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B76CF" w14:textId="5431B433" w:rsidR="00BB0922" w:rsidRDefault="00C16145" w:rsidP="00964209">
      <w:pPr>
        <w:shd w:val="clear" w:color="auto" w:fill="FFFFFF" w:themeFill="background1"/>
        <w:spacing w:after="0" w:line="240" w:lineRule="auto"/>
        <w:rPr>
          <w:rFonts w:ascii="Times New Roman" w:eastAsia="Times New Roman" w:hAnsi="Times New Roman" w:cs="Times New Roman"/>
          <w:sz w:val="24"/>
          <w:szCs w:val="24"/>
        </w:rPr>
      </w:pPr>
      <w:bookmarkStart w:id="0" w:name="_Hlk191644255"/>
      <w:r>
        <w:rPr>
          <w:rFonts w:ascii="Times New Roman" w:eastAsia="Times New Roman" w:hAnsi="Times New Roman" w:cs="Times New Roman"/>
          <w:sz w:val="24"/>
          <w:szCs w:val="24"/>
        </w:rPr>
        <w:t>П</w:t>
      </w:r>
      <w:r w:rsidR="00B63033">
        <w:rPr>
          <w:rFonts w:ascii="Times New Roman" w:eastAsia="Times New Roman" w:hAnsi="Times New Roman" w:cs="Times New Roman"/>
          <w:sz w:val="24"/>
          <w:szCs w:val="24"/>
          <w:lang w:val="sr-Cyrl-RS"/>
        </w:rPr>
        <w:t>Д</w:t>
      </w:r>
      <w:r>
        <w:rPr>
          <w:rFonts w:ascii="Times New Roman" w:eastAsia="Times New Roman" w:hAnsi="Times New Roman" w:cs="Times New Roman"/>
          <w:sz w:val="24"/>
          <w:szCs w:val="24"/>
        </w:rPr>
        <w:t xml:space="preserve"> „СРБИЈАШУМЕ“</w:t>
      </w:r>
      <w:r w:rsidR="00B63033">
        <w:rPr>
          <w:rFonts w:ascii="Times New Roman" w:eastAsia="Times New Roman" w:hAnsi="Times New Roman" w:cs="Times New Roman"/>
          <w:sz w:val="24"/>
          <w:szCs w:val="24"/>
          <w:lang w:val="sr-Cyrl-RS"/>
        </w:rPr>
        <w:t xml:space="preserve"> </w:t>
      </w:r>
      <w:r w:rsidR="00E370F1">
        <w:rPr>
          <w:rFonts w:ascii="Times New Roman" w:eastAsia="Times New Roman" w:hAnsi="Times New Roman" w:cs="Times New Roman"/>
          <w:sz w:val="24"/>
          <w:szCs w:val="24"/>
          <w:lang w:val="sr-Cyrl-RS"/>
        </w:rPr>
        <w:t>д.о.о.</w:t>
      </w:r>
      <w:r>
        <w:rPr>
          <w:rFonts w:ascii="Times New Roman" w:eastAsia="Times New Roman" w:hAnsi="Times New Roman" w:cs="Times New Roman"/>
          <w:sz w:val="24"/>
          <w:szCs w:val="24"/>
        </w:rPr>
        <w:t xml:space="preserve"> БЕОГРАД</w:t>
      </w:r>
    </w:p>
    <w:p w14:paraId="5189B8D7" w14:textId="77777777" w:rsidR="008A6A1C" w:rsidRDefault="008A6A1C" w:rsidP="00964209">
      <w:pPr>
        <w:shd w:val="clear" w:color="auto" w:fill="FFFFFF" w:themeFill="background1"/>
        <w:spacing w:after="0" w:line="240" w:lineRule="auto"/>
        <w:rPr>
          <w:rFonts w:ascii="Times New Roman" w:eastAsia="Times New Roman" w:hAnsi="Times New Roman" w:cs="Times New Roman"/>
          <w:sz w:val="24"/>
          <w:szCs w:val="24"/>
        </w:rPr>
      </w:pPr>
    </w:p>
    <w:p w14:paraId="2B85018C" w14:textId="77777777" w:rsidR="00C16145" w:rsidRDefault="00C16145" w:rsidP="00964209">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ШГ „УЖИЦЕ“ УЖИЦЕ</w:t>
      </w:r>
    </w:p>
    <w:p w14:paraId="289931DA" w14:textId="77777777" w:rsidR="008A6A1C" w:rsidRDefault="008A6A1C" w:rsidP="00964209">
      <w:pPr>
        <w:shd w:val="clear" w:color="auto" w:fill="FFFFFF" w:themeFill="background1"/>
        <w:spacing w:after="0" w:line="240" w:lineRule="auto"/>
        <w:rPr>
          <w:rFonts w:ascii="Times New Roman" w:eastAsia="Times New Roman" w:hAnsi="Times New Roman" w:cs="Times New Roman"/>
          <w:sz w:val="24"/>
          <w:szCs w:val="24"/>
        </w:rPr>
      </w:pPr>
    </w:p>
    <w:p w14:paraId="181A3171" w14:textId="42AC4CFC" w:rsidR="00C16145" w:rsidRPr="007651A9" w:rsidRDefault="00E36C92" w:rsidP="00964209">
      <w:pPr>
        <w:shd w:val="clear" w:color="auto" w:fill="FFFFFF" w:themeFill="background1"/>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ШУ </w:t>
      </w:r>
      <w:r w:rsidR="009E396E">
        <w:rPr>
          <w:rFonts w:ascii="Times New Roman" w:eastAsia="Times New Roman" w:hAnsi="Times New Roman" w:cs="Times New Roman"/>
          <w:sz w:val="24"/>
          <w:szCs w:val="24"/>
          <w:lang w:val="sr-Cyrl-RS"/>
        </w:rPr>
        <w:t>УЖИЦЕ</w:t>
      </w:r>
    </w:p>
    <w:p w14:paraId="3FE78D33" w14:textId="77777777" w:rsid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3120AC81" w14:textId="05951116" w:rsidR="00BB0922" w:rsidRDefault="00BB0922" w:rsidP="00964209">
      <w:pPr>
        <w:shd w:val="clear" w:color="auto" w:fill="FFFFFF" w:themeFill="background1"/>
        <w:spacing w:after="0" w:line="240" w:lineRule="auto"/>
        <w:rPr>
          <w:rFonts w:ascii="Times New Roman" w:eastAsia="Times New Roman" w:hAnsi="Times New Roman" w:cs="Times New Roman"/>
          <w:sz w:val="24"/>
          <w:szCs w:val="24"/>
        </w:rPr>
      </w:pPr>
    </w:p>
    <w:p w14:paraId="4D869592" w14:textId="78EE4B02" w:rsidR="001E4A0D" w:rsidRDefault="001E4A0D" w:rsidP="00964209">
      <w:pPr>
        <w:shd w:val="clear" w:color="auto" w:fill="FFFFFF" w:themeFill="background1"/>
        <w:spacing w:after="0" w:line="240" w:lineRule="auto"/>
        <w:rPr>
          <w:rFonts w:ascii="Times New Roman" w:eastAsia="Times New Roman" w:hAnsi="Times New Roman" w:cs="Times New Roman"/>
          <w:sz w:val="24"/>
          <w:szCs w:val="24"/>
        </w:rPr>
      </w:pPr>
    </w:p>
    <w:p w14:paraId="3F24F188" w14:textId="7C0F543E" w:rsidR="001E4A0D" w:rsidRPr="001E4A0D" w:rsidRDefault="001E4A0D" w:rsidP="00964209">
      <w:pPr>
        <w:shd w:val="clear" w:color="auto" w:fill="FFFFFF" w:themeFill="background1"/>
        <w:spacing w:after="0" w:line="240" w:lineRule="auto"/>
        <w:rPr>
          <w:rFonts w:ascii="Times New Roman" w:eastAsia="Times New Roman" w:hAnsi="Times New Roman" w:cs="Times New Roman"/>
          <w:sz w:val="24"/>
          <w:szCs w:val="24"/>
        </w:rPr>
      </w:pPr>
    </w:p>
    <w:p w14:paraId="0752D30A" w14:textId="177EAE2C"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0F76D7F0" w14:textId="7467500A" w:rsidR="00BB0922" w:rsidRPr="000C7619" w:rsidRDefault="00BB0922" w:rsidP="00964209">
      <w:pPr>
        <w:shd w:val="clear" w:color="auto" w:fill="FFFFFF" w:themeFill="background1"/>
        <w:spacing w:after="0" w:line="240" w:lineRule="auto"/>
        <w:rPr>
          <w:rFonts w:ascii="Times New Roman" w:eastAsia="Times New Roman" w:hAnsi="Times New Roman" w:cs="Times New Roman"/>
          <w:sz w:val="24"/>
          <w:szCs w:val="24"/>
        </w:rPr>
      </w:pPr>
    </w:p>
    <w:p w14:paraId="5D46D998" w14:textId="24EAD69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02167A08" w14:textId="1511CC76"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33544845" w14:textId="210665B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43653DDC" w14:textId="352B3F46"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1E02F3A5" w14:textId="714A3755"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7249C8CB" w14:textId="77777777" w:rsidR="00BB0922" w:rsidRDefault="00BB0922" w:rsidP="00964209">
      <w:pPr>
        <w:shd w:val="clear" w:color="auto" w:fill="FFFFFF" w:themeFill="background1"/>
        <w:spacing w:after="0" w:line="240" w:lineRule="auto"/>
        <w:jc w:val="center"/>
        <w:rPr>
          <w:rFonts w:ascii="Times New Roman" w:eastAsia="Times New Roman" w:hAnsi="Times New Roman" w:cs="Times New Roman"/>
          <w:sz w:val="56"/>
          <w:szCs w:val="56"/>
        </w:rPr>
      </w:pPr>
      <w:r w:rsidRPr="00BB0922">
        <w:rPr>
          <w:rFonts w:ascii="Times New Roman" w:eastAsia="Times New Roman" w:hAnsi="Times New Roman" w:cs="Times New Roman"/>
          <w:sz w:val="56"/>
          <w:szCs w:val="56"/>
          <w:lang w:val="sr-Latn-CS"/>
        </w:rPr>
        <w:t>Основа газдовања шумама за</w:t>
      </w:r>
    </w:p>
    <w:p w14:paraId="13A91B5F" w14:textId="77777777" w:rsidR="008A6A1C" w:rsidRPr="008A6A1C" w:rsidRDefault="008A6A1C" w:rsidP="00964209">
      <w:pPr>
        <w:shd w:val="clear" w:color="auto" w:fill="FFFFFF" w:themeFill="background1"/>
        <w:spacing w:after="0" w:line="240" w:lineRule="auto"/>
        <w:jc w:val="center"/>
        <w:rPr>
          <w:rFonts w:ascii="Times New Roman" w:eastAsia="Times New Roman" w:hAnsi="Times New Roman" w:cs="Times New Roman"/>
          <w:sz w:val="56"/>
          <w:szCs w:val="56"/>
        </w:rPr>
      </w:pPr>
    </w:p>
    <w:p w14:paraId="598BB64B" w14:textId="6FEF7A23" w:rsidR="00BB0922" w:rsidRPr="0087470E" w:rsidRDefault="00BB0922" w:rsidP="00964209">
      <w:pPr>
        <w:shd w:val="clear" w:color="auto" w:fill="FFFFFF" w:themeFill="background1"/>
        <w:spacing w:after="0" w:line="240" w:lineRule="auto"/>
        <w:jc w:val="center"/>
        <w:rPr>
          <w:rFonts w:ascii="Times New Roman" w:eastAsia="Times New Roman" w:hAnsi="Times New Roman" w:cs="Times New Roman"/>
          <w:sz w:val="96"/>
          <w:szCs w:val="96"/>
        </w:rPr>
      </w:pPr>
      <w:r w:rsidRPr="00BB0922">
        <w:rPr>
          <w:rFonts w:ascii="Times New Roman" w:eastAsia="Times New Roman" w:hAnsi="Times New Roman" w:cs="Times New Roman"/>
          <w:sz w:val="96"/>
          <w:szCs w:val="96"/>
          <w:lang w:val="sr-Latn-CS"/>
        </w:rPr>
        <w:t>ГЈ „</w:t>
      </w:r>
      <w:r w:rsidR="00B63033">
        <w:rPr>
          <w:rFonts w:ascii="Times New Roman" w:eastAsia="Times New Roman" w:hAnsi="Times New Roman" w:cs="Times New Roman"/>
          <w:sz w:val="96"/>
          <w:szCs w:val="96"/>
          <w:lang w:val="sr-Cyrl-RS"/>
        </w:rPr>
        <w:t>Јелова гора</w:t>
      </w:r>
      <w:r w:rsidRPr="00BB0922">
        <w:rPr>
          <w:rFonts w:ascii="Times New Roman" w:eastAsia="Times New Roman" w:hAnsi="Times New Roman" w:cs="Times New Roman"/>
          <w:sz w:val="96"/>
          <w:szCs w:val="96"/>
          <w:lang w:val="sr-Latn-CS"/>
        </w:rPr>
        <w:t>“</w:t>
      </w:r>
    </w:p>
    <w:p w14:paraId="5FDD5095" w14:textId="77777777" w:rsidR="008A6A1C" w:rsidRPr="008A6A1C" w:rsidRDefault="008A6A1C" w:rsidP="00964209">
      <w:pPr>
        <w:shd w:val="clear" w:color="auto" w:fill="FFFFFF" w:themeFill="background1"/>
        <w:spacing w:after="0" w:line="240" w:lineRule="auto"/>
        <w:jc w:val="center"/>
        <w:rPr>
          <w:rFonts w:ascii="Times New Roman" w:eastAsia="Times New Roman" w:hAnsi="Times New Roman" w:cs="Times New Roman"/>
          <w:sz w:val="96"/>
          <w:szCs w:val="96"/>
        </w:rPr>
      </w:pPr>
    </w:p>
    <w:p w14:paraId="48694F34" w14:textId="0458B509" w:rsidR="00BB0922" w:rsidRPr="00BB0922" w:rsidRDefault="00BB0922" w:rsidP="00964209">
      <w:pPr>
        <w:shd w:val="clear" w:color="auto" w:fill="FFFFFF" w:themeFill="background1"/>
        <w:spacing w:after="0" w:line="240" w:lineRule="auto"/>
        <w:jc w:val="center"/>
        <w:rPr>
          <w:rFonts w:ascii="Times New Roman" w:eastAsia="Times New Roman" w:hAnsi="Times New Roman" w:cs="Times New Roman"/>
          <w:sz w:val="56"/>
          <w:szCs w:val="56"/>
          <w:lang w:val="sr-Latn-CS"/>
        </w:rPr>
      </w:pPr>
      <w:r w:rsidRPr="00BB0922">
        <w:rPr>
          <w:rFonts w:ascii="Times New Roman" w:eastAsia="Times New Roman" w:hAnsi="Times New Roman" w:cs="Times New Roman"/>
          <w:sz w:val="56"/>
          <w:szCs w:val="56"/>
          <w:lang w:val="sr-Latn-CS"/>
        </w:rPr>
        <w:t>(202</w:t>
      </w:r>
      <w:r w:rsidR="00B63033">
        <w:rPr>
          <w:rFonts w:ascii="Times New Roman" w:eastAsia="Times New Roman" w:hAnsi="Times New Roman" w:cs="Times New Roman"/>
          <w:sz w:val="56"/>
          <w:szCs w:val="56"/>
          <w:lang w:val="sr-Cyrl-RS"/>
        </w:rPr>
        <w:t>7</w:t>
      </w:r>
      <w:r w:rsidRPr="00BB0922">
        <w:rPr>
          <w:rFonts w:ascii="Times New Roman" w:eastAsia="Times New Roman" w:hAnsi="Times New Roman" w:cs="Times New Roman"/>
          <w:sz w:val="56"/>
          <w:szCs w:val="56"/>
          <w:lang w:val="sr-Latn-CS"/>
        </w:rPr>
        <w:t xml:space="preserve"> – 203</w:t>
      </w:r>
      <w:r w:rsidR="00B63033">
        <w:rPr>
          <w:rFonts w:ascii="Times New Roman" w:eastAsia="Times New Roman" w:hAnsi="Times New Roman" w:cs="Times New Roman"/>
          <w:sz w:val="56"/>
          <w:szCs w:val="56"/>
          <w:lang w:val="sr-Cyrl-RS"/>
        </w:rPr>
        <w:t>6</w:t>
      </w:r>
      <w:r w:rsidRPr="00BB0922">
        <w:rPr>
          <w:rFonts w:ascii="Times New Roman" w:eastAsia="Times New Roman" w:hAnsi="Times New Roman" w:cs="Times New Roman"/>
          <w:sz w:val="56"/>
          <w:szCs w:val="56"/>
          <w:lang w:val="sr-Latn-CS"/>
        </w:rPr>
        <w:t>)</w:t>
      </w:r>
    </w:p>
    <w:p w14:paraId="0B104706" w14:textId="77777777" w:rsidR="00BB0922" w:rsidRPr="00BB0922" w:rsidRDefault="00BB0922" w:rsidP="00964209">
      <w:pPr>
        <w:shd w:val="clear" w:color="auto" w:fill="FFFFFF" w:themeFill="background1"/>
        <w:spacing w:after="0" w:line="240" w:lineRule="auto"/>
        <w:jc w:val="center"/>
        <w:rPr>
          <w:rFonts w:ascii="Times New Roman" w:eastAsia="Times New Roman" w:hAnsi="Times New Roman" w:cs="Times New Roman"/>
          <w:sz w:val="56"/>
          <w:szCs w:val="56"/>
          <w:lang w:val="sr-Latn-CS"/>
        </w:rPr>
      </w:pPr>
    </w:p>
    <w:p w14:paraId="0A816F73" w14:textId="77782806"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229D4015"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rPr>
      </w:pPr>
    </w:p>
    <w:p w14:paraId="05B02D0A" w14:textId="6114DEC8"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52BC9014" w14:textId="76993C81"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26F038FE" w14:textId="23145DA0"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68C72710" w14:textId="5AB79DB5"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3B3272E5"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196E8C1E"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410214F8"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07EB3F2B"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66E31CA0"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31CE1552"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4A14B38B"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1738C3A6"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sz w:val="24"/>
          <w:szCs w:val="24"/>
          <w:lang w:val="sr-Latn-CS"/>
        </w:rPr>
      </w:pPr>
    </w:p>
    <w:p w14:paraId="77B67D36" w14:textId="5CAD12A6" w:rsidR="00BB0922" w:rsidRPr="00BB0922" w:rsidRDefault="00BE483D" w:rsidP="00964209">
      <w:pPr>
        <w:shd w:val="clear" w:color="auto" w:fill="FFFFFF" w:themeFill="background1"/>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Ужице, 202</w:t>
      </w:r>
      <w:r w:rsidR="00B63033">
        <w:rPr>
          <w:rFonts w:ascii="Times New Roman" w:eastAsia="Times New Roman" w:hAnsi="Times New Roman" w:cs="Times New Roman"/>
          <w:sz w:val="32"/>
          <w:szCs w:val="32"/>
          <w:lang w:val="sr-Cyrl-RS"/>
        </w:rPr>
        <w:t>6</w:t>
      </w:r>
      <w:r w:rsidR="00BB0922" w:rsidRPr="00BB0922">
        <w:rPr>
          <w:rFonts w:ascii="Times New Roman" w:eastAsia="Times New Roman" w:hAnsi="Times New Roman" w:cs="Times New Roman"/>
          <w:sz w:val="32"/>
          <w:szCs w:val="32"/>
        </w:rPr>
        <w:t>. год.</w:t>
      </w:r>
    </w:p>
    <w:p w14:paraId="2EEE6C84" w14:textId="77777777" w:rsidR="00BB0922" w:rsidRPr="00BB0922" w:rsidRDefault="00BB0922" w:rsidP="00964209">
      <w:pPr>
        <w:shd w:val="clear" w:color="auto" w:fill="FFFFFF" w:themeFill="background1"/>
        <w:spacing w:after="0" w:line="240" w:lineRule="auto"/>
        <w:jc w:val="center"/>
        <w:rPr>
          <w:rFonts w:ascii="Times New Roman" w:eastAsia="Times New Roman" w:hAnsi="Times New Roman" w:cs="Times New Roman"/>
          <w:sz w:val="32"/>
          <w:szCs w:val="32"/>
        </w:rPr>
      </w:pPr>
    </w:p>
    <w:p w14:paraId="0BC5CD03" w14:textId="1ECD65E0" w:rsidR="004C16F1" w:rsidRDefault="004C16F1" w:rsidP="00964209">
      <w:pPr>
        <w:shd w:val="clear" w:color="auto" w:fill="FFFFFF" w:themeFill="background1"/>
        <w:spacing w:after="0" w:line="240" w:lineRule="auto"/>
        <w:jc w:val="center"/>
        <w:rPr>
          <w:rFonts w:ascii="Times New Roman" w:eastAsia="Times New Roman" w:hAnsi="Times New Roman" w:cs="Times New Roman"/>
          <w:sz w:val="32"/>
          <w:szCs w:val="32"/>
        </w:rPr>
      </w:pPr>
    </w:p>
    <w:p w14:paraId="4D145CD6" w14:textId="5B6162A2" w:rsidR="004C16F1" w:rsidRDefault="004C16F1" w:rsidP="00964209">
      <w:pPr>
        <w:pStyle w:val="NormalWeb"/>
        <w:shd w:val="clear" w:color="auto" w:fill="FFFFFF" w:themeFill="background1"/>
      </w:pPr>
      <w:r>
        <w:rPr>
          <w:sz w:val="32"/>
          <w:szCs w:val="32"/>
        </w:rPr>
        <w:br w:type="page"/>
      </w:r>
      <w:bookmarkEnd w:id="0"/>
      <w:r w:rsidR="006C17A5">
        <w:rPr>
          <w:noProof/>
        </w:rPr>
        <w:lastRenderedPageBreak/>
        <w:drawing>
          <wp:inline distT="0" distB="0" distL="0" distR="0" wp14:anchorId="1523F969" wp14:editId="24442903">
            <wp:extent cx="8243570" cy="8243570"/>
            <wp:effectExtent l="0" t="0" r="0" b="0"/>
            <wp:docPr id="214496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3570" cy="8243570"/>
                    </a:xfrm>
                    <a:prstGeom prst="rect">
                      <a:avLst/>
                    </a:prstGeom>
                    <a:noFill/>
                    <a:ln>
                      <a:noFill/>
                    </a:ln>
                  </pic:spPr>
                </pic:pic>
              </a:graphicData>
            </a:graphic>
          </wp:inline>
        </w:drawing>
      </w:r>
    </w:p>
    <w:p w14:paraId="287B8874" w14:textId="213A4F7E" w:rsidR="004C16F1" w:rsidRDefault="004C16F1" w:rsidP="00964209">
      <w:pPr>
        <w:pStyle w:val="NormalWeb"/>
        <w:shd w:val="clear" w:color="auto" w:fill="FFFFFF" w:themeFill="background1"/>
      </w:pPr>
    </w:p>
    <w:p w14:paraId="48C9F6E6" w14:textId="76B162C9" w:rsidR="004C16F1" w:rsidRDefault="004C16F1" w:rsidP="00964209">
      <w:pPr>
        <w:shd w:val="clear" w:color="auto" w:fill="FFFFFF" w:themeFill="background1"/>
        <w:rPr>
          <w:rFonts w:ascii="Times New Roman" w:eastAsia="Times New Roman" w:hAnsi="Times New Roman" w:cs="Times New Roman"/>
          <w:sz w:val="32"/>
          <w:szCs w:val="32"/>
        </w:rPr>
      </w:pPr>
    </w:p>
    <w:p w14:paraId="6057AE7A" w14:textId="77777777" w:rsidR="00BB0922" w:rsidRPr="00BB0922" w:rsidRDefault="00BB0922" w:rsidP="00964209">
      <w:pPr>
        <w:shd w:val="clear" w:color="auto" w:fill="FFFFFF" w:themeFill="background1"/>
        <w:spacing w:after="0" w:line="240" w:lineRule="auto"/>
        <w:jc w:val="center"/>
        <w:rPr>
          <w:rFonts w:ascii="Times New Roman" w:eastAsia="Times New Roman" w:hAnsi="Times New Roman" w:cs="Times New Roman"/>
          <w:sz w:val="32"/>
          <w:szCs w:val="32"/>
        </w:rPr>
      </w:pPr>
    </w:p>
    <w:p w14:paraId="3E56A363" w14:textId="77777777" w:rsidR="00BB0922" w:rsidRPr="00BB0922" w:rsidRDefault="00BB0922" w:rsidP="00964209">
      <w:pPr>
        <w:shd w:val="clear" w:color="auto" w:fill="FFFFFF" w:themeFill="background1"/>
        <w:spacing w:after="0" w:line="240" w:lineRule="auto"/>
        <w:jc w:val="center"/>
        <w:rPr>
          <w:rFonts w:ascii="Times New Roman" w:eastAsia="Times New Roman" w:hAnsi="Times New Roman" w:cs="Times New Roman"/>
          <w:sz w:val="32"/>
          <w:szCs w:val="32"/>
        </w:rPr>
      </w:pPr>
    </w:p>
    <w:p w14:paraId="1CC6E8C1" w14:textId="77777777" w:rsidR="00BB0922" w:rsidRPr="00BB0922" w:rsidRDefault="00BB0922" w:rsidP="00964209">
      <w:pPr>
        <w:shd w:val="clear" w:color="auto" w:fill="FFFFFF" w:themeFill="background1"/>
        <w:spacing w:after="0" w:line="240" w:lineRule="auto"/>
        <w:jc w:val="center"/>
        <w:rPr>
          <w:rFonts w:ascii="Times New Roman" w:eastAsia="Times New Roman" w:hAnsi="Times New Roman" w:cs="Times New Roman"/>
          <w:sz w:val="32"/>
          <w:szCs w:val="32"/>
        </w:rPr>
      </w:pPr>
    </w:p>
    <w:p w14:paraId="1C123E4F" w14:textId="77777777" w:rsidR="00BB0922" w:rsidRPr="00BB0922" w:rsidRDefault="00BB0922" w:rsidP="006C17A5">
      <w:pPr>
        <w:shd w:val="clear" w:color="auto" w:fill="FFFFFF" w:themeFill="background1"/>
        <w:spacing w:after="0" w:line="240" w:lineRule="auto"/>
        <w:rPr>
          <w:rFonts w:ascii="Times New Roman" w:eastAsia="Times New Roman" w:hAnsi="Times New Roman" w:cs="Times New Roman"/>
          <w:sz w:val="24"/>
          <w:szCs w:val="24"/>
          <w:lang w:val="sr-Latn-CS"/>
        </w:rPr>
      </w:pPr>
    </w:p>
    <w:p w14:paraId="02ED12BA" w14:textId="77777777" w:rsidR="00BB0922" w:rsidRPr="00BB0922" w:rsidRDefault="00BB0922" w:rsidP="00964209">
      <w:pPr>
        <w:shd w:val="clear" w:color="auto" w:fill="FFFFFF" w:themeFill="background1"/>
        <w:spacing w:after="0" w:line="240" w:lineRule="auto"/>
        <w:jc w:val="center"/>
        <w:rPr>
          <w:rFonts w:ascii="Times New Roman" w:eastAsia="Times New Roman" w:hAnsi="Times New Roman" w:cs="Times New Roman"/>
          <w:sz w:val="24"/>
          <w:szCs w:val="24"/>
        </w:rPr>
      </w:pPr>
    </w:p>
    <w:p w14:paraId="5BF41B9F" w14:textId="77777777" w:rsidR="00BB0922" w:rsidRPr="00B90F0A" w:rsidRDefault="00BB0922" w:rsidP="00964209">
      <w:pPr>
        <w:shd w:val="clear" w:color="auto" w:fill="FFFFFF" w:themeFill="background1"/>
        <w:spacing w:after="0" w:line="240" w:lineRule="auto"/>
        <w:rPr>
          <w:rFonts w:ascii="Times New Roman" w:eastAsia="Times New Roman" w:hAnsi="Times New Roman" w:cs="Times New Roman"/>
          <w:b/>
          <w:sz w:val="24"/>
          <w:szCs w:val="24"/>
          <w:lang w:eastAsia="sr-Latn-CS"/>
        </w:rPr>
      </w:pPr>
    </w:p>
    <w:p w14:paraId="3ED4897E"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b/>
          <w:sz w:val="24"/>
          <w:szCs w:val="24"/>
          <w:lang w:val="sr-Latn-CS" w:eastAsia="sr-Latn-CS"/>
        </w:rPr>
      </w:pPr>
    </w:p>
    <w:p w14:paraId="7AAB725F"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b/>
          <w:sz w:val="24"/>
          <w:szCs w:val="24"/>
          <w:lang w:val="sr-Latn-CS" w:eastAsia="sr-Latn-CS"/>
        </w:rPr>
      </w:pPr>
    </w:p>
    <w:p w14:paraId="1E4FB148" w14:textId="77777777" w:rsidR="00BB0922" w:rsidRPr="00BB0922" w:rsidRDefault="00BB0922" w:rsidP="00964209">
      <w:pPr>
        <w:shd w:val="clear" w:color="auto" w:fill="FFFFFF" w:themeFill="background1"/>
        <w:spacing w:after="0" w:line="240" w:lineRule="auto"/>
        <w:rPr>
          <w:rFonts w:ascii="Times New Roman" w:eastAsia="Times New Roman" w:hAnsi="Times New Roman" w:cs="Times New Roman"/>
          <w:b/>
          <w:sz w:val="24"/>
          <w:szCs w:val="24"/>
          <w:lang w:val="sr-Latn-CS" w:eastAsia="sr-Latn-CS"/>
        </w:rPr>
      </w:pPr>
    </w:p>
    <w:p w14:paraId="120E6C19" w14:textId="4DAFD972" w:rsidR="00E02862" w:rsidRDefault="00C5706E">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r w:rsidRPr="006F188C">
        <w:rPr>
          <w:b/>
        </w:rPr>
        <w:fldChar w:fldCharType="begin"/>
      </w:r>
      <w:r w:rsidR="00F75B67" w:rsidRPr="006F188C">
        <w:rPr>
          <w:b/>
        </w:rPr>
        <w:instrText xml:space="preserve"> TOC \o "1-5" \h \z \u </w:instrText>
      </w:r>
      <w:r w:rsidRPr="006F188C">
        <w:rPr>
          <w:b/>
        </w:rPr>
        <w:fldChar w:fldCharType="separate"/>
      </w:r>
      <w:hyperlink w:anchor="_Toc228954424" w:history="1">
        <w:r w:rsidR="00E02862" w:rsidRPr="00335403">
          <w:rPr>
            <w:rStyle w:val="Hyperlink"/>
            <w:noProof/>
          </w:rPr>
          <w:t xml:space="preserve">1. </w:t>
        </w:r>
        <w:r w:rsidR="00E02862" w:rsidRPr="00335403">
          <w:rPr>
            <w:rStyle w:val="Hyperlink"/>
            <w:noProof/>
            <w:lang w:val="sr-Cyrl-RS"/>
          </w:rPr>
          <w:t>УВОД</w:t>
        </w:r>
        <w:r w:rsidR="00E02862">
          <w:rPr>
            <w:noProof/>
            <w:webHidden/>
          </w:rPr>
          <w:tab/>
        </w:r>
        <w:r w:rsidR="00E02862">
          <w:rPr>
            <w:noProof/>
            <w:webHidden/>
          </w:rPr>
          <w:fldChar w:fldCharType="begin"/>
        </w:r>
        <w:r w:rsidR="00E02862">
          <w:rPr>
            <w:noProof/>
            <w:webHidden/>
          </w:rPr>
          <w:instrText xml:space="preserve"> PAGEREF _Toc228954424 \h </w:instrText>
        </w:r>
        <w:r w:rsidR="00E02862">
          <w:rPr>
            <w:noProof/>
            <w:webHidden/>
          </w:rPr>
        </w:r>
        <w:r w:rsidR="00E02862">
          <w:rPr>
            <w:noProof/>
            <w:webHidden/>
          </w:rPr>
          <w:fldChar w:fldCharType="separate"/>
        </w:r>
        <w:r w:rsidR="00270822">
          <w:rPr>
            <w:noProof/>
            <w:webHidden/>
          </w:rPr>
          <w:t>7</w:t>
        </w:r>
        <w:r w:rsidR="00E02862">
          <w:rPr>
            <w:noProof/>
            <w:webHidden/>
          </w:rPr>
          <w:fldChar w:fldCharType="end"/>
        </w:r>
      </w:hyperlink>
    </w:p>
    <w:p w14:paraId="4E55C230" w14:textId="653B0CC7"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25" w:history="1">
        <w:r w:rsidRPr="00335403">
          <w:rPr>
            <w:rStyle w:val="Hyperlink"/>
            <w:noProof/>
          </w:rPr>
          <w:t>1.1. Уводне информације и напомене</w:t>
        </w:r>
        <w:r>
          <w:rPr>
            <w:noProof/>
            <w:webHidden/>
          </w:rPr>
          <w:tab/>
        </w:r>
        <w:r>
          <w:rPr>
            <w:noProof/>
            <w:webHidden/>
          </w:rPr>
          <w:fldChar w:fldCharType="begin"/>
        </w:r>
        <w:r>
          <w:rPr>
            <w:noProof/>
            <w:webHidden/>
          </w:rPr>
          <w:instrText xml:space="preserve"> PAGEREF _Toc228954425 \h </w:instrText>
        </w:r>
        <w:r>
          <w:rPr>
            <w:noProof/>
            <w:webHidden/>
          </w:rPr>
        </w:r>
        <w:r>
          <w:rPr>
            <w:noProof/>
            <w:webHidden/>
          </w:rPr>
          <w:fldChar w:fldCharType="separate"/>
        </w:r>
        <w:r w:rsidR="00270822">
          <w:rPr>
            <w:noProof/>
            <w:webHidden/>
          </w:rPr>
          <w:t>7</w:t>
        </w:r>
        <w:r>
          <w:rPr>
            <w:noProof/>
            <w:webHidden/>
          </w:rPr>
          <w:fldChar w:fldCharType="end"/>
        </w:r>
      </w:hyperlink>
    </w:p>
    <w:p w14:paraId="4B0793BD" w14:textId="5BD352A7"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26" w:history="1">
        <w:r w:rsidRPr="00335403">
          <w:rPr>
            <w:rStyle w:val="Hyperlink"/>
            <w:noProof/>
          </w:rPr>
          <w:t>1.2. Топографске прилике</w:t>
        </w:r>
        <w:r>
          <w:rPr>
            <w:noProof/>
            <w:webHidden/>
          </w:rPr>
          <w:tab/>
        </w:r>
        <w:r>
          <w:rPr>
            <w:noProof/>
            <w:webHidden/>
          </w:rPr>
          <w:fldChar w:fldCharType="begin"/>
        </w:r>
        <w:r>
          <w:rPr>
            <w:noProof/>
            <w:webHidden/>
          </w:rPr>
          <w:instrText xml:space="preserve"> PAGEREF _Toc228954426 \h </w:instrText>
        </w:r>
        <w:r>
          <w:rPr>
            <w:noProof/>
            <w:webHidden/>
          </w:rPr>
        </w:r>
        <w:r>
          <w:rPr>
            <w:noProof/>
            <w:webHidden/>
          </w:rPr>
          <w:fldChar w:fldCharType="separate"/>
        </w:r>
        <w:r w:rsidR="00270822">
          <w:rPr>
            <w:noProof/>
            <w:webHidden/>
          </w:rPr>
          <w:t>8</w:t>
        </w:r>
        <w:r>
          <w:rPr>
            <w:noProof/>
            <w:webHidden/>
          </w:rPr>
          <w:fldChar w:fldCharType="end"/>
        </w:r>
      </w:hyperlink>
    </w:p>
    <w:p w14:paraId="7CBB8D80" w14:textId="639D779E"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27" w:history="1">
        <w:r w:rsidRPr="00335403">
          <w:rPr>
            <w:rStyle w:val="Hyperlink"/>
            <w:noProof/>
          </w:rPr>
          <w:t>1.</w:t>
        </w:r>
        <w:r w:rsidRPr="00335403">
          <w:rPr>
            <w:rStyle w:val="Hyperlink"/>
            <w:noProof/>
            <w:lang w:val="sr-Cyrl-RS"/>
          </w:rPr>
          <w:t>2</w:t>
        </w:r>
        <w:r w:rsidRPr="00335403">
          <w:rPr>
            <w:rStyle w:val="Hyperlink"/>
            <w:noProof/>
          </w:rPr>
          <w:t>.1. Географски положај газдинске јединице</w:t>
        </w:r>
        <w:r>
          <w:rPr>
            <w:noProof/>
            <w:webHidden/>
          </w:rPr>
          <w:tab/>
        </w:r>
        <w:r>
          <w:rPr>
            <w:noProof/>
            <w:webHidden/>
          </w:rPr>
          <w:fldChar w:fldCharType="begin"/>
        </w:r>
        <w:r>
          <w:rPr>
            <w:noProof/>
            <w:webHidden/>
          </w:rPr>
          <w:instrText xml:space="preserve"> PAGEREF _Toc228954427 \h </w:instrText>
        </w:r>
        <w:r>
          <w:rPr>
            <w:noProof/>
            <w:webHidden/>
          </w:rPr>
        </w:r>
        <w:r>
          <w:rPr>
            <w:noProof/>
            <w:webHidden/>
          </w:rPr>
          <w:fldChar w:fldCharType="separate"/>
        </w:r>
        <w:r w:rsidR="00270822">
          <w:rPr>
            <w:noProof/>
            <w:webHidden/>
          </w:rPr>
          <w:t>8</w:t>
        </w:r>
        <w:r>
          <w:rPr>
            <w:noProof/>
            <w:webHidden/>
          </w:rPr>
          <w:fldChar w:fldCharType="end"/>
        </w:r>
      </w:hyperlink>
    </w:p>
    <w:p w14:paraId="42307185" w14:textId="27A284A4"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28" w:history="1">
        <w:r w:rsidRPr="00335403">
          <w:rPr>
            <w:rStyle w:val="Hyperlink"/>
            <w:noProof/>
          </w:rPr>
          <w:t>1.</w:t>
        </w:r>
        <w:r w:rsidRPr="00335403">
          <w:rPr>
            <w:rStyle w:val="Hyperlink"/>
            <w:noProof/>
            <w:lang w:val="sr-Cyrl-RS"/>
          </w:rPr>
          <w:t>2</w:t>
        </w:r>
        <w:r w:rsidRPr="00335403">
          <w:rPr>
            <w:rStyle w:val="Hyperlink"/>
            <w:noProof/>
          </w:rPr>
          <w:t>.2. Границе</w:t>
        </w:r>
        <w:r>
          <w:rPr>
            <w:noProof/>
            <w:webHidden/>
          </w:rPr>
          <w:tab/>
        </w:r>
        <w:r>
          <w:rPr>
            <w:noProof/>
            <w:webHidden/>
          </w:rPr>
          <w:fldChar w:fldCharType="begin"/>
        </w:r>
        <w:r>
          <w:rPr>
            <w:noProof/>
            <w:webHidden/>
          </w:rPr>
          <w:instrText xml:space="preserve"> PAGEREF _Toc228954428 \h </w:instrText>
        </w:r>
        <w:r>
          <w:rPr>
            <w:noProof/>
            <w:webHidden/>
          </w:rPr>
        </w:r>
        <w:r>
          <w:rPr>
            <w:noProof/>
            <w:webHidden/>
          </w:rPr>
          <w:fldChar w:fldCharType="separate"/>
        </w:r>
        <w:r w:rsidR="00270822">
          <w:rPr>
            <w:noProof/>
            <w:webHidden/>
          </w:rPr>
          <w:t>9</w:t>
        </w:r>
        <w:r>
          <w:rPr>
            <w:noProof/>
            <w:webHidden/>
          </w:rPr>
          <w:fldChar w:fldCharType="end"/>
        </w:r>
      </w:hyperlink>
    </w:p>
    <w:p w14:paraId="577FC545" w14:textId="16D25285"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29" w:history="1">
        <w:r w:rsidRPr="00335403">
          <w:rPr>
            <w:rStyle w:val="Hyperlink"/>
            <w:noProof/>
          </w:rPr>
          <w:t>1.</w:t>
        </w:r>
        <w:r w:rsidRPr="00335403">
          <w:rPr>
            <w:rStyle w:val="Hyperlink"/>
            <w:noProof/>
            <w:lang w:val="sr-Cyrl-RS"/>
          </w:rPr>
          <w:t>2</w:t>
        </w:r>
        <w:r w:rsidRPr="00335403">
          <w:rPr>
            <w:rStyle w:val="Hyperlink"/>
            <w:noProof/>
          </w:rPr>
          <w:t>.3. Површина</w:t>
        </w:r>
        <w:r>
          <w:rPr>
            <w:noProof/>
            <w:webHidden/>
          </w:rPr>
          <w:tab/>
        </w:r>
        <w:r>
          <w:rPr>
            <w:noProof/>
            <w:webHidden/>
          </w:rPr>
          <w:fldChar w:fldCharType="begin"/>
        </w:r>
        <w:r>
          <w:rPr>
            <w:noProof/>
            <w:webHidden/>
          </w:rPr>
          <w:instrText xml:space="preserve"> PAGEREF _Toc228954429 \h </w:instrText>
        </w:r>
        <w:r>
          <w:rPr>
            <w:noProof/>
            <w:webHidden/>
          </w:rPr>
        </w:r>
        <w:r>
          <w:rPr>
            <w:noProof/>
            <w:webHidden/>
          </w:rPr>
          <w:fldChar w:fldCharType="separate"/>
        </w:r>
        <w:r w:rsidR="00270822">
          <w:rPr>
            <w:noProof/>
            <w:webHidden/>
          </w:rPr>
          <w:t>9</w:t>
        </w:r>
        <w:r>
          <w:rPr>
            <w:noProof/>
            <w:webHidden/>
          </w:rPr>
          <w:fldChar w:fldCharType="end"/>
        </w:r>
      </w:hyperlink>
    </w:p>
    <w:p w14:paraId="5BBFCC9E" w14:textId="2D6FDE3B"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0" w:history="1">
        <w:r w:rsidRPr="00335403">
          <w:rPr>
            <w:rStyle w:val="Hyperlink"/>
            <w:noProof/>
          </w:rPr>
          <w:t>1.3. Имовинско - правно стање</w:t>
        </w:r>
        <w:r>
          <w:rPr>
            <w:noProof/>
            <w:webHidden/>
          </w:rPr>
          <w:tab/>
        </w:r>
        <w:r>
          <w:rPr>
            <w:noProof/>
            <w:webHidden/>
          </w:rPr>
          <w:fldChar w:fldCharType="begin"/>
        </w:r>
        <w:r>
          <w:rPr>
            <w:noProof/>
            <w:webHidden/>
          </w:rPr>
          <w:instrText xml:space="preserve"> PAGEREF _Toc228954430 \h </w:instrText>
        </w:r>
        <w:r>
          <w:rPr>
            <w:noProof/>
            <w:webHidden/>
          </w:rPr>
        </w:r>
        <w:r>
          <w:rPr>
            <w:noProof/>
            <w:webHidden/>
          </w:rPr>
          <w:fldChar w:fldCharType="separate"/>
        </w:r>
        <w:r w:rsidR="00270822">
          <w:rPr>
            <w:noProof/>
            <w:webHidden/>
          </w:rPr>
          <w:t>11</w:t>
        </w:r>
        <w:r>
          <w:rPr>
            <w:noProof/>
            <w:webHidden/>
          </w:rPr>
          <w:fldChar w:fldCharType="end"/>
        </w:r>
      </w:hyperlink>
    </w:p>
    <w:p w14:paraId="6819C075" w14:textId="0D0E8BBB"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1" w:history="1">
        <w:r w:rsidRPr="00335403">
          <w:rPr>
            <w:rStyle w:val="Hyperlink"/>
            <w:noProof/>
          </w:rPr>
          <w:t>1.</w:t>
        </w:r>
        <w:r w:rsidRPr="00335403">
          <w:rPr>
            <w:rStyle w:val="Hyperlink"/>
            <w:noProof/>
            <w:lang w:val="sr-Cyrl-RS"/>
          </w:rPr>
          <w:t>3</w:t>
        </w:r>
        <w:r w:rsidRPr="00335403">
          <w:rPr>
            <w:rStyle w:val="Hyperlink"/>
            <w:noProof/>
          </w:rPr>
          <w:t>.1. Државни посед</w:t>
        </w:r>
        <w:r>
          <w:rPr>
            <w:noProof/>
            <w:webHidden/>
          </w:rPr>
          <w:tab/>
        </w:r>
        <w:r>
          <w:rPr>
            <w:noProof/>
            <w:webHidden/>
          </w:rPr>
          <w:fldChar w:fldCharType="begin"/>
        </w:r>
        <w:r>
          <w:rPr>
            <w:noProof/>
            <w:webHidden/>
          </w:rPr>
          <w:instrText xml:space="preserve"> PAGEREF _Toc228954431 \h </w:instrText>
        </w:r>
        <w:r>
          <w:rPr>
            <w:noProof/>
            <w:webHidden/>
          </w:rPr>
        </w:r>
        <w:r>
          <w:rPr>
            <w:noProof/>
            <w:webHidden/>
          </w:rPr>
          <w:fldChar w:fldCharType="separate"/>
        </w:r>
        <w:r w:rsidR="00270822">
          <w:rPr>
            <w:noProof/>
            <w:webHidden/>
          </w:rPr>
          <w:t>11</w:t>
        </w:r>
        <w:r>
          <w:rPr>
            <w:noProof/>
            <w:webHidden/>
          </w:rPr>
          <w:fldChar w:fldCharType="end"/>
        </w:r>
      </w:hyperlink>
    </w:p>
    <w:p w14:paraId="3EF93A65" w14:textId="35EF2B40"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2" w:history="1">
        <w:r w:rsidRPr="00335403">
          <w:rPr>
            <w:rStyle w:val="Hyperlink"/>
            <w:noProof/>
          </w:rPr>
          <w:t>1.3.2. Рекапитулација по КО</w:t>
        </w:r>
        <w:r>
          <w:rPr>
            <w:noProof/>
            <w:webHidden/>
          </w:rPr>
          <w:tab/>
        </w:r>
        <w:r>
          <w:rPr>
            <w:noProof/>
            <w:webHidden/>
          </w:rPr>
          <w:fldChar w:fldCharType="begin"/>
        </w:r>
        <w:r>
          <w:rPr>
            <w:noProof/>
            <w:webHidden/>
          </w:rPr>
          <w:instrText xml:space="preserve"> PAGEREF _Toc228954432 \h </w:instrText>
        </w:r>
        <w:r>
          <w:rPr>
            <w:noProof/>
            <w:webHidden/>
          </w:rPr>
        </w:r>
        <w:r>
          <w:rPr>
            <w:noProof/>
            <w:webHidden/>
          </w:rPr>
          <w:fldChar w:fldCharType="separate"/>
        </w:r>
        <w:r w:rsidR="00270822">
          <w:rPr>
            <w:noProof/>
            <w:webHidden/>
          </w:rPr>
          <w:t>11</w:t>
        </w:r>
        <w:r>
          <w:rPr>
            <w:noProof/>
            <w:webHidden/>
          </w:rPr>
          <w:fldChar w:fldCharType="end"/>
        </w:r>
      </w:hyperlink>
    </w:p>
    <w:p w14:paraId="7A421220" w14:textId="44A54C23"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3" w:history="1">
        <w:r w:rsidRPr="00335403">
          <w:rPr>
            <w:rStyle w:val="Hyperlink"/>
            <w:noProof/>
          </w:rPr>
          <w:t>1.4. Рељеф  и геоморфолошке карактеристике</w:t>
        </w:r>
        <w:r>
          <w:rPr>
            <w:noProof/>
            <w:webHidden/>
          </w:rPr>
          <w:tab/>
        </w:r>
        <w:r>
          <w:rPr>
            <w:noProof/>
            <w:webHidden/>
          </w:rPr>
          <w:fldChar w:fldCharType="begin"/>
        </w:r>
        <w:r>
          <w:rPr>
            <w:noProof/>
            <w:webHidden/>
          </w:rPr>
          <w:instrText xml:space="preserve"> PAGEREF _Toc228954433 \h </w:instrText>
        </w:r>
        <w:r>
          <w:rPr>
            <w:noProof/>
            <w:webHidden/>
          </w:rPr>
        </w:r>
        <w:r>
          <w:rPr>
            <w:noProof/>
            <w:webHidden/>
          </w:rPr>
          <w:fldChar w:fldCharType="separate"/>
        </w:r>
        <w:r w:rsidR="00270822">
          <w:rPr>
            <w:noProof/>
            <w:webHidden/>
          </w:rPr>
          <w:t>12</w:t>
        </w:r>
        <w:r>
          <w:rPr>
            <w:noProof/>
            <w:webHidden/>
          </w:rPr>
          <w:fldChar w:fldCharType="end"/>
        </w:r>
      </w:hyperlink>
    </w:p>
    <w:p w14:paraId="53BE42DF" w14:textId="449C4C93"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4" w:history="1">
        <w:r w:rsidRPr="00335403">
          <w:rPr>
            <w:rStyle w:val="Hyperlink"/>
            <w:noProof/>
          </w:rPr>
          <w:t>1.5.  Геолошка подлога</w:t>
        </w:r>
        <w:r>
          <w:rPr>
            <w:noProof/>
            <w:webHidden/>
          </w:rPr>
          <w:tab/>
        </w:r>
        <w:r>
          <w:rPr>
            <w:noProof/>
            <w:webHidden/>
          </w:rPr>
          <w:fldChar w:fldCharType="begin"/>
        </w:r>
        <w:r>
          <w:rPr>
            <w:noProof/>
            <w:webHidden/>
          </w:rPr>
          <w:instrText xml:space="preserve"> PAGEREF _Toc228954434 \h </w:instrText>
        </w:r>
        <w:r>
          <w:rPr>
            <w:noProof/>
            <w:webHidden/>
          </w:rPr>
        </w:r>
        <w:r>
          <w:rPr>
            <w:noProof/>
            <w:webHidden/>
          </w:rPr>
          <w:fldChar w:fldCharType="separate"/>
        </w:r>
        <w:r w:rsidR="00270822">
          <w:rPr>
            <w:noProof/>
            <w:webHidden/>
          </w:rPr>
          <w:t>13</w:t>
        </w:r>
        <w:r>
          <w:rPr>
            <w:noProof/>
            <w:webHidden/>
          </w:rPr>
          <w:fldChar w:fldCharType="end"/>
        </w:r>
      </w:hyperlink>
    </w:p>
    <w:p w14:paraId="4518388F" w14:textId="1BBC1C88"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5" w:history="1">
        <w:r w:rsidRPr="00335403">
          <w:rPr>
            <w:rStyle w:val="Hyperlink"/>
            <w:noProof/>
          </w:rPr>
          <w:t>1.6. Хидрографске карактеристике</w:t>
        </w:r>
        <w:r>
          <w:rPr>
            <w:noProof/>
            <w:webHidden/>
          </w:rPr>
          <w:tab/>
        </w:r>
        <w:r>
          <w:rPr>
            <w:noProof/>
            <w:webHidden/>
          </w:rPr>
          <w:fldChar w:fldCharType="begin"/>
        </w:r>
        <w:r>
          <w:rPr>
            <w:noProof/>
            <w:webHidden/>
          </w:rPr>
          <w:instrText xml:space="preserve"> PAGEREF _Toc228954435 \h </w:instrText>
        </w:r>
        <w:r>
          <w:rPr>
            <w:noProof/>
            <w:webHidden/>
          </w:rPr>
        </w:r>
        <w:r>
          <w:rPr>
            <w:noProof/>
            <w:webHidden/>
          </w:rPr>
          <w:fldChar w:fldCharType="separate"/>
        </w:r>
        <w:r w:rsidR="00270822">
          <w:rPr>
            <w:noProof/>
            <w:webHidden/>
          </w:rPr>
          <w:t>14</w:t>
        </w:r>
        <w:r>
          <w:rPr>
            <w:noProof/>
            <w:webHidden/>
          </w:rPr>
          <w:fldChar w:fldCharType="end"/>
        </w:r>
      </w:hyperlink>
    </w:p>
    <w:p w14:paraId="4D3E8DBB" w14:textId="6F151B65"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6" w:history="1">
        <w:r w:rsidRPr="00335403">
          <w:rPr>
            <w:rStyle w:val="Hyperlink"/>
            <w:noProof/>
          </w:rPr>
          <w:t>1.7. Клима</w:t>
        </w:r>
        <w:r>
          <w:rPr>
            <w:noProof/>
            <w:webHidden/>
          </w:rPr>
          <w:tab/>
        </w:r>
        <w:r>
          <w:rPr>
            <w:noProof/>
            <w:webHidden/>
          </w:rPr>
          <w:fldChar w:fldCharType="begin"/>
        </w:r>
        <w:r>
          <w:rPr>
            <w:noProof/>
            <w:webHidden/>
          </w:rPr>
          <w:instrText xml:space="preserve"> PAGEREF _Toc228954436 \h </w:instrText>
        </w:r>
        <w:r>
          <w:rPr>
            <w:noProof/>
            <w:webHidden/>
          </w:rPr>
        </w:r>
        <w:r>
          <w:rPr>
            <w:noProof/>
            <w:webHidden/>
          </w:rPr>
          <w:fldChar w:fldCharType="separate"/>
        </w:r>
        <w:r w:rsidR="00270822">
          <w:rPr>
            <w:noProof/>
            <w:webHidden/>
          </w:rPr>
          <w:t>15</w:t>
        </w:r>
        <w:r>
          <w:rPr>
            <w:noProof/>
            <w:webHidden/>
          </w:rPr>
          <w:fldChar w:fldCharType="end"/>
        </w:r>
      </w:hyperlink>
    </w:p>
    <w:p w14:paraId="73D01938" w14:textId="0FFAF24A"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7" w:history="1">
        <w:r w:rsidRPr="00335403">
          <w:rPr>
            <w:rStyle w:val="Hyperlink"/>
            <w:noProof/>
          </w:rPr>
          <w:t>Температура ваздуха</w:t>
        </w:r>
        <w:r>
          <w:rPr>
            <w:noProof/>
            <w:webHidden/>
          </w:rPr>
          <w:tab/>
        </w:r>
        <w:r>
          <w:rPr>
            <w:noProof/>
            <w:webHidden/>
          </w:rPr>
          <w:fldChar w:fldCharType="begin"/>
        </w:r>
        <w:r>
          <w:rPr>
            <w:noProof/>
            <w:webHidden/>
          </w:rPr>
          <w:instrText xml:space="preserve"> PAGEREF _Toc228954437 \h </w:instrText>
        </w:r>
        <w:r>
          <w:rPr>
            <w:noProof/>
            <w:webHidden/>
          </w:rPr>
        </w:r>
        <w:r>
          <w:rPr>
            <w:noProof/>
            <w:webHidden/>
          </w:rPr>
          <w:fldChar w:fldCharType="separate"/>
        </w:r>
        <w:r w:rsidR="00270822">
          <w:rPr>
            <w:noProof/>
            <w:webHidden/>
          </w:rPr>
          <w:t>17</w:t>
        </w:r>
        <w:r>
          <w:rPr>
            <w:noProof/>
            <w:webHidden/>
          </w:rPr>
          <w:fldChar w:fldCharType="end"/>
        </w:r>
      </w:hyperlink>
    </w:p>
    <w:p w14:paraId="116474D4" w14:textId="5861AB1F"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8" w:history="1">
        <w:r w:rsidRPr="00335403">
          <w:rPr>
            <w:rStyle w:val="Hyperlink"/>
            <w:noProof/>
          </w:rPr>
          <w:t>Плувиометријски режим</w:t>
        </w:r>
        <w:r>
          <w:rPr>
            <w:noProof/>
            <w:webHidden/>
          </w:rPr>
          <w:tab/>
        </w:r>
        <w:r>
          <w:rPr>
            <w:noProof/>
            <w:webHidden/>
          </w:rPr>
          <w:fldChar w:fldCharType="begin"/>
        </w:r>
        <w:r>
          <w:rPr>
            <w:noProof/>
            <w:webHidden/>
          </w:rPr>
          <w:instrText xml:space="preserve"> PAGEREF _Toc228954438 \h </w:instrText>
        </w:r>
        <w:r>
          <w:rPr>
            <w:noProof/>
            <w:webHidden/>
          </w:rPr>
        </w:r>
        <w:r>
          <w:rPr>
            <w:noProof/>
            <w:webHidden/>
          </w:rPr>
          <w:fldChar w:fldCharType="separate"/>
        </w:r>
        <w:r w:rsidR="00270822">
          <w:rPr>
            <w:noProof/>
            <w:webHidden/>
          </w:rPr>
          <w:t>18</w:t>
        </w:r>
        <w:r>
          <w:rPr>
            <w:noProof/>
            <w:webHidden/>
          </w:rPr>
          <w:fldChar w:fldCharType="end"/>
        </w:r>
      </w:hyperlink>
    </w:p>
    <w:p w14:paraId="55E2A9AD" w14:textId="1E147E8B"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39" w:history="1">
        <w:r w:rsidRPr="00335403">
          <w:rPr>
            <w:rStyle w:val="Hyperlink"/>
            <w:noProof/>
          </w:rPr>
          <w:t>Влажност ваздуха</w:t>
        </w:r>
        <w:r>
          <w:rPr>
            <w:noProof/>
            <w:webHidden/>
          </w:rPr>
          <w:tab/>
        </w:r>
        <w:r>
          <w:rPr>
            <w:noProof/>
            <w:webHidden/>
          </w:rPr>
          <w:fldChar w:fldCharType="begin"/>
        </w:r>
        <w:r>
          <w:rPr>
            <w:noProof/>
            <w:webHidden/>
          </w:rPr>
          <w:instrText xml:space="preserve"> PAGEREF _Toc228954439 \h </w:instrText>
        </w:r>
        <w:r>
          <w:rPr>
            <w:noProof/>
            <w:webHidden/>
          </w:rPr>
        </w:r>
        <w:r>
          <w:rPr>
            <w:noProof/>
            <w:webHidden/>
          </w:rPr>
          <w:fldChar w:fldCharType="separate"/>
        </w:r>
        <w:r w:rsidR="00270822">
          <w:rPr>
            <w:noProof/>
            <w:webHidden/>
          </w:rPr>
          <w:t>18</w:t>
        </w:r>
        <w:r>
          <w:rPr>
            <w:noProof/>
            <w:webHidden/>
          </w:rPr>
          <w:fldChar w:fldCharType="end"/>
        </w:r>
      </w:hyperlink>
    </w:p>
    <w:p w14:paraId="739448AE" w14:textId="32812FE1"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0" w:history="1">
        <w:r w:rsidRPr="00335403">
          <w:rPr>
            <w:rStyle w:val="Hyperlink"/>
            <w:noProof/>
          </w:rPr>
          <w:t>Ветрови</w:t>
        </w:r>
        <w:r>
          <w:rPr>
            <w:noProof/>
            <w:webHidden/>
          </w:rPr>
          <w:tab/>
        </w:r>
        <w:r>
          <w:rPr>
            <w:noProof/>
            <w:webHidden/>
          </w:rPr>
          <w:fldChar w:fldCharType="begin"/>
        </w:r>
        <w:r>
          <w:rPr>
            <w:noProof/>
            <w:webHidden/>
          </w:rPr>
          <w:instrText xml:space="preserve"> PAGEREF _Toc228954440 \h </w:instrText>
        </w:r>
        <w:r>
          <w:rPr>
            <w:noProof/>
            <w:webHidden/>
          </w:rPr>
        </w:r>
        <w:r>
          <w:rPr>
            <w:noProof/>
            <w:webHidden/>
          </w:rPr>
          <w:fldChar w:fldCharType="separate"/>
        </w:r>
        <w:r w:rsidR="00270822">
          <w:rPr>
            <w:noProof/>
            <w:webHidden/>
          </w:rPr>
          <w:t>19</w:t>
        </w:r>
        <w:r>
          <w:rPr>
            <w:noProof/>
            <w:webHidden/>
          </w:rPr>
          <w:fldChar w:fldCharType="end"/>
        </w:r>
      </w:hyperlink>
    </w:p>
    <w:p w14:paraId="1AB53E90" w14:textId="7AA68B1A"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1" w:history="1">
        <w:r w:rsidRPr="00335403">
          <w:rPr>
            <w:rStyle w:val="Hyperlink"/>
            <w:noProof/>
          </w:rPr>
          <w:t>Процена промене климе</w:t>
        </w:r>
        <w:r>
          <w:rPr>
            <w:noProof/>
            <w:webHidden/>
          </w:rPr>
          <w:tab/>
        </w:r>
        <w:r>
          <w:rPr>
            <w:noProof/>
            <w:webHidden/>
          </w:rPr>
          <w:fldChar w:fldCharType="begin"/>
        </w:r>
        <w:r>
          <w:rPr>
            <w:noProof/>
            <w:webHidden/>
          </w:rPr>
          <w:instrText xml:space="preserve"> PAGEREF _Toc228954441 \h </w:instrText>
        </w:r>
        <w:r>
          <w:rPr>
            <w:noProof/>
            <w:webHidden/>
          </w:rPr>
        </w:r>
        <w:r>
          <w:rPr>
            <w:noProof/>
            <w:webHidden/>
          </w:rPr>
          <w:fldChar w:fldCharType="separate"/>
        </w:r>
        <w:r w:rsidR="00270822">
          <w:rPr>
            <w:noProof/>
            <w:webHidden/>
          </w:rPr>
          <w:t>21</w:t>
        </w:r>
        <w:r>
          <w:rPr>
            <w:noProof/>
            <w:webHidden/>
          </w:rPr>
          <w:fldChar w:fldCharType="end"/>
        </w:r>
      </w:hyperlink>
    </w:p>
    <w:p w14:paraId="362DDDD3" w14:textId="66A0BD88"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2" w:history="1">
        <w:r w:rsidRPr="00335403">
          <w:rPr>
            <w:rStyle w:val="Hyperlink"/>
            <w:noProof/>
          </w:rPr>
          <w:t>1.8. Опште карактеристике шумских екосистема</w:t>
        </w:r>
        <w:r>
          <w:rPr>
            <w:noProof/>
            <w:webHidden/>
          </w:rPr>
          <w:tab/>
        </w:r>
        <w:r>
          <w:rPr>
            <w:noProof/>
            <w:webHidden/>
          </w:rPr>
          <w:fldChar w:fldCharType="begin"/>
        </w:r>
        <w:r>
          <w:rPr>
            <w:noProof/>
            <w:webHidden/>
          </w:rPr>
          <w:instrText xml:space="preserve"> PAGEREF _Toc228954442 \h </w:instrText>
        </w:r>
        <w:r>
          <w:rPr>
            <w:noProof/>
            <w:webHidden/>
          </w:rPr>
        </w:r>
        <w:r>
          <w:rPr>
            <w:noProof/>
            <w:webHidden/>
          </w:rPr>
          <w:fldChar w:fldCharType="separate"/>
        </w:r>
        <w:r w:rsidR="00270822">
          <w:rPr>
            <w:noProof/>
            <w:webHidden/>
          </w:rPr>
          <w:t>26</w:t>
        </w:r>
        <w:r>
          <w:rPr>
            <w:noProof/>
            <w:webHidden/>
          </w:rPr>
          <w:fldChar w:fldCharType="end"/>
        </w:r>
      </w:hyperlink>
    </w:p>
    <w:p w14:paraId="18A3B462" w14:textId="2C3A01ED" w:rsidR="00E02862" w:rsidRDefault="00E02862">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3" w:history="1">
        <w:r w:rsidRPr="00335403">
          <w:rPr>
            <w:rStyle w:val="Hyperlink"/>
            <w:noProof/>
            <w:lang w:val="sr-Cyrl-RS"/>
          </w:rPr>
          <w:t>2</w:t>
        </w:r>
        <w:r w:rsidRPr="00335403">
          <w:rPr>
            <w:rStyle w:val="Hyperlink"/>
            <w:noProof/>
          </w:rPr>
          <w:t>.</w:t>
        </w:r>
        <w:r w:rsidRPr="00335403">
          <w:rPr>
            <w:rStyle w:val="Hyperlink"/>
            <w:noProof/>
            <w:lang w:val="sr-Cyrl-RS"/>
          </w:rPr>
          <w:t>0.</w:t>
        </w:r>
        <w:r w:rsidRPr="00335403">
          <w:rPr>
            <w:rStyle w:val="Hyperlink"/>
            <w:noProof/>
          </w:rPr>
          <w:t xml:space="preserve"> </w:t>
        </w:r>
        <w:r w:rsidRPr="00335403">
          <w:rPr>
            <w:rStyle w:val="Hyperlink"/>
            <w:noProof/>
            <w:lang w:val="sr-Cyrl-RS"/>
          </w:rPr>
          <w:t>СТАЊЕ ШУМА, АНАЛИЗА СТАЊА И СПРОВЕДЕНИХ МЕРА ГАЗДОВАЊА</w:t>
        </w:r>
        <w:r>
          <w:rPr>
            <w:noProof/>
            <w:webHidden/>
          </w:rPr>
          <w:tab/>
        </w:r>
        <w:r>
          <w:rPr>
            <w:noProof/>
            <w:webHidden/>
          </w:rPr>
          <w:fldChar w:fldCharType="begin"/>
        </w:r>
        <w:r>
          <w:rPr>
            <w:noProof/>
            <w:webHidden/>
          </w:rPr>
          <w:instrText xml:space="preserve"> PAGEREF _Toc228954443 \h </w:instrText>
        </w:r>
        <w:r>
          <w:rPr>
            <w:noProof/>
            <w:webHidden/>
          </w:rPr>
        </w:r>
        <w:r>
          <w:rPr>
            <w:noProof/>
            <w:webHidden/>
          </w:rPr>
          <w:fldChar w:fldCharType="separate"/>
        </w:r>
        <w:r w:rsidR="00270822">
          <w:rPr>
            <w:noProof/>
            <w:webHidden/>
          </w:rPr>
          <w:t>28</w:t>
        </w:r>
        <w:r>
          <w:rPr>
            <w:noProof/>
            <w:webHidden/>
          </w:rPr>
          <w:fldChar w:fldCharType="end"/>
        </w:r>
      </w:hyperlink>
    </w:p>
    <w:p w14:paraId="5B4BC713" w14:textId="70A26B5B"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4" w:history="1">
        <w:r w:rsidRPr="00335403">
          <w:rPr>
            <w:rStyle w:val="Hyperlink"/>
            <w:noProof/>
          </w:rPr>
          <w:t>2.1. Стање шума</w:t>
        </w:r>
        <w:r>
          <w:rPr>
            <w:noProof/>
            <w:webHidden/>
          </w:rPr>
          <w:tab/>
        </w:r>
        <w:r>
          <w:rPr>
            <w:noProof/>
            <w:webHidden/>
          </w:rPr>
          <w:fldChar w:fldCharType="begin"/>
        </w:r>
        <w:r>
          <w:rPr>
            <w:noProof/>
            <w:webHidden/>
          </w:rPr>
          <w:instrText xml:space="preserve"> PAGEREF _Toc228954444 \h </w:instrText>
        </w:r>
        <w:r>
          <w:rPr>
            <w:noProof/>
            <w:webHidden/>
          </w:rPr>
        </w:r>
        <w:r>
          <w:rPr>
            <w:noProof/>
            <w:webHidden/>
          </w:rPr>
          <w:fldChar w:fldCharType="separate"/>
        </w:r>
        <w:r w:rsidR="00270822">
          <w:rPr>
            <w:noProof/>
            <w:webHidden/>
          </w:rPr>
          <w:t>28</w:t>
        </w:r>
        <w:r>
          <w:rPr>
            <w:noProof/>
            <w:webHidden/>
          </w:rPr>
          <w:fldChar w:fldCharType="end"/>
        </w:r>
      </w:hyperlink>
    </w:p>
    <w:p w14:paraId="05211BF1" w14:textId="114AE667"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5" w:history="1">
        <w:r w:rsidRPr="00335403">
          <w:rPr>
            <w:rStyle w:val="Hyperlink"/>
            <w:noProof/>
          </w:rPr>
          <w:t>2.1.1. Стање шума по намени</w:t>
        </w:r>
        <w:r>
          <w:rPr>
            <w:noProof/>
            <w:webHidden/>
          </w:rPr>
          <w:tab/>
        </w:r>
        <w:r>
          <w:rPr>
            <w:noProof/>
            <w:webHidden/>
          </w:rPr>
          <w:fldChar w:fldCharType="begin"/>
        </w:r>
        <w:r>
          <w:rPr>
            <w:noProof/>
            <w:webHidden/>
          </w:rPr>
          <w:instrText xml:space="preserve"> PAGEREF _Toc228954445 \h </w:instrText>
        </w:r>
        <w:r>
          <w:rPr>
            <w:noProof/>
            <w:webHidden/>
          </w:rPr>
        </w:r>
        <w:r>
          <w:rPr>
            <w:noProof/>
            <w:webHidden/>
          </w:rPr>
          <w:fldChar w:fldCharType="separate"/>
        </w:r>
        <w:r w:rsidR="00270822">
          <w:rPr>
            <w:noProof/>
            <w:webHidden/>
          </w:rPr>
          <w:t>28</w:t>
        </w:r>
        <w:r>
          <w:rPr>
            <w:noProof/>
            <w:webHidden/>
          </w:rPr>
          <w:fldChar w:fldCharType="end"/>
        </w:r>
      </w:hyperlink>
    </w:p>
    <w:p w14:paraId="62399F93" w14:textId="1D7A1710"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6" w:history="1">
        <w:r w:rsidRPr="00335403">
          <w:rPr>
            <w:rStyle w:val="Hyperlink"/>
            <w:noProof/>
          </w:rPr>
          <w:t>2.1.2. Стање шума по газдинским типовима</w:t>
        </w:r>
        <w:r>
          <w:rPr>
            <w:noProof/>
            <w:webHidden/>
          </w:rPr>
          <w:tab/>
        </w:r>
        <w:r>
          <w:rPr>
            <w:noProof/>
            <w:webHidden/>
          </w:rPr>
          <w:fldChar w:fldCharType="begin"/>
        </w:r>
        <w:r>
          <w:rPr>
            <w:noProof/>
            <w:webHidden/>
          </w:rPr>
          <w:instrText xml:space="preserve"> PAGEREF _Toc228954446 \h </w:instrText>
        </w:r>
        <w:r>
          <w:rPr>
            <w:noProof/>
            <w:webHidden/>
          </w:rPr>
        </w:r>
        <w:r>
          <w:rPr>
            <w:noProof/>
            <w:webHidden/>
          </w:rPr>
          <w:fldChar w:fldCharType="separate"/>
        </w:r>
        <w:r w:rsidR="00270822">
          <w:rPr>
            <w:noProof/>
            <w:webHidden/>
          </w:rPr>
          <w:t>29</w:t>
        </w:r>
        <w:r>
          <w:rPr>
            <w:noProof/>
            <w:webHidden/>
          </w:rPr>
          <w:fldChar w:fldCharType="end"/>
        </w:r>
      </w:hyperlink>
    </w:p>
    <w:p w14:paraId="57ABBEFD" w14:textId="1D82FF2C"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7" w:history="1">
        <w:r w:rsidRPr="00335403">
          <w:rPr>
            <w:rStyle w:val="Hyperlink"/>
            <w:noProof/>
          </w:rPr>
          <w:t>2.1.3. Стање шума по пореклу и очуваности</w:t>
        </w:r>
        <w:r>
          <w:rPr>
            <w:noProof/>
            <w:webHidden/>
          </w:rPr>
          <w:tab/>
        </w:r>
        <w:r>
          <w:rPr>
            <w:noProof/>
            <w:webHidden/>
          </w:rPr>
          <w:fldChar w:fldCharType="begin"/>
        </w:r>
        <w:r>
          <w:rPr>
            <w:noProof/>
            <w:webHidden/>
          </w:rPr>
          <w:instrText xml:space="preserve"> PAGEREF _Toc228954447 \h </w:instrText>
        </w:r>
        <w:r>
          <w:rPr>
            <w:noProof/>
            <w:webHidden/>
          </w:rPr>
        </w:r>
        <w:r>
          <w:rPr>
            <w:noProof/>
            <w:webHidden/>
          </w:rPr>
          <w:fldChar w:fldCharType="separate"/>
        </w:r>
        <w:r w:rsidR="00270822">
          <w:rPr>
            <w:noProof/>
            <w:webHidden/>
          </w:rPr>
          <w:t>36</w:t>
        </w:r>
        <w:r>
          <w:rPr>
            <w:noProof/>
            <w:webHidden/>
          </w:rPr>
          <w:fldChar w:fldCharType="end"/>
        </w:r>
      </w:hyperlink>
    </w:p>
    <w:p w14:paraId="72CAE206" w14:textId="72FDE3EA"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8" w:history="1">
        <w:r w:rsidRPr="00335403">
          <w:rPr>
            <w:rStyle w:val="Hyperlink"/>
            <w:noProof/>
          </w:rPr>
          <w:t>2.1.4. Стање шума по смеси</w:t>
        </w:r>
        <w:r>
          <w:rPr>
            <w:noProof/>
            <w:webHidden/>
          </w:rPr>
          <w:tab/>
        </w:r>
        <w:r>
          <w:rPr>
            <w:noProof/>
            <w:webHidden/>
          </w:rPr>
          <w:fldChar w:fldCharType="begin"/>
        </w:r>
        <w:r>
          <w:rPr>
            <w:noProof/>
            <w:webHidden/>
          </w:rPr>
          <w:instrText xml:space="preserve"> PAGEREF _Toc228954448 \h </w:instrText>
        </w:r>
        <w:r>
          <w:rPr>
            <w:noProof/>
            <w:webHidden/>
          </w:rPr>
        </w:r>
        <w:r>
          <w:rPr>
            <w:noProof/>
            <w:webHidden/>
          </w:rPr>
          <w:fldChar w:fldCharType="separate"/>
        </w:r>
        <w:r w:rsidR="00270822">
          <w:rPr>
            <w:noProof/>
            <w:webHidden/>
          </w:rPr>
          <w:t>40</w:t>
        </w:r>
        <w:r>
          <w:rPr>
            <w:noProof/>
            <w:webHidden/>
          </w:rPr>
          <w:fldChar w:fldCharType="end"/>
        </w:r>
      </w:hyperlink>
    </w:p>
    <w:p w14:paraId="6C4DF285" w14:textId="323C312E"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49" w:history="1">
        <w:r w:rsidRPr="00335403">
          <w:rPr>
            <w:rStyle w:val="Hyperlink"/>
            <w:noProof/>
          </w:rPr>
          <w:t>2.1.</w:t>
        </w:r>
        <w:r w:rsidRPr="00335403">
          <w:rPr>
            <w:rStyle w:val="Hyperlink"/>
            <w:noProof/>
            <w:lang w:val="en-US"/>
          </w:rPr>
          <w:t>5</w:t>
        </w:r>
        <w:r w:rsidRPr="00335403">
          <w:rPr>
            <w:rStyle w:val="Hyperlink"/>
            <w:noProof/>
          </w:rPr>
          <w:t>. Стање шума по врстама дрвећа</w:t>
        </w:r>
        <w:r>
          <w:rPr>
            <w:noProof/>
            <w:webHidden/>
          </w:rPr>
          <w:tab/>
        </w:r>
        <w:r>
          <w:rPr>
            <w:noProof/>
            <w:webHidden/>
          </w:rPr>
          <w:fldChar w:fldCharType="begin"/>
        </w:r>
        <w:r>
          <w:rPr>
            <w:noProof/>
            <w:webHidden/>
          </w:rPr>
          <w:instrText xml:space="preserve"> PAGEREF _Toc228954449 \h </w:instrText>
        </w:r>
        <w:r>
          <w:rPr>
            <w:noProof/>
            <w:webHidden/>
          </w:rPr>
        </w:r>
        <w:r>
          <w:rPr>
            <w:noProof/>
            <w:webHidden/>
          </w:rPr>
          <w:fldChar w:fldCharType="separate"/>
        </w:r>
        <w:r w:rsidR="00270822">
          <w:rPr>
            <w:noProof/>
            <w:webHidden/>
          </w:rPr>
          <w:t>41</w:t>
        </w:r>
        <w:r>
          <w:rPr>
            <w:noProof/>
            <w:webHidden/>
          </w:rPr>
          <w:fldChar w:fldCharType="end"/>
        </w:r>
      </w:hyperlink>
    </w:p>
    <w:p w14:paraId="055DB95A" w14:textId="4D9E6CAA"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0" w:history="1">
        <w:r w:rsidRPr="00335403">
          <w:rPr>
            <w:rStyle w:val="Hyperlink"/>
            <w:noProof/>
          </w:rPr>
          <w:t>2.1.</w:t>
        </w:r>
        <w:r w:rsidRPr="00335403">
          <w:rPr>
            <w:rStyle w:val="Hyperlink"/>
            <w:noProof/>
            <w:lang w:val="en-US"/>
          </w:rPr>
          <w:t>6</w:t>
        </w:r>
        <w:r w:rsidRPr="00335403">
          <w:rPr>
            <w:rStyle w:val="Hyperlink"/>
            <w:noProof/>
          </w:rPr>
          <w:t>. Стање шума по дебљинској структури</w:t>
        </w:r>
        <w:r>
          <w:rPr>
            <w:noProof/>
            <w:webHidden/>
          </w:rPr>
          <w:tab/>
        </w:r>
        <w:r>
          <w:rPr>
            <w:noProof/>
            <w:webHidden/>
          </w:rPr>
          <w:fldChar w:fldCharType="begin"/>
        </w:r>
        <w:r>
          <w:rPr>
            <w:noProof/>
            <w:webHidden/>
          </w:rPr>
          <w:instrText xml:space="preserve"> PAGEREF _Toc228954450 \h </w:instrText>
        </w:r>
        <w:r>
          <w:rPr>
            <w:noProof/>
            <w:webHidden/>
          </w:rPr>
        </w:r>
        <w:r>
          <w:rPr>
            <w:noProof/>
            <w:webHidden/>
          </w:rPr>
          <w:fldChar w:fldCharType="separate"/>
        </w:r>
        <w:r w:rsidR="00270822">
          <w:rPr>
            <w:noProof/>
            <w:webHidden/>
          </w:rPr>
          <w:t>43</w:t>
        </w:r>
        <w:r>
          <w:rPr>
            <w:noProof/>
            <w:webHidden/>
          </w:rPr>
          <w:fldChar w:fldCharType="end"/>
        </w:r>
      </w:hyperlink>
    </w:p>
    <w:p w14:paraId="779C6DDC" w14:textId="24CB4362"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1" w:history="1">
        <w:r w:rsidRPr="00335403">
          <w:rPr>
            <w:rStyle w:val="Hyperlink"/>
            <w:noProof/>
          </w:rPr>
          <w:t>2.1.7. Стање шума по старости</w:t>
        </w:r>
        <w:r>
          <w:rPr>
            <w:noProof/>
            <w:webHidden/>
          </w:rPr>
          <w:tab/>
        </w:r>
        <w:r>
          <w:rPr>
            <w:noProof/>
            <w:webHidden/>
          </w:rPr>
          <w:fldChar w:fldCharType="begin"/>
        </w:r>
        <w:r>
          <w:rPr>
            <w:noProof/>
            <w:webHidden/>
          </w:rPr>
          <w:instrText xml:space="preserve"> PAGEREF _Toc228954451 \h </w:instrText>
        </w:r>
        <w:r>
          <w:rPr>
            <w:noProof/>
            <w:webHidden/>
          </w:rPr>
        </w:r>
        <w:r>
          <w:rPr>
            <w:noProof/>
            <w:webHidden/>
          </w:rPr>
          <w:fldChar w:fldCharType="separate"/>
        </w:r>
        <w:r w:rsidR="00270822">
          <w:rPr>
            <w:noProof/>
            <w:webHidden/>
          </w:rPr>
          <w:t>45</w:t>
        </w:r>
        <w:r>
          <w:rPr>
            <w:noProof/>
            <w:webHidden/>
          </w:rPr>
          <w:fldChar w:fldCharType="end"/>
        </w:r>
      </w:hyperlink>
    </w:p>
    <w:p w14:paraId="472F8BA8" w14:textId="796998E7"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2" w:history="1">
        <w:r w:rsidRPr="00335403">
          <w:rPr>
            <w:rStyle w:val="Hyperlink"/>
            <w:noProof/>
          </w:rPr>
          <w:t>2.1.8. Стање шумских култура и вештачки подигнутих шума</w:t>
        </w:r>
        <w:r>
          <w:rPr>
            <w:noProof/>
            <w:webHidden/>
          </w:rPr>
          <w:tab/>
        </w:r>
        <w:r>
          <w:rPr>
            <w:noProof/>
            <w:webHidden/>
          </w:rPr>
          <w:fldChar w:fldCharType="begin"/>
        </w:r>
        <w:r>
          <w:rPr>
            <w:noProof/>
            <w:webHidden/>
          </w:rPr>
          <w:instrText xml:space="preserve"> PAGEREF _Toc228954452 \h </w:instrText>
        </w:r>
        <w:r>
          <w:rPr>
            <w:noProof/>
            <w:webHidden/>
          </w:rPr>
        </w:r>
        <w:r>
          <w:rPr>
            <w:noProof/>
            <w:webHidden/>
          </w:rPr>
          <w:fldChar w:fldCharType="separate"/>
        </w:r>
        <w:r w:rsidR="00270822">
          <w:rPr>
            <w:noProof/>
            <w:webHidden/>
          </w:rPr>
          <w:t>51</w:t>
        </w:r>
        <w:r>
          <w:rPr>
            <w:noProof/>
            <w:webHidden/>
          </w:rPr>
          <w:fldChar w:fldCharType="end"/>
        </w:r>
      </w:hyperlink>
    </w:p>
    <w:p w14:paraId="060D73E4" w14:textId="3E62500A"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3" w:history="1">
        <w:r w:rsidRPr="00335403">
          <w:rPr>
            <w:rStyle w:val="Hyperlink"/>
            <w:noProof/>
          </w:rPr>
          <w:t>2.1.9. Здравствено стање шума</w:t>
        </w:r>
        <w:r>
          <w:rPr>
            <w:noProof/>
            <w:webHidden/>
          </w:rPr>
          <w:tab/>
        </w:r>
        <w:r>
          <w:rPr>
            <w:noProof/>
            <w:webHidden/>
          </w:rPr>
          <w:fldChar w:fldCharType="begin"/>
        </w:r>
        <w:r>
          <w:rPr>
            <w:noProof/>
            <w:webHidden/>
          </w:rPr>
          <w:instrText xml:space="preserve"> PAGEREF _Toc228954453 \h </w:instrText>
        </w:r>
        <w:r>
          <w:rPr>
            <w:noProof/>
            <w:webHidden/>
          </w:rPr>
        </w:r>
        <w:r>
          <w:rPr>
            <w:noProof/>
            <w:webHidden/>
          </w:rPr>
          <w:fldChar w:fldCharType="separate"/>
        </w:r>
        <w:r w:rsidR="00270822">
          <w:rPr>
            <w:noProof/>
            <w:webHidden/>
          </w:rPr>
          <w:t>52</w:t>
        </w:r>
        <w:r>
          <w:rPr>
            <w:noProof/>
            <w:webHidden/>
          </w:rPr>
          <w:fldChar w:fldCharType="end"/>
        </w:r>
      </w:hyperlink>
    </w:p>
    <w:p w14:paraId="4D23ACB9" w14:textId="51BAADE5"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4" w:history="1">
        <w:r w:rsidRPr="00335403">
          <w:rPr>
            <w:rStyle w:val="Hyperlink"/>
            <w:noProof/>
          </w:rPr>
          <w:t>2.1.9.1. Штетни абиотички фактори</w:t>
        </w:r>
        <w:r>
          <w:rPr>
            <w:noProof/>
            <w:webHidden/>
          </w:rPr>
          <w:tab/>
        </w:r>
        <w:r>
          <w:rPr>
            <w:noProof/>
            <w:webHidden/>
          </w:rPr>
          <w:fldChar w:fldCharType="begin"/>
        </w:r>
        <w:r>
          <w:rPr>
            <w:noProof/>
            <w:webHidden/>
          </w:rPr>
          <w:instrText xml:space="preserve"> PAGEREF _Toc228954454 \h </w:instrText>
        </w:r>
        <w:r>
          <w:rPr>
            <w:noProof/>
            <w:webHidden/>
          </w:rPr>
        </w:r>
        <w:r>
          <w:rPr>
            <w:noProof/>
            <w:webHidden/>
          </w:rPr>
          <w:fldChar w:fldCharType="separate"/>
        </w:r>
        <w:r w:rsidR="00270822">
          <w:rPr>
            <w:noProof/>
            <w:webHidden/>
          </w:rPr>
          <w:t>52</w:t>
        </w:r>
        <w:r>
          <w:rPr>
            <w:noProof/>
            <w:webHidden/>
          </w:rPr>
          <w:fldChar w:fldCharType="end"/>
        </w:r>
      </w:hyperlink>
    </w:p>
    <w:p w14:paraId="6CA60634" w14:textId="0C47D3CC"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5" w:history="1">
        <w:r w:rsidRPr="00335403">
          <w:rPr>
            <w:rStyle w:val="Hyperlink"/>
            <w:noProof/>
          </w:rPr>
          <w:t>2.1.9.2. Степен угрожености шума и шумског земљишта од пожара</w:t>
        </w:r>
        <w:r>
          <w:rPr>
            <w:noProof/>
            <w:webHidden/>
          </w:rPr>
          <w:tab/>
        </w:r>
        <w:r>
          <w:rPr>
            <w:noProof/>
            <w:webHidden/>
          </w:rPr>
          <w:fldChar w:fldCharType="begin"/>
        </w:r>
        <w:r>
          <w:rPr>
            <w:noProof/>
            <w:webHidden/>
          </w:rPr>
          <w:instrText xml:space="preserve"> PAGEREF _Toc228954455 \h </w:instrText>
        </w:r>
        <w:r>
          <w:rPr>
            <w:noProof/>
            <w:webHidden/>
          </w:rPr>
        </w:r>
        <w:r>
          <w:rPr>
            <w:noProof/>
            <w:webHidden/>
          </w:rPr>
          <w:fldChar w:fldCharType="separate"/>
        </w:r>
        <w:r w:rsidR="00270822">
          <w:rPr>
            <w:noProof/>
            <w:webHidden/>
          </w:rPr>
          <w:t>53</w:t>
        </w:r>
        <w:r>
          <w:rPr>
            <w:noProof/>
            <w:webHidden/>
          </w:rPr>
          <w:fldChar w:fldCharType="end"/>
        </w:r>
      </w:hyperlink>
    </w:p>
    <w:p w14:paraId="3848E04B" w14:textId="7E593E40"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6" w:history="1">
        <w:r w:rsidRPr="00335403">
          <w:rPr>
            <w:rStyle w:val="Hyperlink"/>
            <w:noProof/>
          </w:rPr>
          <w:t>2.1.10. Стање необраслих површина</w:t>
        </w:r>
        <w:r>
          <w:rPr>
            <w:noProof/>
            <w:webHidden/>
          </w:rPr>
          <w:tab/>
        </w:r>
        <w:r>
          <w:rPr>
            <w:noProof/>
            <w:webHidden/>
          </w:rPr>
          <w:fldChar w:fldCharType="begin"/>
        </w:r>
        <w:r>
          <w:rPr>
            <w:noProof/>
            <w:webHidden/>
          </w:rPr>
          <w:instrText xml:space="preserve"> PAGEREF _Toc228954456 \h </w:instrText>
        </w:r>
        <w:r>
          <w:rPr>
            <w:noProof/>
            <w:webHidden/>
          </w:rPr>
        </w:r>
        <w:r>
          <w:rPr>
            <w:noProof/>
            <w:webHidden/>
          </w:rPr>
          <w:fldChar w:fldCharType="separate"/>
        </w:r>
        <w:r w:rsidR="00270822">
          <w:rPr>
            <w:noProof/>
            <w:webHidden/>
          </w:rPr>
          <w:t>54</w:t>
        </w:r>
        <w:r>
          <w:rPr>
            <w:noProof/>
            <w:webHidden/>
          </w:rPr>
          <w:fldChar w:fldCharType="end"/>
        </w:r>
      </w:hyperlink>
    </w:p>
    <w:p w14:paraId="5ED16A32" w14:textId="234A5746"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7" w:history="1">
        <w:r w:rsidRPr="00335403">
          <w:rPr>
            <w:rStyle w:val="Hyperlink"/>
            <w:noProof/>
          </w:rPr>
          <w:t>2.1.11. Стање ловишта</w:t>
        </w:r>
        <w:r>
          <w:rPr>
            <w:noProof/>
            <w:webHidden/>
          </w:rPr>
          <w:tab/>
        </w:r>
        <w:r>
          <w:rPr>
            <w:noProof/>
            <w:webHidden/>
          </w:rPr>
          <w:fldChar w:fldCharType="begin"/>
        </w:r>
        <w:r>
          <w:rPr>
            <w:noProof/>
            <w:webHidden/>
          </w:rPr>
          <w:instrText xml:space="preserve"> PAGEREF _Toc228954457 \h </w:instrText>
        </w:r>
        <w:r>
          <w:rPr>
            <w:noProof/>
            <w:webHidden/>
          </w:rPr>
        </w:r>
        <w:r>
          <w:rPr>
            <w:noProof/>
            <w:webHidden/>
          </w:rPr>
          <w:fldChar w:fldCharType="separate"/>
        </w:r>
        <w:r w:rsidR="00270822">
          <w:rPr>
            <w:noProof/>
            <w:webHidden/>
          </w:rPr>
          <w:t>55</w:t>
        </w:r>
        <w:r>
          <w:rPr>
            <w:noProof/>
            <w:webHidden/>
          </w:rPr>
          <w:fldChar w:fldCharType="end"/>
        </w:r>
      </w:hyperlink>
    </w:p>
    <w:p w14:paraId="22E3EEE9" w14:textId="64D0EF64"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8" w:history="1">
        <w:r w:rsidRPr="00335403">
          <w:rPr>
            <w:rStyle w:val="Hyperlink"/>
            <w:noProof/>
          </w:rPr>
          <w:t>2.1.12. Стање заштићених делова природе</w:t>
        </w:r>
        <w:r>
          <w:rPr>
            <w:noProof/>
            <w:webHidden/>
          </w:rPr>
          <w:tab/>
        </w:r>
        <w:r>
          <w:rPr>
            <w:noProof/>
            <w:webHidden/>
          </w:rPr>
          <w:fldChar w:fldCharType="begin"/>
        </w:r>
        <w:r>
          <w:rPr>
            <w:noProof/>
            <w:webHidden/>
          </w:rPr>
          <w:instrText xml:space="preserve"> PAGEREF _Toc228954458 \h </w:instrText>
        </w:r>
        <w:r>
          <w:rPr>
            <w:noProof/>
            <w:webHidden/>
          </w:rPr>
        </w:r>
        <w:r>
          <w:rPr>
            <w:noProof/>
            <w:webHidden/>
          </w:rPr>
          <w:fldChar w:fldCharType="separate"/>
        </w:r>
        <w:r w:rsidR="00270822">
          <w:rPr>
            <w:noProof/>
            <w:webHidden/>
          </w:rPr>
          <w:t>56</w:t>
        </w:r>
        <w:r>
          <w:rPr>
            <w:noProof/>
            <w:webHidden/>
          </w:rPr>
          <w:fldChar w:fldCharType="end"/>
        </w:r>
      </w:hyperlink>
    </w:p>
    <w:p w14:paraId="1D5125F5" w14:textId="5194CFB8"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59" w:history="1">
        <w:r w:rsidRPr="00335403">
          <w:rPr>
            <w:rStyle w:val="Hyperlink"/>
            <w:noProof/>
          </w:rPr>
          <w:t>Стање састојина високих заштитних вредности  (HCV шуме)</w:t>
        </w:r>
        <w:r>
          <w:rPr>
            <w:noProof/>
            <w:webHidden/>
          </w:rPr>
          <w:tab/>
        </w:r>
        <w:r>
          <w:rPr>
            <w:noProof/>
            <w:webHidden/>
          </w:rPr>
          <w:fldChar w:fldCharType="begin"/>
        </w:r>
        <w:r>
          <w:rPr>
            <w:noProof/>
            <w:webHidden/>
          </w:rPr>
          <w:instrText xml:space="preserve"> PAGEREF _Toc228954459 \h </w:instrText>
        </w:r>
        <w:r>
          <w:rPr>
            <w:noProof/>
            <w:webHidden/>
          </w:rPr>
        </w:r>
        <w:r>
          <w:rPr>
            <w:noProof/>
            <w:webHidden/>
          </w:rPr>
          <w:fldChar w:fldCharType="separate"/>
        </w:r>
        <w:r w:rsidR="00270822">
          <w:rPr>
            <w:noProof/>
            <w:webHidden/>
          </w:rPr>
          <w:t>57</w:t>
        </w:r>
        <w:r>
          <w:rPr>
            <w:noProof/>
            <w:webHidden/>
          </w:rPr>
          <w:fldChar w:fldCharType="end"/>
        </w:r>
      </w:hyperlink>
    </w:p>
    <w:p w14:paraId="4D29DC27" w14:textId="57DAA7F7"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0" w:history="1">
        <w:r w:rsidRPr="00335403">
          <w:rPr>
            <w:rStyle w:val="Hyperlink"/>
            <w:noProof/>
          </w:rPr>
          <w:t>2.1.13. Отвореност шумског комплекса саобраћајницама</w:t>
        </w:r>
        <w:r>
          <w:rPr>
            <w:noProof/>
            <w:webHidden/>
          </w:rPr>
          <w:tab/>
        </w:r>
        <w:r>
          <w:rPr>
            <w:noProof/>
            <w:webHidden/>
          </w:rPr>
          <w:fldChar w:fldCharType="begin"/>
        </w:r>
        <w:r>
          <w:rPr>
            <w:noProof/>
            <w:webHidden/>
          </w:rPr>
          <w:instrText xml:space="preserve"> PAGEREF _Toc228954460 \h </w:instrText>
        </w:r>
        <w:r>
          <w:rPr>
            <w:noProof/>
            <w:webHidden/>
          </w:rPr>
        </w:r>
        <w:r>
          <w:rPr>
            <w:noProof/>
            <w:webHidden/>
          </w:rPr>
          <w:fldChar w:fldCharType="separate"/>
        </w:r>
        <w:r w:rsidR="00270822">
          <w:rPr>
            <w:noProof/>
            <w:webHidden/>
          </w:rPr>
          <w:t>60</w:t>
        </w:r>
        <w:r>
          <w:rPr>
            <w:noProof/>
            <w:webHidden/>
          </w:rPr>
          <w:fldChar w:fldCharType="end"/>
        </w:r>
      </w:hyperlink>
    </w:p>
    <w:p w14:paraId="59EFAE31" w14:textId="651FCE09"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1" w:history="1">
        <w:r w:rsidRPr="00335403">
          <w:rPr>
            <w:rStyle w:val="Hyperlink"/>
            <w:noProof/>
          </w:rPr>
          <w:t>2.1.13.1. Спољашња отвореност шумског комплекса саобраћајницама</w:t>
        </w:r>
        <w:r>
          <w:rPr>
            <w:noProof/>
            <w:webHidden/>
          </w:rPr>
          <w:tab/>
        </w:r>
        <w:r>
          <w:rPr>
            <w:noProof/>
            <w:webHidden/>
          </w:rPr>
          <w:fldChar w:fldCharType="begin"/>
        </w:r>
        <w:r>
          <w:rPr>
            <w:noProof/>
            <w:webHidden/>
          </w:rPr>
          <w:instrText xml:space="preserve"> PAGEREF _Toc228954461 \h </w:instrText>
        </w:r>
        <w:r>
          <w:rPr>
            <w:noProof/>
            <w:webHidden/>
          </w:rPr>
        </w:r>
        <w:r>
          <w:rPr>
            <w:noProof/>
            <w:webHidden/>
          </w:rPr>
          <w:fldChar w:fldCharType="separate"/>
        </w:r>
        <w:r w:rsidR="00270822">
          <w:rPr>
            <w:noProof/>
            <w:webHidden/>
          </w:rPr>
          <w:t>61</w:t>
        </w:r>
        <w:r>
          <w:rPr>
            <w:noProof/>
            <w:webHidden/>
          </w:rPr>
          <w:fldChar w:fldCharType="end"/>
        </w:r>
      </w:hyperlink>
    </w:p>
    <w:p w14:paraId="5AFA6876" w14:textId="2080AA53"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2" w:history="1">
        <w:r w:rsidRPr="00335403">
          <w:rPr>
            <w:rStyle w:val="Hyperlink"/>
            <w:noProof/>
          </w:rPr>
          <w:t>2.1.13.2. Унутрашња отвореност шумског комплекса саобраћајницама</w:t>
        </w:r>
        <w:r>
          <w:rPr>
            <w:noProof/>
            <w:webHidden/>
          </w:rPr>
          <w:tab/>
        </w:r>
        <w:r>
          <w:rPr>
            <w:noProof/>
            <w:webHidden/>
          </w:rPr>
          <w:fldChar w:fldCharType="begin"/>
        </w:r>
        <w:r>
          <w:rPr>
            <w:noProof/>
            <w:webHidden/>
          </w:rPr>
          <w:instrText xml:space="preserve"> PAGEREF _Toc228954462 \h </w:instrText>
        </w:r>
        <w:r>
          <w:rPr>
            <w:noProof/>
            <w:webHidden/>
          </w:rPr>
        </w:r>
        <w:r>
          <w:rPr>
            <w:noProof/>
            <w:webHidden/>
          </w:rPr>
          <w:fldChar w:fldCharType="separate"/>
        </w:r>
        <w:r w:rsidR="00270822">
          <w:rPr>
            <w:noProof/>
            <w:webHidden/>
          </w:rPr>
          <w:t>61</w:t>
        </w:r>
        <w:r>
          <w:rPr>
            <w:noProof/>
            <w:webHidden/>
          </w:rPr>
          <w:fldChar w:fldCharType="end"/>
        </w:r>
      </w:hyperlink>
    </w:p>
    <w:p w14:paraId="53866ED4" w14:textId="0AA93901"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3" w:history="1">
        <w:r w:rsidRPr="00335403">
          <w:rPr>
            <w:rStyle w:val="Hyperlink"/>
            <w:noProof/>
          </w:rPr>
          <w:t>2.1.14. Приказ стања недрвних производа</w:t>
        </w:r>
        <w:r>
          <w:rPr>
            <w:noProof/>
            <w:webHidden/>
          </w:rPr>
          <w:tab/>
        </w:r>
        <w:r>
          <w:rPr>
            <w:noProof/>
            <w:webHidden/>
          </w:rPr>
          <w:fldChar w:fldCharType="begin"/>
        </w:r>
        <w:r>
          <w:rPr>
            <w:noProof/>
            <w:webHidden/>
          </w:rPr>
          <w:instrText xml:space="preserve"> PAGEREF _Toc228954463 \h </w:instrText>
        </w:r>
        <w:r>
          <w:rPr>
            <w:noProof/>
            <w:webHidden/>
          </w:rPr>
        </w:r>
        <w:r>
          <w:rPr>
            <w:noProof/>
            <w:webHidden/>
          </w:rPr>
          <w:fldChar w:fldCharType="separate"/>
        </w:r>
        <w:r w:rsidR="00270822">
          <w:rPr>
            <w:noProof/>
            <w:webHidden/>
          </w:rPr>
          <w:t>64</w:t>
        </w:r>
        <w:r>
          <w:rPr>
            <w:noProof/>
            <w:webHidden/>
          </w:rPr>
          <w:fldChar w:fldCharType="end"/>
        </w:r>
      </w:hyperlink>
    </w:p>
    <w:p w14:paraId="67568D6F" w14:textId="2BD2B8D7"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4" w:history="1">
        <w:r w:rsidRPr="00335403">
          <w:rPr>
            <w:rStyle w:val="Hyperlink"/>
            <w:noProof/>
          </w:rPr>
          <w:t>2.1.15. Семенски објекти и расадници</w:t>
        </w:r>
        <w:r>
          <w:rPr>
            <w:noProof/>
            <w:webHidden/>
          </w:rPr>
          <w:tab/>
        </w:r>
        <w:r>
          <w:rPr>
            <w:noProof/>
            <w:webHidden/>
          </w:rPr>
          <w:fldChar w:fldCharType="begin"/>
        </w:r>
        <w:r>
          <w:rPr>
            <w:noProof/>
            <w:webHidden/>
          </w:rPr>
          <w:instrText xml:space="preserve"> PAGEREF _Toc228954464 \h </w:instrText>
        </w:r>
        <w:r>
          <w:rPr>
            <w:noProof/>
            <w:webHidden/>
          </w:rPr>
        </w:r>
        <w:r>
          <w:rPr>
            <w:noProof/>
            <w:webHidden/>
          </w:rPr>
          <w:fldChar w:fldCharType="separate"/>
        </w:r>
        <w:r w:rsidR="00270822">
          <w:rPr>
            <w:noProof/>
            <w:webHidden/>
          </w:rPr>
          <w:t>64</w:t>
        </w:r>
        <w:r>
          <w:rPr>
            <w:noProof/>
            <w:webHidden/>
          </w:rPr>
          <w:fldChar w:fldCharType="end"/>
        </w:r>
      </w:hyperlink>
    </w:p>
    <w:p w14:paraId="7E7CD408" w14:textId="6DCC85BC"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5" w:history="1">
        <w:r w:rsidRPr="00335403">
          <w:rPr>
            <w:rStyle w:val="Hyperlink"/>
            <w:noProof/>
          </w:rPr>
          <w:t>2.1.16. Биодиверзитет</w:t>
        </w:r>
        <w:r>
          <w:rPr>
            <w:noProof/>
            <w:webHidden/>
          </w:rPr>
          <w:tab/>
        </w:r>
        <w:r>
          <w:rPr>
            <w:noProof/>
            <w:webHidden/>
          </w:rPr>
          <w:fldChar w:fldCharType="begin"/>
        </w:r>
        <w:r>
          <w:rPr>
            <w:noProof/>
            <w:webHidden/>
          </w:rPr>
          <w:instrText xml:space="preserve"> PAGEREF _Toc228954465 \h </w:instrText>
        </w:r>
        <w:r>
          <w:rPr>
            <w:noProof/>
            <w:webHidden/>
          </w:rPr>
        </w:r>
        <w:r>
          <w:rPr>
            <w:noProof/>
            <w:webHidden/>
          </w:rPr>
          <w:fldChar w:fldCharType="separate"/>
        </w:r>
        <w:r w:rsidR="00270822">
          <w:rPr>
            <w:noProof/>
            <w:webHidden/>
          </w:rPr>
          <w:t>64</w:t>
        </w:r>
        <w:r>
          <w:rPr>
            <w:noProof/>
            <w:webHidden/>
          </w:rPr>
          <w:fldChar w:fldCharType="end"/>
        </w:r>
      </w:hyperlink>
    </w:p>
    <w:p w14:paraId="15DF28A6" w14:textId="01462D26"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6" w:history="1">
        <w:r w:rsidRPr="00335403">
          <w:rPr>
            <w:rStyle w:val="Hyperlink"/>
            <w:noProof/>
          </w:rPr>
          <w:t>2.1.1</w:t>
        </w:r>
        <w:r w:rsidRPr="00335403">
          <w:rPr>
            <w:rStyle w:val="Hyperlink"/>
            <w:noProof/>
            <w:lang w:val="sr-Cyrl-RS"/>
          </w:rPr>
          <w:t>7</w:t>
        </w:r>
        <w:r w:rsidRPr="00335403">
          <w:rPr>
            <w:rStyle w:val="Hyperlink"/>
            <w:noProof/>
          </w:rPr>
          <w:t>. Општи осврт на затечено стање</w:t>
        </w:r>
        <w:r>
          <w:rPr>
            <w:noProof/>
            <w:webHidden/>
          </w:rPr>
          <w:tab/>
        </w:r>
        <w:r>
          <w:rPr>
            <w:noProof/>
            <w:webHidden/>
          </w:rPr>
          <w:fldChar w:fldCharType="begin"/>
        </w:r>
        <w:r>
          <w:rPr>
            <w:noProof/>
            <w:webHidden/>
          </w:rPr>
          <w:instrText xml:space="preserve"> PAGEREF _Toc228954466 \h </w:instrText>
        </w:r>
        <w:r>
          <w:rPr>
            <w:noProof/>
            <w:webHidden/>
          </w:rPr>
        </w:r>
        <w:r>
          <w:rPr>
            <w:noProof/>
            <w:webHidden/>
          </w:rPr>
          <w:fldChar w:fldCharType="separate"/>
        </w:r>
        <w:r w:rsidR="00270822">
          <w:rPr>
            <w:noProof/>
            <w:webHidden/>
          </w:rPr>
          <w:t>68</w:t>
        </w:r>
        <w:r>
          <w:rPr>
            <w:noProof/>
            <w:webHidden/>
          </w:rPr>
          <w:fldChar w:fldCharType="end"/>
        </w:r>
      </w:hyperlink>
    </w:p>
    <w:p w14:paraId="2D2737F4" w14:textId="0EB4BAB8"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7" w:history="1">
        <w:r w:rsidRPr="00335403">
          <w:rPr>
            <w:rStyle w:val="Hyperlink"/>
            <w:noProof/>
          </w:rPr>
          <w:t>2.2. Анализа стања и спроведених мера газдовања</w:t>
        </w:r>
        <w:r>
          <w:rPr>
            <w:noProof/>
            <w:webHidden/>
          </w:rPr>
          <w:tab/>
        </w:r>
        <w:r>
          <w:rPr>
            <w:noProof/>
            <w:webHidden/>
          </w:rPr>
          <w:fldChar w:fldCharType="begin"/>
        </w:r>
        <w:r>
          <w:rPr>
            <w:noProof/>
            <w:webHidden/>
          </w:rPr>
          <w:instrText xml:space="preserve"> PAGEREF _Toc228954467 \h </w:instrText>
        </w:r>
        <w:r>
          <w:rPr>
            <w:noProof/>
            <w:webHidden/>
          </w:rPr>
        </w:r>
        <w:r>
          <w:rPr>
            <w:noProof/>
            <w:webHidden/>
          </w:rPr>
          <w:fldChar w:fldCharType="separate"/>
        </w:r>
        <w:r w:rsidR="00270822">
          <w:rPr>
            <w:noProof/>
            <w:webHidden/>
          </w:rPr>
          <w:t>69</w:t>
        </w:r>
        <w:r>
          <w:rPr>
            <w:noProof/>
            <w:webHidden/>
          </w:rPr>
          <w:fldChar w:fldCharType="end"/>
        </w:r>
      </w:hyperlink>
    </w:p>
    <w:p w14:paraId="549A68B3" w14:textId="3489FA1D"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8" w:history="1">
        <w:r w:rsidRPr="00335403">
          <w:rPr>
            <w:rStyle w:val="Hyperlink"/>
            <w:noProof/>
          </w:rPr>
          <w:t>2.2.1. Промена шумског фонда по површини</w:t>
        </w:r>
        <w:r>
          <w:rPr>
            <w:noProof/>
            <w:webHidden/>
          </w:rPr>
          <w:tab/>
        </w:r>
        <w:r>
          <w:rPr>
            <w:noProof/>
            <w:webHidden/>
          </w:rPr>
          <w:fldChar w:fldCharType="begin"/>
        </w:r>
        <w:r>
          <w:rPr>
            <w:noProof/>
            <w:webHidden/>
          </w:rPr>
          <w:instrText xml:space="preserve"> PAGEREF _Toc228954468 \h </w:instrText>
        </w:r>
        <w:r>
          <w:rPr>
            <w:noProof/>
            <w:webHidden/>
          </w:rPr>
        </w:r>
        <w:r>
          <w:rPr>
            <w:noProof/>
            <w:webHidden/>
          </w:rPr>
          <w:fldChar w:fldCharType="separate"/>
        </w:r>
        <w:r w:rsidR="00270822">
          <w:rPr>
            <w:noProof/>
            <w:webHidden/>
          </w:rPr>
          <w:t>69</w:t>
        </w:r>
        <w:r>
          <w:rPr>
            <w:noProof/>
            <w:webHidden/>
          </w:rPr>
          <w:fldChar w:fldCharType="end"/>
        </w:r>
      </w:hyperlink>
    </w:p>
    <w:p w14:paraId="42AF8BCB" w14:textId="214BECF2"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69" w:history="1">
        <w:r w:rsidRPr="00335403">
          <w:rPr>
            <w:rStyle w:val="Hyperlink"/>
            <w:noProof/>
          </w:rPr>
          <w:t>2.2.2. Промена шумског фонда по запремини и запреминском прирасту</w:t>
        </w:r>
        <w:r>
          <w:rPr>
            <w:noProof/>
            <w:webHidden/>
          </w:rPr>
          <w:tab/>
        </w:r>
        <w:r>
          <w:rPr>
            <w:noProof/>
            <w:webHidden/>
          </w:rPr>
          <w:fldChar w:fldCharType="begin"/>
        </w:r>
        <w:r>
          <w:rPr>
            <w:noProof/>
            <w:webHidden/>
          </w:rPr>
          <w:instrText xml:space="preserve"> PAGEREF _Toc228954469 \h </w:instrText>
        </w:r>
        <w:r>
          <w:rPr>
            <w:noProof/>
            <w:webHidden/>
          </w:rPr>
        </w:r>
        <w:r>
          <w:rPr>
            <w:noProof/>
            <w:webHidden/>
          </w:rPr>
          <w:fldChar w:fldCharType="separate"/>
        </w:r>
        <w:r w:rsidR="00270822">
          <w:rPr>
            <w:noProof/>
            <w:webHidden/>
          </w:rPr>
          <w:t>70</w:t>
        </w:r>
        <w:r>
          <w:rPr>
            <w:noProof/>
            <w:webHidden/>
          </w:rPr>
          <w:fldChar w:fldCharType="end"/>
        </w:r>
      </w:hyperlink>
    </w:p>
    <w:p w14:paraId="6392D2BF" w14:textId="0A16AA96"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0" w:history="1">
        <w:r w:rsidRPr="00335403">
          <w:rPr>
            <w:rStyle w:val="Hyperlink"/>
            <w:noProof/>
          </w:rPr>
          <w:t>2.3. Однос планираних и остварених радова у досадашњем газдовању</w:t>
        </w:r>
        <w:r>
          <w:rPr>
            <w:noProof/>
            <w:webHidden/>
          </w:rPr>
          <w:tab/>
        </w:r>
        <w:r>
          <w:rPr>
            <w:noProof/>
            <w:webHidden/>
          </w:rPr>
          <w:fldChar w:fldCharType="begin"/>
        </w:r>
        <w:r>
          <w:rPr>
            <w:noProof/>
            <w:webHidden/>
          </w:rPr>
          <w:instrText xml:space="preserve"> PAGEREF _Toc228954470 \h </w:instrText>
        </w:r>
        <w:r>
          <w:rPr>
            <w:noProof/>
            <w:webHidden/>
          </w:rPr>
        </w:r>
        <w:r>
          <w:rPr>
            <w:noProof/>
            <w:webHidden/>
          </w:rPr>
          <w:fldChar w:fldCharType="separate"/>
        </w:r>
        <w:r w:rsidR="00270822">
          <w:rPr>
            <w:noProof/>
            <w:webHidden/>
          </w:rPr>
          <w:t>72</w:t>
        </w:r>
        <w:r>
          <w:rPr>
            <w:noProof/>
            <w:webHidden/>
          </w:rPr>
          <w:fldChar w:fldCharType="end"/>
        </w:r>
      </w:hyperlink>
    </w:p>
    <w:p w14:paraId="12ABC7B9" w14:textId="2B905ECE"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1" w:history="1">
        <w:r w:rsidRPr="00335403">
          <w:rPr>
            <w:rStyle w:val="Hyperlink"/>
            <w:noProof/>
          </w:rPr>
          <w:t>2.3.1. Досадашњи радови на обнови и гајењу шума</w:t>
        </w:r>
        <w:r>
          <w:rPr>
            <w:noProof/>
            <w:webHidden/>
          </w:rPr>
          <w:tab/>
        </w:r>
        <w:r>
          <w:rPr>
            <w:noProof/>
            <w:webHidden/>
          </w:rPr>
          <w:fldChar w:fldCharType="begin"/>
        </w:r>
        <w:r>
          <w:rPr>
            <w:noProof/>
            <w:webHidden/>
          </w:rPr>
          <w:instrText xml:space="preserve"> PAGEREF _Toc228954471 \h </w:instrText>
        </w:r>
        <w:r>
          <w:rPr>
            <w:noProof/>
            <w:webHidden/>
          </w:rPr>
        </w:r>
        <w:r>
          <w:rPr>
            <w:noProof/>
            <w:webHidden/>
          </w:rPr>
          <w:fldChar w:fldCharType="separate"/>
        </w:r>
        <w:r w:rsidR="00270822">
          <w:rPr>
            <w:noProof/>
            <w:webHidden/>
          </w:rPr>
          <w:t>72</w:t>
        </w:r>
        <w:r>
          <w:rPr>
            <w:noProof/>
            <w:webHidden/>
          </w:rPr>
          <w:fldChar w:fldCharType="end"/>
        </w:r>
      </w:hyperlink>
    </w:p>
    <w:p w14:paraId="6319D1FB" w14:textId="5F1ED24D"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2" w:history="1">
        <w:r w:rsidRPr="00335403">
          <w:rPr>
            <w:rStyle w:val="Hyperlink"/>
            <w:noProof/>
          </w:rPr>
          <w:t>2.3.2. Досадашњи радови на коришћењу шума</w:t>
        </w:r>
        <w:r>
          <w:rPr>
            <w:noProof/>
            <w:webHidden/>
          </w:rPr>
          <w:tab/>
        </w:r>
        <w:r>
          <w:rPr>
            <w:noProof/>
            <w:webHidden/>
          </w:rPr>
          <w:fldChar w:fldCharType="begin"/>
        </w:r>
        <w:r>
          <w:rPr>
            <w:noProof/>
            <w:webHidden/>
          </w:rPr>
          <w:instrText xml:space="preserve"> PAGEREF _Toc228954472 \h </w:instrText>
        </w:r>
        <w:r>
          <w:rPr>
            <w:noProof/>
            <w:webHidden/>
          </w:rPr>
        </w:r>
        <w:r>
          <w:rPr>
            <w:noProof/>
            <w:webHidden/>
          </w:rPr>
          <w:fldChar w:fldCharType="separate"/>
        </w:r>
        <w:r w:rsidR="00270822">
          <w:rPr>
            <w:noProof/>
            <w:webHidden/>
          </w:rPr>
          <w:t>73</w:t>
        </w:r>
        <w:r>
          <w:rPr>
            <w:noProof/>
            <w:webHidden/>
          </w:rPr>
          <w:fldChar w:fldCharType="end"/>
        </w:r>
      </w:hyperlink>
    </w:p>
    <w:p w14:paraId="709978DA" w14:textId="300DD533"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3" w:history="1">
        <w:r w:rsidRPr="00335403">
          <w:rPr>
            <w:rStyle w:val="Hyperlink"/>
            <w:noProof/>
          </w:rPr>
          <w:t>2.3.3. Општи осврт на досадашње газдовање</w:t>
        </w:r>
        <w:r>
          <w:rPr>
            <w:noProof/>
            <w:webHidden/>
          </w:rPr>
          <w:tab/>
        </w:r>
        <w:r>
          <w:rPr>
            <w:noProof/>
            <w:webHidden/>
          </w:rPr>
          <w:fldChar w:fldCharType="begin"/>
        </w:r>
        <w:r>
          <w:rPr>
            <w:noProof/>
            <w:webHidden/>
          </w:rPr>
          <w:instrText xml:space="preserve"> PAGEREF _Toc228954473 \h </w:instrText>
        </w:r>
        <w:r>
          <w:rPr>
            <w:noProof/>
            <w:webHidden/>
          </w:rPr>
        </w:r>
        <w:r>
          <w:rPr>
            <w:noProof/>
            <w:webHidden/>
          </w:rPr>
          <w:fldChar w:fldCharType="separate"/>
        </w:r>
        <w:r w:rsidR="00270822">
          <w:rPr>
            <w:noProof/>
            <w:webHidden/>
          </w:rPr>
          <w:t>75</w:t>
        </w:r>
        <w:r>
          <w:rPr>
            <w:noProof/>
            <w:webHidden/>
          </w:rPr>
          <w:fldChar w:fldCharType="end"/>
        </w:r>
      </w:hyperlink>
    </w:p>
    <w:p w14:paraId="4ABE27E6" w14:textId="591BA249"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4" w:history="1">
        <w:r w:rsidRPr="00335403">
          <w:rPr>
            <w:rStyle w:val="Hyperlink"/>
            <w:noProof/>
          </w:rPr>
          <w:t>2.4. Вредност шума</w:t>
        </w:r>
        <w:r>
          <w:rPr>
            <w:noProof/>
            <w:webHidden/>
          </w:rPr>
          <w:tab/>
        </w:r>
        <w:r>
          <w:rPr>
            <w:noProof/>
            <w:webHidden/>
          </w:rPr>
          <w:fldChar w:fldCharType="begin"/>
        </w:r>
        <w:r>
          <w:rPr>
            <w:noProof/>
            <w:webHidden/>
          </w:rPr>
          <w:instrText xml:space="preserve"> PAGEREF _Toc228954474 \h </w:instrText>
        </w:r>
        <w:r>
          <w:rPr>
            <w:noProof/>
            <w:webHidden/>
          </w:rPr>
        </w:r>
        <w:r>
          <w:rPr>
            <w:noProof/>
            <w:webHidden/>
          </w:rPr>
          <w:fldChar w:fldCharType="separate"/>
        </w:r>
        <w:r w:rsidR="00270822">
          <w:rPr>
            <w:noProof/>
            <w:webHidden/>
          </w:rPr>
          <w:t>75</w:t>
        </w:r>
        <w:r>
          <w:rPr>
            <w:noProof/>
            <w:webHidden/>
          </w:rPr>
          <w:fldChar w:fldCharType="end"/>
        </w:r>
      </w:hyperlink>
    </w:p>
    <w:p w14:paraId="7C0D8130" w14:textId="3571B5D2"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5" w:history="1">
        <w:r w:rsidRPr="00335403">
          <w:rPr>
            <w:rStyle w:val="Hyperlink"/>
            <w:noProof/>
          </w:rPr>
          <w:t>2.4.1. Квалификациона структура укупне дрвне запремине</w:t>
        </w:r>
        <w:r>
          <w:rPr>
            <w:noProof/>
            <w:webHidden/>
          </w:rPr>
          <w:tab/>
        </w:r>
        <w:r>
          <w:rPr>
            <w:noProof/>
            <w:webHidden/>
          </w:rPr>
          <w:fldChar w:fldCharType="begin"/>
        </w:r>
        <w:r>
          <w:rPr>
            <w:noProof/>
            <w:webHidden/>
          </w:rPr>
          <w:instrText xml:space="preserve"> PAGEREF _Toc228954475 \h </w:instrText>
        </w:r>
        <w:r>
          <w:rPr>
            <w:noProof/>
            <w:webHidden/>
          </w:rPr>
        </w:r>
        <w:r>
          <w:rPr>
            <w:noProof/>
            <w:webHidden/>
          </w:rPr>
          <w:fldChar w:fldCharType="separate"/>
        </w:r>
        <w:r w:rsidR="00270822">
          <w:rPr>
            <w:noProof/>
            <w:webHidden/>
          </w:rPr>
          <w:t>75</w:t>
        </w:r>
        <w:r>
          <w:rPr>
            <w:noProof/>
            <w:webHidden/>
          </w:rPr>
          <w:fldChar w:fldCharType="end"/>
        </w:r>
      </w:hyperlink>
    </w:p>
    <w:p w14:paraId="2D21F816" w14:textId="7FCD06D9"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6" w:history="1">
        <w:r w:rsidRPr="00335403">
          <w:rPr>
            <w:rStyle w:val="Hyperlink"/>
            <w:noProof/>
          </w:rPr>
          <w:t>2.4.2. Вредност дрвета на пањ</w:t>
        </w:r>
        <w:r w:rsidRPr="00335403">
          <w:rPr>
            <w:rStyle w:val="Hyperlink"/>
            <w:noProof/>
            <w:lang w:val="sr-Cyrl-RS"/>
          </w:rPr>
          <w:t>у</w:t>
        </w:r>
        <w:r>
          <w:rPr>
            <w:noProof/>
            <w:webHidden/>
          </w:rPr>
          <w:tab/>
        </w:r>
        <w:r>
          <w:rPr>
            <w:noProof/>
            <w:webHidden/>
          </w:rPr>
          <w:fldChar w:fldCharType="begin"/>
        </w:r>
        <w:r>
          <w:rPr>
            <w:noProof/>
            <w:webHidden/>
          </w:rPr>
          <w:instrText xml:space="preserve"> PAGEREF _Toc228954476 \h </w:instrText>
        </w:r>
        <w:r>
          <w:rPr>
            <w:noProof/>
            <w:webHidden/>
          </w:rPr>
        </w:r>
        <w:r>
          <w:rPr>
            <w:noProof/>
            <w:webHidden/>
          </w:rPr>
          <w:fldChar w:fldCharType="separate"/>
        </w:r>
        <w:r w:rsidR="00270822">
          <w:rPr>
            <w:noProof/>
            <w:webHidden/>
          </w:rPr>
          <w:t>77</w:t>
        </w:r>
        <w:r>
          <w:rPr>
            <w:noProof/>
            <w:webHidden/>
          </w:rPr>
          <w:fldChar w:fldCharType="end"/>
        </w:r>
      </w:hyperlink>
    </w:p>
    <w:p w14:paraId="0B374255" w14:textId="6E13171D"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7" w:history="1">
        <w:r w:rsidRPr="00335403">
          <w:rPr>
            <w:rStyle w:val="Hyperlink"/>
            <w:noProof/>
          </w:rPr>
          <w:t>2.4.3. Вредност младих састојина (без запремине)</w:t>
        </w:r>
        <w:r>
          <w:rPr>
            <w:noProof/>
            <w:webHidden/>
          </w:rPr>
          <w:tab/>
        </w:r>
        <w:r>
          <w:rPr>
            <w:noProof/>
            <w:webHidden/>
          </w:rPr>
          <w:fldChar w:fldCharType="begin"/>
        </w:r>
        <w:r>
          <w:rPr>
            <w:noProof/>
            <w:webHidden/>
          </w:rPr>
          <w:instrText xml:space="preserve"> PAGEREF _Toc228954477 \h </w:instrText>
        </w:r>
        <w:r>
          <w:rPr>
            <w:noProof/>
            <w:webHidden/>
          </w:rPr>
        </w:r>
        <w:r>
          <w:rPr>
            <w:noProof/>
            <w:webHidden/>
          </w:rPr>
          <w:fldChar w:fldCharType="separate"/>
        </w:r>
        <w:r w:rsidR="00270822">
          <w:rPr>
            <w:noProof/>
            <w:webHidden/>
          </w:rPr>
          <w:t>82</w:t>
        </w:r>
        <w:r>
          <w:rPr>
            <w:noProof/>
            <w:webHidden/>
          </w:rPr>
          <w:fldChar w:fldCharType="end"/>
        </w:r>
      </w:hyperlink>
    </w:p>
    <w:p w14:paraId="61F85E4A" w14:textId="308136CA"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8" w:history="1">
        <w:r w:rsidRPr="00335403">
          <w:rPr>
            <w:rStyle w:val="Hyperlink"/>
            <w:noProof/>
          </w:rPr>
          <w:t>2.4.4. Укупна вредност шума</w:t>
        </w:r>
        <w:r>
          <w:rPr>
            <w:noProof/>
            <w:webHidden/>
          </w:rPr>
          <w:tab/>
        </w:r>
        <w:r>
          <w:rPr>
            <w:noProof/>
            <w:webHidden/>
          </w:rPr>
          <w:fldChar w:fldCharType="begin"/>
        </w:r>
        <w:r>
          <w:rPr>
            <w:noProof/>
            <w:webHidden/>
          </w:rPr>
          <w:instrText xml:space="preserve"> PAGEREF _Toc228954478 \h </w:instrText>
        </w:r>
        <w:r>
          <w:rPr>
            <w:noProof/>
            <w:webHidden/>
          </w:rPr>
        </w:r>
        <w:r>
          <w:rPr>
            <w:noProof/>
            <w:webHidden/>
          </w:rPr>
          <w:fldChar w:fldCharType="separate"/>
        </w:r>
        <w:r w:rsidR="00270822">
          <w:rPr>
            <w:noProof/>
            <w:webHidden/>
          </w:rPr>
          <w:t>83</w:t>
        </w:r>
        <w:r>
          <w:rPr>
            <w:noProof/>
            <w:webHidden/>
          </w:rPr>
          <w:fldChar w:fldCharType="end"/>
        </w:r>
      </w:hyperlink>
    </w:p>
    <w:p w14:paraId="10462B8E" w14:textId="22831E36" w:rsidR="00E02862" w:rsidRDefault="00E02862">
      <w:pPr>
        <w:pStyle w:val="TOC1"/>
        <w:tabs>
          <w:tab w:val="left" w:pos="480"/>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79" w:history="1">
        <w:r w:rsidRPr="00335403">
          <w:rPr>
            <w:rStyle w:val="Hyperlink"/>
            <w:noProof/>
            <w:lang w:val="sr-Cyrl-RS"/>
          </w:rPr>
          <w:t>3.</w:t>
        </w:r>
        <w:r>
          <w:rPr>
            <w:rFonts w:asciiTheme="minorHAnsi" w:eastAsiaTheme="minorEastAsia" w:hAnsiTheme="minorHAnsi" w:cstheme="minorBidi"/>
            <w:noProof/>
            <w:kern w:val="2"/>
            <w:lang w:val="sr-Latn-RS" w:eastAsia="sr-Latn-RS"/>
            <w14:ligatures w14:val="standardContextual"/>
          </w:rPr>
          <w:tab/>
        </w:r>
        <w:r w:rsidRPr="00335403">
          <w:rPr>
            <w:rStyle w:val="Hyperlink"/>
            <w:noProof/>
            <w:lang w:val="sr-Cyrl-RS"/>
          </w:rPr>
          <w:t>ФУНКЦИЈЕ ШУМА, ЦИЉЕВИ И МЕРЕ ГАЗДОВАЊА</w:t>
        </w:r>
        <w:r>
          <w:rPr>
            <w:noProof/>
            <w:webHidden/>
          </w:rPr>
          <w:tab/>
        </w:r>
        <w:r>
          <w:rPr>
            <w:noProof/>
            <w:webHidden/>
          </w:rPr>
          <w:fldChar w:fldCharType="begin"/>
        </w:r>
        <w:r>
          <w:rPr>
            <w:noProof/>
            <w:webHidden/>
          </w:rPr>
          <w:instrText xml:space="preserve"> PAGEREF _Toc228954479 \h </w:instrText>
        </w:r>
        <w:r>
          <w:rPr>
            <w:noProof/>
            <w:webHidden/>
          </w:rPr>
        </w:r>
        <w:r>
          <w:rPr>
            <w:noProof/>
            <w:webHidden/>
          </w:rPr>
          <w:fldChar w:fldCharType="separate"/>
        </w:r>
        <w:r w:rsidR="00270822">
          <w:rPr>
            <w:noProof/>
            <w:webHidden/>
          </w:rPr>
          <w:t>83</w:t>
        </w:r>
        <w:r>
          <w:rPr>
            <w:noProof/>
            <w:webHidden/>
          </w:rPr>
          <w:fldChar w:fldCharType="end"/>
        </w:r>
      </w:hyperlink>
    </w:p>
    <w:p w14:paraId="6F01A4EC" w14:textId="535F4EC8"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0" w:history="1">
        <w:r w:rsidRPr="00335403">
          <w:rPr>
            <w:rStyle w:val="Hyperlink"/>
            <w:noProof/>
          </w:rPr>
          <w:t>3.1. Функције и намене шума</w:t>
        </w:r>
        <w:r>
          <w:rPr>
            <w:noProof/>
            <w:webHidden/>
          </w:rPr>
          <w:tab/>
        </w:r>
        <w:r>
          <w:rPr>
            <w:noProof/>
            <w:webHidden/>
          </w:rPr>
          <w:fldChar w:fldCharType="begin"/>
        </w:r>
        <w:r>
          <w:rPr>
            <w:noProof/>
            <w:webHidden/>
          </w:rPr>
          <w:instrText xml:space="preserve"> PAGEREF _Toc228954480 \h </w:instrText>
        </w:r>
        <w:r>
          <w:rPr>
            <w:noProof/>
            <w:webHidden/>
          </w:rPr>
        </w:r>
        <w:r>
          <w:rPr>
            <w:noProof/>
            <w:webHidden/>
          </w:rPr>
          <w:fldChar w:fldCharType="separate"/>
        </w:r>
        <w:r w:rsidR="00270822">
          <w:rPr>
            <w:noProof/>
            <w:webHidden/>
          </w:rPr>
          <w:t>83</w:t>
        </w:r>
        <w:r>
          <w:rPr>
            <w:noProof/>
            <w:webHidden/>
          </w:rPr>
          <w:fldChar w:fldCharType="end"/>
        </w:r>
      </w:hyperlink>
    </w:p>
    <w:p w14:paraId="2D20F6BC" w14:textId="5ABFD0BC"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1" w:history="1">
        <w:r w:rsidRPr="00335403">
          <w:rPr>
            <w:rStyle w:val="Hyperlink"/>
            <w:noProof/>
          </w:rPr>
          <w:t>3.2. Дугорочни и краткорочни циљеви</w:t>
        </w:r>
        <w:r>
          <w:rPr>
            <w:noProof/>
            <w:webHidden/>
          </w:rPr>
          <w:tab/>
        </w:r>
        <w:r>
          <w:rPr>
            <w:noProof/>
            <w:webHidden/>
          </w:rPr>
          <w:fldChar w:fldCharType="begin"/>
        </w:r>
        <w:r>
          <w:rPr>
            <w:noProof/>
            <w:webHidden/>
          </w:rPr>
          <w:instrText xml:space="preserve"> PAGEREF _Toc228954481 \h </w:instrText>
        </w:r>
        <w:r>
          <w:rPr>
            <w:noProof/>
            <w:webHidden/>
          </w:rPr>
        </w:r>
        <w:r>
          <w:rPr>
            <w:noProof/>
            <w:webHidden/>
          </w:rPr>
          <w:fldChar w:fldCharType="separate"/>
        </w:r>
        <w:r w:rsidR="00270822">
          <w:rPr>
            <w:noProof/>
            <w:webHidden/>
          </w:rPr>
          <w:t>86</w:t>
        </w:r>
        <w:r>
          <w:rPr>
            <w:noProof/>
            <w:webHidden/>
          </w:rPr>
          <w:fldChar w:fldCharType="end"/>
        </w:r>
      </w:hyperlink>
    </w:p>
    <w:p w14:paraId="64A64DA8" w14:textId="21AD98D9" w:rsidR="00E02862" w:rsidRDefault="00E02862">
      <w:pPr>
        <w:pStyle w:val="TOC2"/>
        <w:tabs>
          <w:tab w:val="left" w:pos="880"/>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2" w:history="1">
        <w:r w:rsidRPr="00335403">
          <w:rPr>
            <w:rStyle w:val="Hyperlink"/>
            <w:noProof/>
          </w:rPr>
          <w:t>3.3.</w:t>
        </w:r>
        <w:r>
          <w:rPr>
            <w:rFonts w:asciiTheme="minorHAnsi" w:eastAsiaTheme="minorEastAsia" w:hAnsiTheme="minorHAnsi" w:cstheme="minorBidi"/>
            <w:noProof/>
            <w:kern w:val="2"/>
            <w:lang w:val="sr-Latn-RS" w:eastAsia="sr-Latn-RS"/>
            <w14:ligatures w14:val="standardContextual"/>
          </w:rPr>
          <w:tab/>
        </w:r>
        <w:r w:rsidRPr="00335403">
          <w:rPr>
            <w:rStyle w:val="Hyperlink"/>
            <w:noProof/>
          </w:rPr>
          <w:t>Узгојне, уређајне и специфичне мере газдовања шумама</w:t>
        </w:r>
        <w:r>
          <w:rPr>
            <w:noProof/>
            <w:webHidden/>
          </w:rPr>
          <w:tab/>
        </w:r>
        <w:r>
          <w:rPr>
            <w:noProof/>
            <w:webHidden/>
          </w:rPr>
          <w:fldChar w:fldCharType="begin"/>
        </w:r>
        <w:r>
          <w:rPr>
            <w:noProof/>
            <w:webHidden/>
          </w:rPr>
          <w:instrText xml:space="preserve"> PAGEREF _Toc228954482 \h </w:instrText>
        </w:r>
        <w:r>
          <w:rPr>
            <w:noProof/>
            <w:webHidden/>
          </w:rPr>
        </w:r>
        <w:r>
          <w:rPr>
            <w:noProof/>
            <w:webHidden/>
          </w:rPr>
          <w:fldChar w:fldCharType="separate"/>
        </w:r>
        <w:r w:rsidR="00270822">
          <w:rPr>
            <w:noProof/>
            <w:webHidden/>
          </w:rPr>
          <w:t>103</w:t>
        </w:r>
        <w:r>
          <w:rPr>
            <w:noProof/>
            <w:webHidden/>
          </w:rPr>
          <w:fldChar w:fldCharType="end"/>
        </w:r>
      </w:hyperlink>
    </w:p>
    <w:p w14:paraId="5AFE0B2F" w14:textId="3651363B"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3" w:history="1">
        <w:r w:rsidRPr="00335403">
          <w:rPr>
            <w:rStyle w:val="Hyperlink"/>
            <w:noProof/>
          </w:rPr>
          <w:t>3.3.1. Узгојне мере</w:t>
        </w:r>
        <w:r>
          <w:rPr>
            <w:noProof/>
            <w:webHidden/>
          </w:rPr>
          <w:tab/>
        </w:r>
        <w:r>
          <w:rPr>
            <w:noProof/>
            <w:webHidden/>
          </w:rPr>
          <w:fldChar w:fldCharType="begin"/>
        </w:r>
        <w:r>
          <w:rPr>
            <w:noProof/>
            <w:webHidden/>
          </w:rPr>
          <w:instrText xml:space="preserve"> PAGEREF _Toc228954483 \h </w:instrText>
        </w:r>
        <w:r>
          <w:rPr>
            <w:noProof/>
            <w:webHidden/>
          </w:rPr>
        </w:r>
        <w:r>
          <w:rPr>
            <w:noProof/>
            <w:webHidden/>
          </w:rPr>
          <w:fldChar w:fldCharType="separate"/>
        </w:r>
        <w:r w:rsidR="00270822">
          <w:rPr>
            <w:noProof/>
            <w:webHidden/>
          </w:rPr>
          <w:t>104</w:t>
        </w:r>
        <w:r>
          <w:rPr>
            <w:noProof/>
            <w:webHidden/>
          </w:rPr>
          <w:fldChar w:fldCharType="end"/>
        </w:r>
      </w:hyperlink>
    </w:p>
    <w:p w14:paraId="5EFFEC27" w14:textId="0CBDDAAD" w:rsidR="00E02862" w:rsidRDefault="00E02862">
      <w:pPr>
        <w:pStyle w:val="TOC3"/>
        <w:tabs>
          <w:tab w:val="left" w:pos="1320"/>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4" w:history="1">
        <w:r w:rsidRPr="00335403">
          <w:rPr>
            <w:rStyle w:val="Hyperlink"/>
            <w:noProof/>
            <w:lang w:val="sr-Cyrl-RS"/>
          </w:rPr>
          <w:t>3.3.2.</w:t>
        </w:r>
        <w:r>
          <w:rPr>
            <w:rFonts w:asciiTheme="minorHAnsi" w:eastAsiaTheme="minorEastAsia" w:hAnsiTheme="minorHAnsi" w:cstheme="minorBidi"/>
            <w:noProof/>
            <w:kern w:val="2"/>
            <w:lang w:val="sr-Latn-RS" w:eastAsia="sr-Latn-RS"/>
            <w14:ligatures w14:val="standardContextual"/>
          </w:rPr>
          <w:tab/>
        </w:r>
        <w:r w:rsidRPr="00335403">
          <w:rPr>
            <w:rStyle w:val="Hyperlink"/>
            <w:noProof/>
          </w:rPr>
          <w:t>Уређајне мере</w:t>
        </w:r>
        <w:r>
          <w:rPr>
            <w:noProof/>
            <w:webHidden/>
          </w:rPr>
          <w:tab/>
        </w:r>
        <w:r>
          <w:rPr>
            <w:noProof/>
            <w:webHidden/>
          </w:rPr>
          <w:fldChar w:fldCharType="begin"/>
        </w:r>
        <w:r>
          <w:rPr>
            <w:noProof/>
            <w:webHidden/>
          </w:rPr>
          <w:instrText xml:space="preserve"> PAGEREF _Toc228954484 \h </w:instrText>
        </w:r>
        <w:r>
          <w:rPr>
            <w:noProof/>
            <w:webHidden/>
          </w:rPr>
        </w:r>
        <w:r>
          <w:rPr>
            <w:noProof/>
            <w:webHidden/>
          </w:rPr>
          <w:fldChar w:fldCharType="separate"/>
        </w:r>
        <w:r w:rsidR="00270822">
          <w:rPr>
            <w:noProof/>
            <w:webHidden/>
          </w:rPr>
          <w:t>105</w:t>
        </w:r>
        <w:r>
          <w:rPr>
            <w:noProof/>
            <w:webHidden/>
          </w:rPr>
          <w:fldChar w:fldCharType="end"/>
        </w:r>
      </w:hyperlink>
    </w:p>
    <w:p w14:paraId="1B138B75" w14:textId="072DF172" w:rsidR="00E02862" w:rsidRDefault="00E02862">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5" w:history="1">
        <w:r w:rsidRPr="00335403">
          <w:rPr>
            <w:rStyle w:val="Hyperlink"/>
            <w:noProof/>
            <w:lang w:val="sr-Cyrl-RS"/>
          </w:rPr>
          <w:t>4</w:t>
        </w:r>
        <w:r w:rsidRPr="00335403">
          <w:rPr>
            <w:rStyle w:val="Hyperlink"/>
            <w:noProof/>
          </w:rPr>
          <w:t xml:space="preserve">. </w:t>
        </w:r>
        <w:r w:rsidRPr="00335403">
          <w:rPr>
            <w:rStyle w:val="Hyperlink"/>
            <w:noProof/>
            <w:lang w:val="sr-Cyrl-RS"/>
          </w:rPr>
          <w:t>ПЛАН ГАЗДОВАЊА ШУМАМА И ПРОЦЕНА ОЧЕКИВАНИХ ЕФЕКАТА</w:t>
        </w:r>
        <w:r>
          <w:rPr>
            <w:noProof/>
            <w:webHidden/>
          </w:rPr>
          <w:tab/>
        </w:r>
        <w:r>
          <w:rPr>
            <w:noProof/>
            <w:webHidden/>
          </w:rPr>
          <w:fldChar w:fldCharType="begin"/>
        </w:r>
        <w:r>
          <w:rPr>
            <w:noProof/>
            <w:webHidden/>
          </w:rPr>
          <w:instrText xml:space="preserve"> PAGEREF _Toc228954485 \h </w:instrText>
        </w:r>
        <w:r>
          <w:rPr>
            <w:noProof/>
            <w:webHidden/>
          </w:rPr>
        </w:r>
        <w:r>
          <w:rPr>
            <w:noProof/>
            <w:webHidden/>
          </w:rPr>
          <w:fldChar w:fldCharType="separate"/>
        </w:r>
        <w:r w:rsidR="00270822">
          <w:rPr>
            <w:noProof/>
            <w:webHidden/>
          </w:rPr>
          <w:t>107</w:t>
        </w:r>
        <w:r>
          <w:rPr>
            <w:noProof/>
            <w:webHidden/>
          </w:rPr>
          <w:fldChar w:fldCharType="end"/>
        </w:r>
      </w:hyperlink>
    </w:p>
    <w:p w14:paraId="57D9C192" w14:textId="3E1D1896"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6" w:history="1">
        <w:r w:rsidRPr="00335403">
          <w:rPr>
            <w:rStyle w:val="Hyperlink"/>
            <w:noProof/>
          </w:rPr>
          <w:t>4.1. План газдовања шумама</w:t>
        </w:r>
        <w:r>
          <w:rPr>
            <w:noProof/>
            <w:webHidden/>
          </w:rPr>
          <w:tab/>
        </w:r>
        <w:r>
          <w:rPr>
            <w:noProof/>
            <w:webHidden/>
          </w:rPr>
          <w:fldChar w:fldCharType="begin"/>
        </w:r>
        <w:r>
          <w:rPr>
            <w:noProof/>
            <w:webHidden/>
          </w:rPr>
          <w:instrText xml:space="preserve"> PAGEREF _Toc228954486 \h </w:instrText>
        </w:r>
        <w:r>
          <w:rPr>
            <w:noProof/>
            <w:webHidden/>
          </w:rPr>
        </w:r>
        <w:r>
          <w:rPr>
            <w:noProof/>
            <w:webHidden/>
          </w:rPr>
          <w:fldChar w:fldCharType="separate"/>
        </w:r>
        <w:r w:rsidR="00270822">
          <w:rPr>
            <w:noProof/>
            <w:webHidden/>
          </w:rPr>
          <w:t>107</w:t>
        </w:r>
        <w:r>
          <w:rPr>
            <w:noProof/>
            <w:webHidden/>
          </w:rPr>
          <w:fldChar w:fldCharType="end"/>
        </w:r>
      </w:hyperlink>
    </w:p>
    <w:p w14:paraId="57E3F579" w14:textId="5C6CF0C2"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7" w:history="1">
        <w:r w:rsidRPr="00335403">
          <w:rPr>
            <w:rStyle w:val="Hyperlink"/>
            <w:noProof/>
          </w:rPr>
          <w:t>4.1.1. План гајења шума</w:t>
        </w:r>
        <w:r>
          <w:rPr>
            <w:noProof/>
            <w:webHidden/>
          </w:rPr>
          <w:tab/>
        </w:r>
        <w:r>
          <w:rPr>
            <w:noProof/>
            <w:webHidden/>
          </w:rPr>
          <w:fldChar w:fldCharType="begin"/>
        </w:r>
        <w:r>
          <w:rPr>
            <w:noProof/>
            <w:webHidden/>
          </w:rPr>
          <w:instrText xml:space="preserve"> PAGEREF _Toc228954487 \h </w:instrText>
        </w:r>
        <w:r>
          <w:rPr>
            <w:noProof/>
            <w:webHidden/>
          </w:rPr>
        </w:r>
        <w:r>
          <w:rPr>
            <w:noProof/>
            <w:webHidden/>
          </w:rPr>
          <w:fldChar w:fldCharType="separate"/>
        </w:r>
        <w:r w:rsidR="00270822">
          <w:rPr>
            <w:noProof/>
            <w:webHidden/>
          </w:rPr>
          <w:t>108</w:t>
        </w:r>
        <w:r>
          <w:rPr>
            <w:noProof/>
            <w:webHidden/>
          </w:rPr>
          <w:fldChar w:fldCharType="end"/>
        </w:r>
      </w:hyperlink>
    </w:p>
    <w:p w14:paraId="5F4D1153" w14:textId="41EE9745"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8" w:history="1">
        <w:r w:rsidRPr="00335403">
          <w:rPr>
            <w:rStyle w:val="Hyperlink"/>
            <w:noProof/>
          </w:rPr>
          <w:t>4.1.2. План заштите шума</w:t>
        </w:r>
        <w:r>
          <w:rPr>
            <w:noProof/>
            <w:webHidden/>
          </w:rPr>
          <w:tab/>
        </w:r>
        <w:r>
          <w:rPr>
            <w:noProof/>
            <w:webHidden/>
          </w:rPr>
          <w:fldChar w:fldCharType="begin"/>
        </w:r>
        <w:r>
          <w:rPr>
            <w:noProof/>
            <w:webHidden/>
          </w:rPr>
          <w:instrText xml:space="preserve"> PAGEREF _Toc228954488 \h </w:instrText>
        </w:r>
        <w:r>
          <w:rPr>
            <w:noProof/>
            <w:webHidden/>
          </w:rPr>
        </w:r>
        <w:r>
          <w:rPr>
            <w:noProof/>
            <w:webHidden/>
          </w:rPr>
          <w:fldChar w:fldCharType="separate"/>
        </w:r>
        <w:r w:rsidR="00270822">
          <w:rPr>
            <w:noProof/>
            <w:webHidden/>
          </w:rPr>
          <w:t>112</w:t>
        </w:r>
        <w:r>
          <w:rPr>
            <w:noProof/>
            <w:webHidden/>
          </w:rPr>
          <w:fldChar w:fldCharType="end"/>
        </w:r>
      </w:hyperlink>
    </w:p>
    <w:p w14:paraId="2A9E8C59" w14:textId="7588E097"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89" w:history="1">
        <w:r w:rsidRPr="00335403">
          <w:rPr>
            <w:rStyle w:val="Hyperlink"/>
            <w:noProof/>
          </w:rPr>
          <w:t>4.1.3. План коришћења шума</w:t>
        </w:r>
        <w:r>
          <w:rPr>
            <w:noProof/>
            <w:webHidden/>
          </w:rPr>
          <w:tab/>
        </w:r>
        <w:r>
          <w:rPr>
            <w:noProof/>
            <w:webHidden/>
          </w:rPr>
          <w:fldChar w:fldCharType="begin"/>
        </w:r>
        <w:r>
          <w:rPr>
            <w:noProof/>
            <w:webHidden/>
          </w:rPr>
          <w:instrText xml:space="preserve"> PAGEREF _Toc228954489 \h </w:instrText>
        </w:r>
        <w:r>
          <w:rPr>
            <w:noProof/>
            <w:webHidden/>
          </w:rPr>
        </w:r>
        <w:r>
          <w:rPr>
            <w:noProof/>
            <w:webHidden/>
          </w:rPr>
          <w:fldChar w:fldCharType="separate"/>
        </w:r>
        <w:r w:rsidR="00270822">
          <w:rPr>
            <w:noProof/>
            <w:webHidden/>
          </w:rPr>
          <w:t>114</w:t>
        </w:r>
        <w:r>
          <w:rPr>
            <w:noProof/>
            <w:webHidden/>
          </w:rPr>
          <w:fldChar w:fldCharType="end"/>
        </w:r>
      </w:hyperlink>
    </w:p>
    <w:p w14:paraId="1F7AFB17" w14:textId="34C484F5"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0" w:history="1">
        <w:r w:rsidRPr="00335403">
          <w:rPr>
            <w:rStyle w:val="Hyperlink"/>
            <w:noProof/>
          </w:rPr>
          <w:t>4.1.4. План изградње и одржавања шумских саобраћајница</w:t>
        </w:r>
        <w:r>
          <w:rPr>
            <w:noProof/>
            <w:webHidden/>
          </w:rPr>
          <w:tab/>
        </w:r>
        <w:r>
          <w:rPr>
            <w:noProof/>
            <w:webHidden/>
          </w:rPr>
          <w:fldChar w:fldCharType="begin"/>
        </w:r>
        <w:r>
          <w:rPr>
            <w:noProof/>
            <w:webHidden/>
          </w:rPr>
          <w:instrText xml:space="preserve"> PAGEREF _Toc228954490 \h </w:instrText>
        </w:r>
        <w:r>
          <w:rPr>
            <w:noProof/>
            <w:webHidden/>
          </w:rPr>
        </w:r>
        <w:r>
          <w:rPr>
            <w:noProof/>
            <w:webHidden/>
          </w:rPr>
          <w:fldChar w:fldCharType="separate"/>
        </w:r>
        <w:r w:rsidR="00270822">
          <w:rPr>
            <w:noProof/>
            <w:webHidden/>
          </w:rPr>
          <w:t>117</w:t>
        </w:r>
        <w:r>
          <w:rPr>
            <w:noProof/>
            <w:webHidden/>
          </w:rPr>
          <w:fldChar w:fldCharType="end"/>
        </w:r>
      </w:hyperlink>
    </w:p>
    <w:p w14:paraId="4BFF6324" w14:textId="57BE3F19"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1" w:history="1">
        <w:r w:rsidRPr="00335403">
          <w:rPr>
            <w:rStyle w:val="Hyperlink"/>
            <w:noProof/>
          </w:rPr>
          <w:t>4.1.6. План уређивања шума</w:t>
        </w:r>
        <w:r>
          <w:rPr>
            <w:noProof/>
            <w:webHidden/>
          </w:rPr>
          <w:tab/>
        </w:r>
        <w:r>
          <w:rPr>
            <w:noProof/>
            <w:webHidden/>
          </w:rPr>
          <w:fldChar w:fldCharType="begin"/>
        </w:r>
        <w:r>
          <w:rPr>
            <w:noProof/>
            <w:webHidden/>
          </w:rPr>
          <w:instrText xml:space="preserve"> PAGEREF _Toc228954491 \h </w:instrText>
        </w:r>
        <w:r>
          <w:rPr>
            <w:noProof/>
            <w:webHidden/>
          </w:rPr>
        </w:r>
        <w:r>
          <w:rPr>
            <w:noProof/>
            <w:webHidden/>
          </w:rPr>
          <w:fldChar w:fldCharType="separate"/>
        </w:r>
        <w:r w:rsidR="00270822">
          <w:rPr>
            <w:noProof/>
            <w:webHidden/>
          </w:rPr>
          <w:t>118</w:t>
        </w:r>
        <w:r>
          <w:rPr>
            <w:noProof/>
            <w:webHidden/>
          </w:rPr>
          <w:fldChar w:fldCharType="end"/>
        </w:r>
      </w:hyperlink>
    </w:p>
    <w:p w14:paraId="1F8B485A" w14:textId="3F84AB99"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2" w:history="1">
        <w:r w:rsidRPr="00335403">
          <w:rPr>
            <w:rStyle w:val="Hyperlink"/>
            <w:noProof/>
          </w:rPr>
          <w:t>4.1.7. План коришћења осталих шумских производа</w:t>
        </w:r>
        <w:r>
          <w:rPr>
            <w:noProof/>
            <w:webHidden/>
          </w:rPr>
          <w:tab/>
        </w:r>
        <w:r>
          <w:rPr>
            <w:noProof/>
            <w:webHidden/>
          </w:rPr>
          <w:fldChar w:fldCharType="begin"/>
        </w:r>
        <w:r>
          <w:rPr>
            <w:noProof/>
            <w:webHidden/>
          </w:rPr>
          <w:instrText xml:space="preserve"> PAGEREF _Toc228954492 \h </w:instrText>
        </w:r>
        <w:r>
          <w:rPr>
            <w:noProof/>
            <w:webHidden/>
          </w:rPr>
        </w:r>
        <w:r>
          <w:rPr>
            <w:noProof/>
            <w:webHidden/>
          </w:rPr>
          <w:fldChar w:fldCharType="separate"/>
        </w:r>
        <w:r w:rsidR="00270822">
          <w:rPr>
            <w:noProof/>
            <w:webHidden/>
          </w:rPr>
          <w:t>118</w:t>
        </w:r>
        <w:r>
          <w:rPr>
            <w:noProof/>
            <w:webHidden/>
          </w:rPr>
          <w:fldChar w:fldCharType="end"/>
        </w:r>
      </w:hyperlink>
    </w:p>
    <w:p w14:paraId="3D636A3B" w14:textId="2CBF1287"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3" w:history="1">
        <w:r w:rsidRPr="00335403">
          <w:rPr>
            <w:rStyle w:val="Hyperlink"/>
            <w:noProof/>
          </w:rPr>
          <w:t>4.1.8. Очекивани ефекти планираног газдовања</w:t>
        </w:r>
        <w:r>
          <w:rPr>
            <w:noProof/>
            <w:webHidden/>
          </w:rPr>
          <w:tab/>
        </w:r>
        <w:r>
          <w:rPr>
            <w:noProof/>
            <w:webHidden/>
          </w:rPr>
          <w:fldChar w:fldCharType="begin"/>
        </w:r>
        <w:r>
          <w:rPr>
            <w:noProof/>
            <w:webHidden/>
          </w:rPr>
          <w:instrText xml:space="preserve"> PAGEREF _Toc228954493 \h </w:instrText>
        </w:r>
        <w:r>
          <w:rPr>
            <w:noProof/>
            <w:webHidden/>
          </w:rPr>
        </w:r>
        <w:r>
          <w:rPr>
            <w:noProof/>
            <w:webHidden/>
          </w:rPr>
          <w:fldChar w:fldCharType="separate"/>
        </w:r>
        <w:r w:rsidR="00270822">
          <w:rPr>
            <w:noProof/>
            <w:webHidden/>
          </w:rPr>
          <w:t>118</w:t>
        </w:r>
        <w:r>
          <w:rPr>
            <w:noProof/>
            <w:webHidden/>
          </w:rPr>
          <w:fldChar w:fldCharType="end"/>
        </w:r>
      </w:hyperlink>
    </w:p>
    <w:p w14:paraId="29EF227E" w14:textId="7F745607"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4" w:history="1">
        <w:r w:rsidRPr="00335403">
          <w:rPr>
            <w:rStyle w:val="Hyperlink"/>
            <w:noProof/>
          </w:rPr>
          <w:t>4.2. Економско финансијска анализа-просечно годишње</w:t>
        </w:r>
        <w:r>
          <w:rPr>
            <w:noProof/>
            <w:webHidden/>
          </w:rPr>
          <w:tab/>
        </w:r>
        <w:r>
          <w:rPr>
            <w:noProof/>
            <w:webHidden/>
          </w:rPr>
          <w:fldChar w:fldCharType="begin"/>
        </w:r>
        <w:r>
          <w:rPr>
            <w:noProof/>
            <w:webHidden/>
          </w:rPr>
          <w:instrText xml:space="preserve"> PAGEREF _Toc228954494 \h </w:instrText>
        </w:r>
        <w:r>
          <w:rPr>
            <w:noProof/>
            <w:webHidden/>
          </w:rPr>
        </w:r>
        <w:r>
          <w:rPr>
            <w:noProof/>
            <w:webHidden/>
          </w:rPr>
          <w:fldChar w:fldCharType="separate"/>
        </w:r>
        <w:r w:rsidR="00270822">
          <w:rPr>
            <w:noProof/>
            <w:webHidden/>
          </w:rPr>
          <w:t>119</w:t>
        </w:r>
        <w:r>
          <w:rPr>
            <w:noProof/>
            <w:webHidden/>
          </w:rPr>
          <w:fldChar w:fldCharType="end"/>
        </w:r>
      </w:hyperlink>
    </w:p>
    <w:p w14:paraId="560AF312" w14:textId="260C45AF"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5" w:history="1">
        <w:r w:rsidRPr="00335403">
          <w:rPr>
            <w:rStyle w:val="Hyperlink"/>
            <w:noProof/>
          </w:rPr>
          <w:t>4.2.1. Врста и обим планираних радова</w:t>
        </w:r>
        <w:r>
          <w:rPr>
            <w:noProof/>
            <w:webHidden/>
          </w:rPr>
          <w:tab/>
        </w:r>
        <w:r>
          <w:rPr>
            <w:noProof/>
            <w:webHidden/>
          </w:rPr>
          <w:fldChar w:fldCharType="begin"/>
        </w:r>
        <w:r>
          <w:rPr>
            <w:noProof/>
            <w:webHidden/>
          </w:rPr>
          <w:instrText xml:space="preserve"> PAGEREF _Toc228954495 \h </w:instrText>
        </w:r>
        <w:r>
          <w:rPr>
            <w:noProof/>
            <w:webHidden/>
          </w:rPr>
        </w:r>
        <w:r>
          <w:rPr>
            <w:noProof/>
            <w:webHidden/>
          </w:rPr>
          <w:fldChar w:fldCharType="separate"/>
        </w:r>
        <w:r w:rsidR="00270822">
          <w:rPr>
            <w:noProof/>
            <w:webHidden/>
          </w:rPr>
          <w:t>119</w:t>
        </w:r>
        <w:r>
          <w:rPr>
            <w:noProof/>
            <w:webHidden/>
          </w:rPr>
          <w:fldChar w:fldCharType="end"/>
        </w:r>
      </w:hyperlink>
    </w:p>
    <w:p w14:paraId="7D1BD553" w14:textId="2EB0E84F"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6" w:history="1">
        <w:r w:rsidRPr="00335403">
          <w:rPr>
            <w:rStyle w:val="Hyperlink"/>
            <w:noProof/>
          </w:rPr>
          <w:t>4.2.1.1. Квалификациона структура сечиве запремине</w:t>
        </w:r>
        <w:r>
          <w:rPr>
            <w:noProof/>
            <w:webHidden/>
          </w:rPr>
          <w:tab/>
        </w:r>
        <w:r>
          <w:rPr>
            <w:noProof/>
            <w:webHidden/>
          </w:rPr>
          <w:fldChar w:fldCharType="begin"/>
        </w:r>
        <w:r>
          <w:rPr>
            <w:noProof/>
            <w:webHidden/>
          </w:rPr>
          <w:instrText xml:space="preserve"> PAGEREF _Toc228954496 \h </w:instrText>
        </w:r>
        <w:r>
          <w:rPr>
            <w:noProof/>
            <w:webHidden/>
          </w:rPr>
        </w:r>
        <w:r>
          <w:rPr>
            <w:noProof/>
            <w:webHidden/>
          </w:rPr>
          <w:fldChar w:fldCharType="separate"/>
        </w:r>
        <w:r w:rsidR="00270822">
          <w:rPr>
            <w:noProof/>
            <w:webHidden/>
          </w:rPr>
          <w:t>119</w:t>
        </w:r>
        <w:r>
          <w:rPr>
            <w:noProof/>
            <w:webHidden/>
          </w:rPr>
          <w:fldChar w:fldCharType="end"/>
        </w:r>
      </w:hyperlink>
    </w:p>
    <w:p w14:paraId="2FD3BE8D" w14:textId="79F47177"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7" w:history="1">
        <w:r w:rsidRPr="00335403">
          <w:rPr>
            <w:rStyle w:val="Hyperlink"/>
            <w:noProof/>
          </w:rPr>
          <w:t>4.2.1.2. Врста и обим планираних узгојних радова</w:t>
        </w:r>
        <w:r>
          <w:rPr>
            <w:noProof/>
            <w:webHidden/>
          </w:rPr>
          <w:tab/>
        </w:r>
        <w:r>
          <w:rPr>
            <w:noProof/>
            <w:webHidden/>
          </w:rPr>
          <w:fldChar w:fldCharType="begin"/>
        </w:r>
        <w:r>
          <w:rPr>
            <w:noProof/>
            <w:webHidden/>
          </w:rPr>
          <w:instrText xml:space="preserve"> PAGEREF _Toc228954497 \h </w:instrText>
        </w:r>
        <w:r>
          <w:rPr>
            <w:noProof/>
            <w:webHidden/>
          </w:rPr>
        </w:r>
        <w:r>
          <w:rPr>
            <w:noProof/>
            <w:webHidden/>
          </w:rPr>
          <w:fldChar w:fldCharType="separate"/>
        </w:r>
        <w:r w:rsidR="00270822">
          <w:rPr>
            <w:noProof/>
            <w:webHidden/>
          </w:rPr>
          <w:t>120</w:t>
        </w:r>
        <w:r>
          <w:rPr>
            <w:noProof/>
            <w:webHidden/>
          </w:rPr>
          <w:fldChar w:fldCharType="end"/>
        </w:r>
      </w:hyperlink>
    </w:p>
    <w:p w14:paraId="6941E230" w14:textId="0EB34062"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8" w:history="1">
        <w:r w:rsidRPr="00335403">
          <w:rPr>
            <w:rStyle w:val="Hyperlink"/>
            <w:noProof/>
          </w:rPr>
          <w:t>4.2.1.3. План заштите шума</w:t>
        </w:r>
        <w:r>
          <w:rPr>
            <w:noProof/>
            <w:webHidden/>
          </w:rPr>
          <w:tab/>
        </w:r>
        <w:r>
          <w:rPr>
            <w:noProof/>
            <w:webHidden/>
          </w:rPr>
          <w:fldChar w:fldCharType="begin"/>
        </w:r>
        <w:r>
          <w:rPr>
            <w:noProof/>
            <w:webHidden/>
          </w:rPr>
          <w:instrText xml:space="preserve"> PAGEREF _Toc228954498 \h </w:instrText>
        </w:r>
        <w:r>
          <w:rPr>
            <w:noProof/>
            <w:webHidden/>
          </w:rPr>
        </w:r>
        <w:r>
          <w:rPr>
            <w:noProof/>
            <w:webHidden/>
          </w:rPr>
          <w:fldChar w:fldCharType="separate"/>
        </w:r>
        <w:r w:rsidR="00270822">
          <w:rPr>
            <w:noProof/>
            <w:webHidden/>
          </w:rPr>
          <w:t>121</w:t>
        </w:r>
        <w:r>
          <w:rPr>
            <w:noProof/>
            <w:webHidden/>
          </w:rPr>
          <w:fldChar w:fldCharType="end"/>
        </w:r>
      </w:hyperlink>
    </w:p>
    <w:p w14:paraId="1F8F49C5" w14:textId="288F06F6"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499" w:history="1">
        <w:r w:rsidRPr="00335403">
          <w:rPr>
            <w:rStyle w:val="Hyperlink"/>
            <w:noProof/>
          </w:rPr>
          <w:t>4.2.1.4. План одржавања шумских саобраћајница</w:t>
        </w:r>
        <w:r>
          <w:rPr>
            <w:noProof/>
            <w:webHidden/>
          </w:rPr>
          <w:tab/>
        </w:r>
        <w:r>
          <w:rPr>
            <w:noProof/>
            <w:webHidden/>
          </w:rPr>
          <w:fldChar w:fldCharType="begin"/>
        </w:r>
        <w:r>
          <w:rPr>
            <w:noProof/>
            <w:webHidden/>
          </w:rPr>
          <w:instrText xml:space="preserve"> PAGEREF _Toc228954499 \h </w:instrText>
        </w:r>
        <w:r>
          <w:rPr>
            <w:noProof/>
            <w:webHidden/>
          </w:rPr>
        </w:r>
        <w:r>
          <w:rPr>
            <w:noProof/>
            <w:webHidden/>
          </w:rPr>
          <w:fldChar w:fldCharType="separate"/>
        </w:r>
        <w:r w:rsidR="00270822">
          <w:rPr>
            <w:noProof/>
            <w:webHidden/>
          </w:rPr>
          <w:t>121</w:t>
        </w:r>
        <w:r>
          <w:rPr>
            <w:noProof/>
            <w:webHidden/>
          </w:rPr>
          <w:fldChar w:fldCharType="end"/>
        </w:r>
      </w:hyperlink>
    </w:p>
    <w:p w14:paraId="570DC77B" w14:textId="44B4EEB2"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0" w:history="1">
        <w:r w:rsidRPr="00335403">
          <w:rPr>
            <w:rStyle w:val="Hyperlink"/>
            <w:noProof/>
          </w:rPr>
          <w:t>4.2.1.5. План уређивања шума</w:t>
        </w:r>
        <w:r>
          <w:rPr>
            <w:noProof/>
            <w:webHidden/>
          </w:rPr>
          <w:tab/>
        </w:r>
        <w:r>
          <w:rPr>
            <w:noProof/>
            <w:webHidden/>
          </w:rPr>
          <w:fldChar w:fldCharType="begin"/>
        </w:r>
        <w:r>
          <w:rPr>
            <w:noProof/>
            <w:webHidden/>
          </w:rPr>
          <w:instrText xml:space="preserve"> PAGEREF _Toc228954500 \h </w:instrText>
        </w:r>
        <w:r>
          <w:rPr>
            <w:noProof/>
            <w:webHidden/>
          </w:rPr>
        </w:r>
        <w:r>
          <w:rPr>
            <w:noProof/>
            <w:webHidden/>
          </w:rPr>
          <w:fldChar w:fldCharType="separate"/>
        </w:r>
        <w:r w:rsidR="00270822">
          <w:rPr>
            <w:noProof/>
            <w:webHidden/>
          </w:rPr>
          <w:t>121</w:t>
        </w:r>
        <w:r>
          <w:rPr>
            <w:noProof/>
            <w:webHidden/>
          </w:rPr>
          <w:fldChar w:fldCharType="end"/>
        </w:r>
      </w:hyperlink>
    </w:p>
    <w:p w14:paraId="46AAAD5F" w14:textId="6F6F43A9"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1" w:history="1">
        <w:r w:rsidRPr="00335403">
          <w:rPr>
            <w:rStyle w:val="Hyperlink"/>
            <w:noProof/>
          </w:rPr>
          <w:t>4.2.2. Утврђивање трошкова производње</w:t>
        </w:r>
        <w:r>
          <w:rPr>
            <w:noProof/>
            <w:webHidden/>
          </w:rPr>
          <w:tab/>
        </w:r>
        <w:r>
          <w:rPr>
            <w:noProof/>
            <w:webHidden/>
          </w:rPr>
          <w:fldChar w:fldCharType="begin"/>
        </w:r>
        <w:r>
          <w:rPr>
            <w:noProof/>
            <w:webHidden/>
          </w:rPr>
          <w:instrText xml:space="preserve"> PAGEREF _Toc228954501 \h </w:instrText>
        </w:r>
        <w:r>
          <w:rPr>
            <w:noProof/>
            <w:webHidden/>
          </w:rPr>
        </w:r>
        <w:r>
          <w:rPr>
            <w:noProof/>
            <w:webHidden/>
          </w:rPr>
          <w:fldChar w:fldCharType="separate"/>
        </w:r>
        <w:r w:rsidR="00270822">
          <w:rPr>
            <w:noProof/>
            <w:webHidden/>
          </w:rPr>
          <w:t>122</w:t>
        </w:r>
        <w:r>
          <w:rPr>
            <w:noProof/>
            <w:webHidden/>
          </w:rPr>
          <w:fldChar w:fldCharType="end"/>
        </w:r>
      </w:hyperlink>
    </w:p>
    <w:p w14:paraId="1CCA00BD" w14:textId="461DD962"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2" w:history="1">
        <w:r w:rsidRPr="00335403">
          <w:rPr>
            <w:rStyle w:val="Hyperlink"/>
            <w:noProof/>
          </w:rPr>
          <w:t>4.2.2.1. Трошкови производње дрвних сортимената</w:t>
        </w:r>
        <w:r>
          <w:rPr>
            <w:noProof/>
            <w:webHidden/>
          </w:rPr>
          <w:tab/>
        </w:r>
        <w:r>
          <w:rPr>
            <w:noProof/>
            <w:webHidden/>
          </w:rPr>
          <w:fldChar w:fldCharType="begin"/>
        </w:r>
        <w:r>
          <w:rPr>
            <w:noProof/>
            <w:webHidden/>
          </w:rPr>
          <w:instrText xml:space="preserve"> PAGEREF _Toc228954502 \h </w:instrText>
        </w:r>
        <w:r>
          <w:rPr>
            <w:noProof/>
            <w:webHidden/>
          </w:rPr>
        </w:r>
        <w:r>
          <w:rPr>
            <w:noProof/>
            <w:webHidden/>
          </w:rPr>
          <w:fldChar w:fldCharType="separate"/>
        </w:r>
        <w:r w:rsidR="00270822">
          <w:rPr>
            <w:noProof/>
            <w:webHidden/>
          </w:rPr>
          <w:t>122</w:t>
        </w:r>
        <w:r>
          <w:rPr>
            <w:noProof/>
            <w:webHidden/>
          </w:rPr>
          <w:fldChar w:fldCharType="end"/>
        </w:r>
      </w:hyperlink>
    </w:p>
    <w:p w14:paraId="0C8B035E" w14:textId="08F63CC5"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3" w:history="1">
        <w:r w:rsidRPr="00335403">
          <w:rPr>
            <w:rStyle w:val="Hyperlink"/>
            <w:noProof/>
          </w:rPr>
          <w:t>4.2.2.2. Трошкови радова на гајењу шума</w:t>
        </w:r>
        <w:r>
          <w:rPr>
            <w:noProof/>
            <w:webHidden/>
          </w:rPr>
          <w:tab/>
        </w:r>
        <w:r>
          <w:rPr>
            <w:noProof/>
            <w:webHidden/>
          </w:rPr>
          <w:fldChar w:fldCharType="begin"/>
        </w:r>
        <w:r>
          <w:rPr>
            <w:noProof/>
            <w:webHidden/>
          </w:rPr>
          <w:instrText xml:space="preserve"> PAGEREF _Toc228954503 \h </w:instrText>
        </w:r>
        <w:r>
          <w:rPr>
            <w:noProof/>
            <w:webHidden/>
          </w:rPr>
        </w:r>
        <w:r>
          <w:rPr>
            <w:noProof/>
            <w:webHidden/>
          </w:rPr>
          <w:fldChar w:fldCharType="separate"/>
        </w:r>
        <w:r w:rsidR="00270822">
          <w:rPr>
            <w:noProof/>
            <w:webHidden/>
          </w:rPr>
          <w:t>122</w:t>
        </w:r>
        <w:r>
          <w:rPr>
            <w:noProof/>
            <w:webHidden/>
          </w:rPr>
          <w:fldChar w:fldCharType="end"/>
        </w:r>
      </w:hyperlink>
    </w:p>
    <w:p w14:paraId="4C0CE32C" w14:textId="53DB926A"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4" w:history="1">
        <w:r w:rsidRPr="00335403">
          <w:rPr>
            <w:rStyle w:val="Hyperlink"/>
            <w:noProof/>
          </w:rPr>
          <w:t>4.2.2.3. Трошкови заштите шума</w:t>
        </w:r>
        <w:r>
          <w:rPr>
            <w:noProof/>
            <w:webHidden/>
          </w:rPr>
          <w:tab/>
        </w:r>
        <w:r>
          <w:rPr>
            <w:noProof/>
            <w:webHidden/>
          </w:rPr>
          <w:fldChar w:fldCharType="begin"/>
        </w:r>
        <w:r>
          <w:rPr>
            <w:noProof/>
            <w:webHidden/>
          </w:rPr>
          <w:instrText xml:space="preserve"> PAGEREF _Toc228954504 \h </w:instrText>
        </w:r>
        <w:r>
          <w:rPr>
            <w:noProof/>
            <w:webHidden/>
          </w:rPr>
        </w:r>
        <w:r>
          <w:rPr>
            <w:noProof/>
            <w:webHidden/>
          </w:rPr>
          <w:fldChar w:fldCharType="separate"/>
        </w:r>
        <w:r w:rsidR="00270822">
          <w:rPr>
            <w:noProof/>
            <w:webHidden/>
          </w:rPr>
          <w:t>123</w:t>
        </w:r>
        <w:r>
          <w:rPr>
            <w:noProof/>
            <w:webHidden/>
          </w:rPr>
          <w:fldChar w:fldCharType="end"/>
        </w:r>
      </w:hyperlink>
    </w:p>
    <w:p w14:paraId="2573E767" w14:textId="183A9AAA"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5" w:history="1">
        <w:r w:rsidRPr="00335403">
          <w:rPr>
            <w:rStyle w:val="Hyperlink"/>
            <w:noProof/>
          </w:rPr>
          <w:t>4.2.2.4. Трошкови изградње и одржавања шумских саобраћајница</w:t>
        </w:r>
        <w:r>
          <w:rPr>
            <w:noProof/>
            <w:webHidden/>
          </w:rPr>
          <w:tab/>
        </w:r>
        <w:r>
          <w:rPr>
            <w:noProof/>
            <w:webHidden/>
          </w:rPr>
          <w:fldChar w:fldCharType="begin"/>
        </w:r>
        <w:r>
          <w:rPr>
            <w:noProof/>
            <w:webHidden/>
          </w:rPr>
          <w:instrText xml:space="preserve"> PAGEREF _Toc228954505 \h </w:instrText>
        </w:r>
        <w:r>
          <w:rPr>
            <w:noProof/>
            <w:webHidden/>
          </w:rPr>
        </w:r>
        <w:r>
          <w:rPr>
            <w:noProof/>
            <w:webHidden/>
          </w:rPr>
          <w:fldChar w:fldCharType="separate"/>
        </w:r>
        <w:r w:rsidR="00270822">
          <w:rPr>
            <w:noProof/>
            <w:webHidden/>
          </w:rPr>
          <w:t>123</w:t>
        </w:r>
        <w:r>
          <w:rPr>
            <w:noProof/>
            <w:webHidden/>
          </w:rPr>
          <w:fldChar w:fldCharType="end"/>
        </w:r>
      </w:hyperlink>
    </w:p>
    <w:p w14:paraId="6A811AC7" w14:textId="51825C0A"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6" w:history="1">
        <w:r w:rsidRPr="00335403">
          <w:rPr>
            <w:rStyle w:val="Hyperlink"/>
            <w:noProof/>
          </w:rPr>
          <w:t>4.2.2.5. Средства за репродукцију шума</w:t>
        </w:r>
        <w:r>
          <w:rPr>
            <w:noProof/>
            <w:webHidden/>
          </w:rPr>
          <w:tab/>
        </w:r>
        <w:r>
          <w:rPr>
            <w:noProof/>
            <w:webHidden/>
          </w:rPr>
          <w:fldChar w:fldCharType="begin"/>
        </w:r>
        <w:r>
          <w:rPr>
            <w:noProof/>
            <w:webHidden/>
          </w:rPr>
          <w:instrText xml:space="preserve"> PAGEREF _Toc228954506 \h </w:instrText>
        </w:r>
        <w:r>
          <w:rPr>
            <w:noProof/>
            <w:webHidden/>
          </w:rPr>
        </w:r>
        <w:r>
          <w:rPr>
            <w:noProof/>
            <w:webHidden/>
          </w:rPr>
          <w:fldChar w:fldCharType="separate"/>
        </w:r>
        <w:r w:rsidR="00270822">
          <w:rPr>
            <w:noProof/>
            <w:webHidden/>
          </w:rPr>
          <w:t>124</w:t>
        </w:r>
        <w:r>
          <w:rPr>
            <w:noProof/>
            <w:webHidden/>
          </w:rPr>
          <w:fldChar w:fldCharType="end"/>
        </w:r>
      </w:hyperlink>
    </w:p>
    <w:p w14:paraId="75ED459E" w14:textId="717588C4"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7" w:history="1">
        <w:r w:rsidRPr="00335403">
          <w:rPr>
            <w:rStyle w:val="Hyperlink"/>
            <w:noProof/>
          </w:rPr>
          <w:t>4.2.2.6. Накнада за коришћење шума и шумског земљишта</w:t>
        </w:r>
        <w:r>
          <w:rPr>
            <w:noProof/>
            <w:webHidden/>
          </w:rPr>
          <w:tab/>
        </w:r>
        <w:r>
          <w:rPr>
            <w:noProof/>
            <w:webHidden/>
          </w:rPr>
          <w:fldChar w:fldCharType="begin"/>
        </w:r>
        <w:r>
          <w:rPr>
            <w:noProof/>
            <w:webHidden/>
          </w:rPr>
          <w:instrText xml:space="preserve"> PAGEREF _Toc228954507 \h </w:instrText>
        </w:r>
        <w:r>
          <w:rPr>
            <w:noProof/>
            <w:webHidden/>
          </w:rPr>
        </w:r>
        <w:r>
          <w:rPr>
            <w:noProof/>
            <w:webHidden/>
          </w:rPr>
          <w:fldChar w:fldCharType="separate"/>
        </w:r>
        <w:r w:rsidR="00270822">
          <w:rPr>
            <w:noProof/>
            <w:webHidden/>
          </w:rPr>
          <w:t>124</w:t>
        </w:r>
        <w:r>
          <w:rPr>
            <w:noProof/>
            <w:webHidden/>
          </w:rPr>
          <w:fldChar w:fldCharType="end"/>
        </w:r>
      </w:hyperlink>
    </w:p>
    <w:p w14:paraId="2A94ABDF" w14:textId="12FD988E"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8" w:history="1">
        <w:r w:rsidRPr="00335403">
          <w:rPr>
            <w:rStyle w:val="Hyperlink"/>
            <w:noProof/>
          </w:rPr>
          <w:t>4.2.2.7. Трошкови уређивања шума</w:t>
        </w:r>
        <w:r>
          <w:rPr>
            <w:noProof/>
            <w:webHidden/>
          </w:rPr>
          <w:tab/>
        </w:r>
        <w:r>
          <w:rPr>
            <w:noProof/>
            <w:webHidden/>
          </w:rPr>
          <w:fldChar w:fldCharType="begin"/>
        </w:r>
        <w:r>
          <w:rPr>
            <w:noProof/>
            <w:webHidden/>
          </w:rPr>
          <w:instrText xml:space="preserve"> PAGEREF _Toc228954508 \h </w:instrText>
        </w:r>
        <w:r>
          <w:rPr>
            <w:noProof/>
            <w:webHidden/>
          </w:rPr>
        </w:r>
        <w:r>
          <w:rPr>
            <w:noProof/>
            <w:webHidden/>
          </w:rPr>
          <w:fldChar w:fldCharType="separate"/>
        </w:r>
        <w:r w:rsidR="00270822">
          <w:rPr>
            <w:noProof/>
            <w:webHidden/>
          </w:rPr>
          <w:t>124</w:t>
        </w:r>
        <w:r>
          <w:rPr>
            <w:noProof/>
            <w:webHidden/>
          </w:rPr>
          <w:fldChar w:fldCharType="end"/>
        </w:r>
      </w:hyperlink>
    </w:p>
    <w:p w14:paraId="24924C07" w14:textId="0A90AEEA"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09" w:history="1">
        <w:r w:rsidRPr="00335403">
          <w:rPr>
            <w:rStyle w:val="Hyperlink"/>
            <w:noProof/>
          </w:rPr>
          <w:t>4.2.2.8. Укупни трошкови производње</w:t>
        </w:r>
        <w:r>
          <w:rPr>
            <w:noProof/>
            <w:webHidden/>
          </w:rPr>
          <w:tab/>
        </w:r>
        <w:r>
          <w:rPr>
            <w:noProof/>
            <w:webHidden/>
          </w:rPr>
          <w:fldChar w:fldCharType="begin"/>
        </w:r>
        <w:r>
          <w:rPr>
            <w:noProof/>
            <w:webHidden/>
          </w:rPr>
          <w:instrText xml:space="preserve"> PAGEREF _Toc228954509 \h </w:instrText>
        </w:r>
        <w:r>
          <w:rPr>
            <w:noProof/>
            <w:webHidden/>
          </w:rPr>
        </w:r>
        <w:r>
          <w:rPr>
            <w:noProof/>
            <w:webHidden/>
          </w:rPr>
          <w:fldChar w:fldCharType="separate"/>
        </w:r>
        <w:r w:rsidR="00270822">
          <w:rPr>
            <w:noProof/>
            <w:webHidden/>
          </w:rPr>
          <w:t>125</w:t>
        </w:r>
        <w:r>
          <w:rPr>
            <w:noProof/>
            <w:webHidden/>
          </w:rPr>
          <w:fldChar w:fldCharType="end"/>
        </w:r>
      </w:hyperlink>
    </w:p>
    <w:p w14:paraId="1B7B5CFF" w14:textId="7E80F128" w:rsidR="00E02862" w:rsidRDefault="00E02862">
      <w:pPr>
        <w:pStyle w:val="TOC3"/>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10" w:history="1">
        <w:r w:rsidRPr="00335403">
          <w:rPr>
            <w:rStyle w:val="Hyperlink"/>
            <w:noProof/>
          </w:rPr>
          <w:t>4.2.3. Формирање укупног прихода</w:t>
        </w:r>
        <w:r>
          <w:rPr>
            <w:noProof/>
            <w:webHidden/>
          </w:rPr>
          <w:tab/>
        </w:r>
        <w:r>
          <w:rPr>
            <w:noProof/>
            <w:webHidden/>
          </w:rPr>
          <w:fldChar w:fldCharType="begin"/>
        </w:r>
        <w:r>
          <w:rPr>
            <w:noProof/>
            <w:webHidden/>
          </w:rPr>
          <w:instrText xml:space="preserve"> PAGEREF _Toc228954510 \h </w:instrText>
        </w:r>
        <w:r>
          <w:rPr>
            <w:noProof/>
            <w:webHidden/>
          </w:rPr>
        </w:r>
        <w:r>
          <w:rPr>
            <w:noProof/>
            <w:webHidden/>
          </w:rPr>
          <w:fldChar w:fldCharType="separate"/>
        </w:r>
        <w:r w:rsidR="00270822">
          <w:rPr>
            <w:noProof/>
            <w:webHidden/>
          </w:rPr>
          <w:t>126</w:t>
        </w:r>
        <w:r>
          <w:rPr>
            <w:noProof/>
            <w:webHidden/>
          </w:rPr>
          <w:fldChar w:fldCharType="end"/>
        </w:r>
      </w:hyperlink>
    </w:p>
    <w:p w14:paraId="66AB5BCE" w14:textId="189CA9A6" w:rsidR="00E02862" w:rsidRDefault="00E02862">
      <w:pPr>
        <w:pStyle w:val="TOC4"/>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11" w:history="1">
        <w:r w:rsidRPr="00335403">
          <w:rPr>
            <w:rStyle w:val="Hyperlink"/>
            <w:noProof/>
          </w:rPr>
          <w:t>4.2.3.1. Приход од продаје дрвета</w:t>
        </w:r>
        <w:r>
          <w:rPr>
            <w:noProof/>
            <w:webHidden/>
          </w:rPr>
          <w:tab/>
        </w:r>
        <w:r>
          <w:rPr>
            <w:noProof/>
            <w:webHidden/>
          </w:rPr>
          <w:fldChar w:fldCharType="begin"/>
        </w:r>
        <w:r>
          <w:rPr>
            <w:noProof/>
            <w:webHidden/>
          </w:rPr>
          <w:instrText xml:space="preserve"> PAGEREF _Toc228954511 \h </w:instrText>
        </w:r>
        <w:r>
          <w:rPr>
            <w:noProof/>
            <w:webHidden/>
          </w:rPr>
        </w:r>
        <w:r>
          <w:rPr>
            <w:noProof/>
            <w:webHidden/>
          </w:rPr>
          <w:fldChar w:fldCharType="separate"/>
        </w:r>
        <w:r w:rsidR="00270822">
          <w:rPr>
            <w:noProof/>
            <w:webHidden/>
          </w:rPr>
          <w:t>126</w:t>
        </w:r>
        <w:r>
          <w:rPr>
            <w:noProof/>
            <w:webHidden/>
          </w:rPr>
          <w:fldChar w:fldCharType="end"/>
        </w:r>
      </w:hyperlink>
    </w:p>
    <w:p w14:paraId="56EDDE61" w14:textId="1EBC3E94" w:rsidR="00E02862" w:rsidRDefault="00E02862">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12" w:history="1">
        <w:r w:rsidRPr="00335403">
          <w:rPr>
            <w:rStyle w:val="Hyperlink"/>
            <w:noProof/>
            <w:lang w:val="sr-Cyrl-RS"/>
          </w:rPr>
          <w:t>5.0</w:t>
        </w:r>
        <w:r w:rsidRPr="00335403">
          <w:rPr>
            <w:rStyle w:val="Hyperlink"/>
            <w:noProof/>
          </w:rPr>
          <w:t xml:space="preserve">. </w:t>
        </w:r>
        <w:r w:rsidRPr="00335403">
          <w:rPr>
            <w:rStyle w:val="Hyperlink"/>
            <w:noProof/>
            <w:lang w:val="sr-Cyrl-RS"/>
          </w:rPr>
          <w:t>НАЧИН ИЗРАДЕ ОСНОВЕ</w:t>
        </w:r>
        <w:r>
          <w:rPr>
            <w:noProof/>
            <w:webHidden/>
          </w:rPr>
          <w:tab/>
        </w:r>
        <w:r>
          <w:rPr>
            <w:noProof/>
            <w:webHidden/>
          </w:rPr>
          <w:fldChar w:fldCharType="begin"/>
        </w:r>
        <w:r>
          <w:rPr>
            <w:noProof/>
            <w:webHidden/>
          </w:rPr>
          <w:instrText xml:space="preserve"> PAGEREF _Toc228954512 \h </w:instrText>
        </w:r>
        <w:r>
          <w:rPr>
            <w:noProof/>
            <w:webHidden/>
          </w:rPr>
        </w:r>
        <w:r>
          <w:rPr>
            <w:noProof/>
            <w:webHidden/>
          </w:rPr>
          <w:fldChar w:fldCharType="separate"/>
        </w:r>
        <w:r w:rsidR="00270822">
          <w:rPr>
            <w:noProof/>
            <w:webHidden/>
          </w:rPr>
          <w:t>127</w:t>
        </w:r>
        <w:r>
          <w:rPr>
            <w:noProof/>
            <w:webHidden/>
          </w:rPr>
          <w:fldChar w:fldCharType="end"/>
        </w:r>
      </w:hyperlink>
    </w:p>
    <w:p w14:paraId="7E790255" w14:textId="06BF6D64"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13" w:history="1">
        <w:r w:rsidRPr="00335403">
          <w:rPr>
            <w:rStyle w:val="Hyperlink"/>
            <w:noProof/>
          </w:rPr>
          <w:t>5.1. Прикупљање теренских података</w:t>
        </w:r>
        <w:r>
          <w:rPr>
            <w:noProof/>
            <w:webHidden/>
          </w:rPr>
          <w:tab/>
        </w:r>
        <w:r>
          <w:rPr>
            <w:noProof/>
            <w:webHidden/>
          </w:rPr>
          <w:fldChar w:fldCharType="begin"/>
        </w:r>
        <w:r>
          <w:rPr>
            <w:noProof/>
            <w:webHidden/>
          </w:rPr>
          <w:instrText xml:space="preserve"> PAGEREF _Toc228954513 \h </w:instrText>
        </w:r>
        <w:r>
          <w:rPr>
            <w:noProof/>
            <w:webHidden/>
          </w:rPr>
        </w:r>
        <w:r>
          <w:rPr>
            <w:noProof/>
            <w:webHidden/>
          </w:rPr>
          <w:fldChar w:fldCharType="separate"/>
        </w:r>
        <w:r w:rsidR="00270822">
          <w:rPr>
            <w:noProof/>
            <w:webHidden/>
          </w:rPr>
          <w:t>127</w:t>
        </w:r>
        <w:r>
          <w:rPr>
            <w:noProof/>
            <w:webHidden/>
          </w:rPr>
          <w:fldChar w:fldCharType="end"/>
        </w:r>
      </w:hyperlink>
    </w:p>
    <w:p w14:paraId="035B6195" w14:textId="02CEBA74"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14" w:history="1">
        <w:r w:rsidRPr="00335403">
          <w:rPr>
            <w:rStyle w:val="Hyperlink"/>
            <w:noProof/>
          </w:rPr>
          <w:t>5.2. Обрада података</w:t>
        </w:r>
        <w:r>
          <w:rPr>
            <w:noProof/>
            <w:webHidden/>
          </w:rPr>
          <w:tab/>
        </w:r>
        <w:r>
          <w:rPr>
            <w:noProof/>
            <w:webHidden/>
          </w:rPr>
          <w:fldChar w:fldCharType="begin"/>
        </w:r>
        <w:r>
          <w:rPr>
            <w:noProof/>
            <w:webHidden/>
          </w:rPr>
          <w:instrText xml:space="preserve"> PAGEREF _Toc228954514 \h </w:instrText>
        </w:r>
        <w:r>
          <w:rPr>
            <w:noProof/>
            <w:webHidden/>
          </w:rPr>
        </w:r>
        <w:r>
          <w:rPr>
            <w:noProof/>
            <w:webHidden/>
          </w:rPr>
          <w:fldChar w:fldCharType="separate"/>
        </w:r>
        <w:r w:rsidR="00270822">
          <w:rPr>
            <w:noProof/>
            <w:webHidden/>
          </w:rPr>
          <w:t>128</w:t>
        </w:r>
        <w:r>
          <w:rPr>
            <w:noProof/>
            <w:webHidden/>
          </w:rPr>
          <w:fldChar w:fldCharType="end"/>
        </w:r>
      </w:hyperlink>
    </w:p>
    <w:p w14:paraId="63BB376A" w14:textId="0387C476"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15" w:history="1">
        <w:r w:rsidRPr="00335403">
          <w:rPr>
            <w:rStyle w:val="Hyperlink"/>
            <w:noProof/>
          </w:rPr>
          <w:t>5.3. Израда карата</w:t>
        </w:r>
        <w:r>
          <w:rPr>
            <w:noProof/>
            <w:webHidden/>
          </w:rPr>
          <w:tab/>
        </w:r>
        <w:r>
          <w:rPr>
            <w:noProof/>
            <w:webHidden/>
          </w:rPr>
          <w:fldChar w:fldCharType="begin"/>
        </w:r>
        <w:r>
          <w:rPr>
            <w:noProof/>
            <w:webHidden/>
          </w:rPr>
          <w:instrText xml:space="preserve"> PAGEREF _Toc228954515 \h </w:instrText>
        </w:r>
        <w:r>
          <w:rPr>
            <w:noProof/>
            <w:webHidden/>
          </w:rPr>
        </w:r>
        <w:r>
          <w:rPr>
            <w:noProof/>
            <w:webHidden/>
          </w:rPr>
          <w:fldChar w:fldCharType="separate"/>
        </w:r>
        <w:r w:rsidR="00270822">
          <w:rPr>
            <w:noProof/>
            <w:webHidden/>
          </w:rPr>
          <w:t>128</w:t>
        </w:r>
        <w:r>
          <w:rPr>
            <w:noProof/>
            <w:webHidden/>
          </w:rPr>
          <w:fldChar w:fldCharType="end"/>
        </w:r>
      </w:hyperlink>
    </w:p>
    <w:p w14:paraId="2049D6BE" w14:textId="321F809F" w:rsidR="00E02862" w:rsidRDefault="00E02862">
      <w:pPr>
        <w:pStyle w:val="TOC2"/>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16" w:history="1">
        <w:r w:rsidRPr="00335403">
          <w:rPr>
            <w:rStyle w:val="Hyperlink"/>
            <w:noProof/>
          </w:rPr>
          <w:t>5.4. Израда планова и текстуалног дела ОГШ</w:t>
        </w:r>
        <w:r>
          <w:rPr>
            <w:noProof/>
            <w:webHidden/>
          </w:rPr>
          <w:tab/>
        </w:r>
        <w:r>
          <w:rPr>
            <w:noProof/>
            <w:webHidden/>
          </w:rPr>
          <w:fldChar w:fldCharType="begin"/>
        </w:r>
        <w:r>
          <w:rPr>
            <w:noProof/>
            <w:webHidden/>
          </w:rPr>
          <w:instrText xml:space="preserve"> PAGEREF _Toc228954516 \h </w:instrText>
        </w:r>
        <w:r>
          <w:rPr>
            <w:noProof/>
            <w:webHidden/>
          </w:rPr>
        </w:r>
        <w:r>
          <w:rPr>
            <w:noProof/>
            <w:webHidden/>
          </w:rPr>
          <w:fldChar w:fldCharType="separate"/>
        </w:r>
        <w:r w:rsidR="00270822">
          <w:rPr>
            <w:noProof/>
            <w:webHidden/>
          </w:rPr>
          <w:t>129</w:t>
        </w:r>
        <w:r>
          <w:rPr>
            <w:noProof/>
            <w:webHidden/>
          </w:rPr>
          <w:fldChar w:fldCharType="end"/>
        </w:r>
      </w:hyperlink>
    </w:p>
    <w:p w14:paraId="4BC00CD1" w14:textId="01D1079E" w:rsidR="00E02862" w:rsidRDefault="00E02862">
      <w:pPr>
        <w:pStyle w:val="TOC1"/>
        <w:tabs>
          <w:tab w:val="right" w:leader="dot" w:pos="12972"/>
        </w:tabs>
        <w:rPr>
          <w:rFonts w:asciiTheme="minorHAnsi" w:eastAsiaTheme="minorEastAsia" w:hAnsiTheme="minorHAnsi" w:cstheme="minorBidi"/>
          <w:noProof/>
          <w:kern w:val="2"/>
          <w:lang w:val="sr-Latn-RS" w:eastAsia="sr-Latn-RS"/>
          <w14:ligatures w14:val="standardContextual"/>
        </w:rPr>
      </w:pPr>
      <w:hyperlink w:anchor="_Toc228954517" w:history="1">
        <w:r w:rsidRPr="00335403">
          <w:rPr>
            <w:rStyle w:val="Hyperlink"/>
            <w:noProof/>
            <w:lang w:val="sr-Cyrl-RS"/>
          </w:rPr>
          <w:t>6.0</w:t>
        </w:r>
        <w:r w:rsidRPr="00335403">
          <w:rPr>
            <w:rStyle w:val="Hyperlink"/>
            <w:noProof/>
          </w:rPr>
          <w:t xml:space="preserve">. </w:t>
        </w:r>
        <w:r w:rsidRPr="00335403">
          <w:rPr>
            <w:rStyle w:val="Hyperlink"/>
            <w:noProof/>
            <w:lang w:val="sr-Cyrl-RS"/>
          </w:rPr>
          <w:t>ЗАВРШНЕ ОДРЕДБЕ</w:t>
        </w:r>
        <w:r>
          <w:rPr>
            <w:noProof/>
            <w:webHidden/>
          </w:rPr>
          <w:tab/>
        </w:r>
        <w:r>
          <w:rPr>
            <w:noProof/>
            <w:webHidden/>
          </w:rPr>
          <w:fldChar w:fldCharType="begin"/>
        </w:r>
        <w:r>
          <w:rPr>
            <w:noProof/>
            <w:webHidden/>
          </w:rPr>
          <w:instrText xml:space="preserve"> PAGEREF _Toc228954517 \h </w:instrText>
        </w:r>
        <w:r>
          <w:rPr>
            <w:noProof/>
            <w:webHidden/>
          </w:rPr>
        </w:r>
        <w:r>
          <w:rPr>
            <w:noProof/>
            <w:webHidden/>
          </w:rPr>
          <w:fldChar w:fldCharType="separate"/>
        </w:r>
        <w:r w:rsidR="00270822">
          <w:rPr>
            <w:noProof/>
            <w:webHidden/>
          </w:rPr>
          <w:t>129</w:t>
        </w:r>
        <w:r>
          <w:rPr>
            <w:noProof/>
            <w:webHidden/>
          </w:rPr>
          <w:fldChar w:fldCharType="end"/>
        </w:r>
      </w:hyperlink>
    </w:p>
    <w:p w14:paraId="494B01DB" w14:textId="21B886F1" w:rsidR="00BB0922" w:rsidRPr="006F188C" w:rsidRDefault="00C5706E" w:rsidP="00964209">
      <w:pPr>
        <w:shd w:val="clear" w:color="auto" w:fill="FFFFFF" w:themeFill="background1"/>
        <w:spacing w:after="0" w:line="240" w:lineRule="auto"/>
        <w:rPr>
          <w:rFonts w:ascii="Times New Roman" w:eastAsia="Times New Roman" w:hAnsi="Times New Roman" w:cs="Times New Roman"/>
          <w:b/>
          <w:sz w:val="24"/>
          <w:szCs w:val="24"/>
          <w:lang w:val="sr-Latn-CS" w:eastAsia="sr-Latn-CS"/>
        </w:rPr>
      </w:pPr>
      <w:r w:rsidRPr="006F188C">
        <w:rPr>
          <w:rFonts w:ascii="Times New Roman" w:eastAsia="Times New Roman" w:hAnsi="Times New Roman" w:cs="Times New Roman"/>
          <w:b/>
          <w:sz w:val="24"/>
          <w:szCs w:val="24"/>
          <w:lang w:val="sr-Latn-CS" w:eastAsia="sr-Latn-CS"/>
        </w:rPr>
        <w:fldChar w:fldCharType="end"/>
      </w:r>
    </w:p>
    <w:p w14:paraId="5D9307DF"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b/>
          <w:sz w:val="24"/>
          <w:szCs w:val="24"/>
          <w:lang w:val="sr-Latn-CS" w:eastAsia="sr-Latn-CS"/>
        </w:rPr>
      </w:pPr>
    </w:p>
    <w:p w14:paraId="6CA1E3A1" w14:textId="77777777" w:rsidR="00F75B67" w:rsidRPr="006F188C" w:rsidRDefault="00F75B67" w:rsidP="00964209">
      <w:pPr>
        <w:pStyle w:val="Heading1"/>
        <w:shd w:val="clear" w:color="auto" w:fill="FFFFFF" w:themeFill="background1"/>
      </w:pPr>
    </w:p>
    <w:p w14:paraId="19A68DBA" w14:textId="77777777" w:rsidR="00F75B67" w:rsidRPr="006F188C" w:rsidRDefault="00F75B67" w:rsidP="00964209">
      <w:pPr>
        <w:pStyle w:val="Heading1"/>
        <w:shd w:val="clear" w:color="auto" w:fill="FFFFFF" w:themeFill="background1"/>
      </w:pPr>
    </w:p>
    <w:p w14:paraId="2597E453" w14:textId="77777777" w:rsidR="00F75B67" w:rsidRPr="006F188C" w:rsidRDefault="00F75B67" w:rsidP="00964209">
      <w:pPr>
        <w:pStyle w:val="Heading1"/>
        <w:shd w:val="clear" w:color="auto" w:fill="FFFFFF" w:themeFill="background1"/>
      </w:pPr>
    </w:p>
    <w:p w14:paraId="0E00D0EB"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Cyrl-RS" w:eastAsia="sr-Latn-CS"/>
        </w:rPr>
      </w:pPr>
    </w:p>
    <w:p w14:paraId="505B6FE8"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5EE0FB62"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7818D236"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6B456C3B"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61561522"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3E75A360"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4209748A"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7FC8A3BA"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4F3E0F5B" w14:textId="77777777" w:rsidR="00BB0922"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Cyrl-RS" w:eastAsia="sr-Latn-CS"/>
        </w:rPr>
      </w:pPr>
    </w:p>
    <w:p w14:paraId="588DD746" w14:textId="77777777" w:rsidR="00270822" w:rsidRDefault="00270822" w:rsidP="00964209">
      <w:pPr>
        <w:shd w:val="clear" w:color="auto" w:fill="FFFFFF" w:themeFill="background1"/>
        <w:spacing w:after="0" w:line="240" w:lineRule="auto"/>
        <w:rPr>
          <w:rFonts w:ascii="Times New Roman" w:eastAsia="Times New Roman" w:hAnsi="Times New Roman" w:cs="Times New Roman"/>
          <w:sz w:val="20"/>
          <w:szCs w:val="20"/>
          <w:lang w:val="sr-Cyrl-RS" w:eastAsia="sr-Latn-CS"/>
        </w:rPr>
      </w:pPr>
    </w:p>
    <w:p w14:paraId="11C290AC" w14:textId="77777777" w:rsidR="00270822" w:rsidRPr="00270822" w:rsidRDefault="00270822" w:rsidP="00964209">
      <w:pPr>
        <w:shd w:val="clear" w:color="auto" w:fill="FFFFFF" w:themeFill="background1"/>
        <w:spacing w:after="0" w:line="240" w:lineRule="auto"/>
        <w:rPr>
          <w:rFonts w:ascii="Times New Roman" w:eastAsia="Times New Roman" w:hAnsi="Times New Roman" w:cs="Times New Roman"/>
          <w:sz w:val="20"/>
          <w:szCs w:val="20"/>
          <w:lang w:val="sr-Cyrl-RS" w:eastAsia="sr-Latn-CS"/>
        </w:rPr>
      </w:pPr>
    </w:p>
    <w:p w14:paraId="1ADFE868"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1AE3A929" w14:textId="77777777" w:rsidR="00BB0922" w:rsidRPr="006F188C" w:rsidRDefault="00BB0922" w:rsidP="00964209">
      <w:pPr>
        <w:shd w:val="clear" w:color="auto" w:fill="FFFFFF" w:themeFill="background1"/>
        <w:spacing w:after="0" w:line="240" w:lineRule="auto"/>
        <w:rPr>
          <w:rFonts w:ascii="Times New Roman" w:eastAsia="Times New Roman" w:hAnsi="Times New Roman" w:cs="Times New Roman"/>
          <w:sz w:val="20"/>
          <w:szCs w:val="20"/>
          <w:lang w:val="sr-Latn-CS" w:eastAsia="sr-Latn-CS"/>
        </w:rPr>
      </w:pPr>
    </w:p>
    <w:p w14:paraId="2D076DDE" w14:textId="77777777" w:rsidR="00B12D55" w:rsidRPr="006F188C" w:rsidRDefault="00B12D55" w:rsidP="00964209">
      <w:pPr>
        <w:pStyle w:val="Heading1"/>
        <w:shd w:val="clear" w:color="auto" w:fill="FFFFFF" w:themeFill="background1"/>
        <w:rPr>
          <w:lang w:val="sr-Cyrl-RS"/>
        </w:rPr>
      </w:pPr>
    </w:p>
    <w:p w14:paraId="110EAC1A" w14:textId="77777777" w:rsidR="00B12D55" w:rsidRPr="006F188C" w:rsidRDefault="00B12D55" w:rsidP="00964209">
      <w:pPr>
        <w:pStyle w:val="Heading1"/>
        <w:shd w:val="clear" w:color="auto" w:fill="FFFFFF" w:themeFill="background1"/>
      </w:pPr>
    </w:p>
    <w:p w14:paraId="6BBE2635" w14:textId="5E089DDB" w:rsidR="00CB799A" w:rsidRPr="006F188C" w:rsidRDefault="00CB737C" w:rsidP="00964209">
      <w:pPr>
        <w:pStyle w:val="Heading1"/>
        <w:shd w:val="clear" w:color="auto" w:fill="FFFFFF" w:themeFill="background1"/>
        <w:rPr>
          <w:lang w:val="sr-Cyrl-RS"/>
        </w:rPr>
      </w:pPr>
      <w:bookmarkStart w:id="1" w:name="_Toc228954424"/>
      <w:r w:rsidRPr="006F188C">
        <w:t>1</w:t>
      </w:r>
      <w:r w:rsidR="00CB799A" w:rsidRPr="006F188C">
        <w:t xml:space="preserve">. </w:t>
      </w:r>
      <w:r w:rsidRPr="006F188C">
        <w:rPr>
          <w:lang w:val="sr-Cyrl-RS"/>
        </w:rPr>
        <w:t>УВОД</w:t>
      </w:r>
      <w:bookmarkEnd w:id="1"/>
    </w:p>
    <w:p w14:paraId="16205A76" w14:textId="5DF65B79" w:rsidR="00CB737C" w:rsidRDefault="00CB737C" w:rsidP="00964209">
      <w:pPr>
        <w:pStyle w:val="Heading2"/>
        <w:rPr>
          <w:lang w:val="sr-Latn-RS"/>
        </w:rPr>
      </w:pPr>
      <w:bookmarkStart w:id="2" w:name="_Toc228954425"/>
      <w:r w:rsidRPr="006F188C">
        <w:t>1.1. Уводне информације и напомене</w:t>
      </w:r>
      <w:bookmarkEnd w:id="2"/>
    </w:p>
    <w:p w14:paraId="7E49A638" w14:textId="77777777" w:rsidR="001F5AD4" w:rsidRPr="001F5AD4" w:rsidRDefault="001F5AD4" w:rsidP="001F5AD4">
      <w:pPr>
        <w:rPr>
          <w:lang w:val="sr-Latn-RS" w:eastAsia="sr-Latn-CS"/>
        </w:rPr>
      </w:pPr>
    </w:p>
    <w:p w14:paraId="75AD2DFB" w14:textId="67EED721" w:rsidR="00A009D3" w:rsidRDefault="00A009D3" w:rsidP="009F3A98">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A009D3">
        <w:rPr>
          <w:rFonts w:ascii="Times New Roman" w:eastAsia="Times New Roman" w:hAnsi="Times New Roman" w:cs="Times New Roman"/>
          <w:sz w:val="24"/>
          <w:szCs w:val="24"/>
          <w:lang w:val="sr-Cyrl-CS" w:eastAsia="sr-Latn-CS"/>
        </w:rPr>
        <w:t>Газдинска јединица „</w:t>
      </w:r>
      <w:r w:rsidR="00805095">
        <w:rPr>
          <w:rFonts w:ascii="Times New Roman" w:eastAsia="Times New Roman" w:hAnsi="Times New Roman" w:cs="Times New Roman"/>
          <w:sz w:val="24"/>
          <w:szCs w:val="24"/>
          <w:lang w:val="sr-Cyrl-RS" w:eastAsia="sr-Latn-CS"/>
        </w:rPr>
        <w:t>Јелова гора</w:t>
      </w:r>
      <w:r w:rsidRPr="00A009D3">
        <w:rPr>
          <w:rFonts w:ascii="Times New Roman" w:eastAsia="Times New Roman" w:hAnsi="Times New Roman" w:cs="Times New Roman"/>
          <w:sz w:val="24"/>
          <w:szCs w:val="24"/>
          <w:lang w:val="sr-Cyrl-CS" w:eastAsia="sr-Latn-CS"/>
        </w:rPr>
        <w:t>” према Закону о шумама (</w:t>
      </w:r>
      <w:r w:rsidR="00805095" w:rsidRPr="00A009D3">
        <w:rPr>
          <w:rFonts w:ascii="Times New Roman" w:eastAsia="Times New Roman" w:hAnsi="Times New Roman" w:cs="Times New Roman"/>
          <w:sz w:val="24"/>
          <w:szCs w:val="24"/>
          <w:lang w:val="sr-Cyrl-CS" w:eastAsia="sr-Latn-CS"/>
        </w:rPr>
        <w:t>„</w:t>
      </w:r>
      <w:r w:rsidRPr="009F3A98">
        <w:rPr>
          <w:rFonts w:ascii="Times New Roman" w:eastAsia="Times New Roman" w:hAnsi="Times New Roman" w:cs="Times New Roman"/>
          <w:sz w:val="24"/>
          <w:szCs w:val="24"/>
          <w:lang w:val="sr-Cyrl-CS" w:eastAsia="sr-Latn-CS"/>
        </w:rPr>
        <w:t>Сл.</w:t>
      </w:r>
      <w:r w:rsidR="00805095">
        <w:rPr>
          <w:rFonts w:ascii="Times New Roman" w:eastAsia="Times New Roman" w:hAnsi="Times New Roman" w:cs="Times New Roman"/>
          <w:sz w:val="24"/>
          <w:szCs w:val="24"/>
          <w:lang w:val="sr-Cyrl-CS" w:eastAsia="sr-Latn-CS"/>
        </w:rPr>
        <w:t xml:space="preserve"> </w:t>
      </w:r>
      <w:r w:rsidRPr="009F3A98">
        <w:rPr>
          <w:rFonts w:ascii="Times New Roman" w:eastAsia="Times New Roman" w:hAnsi="Times New Roman" w:cs="Times New Roman"/>
          <w:sz w:val="24"/>
          <w:szCs w:val="24"/>
          <w:lang w:val="sr-Cyrl-CS" w:eastAsia="sr-Latn-CS"/>
        </w:rPr>
        <w:t>гл</w:t>
      </w:r>
      <w:r w:rsidR="00805095">
        <w:rPr>
          <w:rFonts w:ascii="Times New Roman" w:eastAsia="Times New Roman" w:hAnsi="Times New Roman" w:cs="Times New Roman"/>
          <w:sz w:val="24"/>
          <w:szCs w:val="24"/>
          <w:lang w:val="sr-Cyrl-CS" w:eastAsia="sr-Latn-CS"/>
        </w:rPr>
        <w:t>асник</w:t>
      </w:r>
      <w:r w:rsidRPr="009F3A98">
        <w:rPr>
          <w:rFonts w:ascii="Times New Roman" w:eastAsia="Times New Roman" w:hAnsi="Times New Roman" w:cs="Times New Roman"/>
          <w:sz w:val="24"/>
          <w:szCs w:val="24"/>
          <w:lang w:val="sr-Cyrl-CS" w:eastAsia="sr-Latn-CS"/>
        </w:rPr>
        <w:t xml:space="preserve"> РС</w:t>
      </w:r>
      <w:r w:rsidR="00805095" w:rsidRPr="00A009D3">
        <w:rPr>
          <w:rFonts w:ascii="Times New Roman" w:eastAsia="Times New Roman" w:hAnsi="Times New Roman" w:cs="Times New Roman"/>
          <w:sz w:val="24"/>
          <w:szCs w:val="24"/>
          <w:lang w:val="sr-Cyrl-CS" w:eastAsia="sr-Latn-CS"/>
        </w:rPr>
        <w:t>”</w:t>
      </w:r>
      <w:r w:rsidR="00805095">
        <w:rPr>
          <w:rFonts w:ascii="Times New Roman" w:eastAsia="Times New Roman" w:hAnsi="Times New Roman" w:cs="Times New Roman"/>
          <w:sz w:val="24"/>
          <w:szCs w:val="24"/>
          <w:lang w:val="sr-Cyrl-CS" w:eastAsia="sr-Latn-CS"/>
        </w:rPr>
        <w:t>,</w:t>
      </w:r>
      <w:r w:rsidRPr="009F3A98">
        <w:rPr>
          <w:rFonts w:ascii="Times New Roman" w:eastAsia="Times New Roman" w:hAnsi="Times New Roman" w:cs="Times New Roman"/>
          <w:sz w:val="24"/>
          <w:szCs w:val="24"/>
          <w:lang w:val="sr-Cyrl-CS" w:eastAsia="sr-Latn-CS"/>
        </w:rPr>
        <w:t xml:space="preserve"> бр. </w:t>
      </w:r>
      <w:r w:rsidR="009D1386" w:rsidRPr="009F3A98">
        <w:rPr>
          <w:rFonts w:ascii="Times New Roman" w:eastAsia="Times New Roman" w:hAnsi="Times New Roman" w:cs="Times New Roman"/>
          <w:sz w:val="24"/>
          <w:szCs w:val="24"/>
          <w:lang w:val="sr-Cyrl-CS" w:eastAsia="sr-Latn-CS"/>
        </w:rPr>
        <w:t>30/10, 93/12, 89/15, 95/18</w:t>
      </w:r>
      <w:r w:rsidRPr="00A009D3">
        <w:rPr>
          <w:rFonts w:ascii="Times New Roman" w:eastAsia="Times New Roman" w:hAnsi="Times New Roman" w:cs="Times New Roman"/>
          <w:sz w:val="24"/>
          <w:szCs w:val="24"/>
          <w:lang w:val="sr-Cyrl-CS" w:eastAsia="sr-Latn-CS"/>
        </w:rPr>
        <w:t xml:space="preserve">), припада Тарско - златиборском шумском подручју. </w:t>
      </w:r>
      <w:r w:rsidRPr="009F3A98">
        <w:rPr>
          <w:rFonts w:ascii="Times New Roman" w:eastAsia="Times New Roman" w:hAnsi="Times New Roman" w:cs="Times New Roman"/>
          <w:sz w:val="24"/>
          <w:szCs w:val="24"/>
          <w:lang w:val="sr-Cyrl-CS" w:eastAsia="sr-Latn-CS"/>
        </w:rPr>
        <w:t>Шумама ове газдинске јединице газдује</w:t>
      </w:r>
      <w:r w:rsidR="00E370F1">
        <w:rPr>
          <w:rFonts w:ascii="Times New Roman" w:eastAsia="Times New Roman" w:hAnsi="Times New Roman" w:cs="Times New Roman"/>
          <w:sz w:val="24"/>
          <w:szCs w:val="24"/>
          <w:lang w:val="sr-Cyrl-CS" w:eastAsia="sr-Latn-CS"/>
        </w:rPr>
        <w:t xml:space="preserve"> Привредно друштво</w:t>
      </w:r>
      <w:r w:rsidRPr="009F3A98">
        <w:rPr>
          <w:rFonts w:ascii="Times New Roman" w:eastAsia="Times New Roman" w:hAnsi="Times New Roman" w:cs="Times New Roman"/>
          <w:sz w:val="24"/>
          <w:szCs w:val="24"/>
          <w:lang w:val="sr-Cyrl-CS" w:eastAsia="sr-Latn-CS"/>
        </w:rPr>
        <w:t xml:space="preserve"> „Србијашуме”</w:t>
      </w:r>
      <w:r w:rsidR="00E370F1">
        <w:rPr>
          <w:rFonts w:ascii="Times New Roman" w:eastAsia="Times New Roman" w:hAnsi="Times New Roman" w:cs="Times New Roman"/>
          <w:sz w:val="24"/>
          <w:szCs w:val="24"/>
          <w:lang w:val="sr-Cyrl-CS" w:eastAsia="sr-Latn-CS"/>
        </w:rPr>
        <w:t xml:space="preserve"> д.о.о.</w:t>
      </w:r>
      <w:r w:rsidR="00E0623D">
        <w:rPr>
          <w:rFonts w:ascii="Times New Roman" w:eastAsia="Times New Roman" w:hAnsi="Times New Roman" w:cs="Times New Roman"/>
          <w:sz w:val="24"/>
          <w:szCs w:val="24"/>
          <w:lang w:val="sr-Cyrl-CS" w:eastAsia="sr-Latn-CS"/>
        </w:rPr>
        <w:t xml:space="preserve"> Београд,</w:t>
      </w:r>
      <w:r w:rsidRPr="009F3A98">
        <w:rPr>
          <w:rFonts w:ascii="Times New Roman" w:eastAsia="Times New Roman" w:hAnsi="Times New Roman" w:cs="Times New Roman"/>
          <w:sz w:val="24"/>
          <w:szCs w:val="24"/>
          <w:lang w:val="sr-Cyrl-CS" w:eastAsia="sr-Latn-CS"/>
        </w:rPr>
        <w:t xml:space="preserve"> преко Шумске управе Ужице, која послује у оквиру Шумског газдинства „Ужице” из Ужица.</w:t>
      </w:r>
    </w:p>
    <w:p w14:paraId="0D954888" w14:textId="1EE10D98" w:rsidR="00E370F1" w:rsidRPr="00E370F1" w:rsidRDefault="00E370F1" w:rsidP="00E370F1">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E370F1">
        <w:rPr>
          <w:rFonts w:ascii="Times New Roman" w:eastAsia="Times New Roman" w:hAnsi="Times New Roman" w:cs="Times New Roman"/>
          <w:sz w:val="24"/>
          <w:szCs w:val="24"/>
          <w:lang w:val="sr-Cyrl-CS" w:eastAsia="sr-Latn-CS"/>
        </w:rPr>
        <w:t xml:space="preserve">Прва привредна подела и први радови на уређивању шума ове газдинске јединице изведени су пре Другог светског рата када је извршена подела на девет одељења. У састав су ушле државне шуме, без бивших комуналних шума. </w:t>
      </w:r>
    </w:p>
    <w:p w14:paraId="330C3EC2" w14:textId="26DFAE8D" w:rsidR="00E370F1" w:rsidRPr="00E370F1" w:rsidRDefault="00E370F1" w:rsidP="00E370F1">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E370F1">
        <w:rPr>
          <w:rFonts w:ascii="Times New Roman" w:eastAsia="Times New Roman" w:hAnsi="Times New Roman" w:cs="Times New Roman"/>
          <w:sz w:val="24"/>
          <w:szCs w:val="24"/>
          <w:lang w:val="sr-Cyrl-CS" w:eastAsia="sr-Latn-CS"/>
        </w:rPr>
        <w:t>Први уређајни елаборат за ове шуме је израђен 1953. са важношћу до 1964. год.</w:t>
      </w:r>
      <w:r w:rsidR="00444FF1">
        <w:rPr>
          <w:rFonts w:ascii="Times New Roman" w:eastAsia="Times New Roman" w:hAnsi="Times New Roman" w:cs="Times New Roman"/>
          <w:sz w:val="24"/>
          <w:szCs w:val="24"/>
          <w:lang w:val="sr-Cyrl-CS" w:eastAsia="sr-Latn-CS"/>
        </w:rPr>
        <w:t xml:space="preserve"> Друга</w:t>
      </w:r>
      <w:r w:rsidRPr="00E370F1">
        <w:rPr>
          <w:rFonts w:ascii="Times New Roman" w:eastAsia="Times New Roman" w:hAnsi="Times New Roman" w:cs="Times New Roman"/>
          <w:sz w:val="24"/>
          <w:szCs w:val="24"/>
          <w:lang w:val="sr-Cyrl-CS" w:eastAsia="sr-Latn-CS"/>
        </w:rPr>
        <w:t xml:space="preserve"> шумскопривредна основа израђује се 1965.</w:t>
      </w:r>
      <w:r w:rsidR="002F333B">
        <w:rPr>
          <w:rFonts w:ascii="Times New Roman" w:eastAsia="Times New Roman" w:hAnsi="Times New Roman" w:cs="Times New Roman"/>
          <w:sz w:val="24"/>
          <w:szCs w:val="24"/>
          <w:lang w:val="sr-Cyrl-CS" w:eastAsia="sr-Latn-CS"/>
        </w:rPr>
        <w:t xml:space="preserve"> године</w:t>
      </w:r>
      <w:r w:rsidRPr="00E370F1">
        <w:rPr>
          <w:rFonts w:ascii="Times New Roman" w:eastAsia="Times New Roman" w:hAnsi="Times New Roman" w:cs="Times New Roman"/>
          <w:sz w:val="24"/>
          <w:szCs w:val="24"/>
          <w:lang w:val="sr-Cyrl-CS" w:eastAsia="sr-Latn-CS"/>
        </w:rPr>
        <w:t xml:space="preserve">  и њеном израдом  прешло се на интензивније газдовање, са циљем да се формирају састојински облици са којима ће бити могуће трајно остварење највећег прираста највредније дрвне масе са што економичнијим средствима. Одељења су знатно смањена. </w:t>
      </w:r>
    </w:p>
    <w:p w14:paraId="03599355" w14:textId="4CBD26A2" w:rsidR="009D1386" w:rsidRDefault="00E370F1" w:rsidP="00444FF1">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CS"/>
        </w:rPr>
      </w:pPr>
      <w:r w:rsidRPr="00444FF1">
        <w:rPr>
          <w:rFonts w:ascii="Times New Roman" w:eastAsia="Times New Roman" w:hAnsi="Times New Roman" w:cs="Times New Roman"/>
          <w:sz w:val="24"/>
          <w:szCs w:val="24"/>
          <w:lang w:val="sr-Cyrl-CS" w:eastAsia="sr-Latn-CS"/>
        </w:rPr>
        <w:t>Изради</w:t>
      </w:r>
      <w:r w:rsidR="00444FF1">
        <w:rPr>
          <w:rFonts w:ascii="Times New Roman" w:eastAsia="Times New Roman" w:hAnsi="Times New Roman" w:cs="Times New Roman"/>
          <w:sz w:val="24"/>
          <w:szCs w:val="24"/>
          <w:lang w:val="sr-Cyrl-CS" w:eastAsia="sr-Latn-CS"/>
        </w:rPr>
        <w:t xml:space="preserve"> треће</w:t>
      </w:r>
      <w:r w:rsidRPr="00444FF1">
        <w:rPr>
          <w:rFonts w:ascii="Times New Roman" w:eastAsia="Times New Roman" w:hAnsi="Times New Roman" w:cs="Times New Roman"/>
          <w:sz w:val="24"/>
          <w:szCs w:val="24"/>
          <w:lang w:val="sr-Cyrl-CS" w:eastAsia="sr-Latn-CS"/>
        </w:rPr>
        <w:t xml:space="preserve"> шумскопривредне основе, приступа се 1976. год. Теренски радови извршени су у лето 1976.</w:t>
      </w:r>
      <w:r w:rsidR="00444FF1">
        <w:rPr>
          <w:rFonts w:ascii="Times New Roman" w:eastAsia="Times New Roman" w:hAnsi="Times New Roman" w:cs="Times New Roman"/>
          <w:sz w:val="24"/>
          <w:szCs w:val="24"/>
          <w:lang w:val="sr-Cyrl-CS" w:eastAsia="sr-Latn-CS"/>
        </w:rPr>
        <w:t xml:space="preserve"> године</w:t>
      </w:r>
      <w:r w:rsidRPr="00444FF1">
        <w:rPr>
          <w:rFonts w:ascii="Times New Roman" w:eastAsia="Times New Roman" w:hAnsi="Times New Roman" w:cs="Times New Roman"/>
          <w:sz w:val="24"/>
          <w:szCs w:val="24"/>
          <w:lang w:val="sr-Cyrl-CS" w:eastAsia="sr-Latn-CS"/>
        </w:rPr>
        <w:t>,</w:t>
      </w:r>
      <w:r w:rsidR="00444FF1">
        <w:rPr>
          <w:rFonts w:ascii="Times New Roman" w:eastAsia="Times New Roman" w:hAnsi="Times New Roman" w:cs="Times New Roman"/>
          <w:sz w:val="24"/>
          <w:szCs w:val="24"/>
          <w:lang w:val="sr-Cyrl-CS" w:eastAsia="sr-Latn-CS"/>
        </w:rPr>
        <w:t xml:space="preserve"> </w:t>
      </w:r>
      <w:r w:rsidRPr="00444FF1">
        <w:rPr>
          <w:rFonts w:ascii="Times New Roman" w:eastAsia="Times New Roman" w:hAnsi="Times New Roman" w:cs="Times New Roman"/>
          <w:sz w:val="24"/>
          <w:szCs w:val="24"/>
          <w:lang w:val="sr-Cyrl-CS" w:eastAsia="sr-Latn-CS"/>
        </w:rPr>
        <w:t>а канцелариј</w:t>
      </w:r>
      <w:r w:rsidR="00444FF1">
        <w:rPr>
          <w:rFonts w:ascii="Times New Roman" w:eastAsia="Times New Roman" w:hAnsi="Times New Roman" w:cs="Times New Roman"/>
          <w:sz w:val="24"/>
          <w:szCs w:val="24"/>
          <w:lang w:val="sr-Cyrl-CS" w:eastAsia="sr-Latn-CS"/>
        </w:rPr>
        <w:t>с</w:t>
      </w:r>
      <w:r w:rsidRPr="00444FF1">
        <w:rPr>
          <w:rFonts w:ascii="Times New Roman" w:eastAsia="Times New Roman" w:hAnsi="Times New Roman" w:cs="Times New Roman"/>
          <w:sz w:val="24"/>
          <w:szCs w:val="24"/>
          <w:lang w:val="sr-Cyrl-CS" w:eastAsia="sr-Latn-CS"/>
        </w:rPr>
        <w:t xml:space="preserve">ки радови током следеће године. Радна заједница за уређивање шума, Шумског газдинства „Титово Ужице” 1986.год. изводи радове на изради </w:t>
      </w:r>
      <w:r w:rsidR="00444FF1">
        <w:rPr>
          <w:rFonts w:ascii="Times New Roman" w:eastAsia="Times New Roman" w:hAnsi="Times New Roman" w:cs="Times New Roman"/>
          <w:sz w:val="24"/>
          <w:szCs w:val="24"/>
          <w:lang w:val="sr-Cyrl-CS" w:eastAsia="sr-Latn-CS"/>
        </w:rPr>
        <w:t>четврте</w:t>
      </w:r>
      <w:r w:rsidRPr="00444FF1">
        <w:rPr>
          <w:rFonts w:ascii="Times New Roman" w:eastAsia="Times New Roman" w:hAnsi="Times New Roman" w:cs="Times New Roman"/>
          <w:sz w:val="24"/>
          <w:szCs w:val="24"/>
          <w:lang w:val="sr-Cyrl-CS" w:eastAsia="sr-Latn-CS"/>
        </w:rPr>
        <w:t xml:space="preserve"> шумскопривредне основе. Пета основа рађена је 1996/97, а донета је за период 1997– 2006. год. Прикупљање података за ову ПОГШ вршили су запослени у Одсеку за израду основа ШГ „Ужице” Ужице. Прикупљање је вршено први пут по методологији за све државне шуме којима</w:t>
      </w:r>
      <w:r w:rsidR="00444FF1">
        <w:rPr>
          <w:rFonts w:ascii="Times New Roman" w:eastAsia="Times New Roman" w:hAnsi="Times New Roman" w:cs="Times New Roman"/>
          <w:sz w:val="24"/>
          <w:szCs w:val="24"/>
          <w:lang w:val="sr-Cyrl-CS" w:eastAsia="sr-Latn-CS"/>
        </w:rPr>
        <w:t xml:space="preserve"> је</w:t>
      </w:r>
      <w:r w:rsidRPr="00444FF1">
        <w:rPr>
          <w:rFonts w:ascii="Times New Roman" w:eastAsia="Times New Roman" w:hAnsi="Times New Roman" w:cs="Times New Roman"/>
          <w:sz w:val="24"/>
          <w:szCs w:val="24"/>
          <w:lang w:val="sr-Cyrl-CS" w:eastAsia="sr-Latn-CS"/>
        </w:rPr>
        <w:t xml:space="preserve"> газд</w:t>
      </w:r>
      <w:r w:rsidR="00444FF1">
        <w:rPr>
          <w:rFonts w:ascii="Times New Roman" w:eastAsia="Times New Roman" w:hAnsi="Times New Roman" w:cs="Times New Roman"/>
          <w:sz w:val="24"/>
          <w:szCs w:val="24"/>
          <w:lang w:val="sr-Cyrl-CS" w:eastAsia="sr-Latn-CS"/>
        </w:rPr>
        <w:t>овало тадашње</w:t>
      </w:r>
      <w:r w:rsidRPr="00444FF1">
        <w:rPr>
          <w:rFonts w:ascii="Times New Roman" w:eastAsia="Times New Roman" w:hAnsi="Times New Roman" w:cs="Times New Roman"/>
          <w:sz w:val="24"/>
          <w:szCs w:val="24"/>
          <w:lang w:val="sr-Cyrl-CS" w:eastAsia="sr-Latn-CS"/>
        </w:rPr>
        <w:t xml:space="preserve"> ЈП</w:t>
      </w:r>
      <w:r w:rsidR="00010703">
        <w:rPr>
          <w:rFonts w:ascii="Times New Roman" w:eastAsia="Times New Roman" w:hAnsi="Times New Roman" w:cs="Times New Roman"/>
          <w:sz w:val="24"/>
          <w:szCs w:val="24"/>
          <w:lang w:val="sr-Cyrl-CS" w:eastAsia="sr-Latn-CS"/>
        </w:rPr>
        <w:t xml:space="preserve"> </w:t>
      </w:r>
      <w:r w:rsidRPr="00444FF1">
        <w:rPr>
          <w:rFonts w:ascii="Times New Roman" w:eastAsia="Times New Roman" w:hAnsi="Times New Roman" w:cs="Times New Roman"/>
          <w:sz w:val="24"/>
          <w:szCs w:val="24"/>
          <w:lang w:val="sr-Cyrl-CS" w:eastAsia="sr-Latn-CS"/>
        </w:rPr>
        <w:t>„Србијашуме” Београд, а подаци су механографски обрађени. Овом приликом прешло се са групимичног на састојинско газдовање, а за састојине букве као начин обнове старе састојине изабрана је оплодна сеча кратког подмладног раздобља (до 20 година).</w:t>
      </w:r>
    </w:p>
    <w:p w14:paraId="77D0588A" w14:textId="6F08B7FF" w:rsidR="00E370F1" w:rsidRPr="00444FF1" w:rsidRDefault="00E370F1" w:rsidP="00444FF1">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444FF1">
        <w:rPr>
          <w:rFonts w:ascii="Times New Roman" w:eastAsia="Times New Roman" w:hAnsi="Times New Roman" w:cs="Times New Roman"/>
          <w:sz w:val="24"/>
          <w:szCs w:val="24"/>
          <w:lang w:val="sr-Cyrl-CS" w:eastAsia="sr-Latn-CS"/>
        </w:rPr>
        <w:t>Шеста посебна основа газдовања шумама за ГЈ „Јелова гора” израђ</w:t>
      </w:r>
      <w:r w:rsidR="00444FF1">
        <w:rPr>
          <w:rFonts w:ascii="Times New Roman" w:eastAsia="Times New Roman" w:hAnsi="Times New Roman" w:cs="Times New Roman"/>
          <w:sz w:val="24"/>
          <w:szCs w:val="24"/>
          <w:lang w:val="sr-Cyrl-CS" w:eastAsia="sr-Latn-CS"/>
        </w:rPr>
        <w:t>ена</w:t>
      </w:r>
      <w:r w:rsidRPr="00444FF1">
        <w:rPr>
          <w:rFonts w:ascii="Times New Roman" w:eastAsia="Times New Roman" w:hAnsi="Times New Roman" w:cs="Times New Roman"/>
          <w:sz w:val="24"/>
          <w:szCs w:val="24"/>
          <w:lang w:val="sr-Cyrl-CS" w:eastAsia="sr-Latn-CS"/>
        </w:rPr>
        <w:t xml:space="preserve"> </w:t>
      </w:r>
      <w:r w:rsidR="00444FF1">
        <w:rPr>
          <w:rFonts w:ascii="Times New Roman" w:eastAsia="Times New Roman" w:hAnsi="Times New Roman" w:cs="Times New Roman"/>
          <w:sz w:val="24"/>
          <w:szCs w:val="24"/>
          <w:lang w:val="sr-Cyrl-CS" w:eastAsia="sr-Latn-CS"/>
        </w:rPr>
        <w:t>ј</w:t>
      </w:r>
      <w:r w:rsidRPr="00444FF1">
        <w:rPr>
          <w:rFonts w:ascii="Times New Roman" w:eastAsia="Times New Roman" w:hAnsi="Times New Roman" w:cs="Times New Roman"/>
          <w:sz w:val="24"/>
          <w:szCs w:val="24"/>
          <w:lang w:val="sr-Cyrl-CS" w:eastAsia="sr-Latn-CS"/>
        </w:rPr>
        <w:t>е за период 2007 – 2016. године. Прикупљање и обраду теренских података, израду планова газдовања и писање текстуалног дела основе, извршили су запослени у Одсеку за израду основа Шумског газдинства „Ужице”. Теренски радови обављени су у јесен 2006.</w:t>
      </w:r>
      <w:r w:rsidR="009E4CFE">
        <w:rPr>
          <w:rFonts w:ascii="Times New Roman" w:eastAsia="Times New Roman" w:hAnsi="Times New Roman" w:cs="Times New Roman"/>
          <w:sz w:val="24"/>
          <w:szCs w:val="24"/>
          <w:lang w:val="sr-Cyrl-CS" w:eastAsia="sr-Latn-CS"/>
        </w:rPr>
        <w:t xml:space="preserve"> </w:t>
      </w:r>
      <w:r w:rsidRPr="00444FF1">
        <w:rPr>
          <w:rFonts w:ascii="Times New Roman" w:eastAsia="Times New Roman" w:hAnsi="Times New Roman" w:cs="Times New Roman"/>
          <w:sz w:val="24"/>
          <w:szCs w:val="24"/>
          <w:lang w:val="sr-Cyrl-CS" w:eastAsia="sr-Latn-CS"/>
        </w:rPr>
        <w:t xml:space="preserve">године, </w:t>
      </w:r>
      <w:r w:rsidR="009D1386">
        <w:rPr>
          <w:rFonts w:ascii="Times New Roman" w:eastAsia="Times New Roman" w:hAnsi="Times New Roman" w:cs="Times New Roman"/>
          <w:sz w:val="24"/>
          <w:szCs w:val="24"/>
          <w:lang w:val="sr-Cyrl-RS" w:eastAsia="sr-Latn-CS"/>
        </w:rPr>
        <w:t xml:space="preserve">а </w:t>
      </w:r>
      <w:r w:rsidRPr="00444FF1">
        <w:rPr>
          <w:rFonts w:ascii="Times New Roman" w:eastAsia="Times New Roman" w:hAnsi="Times New Roman" w:cs="Times New Roman"/>
          <w:sz w:val="24"/>
          <w:szCs w:val="24"/>
          <w:lang w:val="sr-Cyrl-CS" w:eastAsia="sr-Latn-CS"/>
        </w:rPr>
        <w:t xml:space="preserve">обрада података </w:t>
      </w:r>
      <w:r w:rsidR="009D1386">
        <w:rPr>
          <w:rFonts w:ascii="Times New Roman" w:eastAsia="Times New Roman" w:hAnsi="Times New Roman" w:cs="Times New Roman"/>
          <w:sz w:val="24"/>
          <w:szCs w:val="24"/>
          <w:lang w:val="sr-Cyrl-CS" w:eastAsia="sr-Latn-CS"/>
        </w:rPr>
        <w:t xml:space="preserve">и  </w:t>
      </w:r>
      <w:r w:rsidRPr="00444FF1">
        <w:rPr>
          <w:rFonts w:ascii="Times New Roman" w:eastAsia="Times New Roman" w:hAnsi="Times New Roman" w:cs="Times New Roman"/>
          <w:sz w:val="24"/>
          <w:szCs w:val="24"/>
          <w:lang w:val="sr-Cyrl-CS" w:eastAsia="sr-Latn-CS"/>
        </w:rPr>
        <w:t xml:space="preserve">писање текстуалног дела основе </w:t>
      </w:r>
      <w:r w:rsidR="009D1386">
        <w:rPr>
          <w:rFonts w:ascii="Times New Roman" w:eastAsia="Times New Roman" w:hAnsi="Times New Roman" w:cs="Times New Roman"/>
          <w:sz w:val="24"/>
          <w:szCs w:val="24"/>
          <w:lang w:val="sr-Cyrl-CS" w:eastAsia="sr-Latn-CS"/>
        </w:rPr>
        <w:t>током</w:t>
      </w:r>
      <w:r w:rsidRPr="00444FF1">
        <w:rPr>
          <w:rFonts w:ascii="Times New Roman" w:eastAsia="Times New Roman" w:hAnsi="Times New Roman" w:cs="Times New Roman"/>
          <w:sz w:val="24"/>
          <w:szCs w:val="24"/>
          <w:lang w:val="sr-Cyrl-CS" w:eastAsia="sr-Latn-CS"/>
        </w:rPr>
        <w:t xml:space="preserve"> 2007. године. При овом уређивању, примењен је метод кругова са константним полупречником</w:t>
      </w:r>
      <w:r w:rsidR="009D1386">
        <w:rPr>
          <w:rFonts w:ascii="Times New Roman" w:eastAsia="Times New Roman" w:hAnsi="Times New Roman" w:cs="Times New Roman"/>
          <w:sz w:val="24"/>
          <w:szCs w:val="24"/>
          <w:lang w:val="sr-Cyrl-CS" w:eastAsia="sr-Latn-CS"/>
        </w:rPr>
        <w:t>, а т</w:t>
      </w:r>
      <w:r w:rsidRPr="00444FF1">
        <w:rPr>
          <w:rFonts w:ascii="Times New Roman" w:eastAsia="Times New Roman" w:hAnsi="Times New Roman" w:cs="Times New Roman"/>
          <w:sz w:val="24"/>
          <w:szCs w:val="24"/>
          <w:lang w:val="sr-Cyrl-CS" w:eastAsia="sr-Latn-CS"/>
        </w:rPr>
        <w:t>екући запремински прираст одређен је на основу дебљинског прираста. Сви теренски подаци су обрађени механографски по јединственом програму за шуме Србије.</w:t>
      </w:r>
    </w:p>
    <w:p w14:paraId="756A440A" w14:textId="316C76FB" w:rsidR="00E370F1" w:rsidRPr="009F3A98" w:rsidRDefault="00444FF1" w:rsidP="009D1386">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Pr>
          <w:rFonts w:ascii="Times New Roman" w:eastAsia="Times New Roman" w:hAnsi="Times New Roman" w:cs="Times New Roman"/>
          <w:sz w:val="24"/>
          <w:szCs w:val="24"/>
          <w:lang w:val="sr-Cyrl-CS" w:eastAsia="sr-Latn-CS"/>
        </w:rPr>
        <w:t>С</w:t>
      </w:r>
      <w:r w:rsidR="00E370F1" w:rsidRPr="00444FF1">
        <w:rPr>
          <w:rFonts w:ascii="Times New Roman" w:eastAsia="Times New Roman" w:hAnsi="Times New Roman" w:cs="Times New Roman"/>
          <w:sz w:val="24"/>
          <w:szCs w:val="24"/>
          <w:lang w:val="sr-Cyrl-CS" w:eastAsia="sr-Latn-CS"/>
        </w:rPr>
        <w:t>едма по реду основа за газдовање шумама израђ</w:t>
      </w:r>
      <w:r>
        <w:rPr>
          <w:rFonts w:ascii="Times New Roman" w:eastAsia="Times New Roman" w:hAnsi="Times New Roman" w:cs="Times New Roman"/>
          <w:sz w:val="24"/>
          <w:szCs w:val="24"/>
          <w:lang w:val="sr-Cyrl-CS" w:eastAsia="sr-Latn-CS"/>
        </w:rPr>
        <w:t>ена</w:t>
      </w:r>
      <w:r w:rsidR="00E370F1" w:rsidRPr="00444FF1">
        <w:rPr>
          <w:rFonts w:ascii="Times New Roman" w:eastAsia="Times New Roman" w:hAnsi="Times New Roman" w:cs="Times New Roman"/>
          <w:sz w:val="24"/>
          <w:szCs w:val="24"/>
          <w:lang w:val="sr-Cyrl-CS" w:eastAsia="sr-Latn-CS"/>
        </w:rPr>
        <w:t xml:space="preserve"> </w:t>
      </w:r>
      <w:r>
        <w:rPr>
          <w:rFonts w:ascii="Times New Roman" w:eastAsia="Times New Roman" w:hAnsi="Times New Roman" w:cs="Times New Roman"/>
          <w:sz w:val="24"/>
          <w:szCs w:val="24"/>
          <w:lang w:val="sr-Cyrl-CS" w:eastAsia="sr-Latn-CS"/>
        </w:rPr>
        <w:t>ј</w:t>
      </w:r>
      <w:r w:rsidR="00E370F1" w:rsidRPr="00444FF1">
        <w:rPr>
          <w:rFonts w:ascii="Times New Roman" w:eastAsia="Times New Roman" w:hAnsi="Times New Roman" w:cs="Times New Roman"/>
          <w:sz w:val="24"/>
          <w:szCs w:val="24"/>
          <w:lang w:val="sr-Cyrl-CS" w:eastAsia="sr-Latn-CS"/>
        </w:rPr>
        <w:t xml:space="preserve">е за период од 2017 – 2026. године. Прикупљање и обраду теренских података, израду планова газдовања и писање текстуалног дела основе, извршили су запослени у </w:t>
      </w:r>
      <w:r w:rsidR="009D1386" w:rsidRPr="00A009D3">
        <w:rPr>
          <w:rFonts w:ascii="Times New Roman" w:eastAsia="Times New Roman" w:hAnsi="Times New Roman" w:cs="Times New Roman"/>
          <w:sz w:val="24"/>
          <w:szCs w:val="24"/>
          <w:lang w:val="sr-Cyrl-CS" w:eastAsia="sr-Latn-CS"/>
        </w:rPr>
        <w:t xml:space="preserve">Одсеку за израду основа и планова газдовања ШГ ,,Ужице“. </w:t>
      </w:r>
      <w:r w:rsidR="00E370F1" w:rsidRPr="00444FF1">
        <w:rPr>
          <w:rFonts w:ascii="Times New Roman" w:eastAsia="Times New Roman" w:hAnsi="Times New Roman" w:cs="Times New Roman"/>
          <w:sz w:val="24"/>
          <w:szCs w:val="24"/>
          <w:lang w:val="sr-Cyrl-CS" w:eastAsia="sr-Latn-CS"/>
        </w:rPr>
        <w:t>Теренски радови обављени су у јесен 2015.</w:t>
      </w:r>
      <w:r w:rsidR="009E4CFE">
        <w:rPr>
          <w:rFonts w:ascii="Times New Roman" w:eastAsia="Times New Roman" w:hAnsi="Times New Roman" w:cs="Times New Roman"/>
          <w:sz w:val="24"/>
          <w:szCs w:val="24"/>
          <w:lang w:val="sr-Cyrl-CS" w:eastAsia="sr-Latn-CS"/>
        </w:rPr>
        <w:t xml:space="preserve"> </w:t>
      </w:r>
      <w:r w:rsidR="00E370F1" w:rsidRPr="00444FF1">
        <w:rPr>
          <w:rFonts w:ascii="Times New Roman" w:eastAsia="Times New Roman" w:hAnsi="Times New Roman" w:cs="Times New Roman"/>
          <w:sz w:val="24"/>
          <w:szCs w:val="24"/>
          <w:lang w:val="sr-Cyrl-CS" w:eastAsia="sr-Latn-CS"/>
        </w:rPr>
        <w:t xml:space="preserve">године, обрада података у зиму и </w:t>
      </w:r>
      <w:r w:rsidR="00E370F1" w:rsidRPr="00444FF1">
        <w:rPr>
          <w:rFonts w:ascii="Times New Roman" w:eastAsia="Times New Roman" w:hAnsi="Times New Roman" w:cs="Times New Roman"/>
          <w:sz w:val="24"/>
          <w:szCs w:val="24"/>
          <w:lang w:val="sr-Cyrl-CS" w:eastAsia="sr-Latn-CS"/>
        </w:rPr>
        <w:lastRenderedPageBreak/>
        <w:t>пролеће 2016. године, а писање текстуалног дела основе у пролеће 2016.</w:t>
      </w:r>
      <w:r w:rsidR="002F333B">
        <w:rPr>
          <w:rFonts w:ascii="Times New Roman" w:eastAsia="Times New Roman" w:hAnsi="Times New Roman" w:cs="Times New Roman"/>
          <w:sz w:val="24"/>
          <w:szCs w:val="24"/>
          <w:lang w:val="sr-Cyrl-CS" w:eastAsia="sr-Latn-CS"/>
        </w:rPr>
        <w:t xml:space="preserve"> године. </w:t>
      </w:r>
      <w:r w:rsidR="00E370F1" w:rsidRPr="00444FF1">
        <w:rPr>
          <w:rFonts w:ascii="Times New Roman" w:eastAsia="Times New Roman" w:hAnsi="Times New Roman" w:cs="Times New Roman"/>
          <w:sz w:val="24"/>
          <w:szCs w:val="24"/>
          <w:lang w:val="sr-Cyrl-CS" w:eastAsia="sr-Latn-CS"/>
        </w:rPr>
        <w:t>При овом уређивању, као и у претходном, примењен је делимичан премер, метод кругова са константним полупречником. Текући запремински прираст одређен је на</w:t>
      </w:r>
      <w:r>
        <w:rPr>
          <w:rFonts w:ascii="Times New Roman" w:eastAsia="Times New Roman" w:hAnsi="Times New Roman" w:cs="Times New Roman"/>
          <w:sz w:val="24"/>
          <w:szCs w:val="24"/>
          <w:lang w:val="sr-Cyrl-CS" w:eastAsia="sr-Latn-CS"/>
        </w:rPr>
        <w:t xml:space="preserve"> основу</w:t>
      </w:r>
      <w:r w:rsidR="00E370F1" w:rsidRPr="00444FF1">
        <w:rPr>
          <w:rFonts w:ascii="Times New Roman" w:eastAsia="Times New Roman" w:hAnsi="Times New Roman" w:cs="Times New Roman"/>
          <w:sz w:val="24"/>
          <w:szCs w:val="24"/>
          <w:lang w:val="sr-Cyrl-CS" w:eastAsia="sr-Latn-CS"/>
        </w:rPr>
        <w:t xml:space="preserve"> процента прираста. </w:t>
      </w:r>
      <w:r w:rsidR="009D1386" w:rsidRPr="00A009D3">
        <w:rPr>
          <w:rFonts w:ascii="Times New Roman" w:eastAsia="Times New Roman" w:hAnsi="Times New Roman" w:cs="Times New Roman"/>
          <w:sz w:val="24"/>
          <w:szCs w:val="24"/>
          <w:lang w:val="sr-Cyrl-CS" w:eastAsia="sr-Latn-CS"/>
        </w:rPr>
        <w:t xml:space="preserve">Теренски подаци су обрађени програмом Основа, по јединственом програму за све државне шуме у оквиру </w:t>
      </w:r>
      <w:r w:rsidR="009D1386">
        <w:rPr>
          <w:rFonts w:ascii="Times New Roman" w:eastAsia="Times New Roman" w:hAnsi="Times New Roman" w:cs="Times New Roman"/>
          <w:sz w:val="24"/>
          <w:szCs w:val="24"/>
          <w:lang w:val="sr-Cyrl-CS" w:eastAsia="sr-Latn-CS"/>
        </w:rPr>
        <w:t xml:space="preserve">ЈП </w:t>
      </w:r>
      <w:r w:rsidR="009D1386" w:rsidRPr="00A009D3">
        <w:rPr>
          <w:rFonts w:ascii="Times New Roman" w:eastAsia="Times New Roman" w:hAnsi="Times New Roman" w:cs="Times New Roman"/>
          <w:sz w:val="24"/>
          <w:szCs w:val="24"/>
          <w:lang w:val="sr-Cyrl-CS" w:eastAsia="sr-Latn-CS"/>
        </w:rPr>
        <w:t xml:space="preserve">„Србијашуме”,  користећи кодни приручник за информациони систем о шумама Србије. </w:t>
      </w:r>
    </w:p>
    <w:p w14:paraId="076D216B" w14:textId="77777777" w:rsidR="00590B7E" w:rsidRDefault="009F3A98" w:rsidP="00601077">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6F188C">
        <w:rPr>
          <w:rFonts w:ascii="Times New Roman" w:eastAsia="Times New Roman" w:hAnsi="Times New Roman" w:cs="Times New Roman"/>
          <w:sz w:val="24"/>
          <w:szCs w:val="24"/>
          <w:lang w:val="sl-SI" w:eastAsia="sr-Latn-CS"/>
        </w:rPr>
        <w:t xml:space="preserve">Ова, </w:t>
      </w:r>
      <w:r w:rsidR="00444FF1">
        <w:rPr>
          <w:rFonts w:ascii="Times New Roman" w:eastAsia="Times New Roman" w:hAnsi="Times New Roman" w:cs="Times New Roman"/>
          <w:sz w:val="24"/>
          <w:szCs w:val="24"/>
          <w:lang w:val="sr-Cyrl-RS" w:eastAsia="sr-Latn-CS"/>
        </w:rPr>
        <w:t>осма</w:t>
      </w:r>
      <w:r w:rsidRPr="006F188C">
        <w:rPr>
          <w:rFonts w:ascii="Times New Roman" w:eastAsia="Times New Roman" w:hAnsi="Times New Roman" w:cs="Times New Roman"/>
          <w:sz w:val="24"/>
          <w:szCs w:val="24"/>
          <w:lang w:val="sl-SI" w:eastAsia="sr-Latn-CS"/>
        </w:rPr>
        <w:t xml:space="preserve"> по реду, Основа газдовања шумама за ГЈ „</w:t>
      </w:r>
      <w:r w:rsidR="00444FF1">
        <w:rPr>
          <w:rFonts w:ascii="Times New Roman" w:eastAsia="Times New Roman" w:hAnsi="Times New Roman" w:cs="Times New Roman"/>
          <w:sz w:val="24"/>
          <w:szCs w:val="24"/>
          <w:lang w:val="sr-Cyrl-RS" w:eastAsia="sr-Latn-CS"/>
        </w:rPr>
        <w:t>Јелова гора</w:t>
      </w:r>
      <w:r>
        <w:rPr>
          <w:rFonts w:ascii="Times New Roman" w:eastAsia="Times New Roman" w:hAnsi="Times New Roman" w:cs="Times New Roman"/>
          <w:sz w:val="24"/>
          <w:szCs w:val="24"/>
          <w:lang w:val="sr-Cyrl-RS" w:eastAsia="sr-Latn-CS"/>
        </w:rPr>
        <w:t xml:space="preserve">“ </w:t>
      </w:r>
      <w:r w:rsidRPr="006F188C">
        <w:rPr>
          <w:rFonts w:ascii="Times New Roman" w:eastAsia="Times New Roman" w:hAnsi="Times New Roman" w:cs="Times New Roman"/>
          <w:sz w:val="24"/>
          <w:szCs w:val="24"/>
          <w:lang w:val="sl-SI" w:eastAsia="sr-Latn-CS"/>
        </w:rPr>
        <w:t>израђује се за период 202</w:t>
      </w:r>
      <w:r w:rsidR="00444FF1">
        <w:rPr>
          <w:rFonts w:ascii="Times New Roman" w:eastAsia="Times New Roman" w:hAnsi="Times New Roman" w:cs="Times New Roman"/>
          <w:sz w:val="24"/>
          <w:szCs w:val="24"/>
          <w:lang w:val="sr-Cyrl-RS" w:eastAsia="sr-Latn-CS"/>
        </w:rPr>
        <w:t>7</w:t>
      </w:r>
      <w:r w:rsidR="002F333B">
        <w:rPr>
          <w:rFonts w:ascii="Times New Roman" w:eastAsia="Times New Roman" w:hAnsi="Times New Roman" w:cs="Times New Roman"/>
          <w:sz w:val="24"/>
          <w:szCs w:val="24"/>
          <w:lang w:val="sr-Cyrl-RS" w:eastAsia="sr-Latn-CS"/>
        </w:rPr>
        <w:t xml:space="preserve"> </w:t>
      </w:r>
      <w:r w:rsidRPr="006F188C">
        <w:rPr>
          <w:rFonts w:ascii="Times New Roman" w:eastAsia="Times New Roman" w:hAnsi="Times New Roman" w:cs="Times New Roman"/>
          <w:sz w:val="24"/>
          <w:szCs w:val="24"/>
          <w:lang w:val="sl-SI" w:eastAsia="sr-Latn-CS"/>
        </w:rPr>
        <w:t>–</w:t>
      </w:r>
      <w:r w:rsidR="00444FF1">
        <w:rPr>
          <w:rFonts w:ascii="Times New Roman" w:eastAsia="Times New Roman" w:hAnsi="Times New Roman" w:cs="Times New Roman"/>
          <w:sz w:val="24"/>
          <w:szCs w:val="24"/>
          <w:lang w:val="sr-Cyrl-RS" w:eastAsia="sr-Latn-CS"/>
        </w:rPr>
        <w:t xml:space="preserve"> </w:t>
      </w:r>
      <w:r w:rsidRPr="006F188C">
        <w:rPr>
          <w:rFonts w:ascii="Times New Roman" w:eastAsia="Times New Roman" w:hAnsi="Times New Roman" w:cs="Times New Roman"/>
          <w:sz w:val="24"/>
          <w:szCs w:val="24"/>
          <w:lang w:val="sl-SI" w:eastAsia="sr-Latn-CS"/>
        </w:rPr>
        <w:t>203</w:t>
      </w:r>
      <w:r w:rsidR="00444FF1">
        <w:rPr>
          <w:rFonts w:ascii="Times New Roman" w:eastAsia="Times New Roman" w:hAnsi="Times New Roman" w:cs="Times New Roman"/>
          <w:sz w:val="24"/>
          <w:szCs w:val="24"/>
          <w:lang w:val="sr-Cyrl-RS" w:eastAsia="sr-Latn-CS"/>
        </w:rPr>
        <w:t>6</w:t>
      </w:r>
      <w:r w:rsidRPr="006F188C">
        <w:rPr>
          <w:rFonts w:ascii="Times New Roman" w:eastAsia="Times New Roman" w:hAnsi="Times New Roman" w:cs="Times New Roman"/>
          <w:sz w:val="24"/>
          <w:szCs w:val="24"/>
          <w:lang w:val="sl-SI" w:eastAsia="sr-Latn-CS"/>
        </w:rPr>
        <w:t>.</w:t>
      </w:r>
      <w:r w:rsidR="009E4CFE">
        <w:rPr>
          <w:rFonts w:ascii="Times New Roman" w:eastAsia="Times New Roman" w:hAnsi="Times New Roman" w:cs="Times New Roman"/>
          <w:sz w:val="24"/>
          <w:szCs w:val="24"/>
          <w:lang w:val="sr-Cyrl-RS" w:eastAsia="sr-Latn-CS"/>
        </w:rPr>
        <w:t xml:space="preserve"> </w:t>
      </w:r>
      <w:r w:rsidRPr="006F188C">
        <w:rPr>
          <w:rFonts w:ascii="Times New Roman" w:eastAsia="Times New Roman" w:hAnsi="Times New Roman" w:cs="Times New Roman"/>
          <w:sz w:val="24"/>
          <w:szCs w:val="24"/>
          <w:lang w:val="sl-SI" w:eastAsia="sr-Latn-CS"/>
        </w:rPr>
        <w:t xml:space="preserve">године. </w:t>
      </w:r>
      <w:r w:rsidRPr="00601077">
        <w:rPr>
          <w:rFonts w:ascii="Times New Roman" w:eastAsia="Times New Roman" w:hAnsi="Times New Roman" w:cs="Times New Roman"/>
          <w:sz w:val="24"/>
          <w:szCs w:val="24"/>
          <w:lang w:val="sr-Cyrl-CS" w:eastAsia="sr-Latn-CS"/>
        </w:rPr>
        <w:t>Прикупљање и обраду теренских података, као и израду планова газдовања и писање текстуалног дела основе,</w:t>
      </w:r>
      <w:r w:rsidRPr="006F188C">
        <w:rPr>
          <w:rFonts w:ascii="Times New Roman" w:eastAsia="Times New Roman" w:hAnsi="Times New Roman" w:cs="Times New Roman"/>
          <w:sz w:val="24"/>
          <w:szCs w:val="24"/>
          <w:lang w:val="sr-Cyrl-CS" w:eastAsia="sr-Latn-CS"/>
        </w:rPr>
        <w:t xml:space="preserve"> извршили су запослени у Одсеку за израду основа и планова газдовања шумама Шумског газдинства „Ужице”. </w:t>
      </w:r>
    </w:p>
    <w:p w14:paraId="1747E9E1" w14:textId="3CEDEA21" w:rsidR="00590B7E" w:rsidRPr="00590B7E" w:rsidRDefault="009F3A98" w:rsidP="00601077">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6F188C">
        <w:rPr>
          <w:rFonts w:ascii="Times New Roman" w:eastAsia="Times New Roman" w:hAnsi="Times New Roman" w:cs="Times New Roman"/>
          <w:sz w:val="24"/>
          <w:szCs w:val="24"/>
          <w:lang w:val="sr-Cyrl-CS" w:eastAsia="sr-Latn-CS"/>
        </w:rPr>
        <w:t xml:space="preserve">Теренски радови обављени су </w:t>
      </w:r>
      <w:r>
        <w:rPr>
          <w:rFonts w:ascii="Times New Roman" w:eastAsia="Times New Roman" w:hAnsi="Times New Roman" w:cs="Times New Roman"/>
          <w:sz w:val="24"/>
          <w:szCs w:val="24"/>
          <w:lang w:val="sr-Cyrl-CS" w:eastAsia="sr-Latn-CS"/>
        </w:rPr>
        <w:t>током лета</w:t>
      </w:r>
      <w:r w:rsidRPr="006F188C">
        <w:rPr>
          <w:rFonts w:ascii="Times New Roman" w:eastAsia="Times New Roman" w:hAnsi="Times New Roman" w:cs="Times New Roman"/>
          <w:sz w:val="24"/>
          <w:szCs w:val="24"/>
          <w:lang w:val="sr-Cyrl-CS" w:eastAsia="sr-Latn-CS"/>
        </w:rPr>
        <w:t xml:space="preserve"> 202</w:t>
      </w:r>
      <w:r w:rsidR="00444FF1">
        <w:rPr>
          <w:rFonts w:ascii="Times New Roman" w:eastAsia="Times New Roman" w:hAnsi="Times New Roman" w:cs="Times New Roman"/>
          <w:sz w:val="24"/>
          <w:szCs w:val="24"/>
          <w:lang w:val="sr-Cyrl-CS" w:eastAsia="sr-Latn-CS"/>
        </w:rPr>
        <w:t>5</w:t>
      </w:r>
      <w:r w:rsidRPr="006F188C">
        <w:rPr>
          <w:rFonts w:ascii="Times New Roman" w:eastAsia="Times New Roman" w:hAnsi="Times New Roman" w:cs="Times New Roman"/>
          <w:sz w:val="24"/>
          <w:szCs w:val="24"/>
          <w:lang w:val="sr-Cyrl-CS" w:eastAsia="sr-Latn-CS"/>
        </w:rPr>
        <w:t>.</w:t>
      </w:r>
      <w:r w:rsidR="009E4CFE">
        <w:rPr>
          <w:rFonts w:ascii="Times New Roman" w:eastAsia="Times New Roman" w:hAnsi="Times New Roman" w:cs="Times New Roman"/>
          <w:sz w:val="24"/>
          <w:szCs w:val="24"/>
          <w:lang w:val="sr-Cyrl-CS" w:eastAsia="sr-Latn-CS"/>
        </w:rPr>
        <w:t xml:space="preserve"> </w:t>
      </w:r>
      <w:r w:rsidRPr="006F188C">
        <w:rPr>
          <w:rFonts w:ascii="Times New Roman" w:eastAsia="Times New Roman" w:hAnsi="Times New Roman" w:cs="Times New Roman"/>
          <w:sz w:val="24"/>
          <w:szCs w:val="24"/>
          <w:lang w:val="sr-Cyrl-CS" w:eastAsia="sr-Latn-CS"/>
        </w:rPr>
        <w:t xml:space="preserve">године, </w:t>
      </w:r>
      <w:r w:rsidR="00590B7E" w:rsidRPr="00590B7E">
        <w:rPr>
          <w:rFonts w:ascii="Times New Roman" w:eastAsia="Times New Roman" w:hAnsi="Times New Roman" w:cs="Times New Roman"/>
          <w:sz w:val="24"/>
          <w:szCs w:val="24"/>
          <w:lang w:val="sr-Cyrl-CS" w:eastAsia="sr-Latn-CS"/>
        </w:rPr>
        <w:t>док су обрада података и израда текстуалног дела реализовани током 2026. године.</w:t>
      </w:r>
      <w:r w:rsidR="009E4CFE" w:rsidRPr="009E4CFE">
        <w:rPr>
          <w:rFonts w:ascii="Times New Roman" w:eastAsia="Times New Roman" w:hAnsi="Times New Roman" w:cs="Times New Roman"/>
          <w:sz w:val="24"/>
          <w:szCs w:val="24"/>
          <w:lang w:val="sr-Cyrl-CS" w:eastAsia="sr-Latn-CS"/>
        </w:rPr>
        <w:t xml:space="preserve"> </w:t>
      </w:r>
      <w:r w:rsidR="00590B7E" w:rsidRPr="00590B7E">
        <w:rPr>
          <w:rFonts w:ascii="Times New Roman" w:eastAsia="Times New Roman" w:hAnsi="Times New Roman" w:cs="Times New Roman"/>
          <w:sz w:val="24"/>
          <w:szCs w:val="24"/>
          <w:lang w:val="sr-Cyrl-CS" w:eastAsia="sr-Latn-CS"/>
        </w:rPr>
        <w:t>При овом уређивању примењен је метод делимичног премера, који подразумева прикупљање теренских података по систему случајно-систематског узорка на примерним површинама.</w:t>
      </w:r>
      <w:r w:rsidR="00590B7E">
        <w:rPr>
          <w:rFonts w:ascii="Times New Roman" w:eastAsia="Times New Roman" w:hAnsi="Times New Roman" w:cs="Times New Roman"/>
          <w:sz w:val="24"/>
          <w:szCs w:val="24"/>
          <w:lang w:val="sr-Cyrl-CS" w:eastAsia="sr-Latn-CS"/>
        </w:rPr>
        <w:t xml:space="preserve"> </w:t>
      </w:r>
      <w:r w:rsidR="00590B7E" w:rsidRPr="00590B7E">
        <w:rPr>
          <w:rFonts w:ascii="Times New Roman" w:eastAsia="Times New Roman" w:hAnsi="Times New Roman" w:cs="Times New Roman"/>
          <w:sz w:val="24"/>
          <w:szCs w:val="24"/>
          <w:lang w:val="sr-Cyrl-CS" w:eastAsia="sr-Latn-CS"/>
        </w:rPr>
        <w:t>У оквиру перманентне инвентуре шума коришћена је комбинација детаљних (сталних) и обичних (несталних) примерних површина.</w:t>
      </w:r>
    </w:p>
    <w:p w14:paraId="08CAB1D1" w14:textId="77777777" w:rsidR="00590B7E" w:rsidRPr="00590B7E" w:rsidRDefault="00601077" w:rsidP="00601077">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601077">
        <w:rPr>
          <w:rFonts w:ascii="Times New Roman" w:eastAsia="Times New Roman" w:hAnsi="Times New Roman" w:cs="Times New Roman"/>
          <w:sz w:val="24"/>
          <w:szCs w:val="24"/>
          <w:lang w:val="sr-Cyrl-CS" w:eastAsia="sr-Latn-CS"/>
        </w:rPr>
        <w:t xml:space="preserve">Детаљне површине су сталне површине и трајно се обележавају и утврђују, служе за мониторинг шумских екосистема и праћење раста и развоја састојине. </w:t>
      </w:r>
      <w:r w:rsidR="00590B7E" w:rsidRPr="00590B7E">
        <w:rPr>
          <w:rFonts w:ascii="Times New Roman" w:eastAsia="Times New Roman" w:hAnsi="Times New Roman" w:cs="Times New Roman"/>
          <w:sz w:val="24"/>
          <w:szCs w:val="24"/>
          <w:lang w:val="sr-Cyrl-CS" w:eastAsia="sr-Latn-CS"/>
        </w:rPr>
        <w:t>Примерне површине су кружног облика, са концентричним полупречницима.</w:t>
      </w:r>
    </w:p>
    <w:p w14:paraId="3114B2BC" w14:textId="04DF2ADA" w:rsidR="00601077" w:rsidRPr="00601077" w:rsidRDefault="00590B7E" w:rsidP="00601077">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590B7E">
        <w:rPr>
          <w:rFonts w:ascii="Times New Roman" w:eastAsia="Times New Roman" w:hAnsi="Times New Roman" w:cs="Times New Roman"/>
          <w:sz w:val="24"/>
          <w:szCs w:val="24"/>
          <w:lang w:val="sr-Cyrl-CS" w:eastAsia="sr-Latn-CS"/>
        </w:rPr>
        <w:t xml:space="preserve">У перманентној инвентури примењена је основна квадратна мрежа од 200 × 200 метара, која представља јединствен систем распореда примерних површина на територији Републике Србије, укључујући све газдинске јединице. Обичне примерне површине постављају се по потреби унутар мреже детаљних површина, нарочито у газдинским типовима са мањом заступљеношћу и у одсецима који нису обухваћени мрежом детаљних површина. </w:t>
      </w:r>
      <w:r w:rsidR="00601077" w:rsidRPr="00601077">
        <w:rPr>
          <w:rFonts w:ascii="Times New Roman" w:eastAsia="Times New Roman" w:hAnsi="Times New Roman" w:cs="Times New Roman"/>
          <w:sz w:val="24"/>
          <w:szCs w:val="24"/>
          <w:lang w:val="sr-Cyrl-CS" w:eastAsia="sr-Latn-CS"/>
        </w:rPr>
        <w:t>Минимални број примерних површина по одсеку износи две примерне површине.</w:t>
      </w:r>
    </w:p>
    <w:p w14:paraId="5809474F" w14:textId="2CFA523C" w:rsidR="009F3A98" w:rsidRPr="009E4CFE" w:rsidRDefault="005F2C3E" w:rsidP="00686B16">
      <w:pPr>
        <w:spacing w:after="0" w:line="240" w:lineRule="auto"/>
        <w:ind w:firstLine="851"/>
        <w:jc w:val="both"/>
        <w:rPr>
          <w:rFonts w:ascii="Times New Roman" w:eastAsia="Times New Roman" w:hAnsi="Times New Roman" w:cs="Times New Roman"/>
          <w:sz w:val="24"/>
          <w:szCs w:val="24"/>
          <w:lang w:val="ru-RU" w:eastAsia="sr-Latn-CS"/>
        </w:rPr>
      </w:pPr>
      <w:r>
        <w:rPr>
          <w:rFonts w:ascii="Times New Roman" w:eastAsia="Times New Roman" w:hAnsi="Times New Roman" w:cs="Times New Roman"/>
          <w:sz w:val="24"/>
          <w:szCs w:val="24"/>
          <w:lang w:val="sr-Cyrl-CS" w:eastAsia="sr-Latn-CS"/>
        </w:rPr>
        <w:t>К</w:t>
      </w:r>
      <w:r w:rsidRPr="006F188C">
        <w:rPr>
          <w:rFonts w:ascii="Times New Roman" w:eastAsia="Times New Roman" w:hAnsi="Times New Roman" w:cs="Times New Roman"/>
          <w:sz w:val="24"/>
          <w:szCs w:val="24"/>
          <w:lang w:val="sr-Cyrl-CS" w:eastAsia="sr-Latn-CS"/>
        </w:rPr>
        <w:t>омплетан унос и обрада података обрађен је програмом „</w:t>
      </w:r>
      <w:r w:rsidRPr="006F188C">
        <w:rPr>
          <w:rFonts w:ascii="Times New Roman" w:eastAsia="Times New Roman" w:hAnsi="Times New Roman" w:cs="Times New Roman"/>
          <w:sz w:val="24"/>
          <w:szCs w:val="24"/>
          <w:lang w:eastAsia="sr-Latn-CS"/>
        </w:rPr>
        <w:t>OsnovaIN</w:t>
      </w:r>
      <w:r w:rsidRPr="006F188C">
        <w:rPr>
          <w:rFonts w:ascii="Times New Roman" w:eastAsia="Times New Roman" w:hAnsi="Times New Roman" w:cs="Times New Roman"/>
          <w:sz w:val="24"/>
          <w:szCs w:val="24"/>
          <w:lang w:val="sr-Cyrl-CS" w:eastAsia="sr-Latn-CS"/>
        </w:rPr>
        <w:t xml:space="preserve">”. </w:t>
      </w:r>
    </w:p>
    <w:p w14:paraId="77018307" w14:textId="4CAE65C3" w:rsidR="009F3A98" w:rsidRDefault="009F3A98" w:rsidP="009F3A98">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964209">
        <w:rPr>
          <w:rFonts w:ascii="Times New Roman" w:eastAsia="Times New Roman" w:hAnsi="Times New Roman" w:cs="Times New Roman"/>
          <w:sz w:val="24"/>
          <w:szCs w:val="24"/>
          <w:lang w:val="sl-SI" w:eastAsia="sr-Latn-CS"/>
        </w:rPr>
        <w:t xml:space="preserve">Основа је писана у складу са Законом о шумама </w:t>
      </w:r>
      <w:r w:rsidR="009E4CFE" w:rsidRPr="00A009D3">
        <w:rPr>
          <w:rFonts w:ascii="Times New Roman" w:eastAsia="Times New Roman" w:hAnsi="Times New Roman" w:cs="Times New Roman"/>
          <w:sz w:val="24"/>
          <w:szCs w:val="24"/>
          <w:lang w:val="sr-Cyrl-CS" w:eastAsia="sr-Latn-CS"/>
        </w:rPr>
        <w:t>(„</w:t>
      </w:r>
      <w:r w:rsidR="009E4CFE" w:rsidRPr="009F3A98">
        <w:rPr>
          <w:rFonts w:ascii="Times New Roman" w:eastAsia="Times New Roman" w:hAnsi="Times New Roman" w:cs="Times New Roman"/>
          <w:sz w:val="24"/>
          <w:szCs w:val="24"/>
          <w:lang w:val="sr-Cyrl-CS" w:eastAsia="sr-Latn-CS"/>
        </w:rPr>
        <w:t>Сл.</w:t>
      </w:r>
      <w:r w:rsidR="009E4CFE">
        <w:rPr>
          <w:rFonts w:ascii="Times New Roman" w:eastAsia="Times New Roman" w:hAnsi="Times New Roman" w:cs="Times New Roman"/>
          <w:sz w:val="24"/>
          <w:szCs w:val="24"/>
          <w:lang w:val="sr-Cyrl-CS" w:eastAsia="sr-Latn-CS"/>
        </w:rPr>
        <w:t xml:space="preserve"> </w:t>
      </w:r>
      <w:r w:rsidR="009E4CFE" w:rsidRPr="009F3A98">
        <w:rPr>
          <w:rFonts w:ascii="Times New Roman" w:eastAsia="Times New Roman" w:hAnsi="Times New Roman" w:cs="Times New Roman"/>
          <w:sz w:val="24"/>
          <w:szCs w:val="24"/>
          <w:lang w:val="sr-Cyrl-CS" w:eastAsia="sr-Latn-CS"/>
        </w:rPr>
        <w:t>гл</w:t>
      </w:r>
      <w:r w:rsidR="009E4CFE">
        <w:rPr>
          <w:rFonts w:ascii="Times New Roman" w:eastAsia="Times New Roman" w:hAnsi="Times New Roman" w:cs="Times New Roman"/>
          <w:sz w:val="24"/>
          <w:szCs w:val="24"/>
          <w:lang w:val="sr-Cyrl-CS" w:eastAsia="sr-Latn-CS"/>
        </w:rPr>
        <w:t>асник</w:t>
      </w:r>
      <w:r w:rsidR="009E4CFE" w:rsidRPr="009F3A98">
        <w:rPr>
          <w:rFonts w:ascii="Times New Roman" w:eastAsia="Times New Roman" w:hAnsi="Times New Roman" w:cs="Times New Roman"/>
          <w:sz w:val="24"/>
          <w:szCs w:val="24"/>
          <w:lang w:val="sr-Cyrl-CS" w:eastAsia="sr-Latn-CS"/>
        </w:rPr>
        <w:t xml:space="preserve"> РС</w:t>
      </w:r>
      <w:r w:rsidR="009E4CFE" w:rsidRPr="00A009D3">
        <w:rPr>
          <w:rFonts w:ascii="Times New Roman" w:eastAsia="Times New Roman" w:hAnsi="Times New Roman" w:cs="Times New Roman"/>
          <w:sz w:val="24"/>
          <w:szCs w:val="24"/>
          <w:lang w:val="sr-Cyrl-CS" w:eastAsia="sr-Latn-CS"/>
        </w:rPr>
        <w:t>”</w:t>
      </w:r>
      <w:r w:rsidR="009E4CFE">
        <w:rPr>
          <w:rFonts w:ascii="Times New Roman" w:eastAsia="Times New Roman" w:hAnsi="Times New Roman" w:cs="Times New Roman"/>
          <w:sz w:val="24"/>
          <w:szCs w:val="24"/>
          <w:lang w:val="sr-Cyrl-CS" w:eastAsia="sr-Latn-CS"/>
        </w:rPr>
        <w:t>,</w:t>
      </w:r>
      <w:r w:rsidR="009E4CFE" w:rsidRPr="009F3A98">
        <w:rPr>
          <w:rFonts w:ascii="Times New Roman" w:eastAsia="Times New Roman" w:hAnsi="Times New Roman" w:cs="Times New Roman"/>
          <w:sz w:val="24"/>
          <w:szCs w:val="24"/>
          <w:lang w:val="sr-Cyrl-CS" w:eastAsia="sr-Latn-CS"/>
        </w:rPr>
        <w:t xml:space="preserve"> бр. 30/</w:t>
      </w:r>
      <w:r w:rsidR="009E4CFE">
        <w:rPr>
          <w:rFonts w:ascii="Times New Roman" w:eastAsia="Times New Roman" w:hAnsi="Times New Roman" w:cs="Times New Roman"/>
          <w:sz w:val="24"/>
          <w:szCs w:val="24"/>
          <w:lang w:val="sr-Cyrl-CS" w:eastAsia="sr-Latn-CS"/>
        </w:rPr>
        <w:t>20</w:t>
      </w:r>
      <w:r w:rsidR="009E4CFE" w:rsidRPr="009F3A98">
        <w:rPr>
          <w:rFonts w:ascii="Times New Roman" w:eastAsia="Times New Roman" w:hAnsi="Times New Roman" w:cs="Times New Roman"/>
          <w:sz w:val="24"/>
          <w:szCs w:val="24"/>
          <w:lang w:val="sr-Cyrl-CS" w:eastAsia="sr-Latn-CS"/>
        </w:rPr>
        <w:t>10, 93/</w:t>
      </w:r>
      <w:r w:rsidR="009E4CFE">
        <w:rPr>
          <w:rFonts w:ascii="Times New Roman" w:eastAsia="Times New Roman" w:hAnsi="Times New Roman" w:cs="Times New Roman"/>
          <w:sz w:val="24"/>
          <w:szCs w:val="24"/>
          <w:lang w:val="sr-Cyrl-CS" w:eastAsia="sr-Latn-CS"/>
        </w:rPr>
        <w:t>20</w:t>
      </w:r>
      <w:r w:rsidR="009E4CFE" w:rsidRPr="009F3A98">
        <w:rPr>
          <w:rFonts w:ascii="Times New Roman" w:eastAsia="Times New Roman" w:hAnsi="Times New Roman" w:cs="Times New Roman"/>
          <w:sz w:val="24"/>
          <w:szCs w:val="24"/>
          <w:lang w:val="sr-Cyrl-CS" w:eastAsia="sr-Latn-CS"/>
        </w:rPr>
        <w:t>12, 89/</w:t>
      </w:r>
      <w:r w:rsidR="009E4CFE">
        <w:rPr>
          <w:rFonts w:ascii="Times New Roman" w:eastAsia="Times New Roman" w:hAnsi="Times New Roman" w:cs="Times New Roman"/>
          <w:sz w:val="24"/>
          <w:szCs w:val="24"/>
          <w:lang w:val="sr-Cyrl-CS" w:eastAsia="sr-Latn-CS"/>
        </w:rPr>
        <w:t>20</w:t>
      </w:r>
      <w:r w:rsidR="009E4CFE" w:rsidRPr="009F3A98">
        <w:rPr>
          <w:rFonts w:ascii="Times New Roman" w:eastAsia="Times New Roman" w:hAnsi="Times New Roman" w:cs="Times New Roman"/>
          <w:sz w:val="24"/>
          <w:szCs w:val="24"/>
          <w:lang w:val="sr-Cyrl-CS" w:eastAsia="sr-Latn-CS"/>
        </w:rPr>
        <w:t>15</w:t>
      </w:r>
      <w:r w:rsidR="009E4CFE">
        <w:rPr>
          <w:rFonts w:ascii="Times New Roman" w:eastAsia="Times New Roman" w:hAnsi="Times New Roman" w:cs="Times New Roman"/>
          <w:sz w:val="24"/>
          <w:szCs w:val="24"/>
          <w:lang w:val="sr-Cyrl-CS" w:eastAsia="sr-Latn-CS"/>
        </w:rPr>
        <w:t xml:space="preserve"> и</w:t>
      </w:r>
      <w:r w:rsidR="009E4CFE" w:rsidRPr="009F3A98">
        <w:rPr>
          <w:rFonts w:ascii="Times New Roman" w:eastAsia="Times New Roman" w:hAnsi="Times New Roman" w:cs="Times New Roman"/>
          <w:sz w:val="24"/>
          <w:szCs w:val="24"/>
          <w:lang w:val="sr-Cyrl-CS" w:eastAsia="sr-Latn-CS"/>
        </w:rPr>
        <w:t xml:space="preserve"> 95/</w:t>
      </w:r>
      <w:r w:rsidR="009E4CFE">
        <w:rPr>
          <w:rFonts w:ascii="Times New Roman" w:eastAsia="Times New Roman" w:hAnsi="Times New Roman" w:cs="Times New Roman"/>
          <w:sz w:val="24"/>
          <w:szCs w:val="24"/>
          <w:lang w:val="sr-Cyrl-CS" w:eastAsia="sr-Latn-CS"/>
        </w:rPr>
        <w:t>20</w:t>
      </w:r>
      <w:r w:rsidR="009E4CFE" w:rsidRPr="009F3A98">
        <w:rPr>
          <w:rFonts w:ascii="Times New Roman" w:eastAsia="Times New Roman" w:hAnsi="Times New Roman" w:cs="Times New Roman"/>
          <w:sz w:val="24"/>
          <w:szCs w:val="24"/>
          <w:lang w:val="sr-Cyrl-CS" w:eastAsia="sr-Latn-CS"/>
        </w:rPr>
        <w:t>18</w:t>
      </w:r>
      <w:r w:rsidR="009E4CFE" w:rsidRPr="00A009D3">
        <w:rPr>
          <w:rFonts w:ascii="Times New Roman" w:eastAsia="Times New Roman" w:hAnsi="Times New Roman" w:cs="Times New Roman"/>
          <w:sz w:val="24"/>
          <w:szCs w:val="24"/>
          <w:lang w:val="sr-Cyrl-CS" w:eastAsia="sr-Latn-CS"/>
        </w:rPr>
        <w:t>)</w:t>
      </w:r>
      <w:r w:rsidRPr="00964209">
        <w:rPr>
          <w:rFonts w:ascii="Times New Roman" w:eastAsia="Times New Roman" w:hAnsi="Times New Roman" w:cs="Times New Roman"/>
          <w:sz w:val="24"/>
          <w:szCs w:val="24"/>
          <w:lang w:val="sl-SI" w:eastAsia="sr-Latn-CS"/>
        </w:rPr>
        <w:t xml:space="preserve">, али и новим Правилником о основи газдовања шумама, извођачком пројекту газдовања шумама, евидентирању извршених радова и шумској хроници </w:t>
      </w:r>
      <w:r w:rsidR="009E4CFE" w:rsidRPr="00A009D3">
        <w:rPr>
          <w:rFonts w:ascii="Times New Roman" w:eastAsia="Times New Roman" w:hAnsi="Times New Roman" w:cs="Times New Roman"/>
          <w:sz w:val="24"/>
          <w:szCs w:val="24"/>
          <w:lang w:val="sr-Cyrl-CS" w:eastAsia="sr-Latn-CS"/>
        </w:rPr>
        <w:t>(„</w:t>
      </w:r>
      <w:r w:rsidR="009E4CFE" w:rsidRPr="009F3A98">
        <w:rPr>
          <w:rFonts w:ascii="Times New Roman" w:eastAsia="Times New Roman" w:hAnsi="Times New Roman" w:cs="Times New Roman"/>
          <w:sz w:val="24"/>
          <w:szCs w:val="24"/>
          <w:lang w:val="sr-Cyrl-CS" w:eastAsia="sr-Latn-CS"/>
        </w:rPr>
        <w:t>Сл.</w:t>
      </w:r>
      <w:r w:rsidR="009E4CFE">
        <w:rPr>
          <w:rFonts w:ascii="Times New Roman" w:eastAsia="Times New Roman" w:hAnsi="Times New Roman" w:cs="Times New Roman"/>
          <w:sz w:val="24"/>
          <w:szCs w:val="24"/>
          <w:lang w:val="sr-Cyrl-CS" w:eastAsia="sr-Latn-CS"/>
        </w:rPr>
        <w:t xml:space="preserve"> </w:t>
      </w:r>
      <w:r w:rsidR="009E4CFE" w:rsidRPr="009F3A98">
        <w:rPr>
          <w:rFonts w:ascii="Times New Roman" w:eastAsia="Times New Roman" w:hAnsi="Times New Roman" w:cs="Times New Roman"/>
          <w:sz w:val="24"/>
          <w:szCs w:val="24"/>
          <w:lang w:val="sr-Cyrl-CS" w:eastAsia="sr-Latn-CS"/>
        </w:rPr>
        <w:t>гл</w:t>
      </w:r>
      <w:r w:rsidR="009E4CFE">
        <w:rPr>
          <w:rFonts w:ascii="Times New Roman" w:eastAsia="Times New Roman" w:hAnsi="Times New Roman" w:cs="Times New Roman"/>
          <w:sz w:val="24"/>
          <w:szCs w:val="24"/>
          <w:lang w:val="sr-Cyrl-CS" w:eastAsia="sr-Latn-CS"/>
        </w:rPr>
        <w:t>асник</w:t>
      </w:r>
      <w:r w:rsidR="009E4CFE" w:rsidRPr="009F3A98">
        <w:rPr>
          <w:rFonts w:ascii="Times New Roman" w:eastAsia="Times New Roman" w:hAnsi="Times New Roman" w:cs="Times New Roman"/>
          <w:sz w:val="24"/>
          <w:szCs w:val="24"/>
          <w:lang w:val="sr-Cyrl-CS" w:eastAsia="sr-Latn-CS"/>
        </w:rPr>
        <w:t xml:space="preserve"> РС</w:t>
      </w:r>
      <w:r w:rsidR="009E4CFE" w:rsidRPr="00A009D3">
        <w:rPr>
          <w:rFonts w:ascii="Times New Roman" w:eastAsia="Times New Roman" w:hAnsi="Times New Roman" w:cs="Times New Roman"/>
          <w:sz w:val="24"/>
          <w:szCs w:val="24"/>
          <w:lang w:val="sr-Cyrl-CS" w:eastAsia="sr-Latn-CS"/>
        </w:rPr>
        <w:t>”</w:t>
      </w:r>
      <w:r w:rsidR="009E4CFE">
        <w:rPr>
          <w:rFonts w:ascii="Times New Roman" w:eastAsia="Times New Roman" w:hAnsi="Times New Roman" w:cs="Times New Roman"/>
          <w:sz w:val="24"/>
          <w:szCs w:val="24"/>
          <w:lang w:val="sr-Cyrl-CS" w:eastAsia="sr-Latn-CS"/>
        </w:rPr>
        <w:t>,</w:t>
      </w:r>
      <w:r w:rsidRPr="00964209">
        <w:rPr>
          <w:rFonts w:ascii="Times New Roman" w:eastAsia="Times New Roman" w:hAnsi="Times New Roman" w:cs="Times New Roman"/>
          <w:sz w:val="24"/>
          <w:szCs w:val="24"/>
          <w:lang w:val="sl-SI" w:eastAsia="sr-Latn-CS"/>
        </w:rPr>
        <w:t xml:space="preserve"> бр. 18 од 8.3.2024. год.) – у даљем тексту „Правилник“ који по први пут уводи газдинске типове у праксу уређивања шума, као и осталих прописа који се односе на ову материју.</w:t>
      </w:r>
    </w:p>
    <w:p w14:paraId="78A11E03" w14:textId="77777777" w:rsidR="009F3A98" w:rsidRPr="00A009D3" w:rsidRDefault="009F3A98" w:rsidP="00A009D3">
      <w:pPr>
        <w:spacing w:after="0" w:line="240" w:lineRule="auto"/>
        <w:ind w:firstLine="851"/>
        <w:jc w:val="both"/>
        <w:rPr>
          <w:rFonts w:ascii="Times New Roman" w:eastAsia="Calibri" w:hAnsi="Times New Roman" w:cs="Times New Roman"/>
          <w:lang w:val="sr-Cyrl-RS"/>
        </w:rPr>
      </w:pPr>
    </w:p>
    <w:p w14:paraId="77A7B8C3" w14:textId="77777777" w:rsidR="00221780" w:rsidRPr="00221780" w:rsidRDefault="00221780" w:rsidP="00221780">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p>
    <w:p w14:paraId="4D87DA4C" w14:textId="6214C848" w:rsidR="00BB0922" w:rsidRPr="006F188C" w:rsidRDefault="008854E9" w:rsidP="009756C2">
      <w:pPr>
        <w:pStyle w:val="Heading2"/>
      </w:pPr>
      <w:bookmarkStart w:id="3" w:name="_Toc228954426"/>
      <w:r w:rsidRPr="006F188C">
        <w:t>1.</w:t>
      </w:r>
      <w:r w:rsidR="00CB737C" w:rsidRPr="006F188C">
        <w:t>2</w:t>
      </w:r>
      <w:r w:rsidRPr="006F188C">
        <w:t xml:space="preserve">. </w:t>
      </w:r>
      <w:r w:rsidR="00BB0922" w:rsidRPr="006F188C">
        <w:t>Топографске прилике</w:t>
      </w:r>
      <w:bookmarkEnd w:id="3"/>
    </w:p>
    <w:p w14:paraId="6FCE669B" w14:textId="59C5B7C5" w:rsidR="00BB0922" w:rsidRDefault="00E6155C" w:rsidP="00F41242">
      <w:pPr>
        <w:pStyle w:val="Heading3"/>
      </w:pPr>
      <w:bookmarkStart w:id="4" w:name="_Toc228954427"/>
      <w:r w:rsidRPr="006F188C">
        <w:t>1.</w:t>
      </w:r>
      <w:r w:rsidR="00CB737C" w:rsidRPr="006F188C">
        <w:rPr>
          <w:lang w:val="sr-Cyrl-RS"/>
        </w:rPr>
        <w:t>2</w:t>
      </w:r>
      <w:r w:rsidRPr="006F188C">
        <w:t xml:space="preserve">.1. </w:t>
      </w:r>
      <w:r w:rsidR="00BB0922" w:rsidRPr="006F188C">
        <w:t>Географски положај газдинске јединице</w:t>
      </w:r>
      <w:bookmarkEnd w:id="4"/>
    </w:p>
    <w:p w14:paraId="7C87C891" w14:textId="77777777" w:rsidR="001F5AD4" w:rsidRPr="001F5AD4" w:rsidRDefault="001F5AD4" w:rsidP="001F5AD4">
      <w:pPr>
        <w:rPr>
          <w:lang w:val="sr-Latn-CS" w:eastAsia="sr-Latn-CS"/>
        </w:rPr>
      </w:pPr>
    </w:p>
    <w:p w14:paraId="582A4843" w14:textId="118EDC7C" w:rsidR="001F5AD4" w:rsidRPr="001F5AD4" w:rsidRDefault="001F5AD4" w:rsidP="001F5AD4">
      <w:pPr>
        <w:spacing w:after="0" w:line="240" w:lineRule="auto"/>
        <w:ind w:firstLine="851"/>
        <w:jc w:val="both"/>
        <w:rPr>
          <w:rFonts w:ascii="Times New Roman" w:eastAsia="Calibri" w:hAnsi="Times New Roman" w:cs="Times New Roman"/>
          <w:sz w:val="24"/>
          <w:szCs w:val="24"/>
          <w:lang w:val="sr-Latn-RS"/>
        </w:rPr>
      </w:pPr>
      <w:r w:rsidRPr="001F5AD4">
        <w:rPr>
          <w:rFonts w:ascii="Times New Roman" w:eastAsia="Calibri" w:hAnsi="Times New Roman" w:cs="Times New Roman"/>
          <w:sz w:val="24"/>
          <w:szCs w:val="24"/>
          <w:lang w:val="sr-Latn-RS"/>
        </w:rPr>
        <w:t>Газдинска јединица „Јелова гора” налази се у западном делу Републике Србије, а по свом општем географском положају лежи између 19°45’ и 19°51’ источне географске дужине од Гринича и између 43°54’ и 43°5</w:t>
      </w:r>
      <w:r w:rsidR="00C34F71">
        <w:rPr>
          <w:rFonts w:ascii="Times New Roman" w:eastAsia="Calibri" w:hAnsi="Times New Roman" w:cs="Times New Roman"/>
          <w:sz w:val="24"/>
          <w:szCs w:val="24"/>
          <w:lang w:val="sr-Cyrl-RS"/>
        </w:rPr>
        <w:t>9</w:t>
      </w:r>
      <w:r w:rsidRPr="001F5AD4">
        <w:rPr>
          <w:rFonts w:ascii="Times New Roman" w:eastAsia="Calibri" w:hAnsi="Times New Roman" w:cs="Times New Roman"/>
          <w:sz w:val="24"/>
          <w:szCs w:val="24"/>
          <w:lang w:val="sr-Latn-RS"/>
        </w:rPr>
        <w:t xml:space="preserve">’ северне географске ширине. </w:t>
      </w:r>
    </w:p>
    <w:p w14:paraId="6923105F" w14:textId="15EDF642" w:rsidR="001F5AD4" w:rsidRPr="001F5AD4" w:rsidRDefault="001F5AD4" w:rsidP="001F5AD4">
      <w:pPr>
        <w:spacing w:after="0" w:line="240" w:lineRule="auto"/>
        <w:ind w:firstLine="851"/>
        <w:jc w:val="both"/>
        <w:rPr>
          <w:rFonts w:ascii="Times New Roman" w:eastAsia="Calibri" w:hAnsi="Times New Roman" w:cs="Times New Roman"/>
          <w:sz w:val="24"/>
          <w:szCs w:val="24"/>
          <w:lang w:val="sr-Latn-RS"/>
        </w:rPr>
      </w:pPr>
      <w:r w:rsidRPr="009F3A98">
        <w:rPr>
          <w:rFonts w:ascii="Times New Roman" w:eastAsia="Times New Roman" w:hAnsi="Times New Roman" w:cs="Times New Roman"/>
          <w:sz w:val="24"/>
          <w:szCs w:val="24"/>
          <w:lang w:val="sr-Cyrl-RS" w:eastAsia="sr-Latn-CS"/>
        </w:rPr>
        <w:lastRenderedPageBreak/>
        <w:t>У шумско-привредном погледу</w:t>
      </w:r>
      <w:r w:rsidR="00E3079D">
        <w:rPr>
          <w:rFonts w:ascii="Times New Roman" w:eastAsia="Times New Roman" w:hAnsi="Times New Roman" w:cs="Times New Roman"/>
          <w:sz w:val="24"/>
          <w:szCs w:val="24"/>
          <w:lang w:val="sr-Cyrl-RS" w:eastAsia="sr-Latn-CS"/>
        </w:rPr>
        <w:t>,</w:t>
      </w:r>
      <w:r w:rsidRPr="009F3A98">
        <w:rPr>
          <w:rFonts w:ascii="Times New Roman" w:eastAsia="Times New Roman" w:hAnsi="Times New Roman" w:cs="Times New Roman"/>
          <w:sz w:val="24"/>
          <w:szCs w:val="24"/>
          <w:lang w:val="sr-Cyrl-RS" w:eastAsia="sr-Latn-CS"/>
        </w:rPr>
        <w:t xml:space="preserve"> ова</w:t>
      </w:r>
      <w:r>
        <w:rPr>
          <w:rFonts w:ascii="Times New Roman" w:eastAsia="Times New Roman" w:hAnsi="Times New Roman" w:cs="Times New Roman"/>
          <w:sz w:val="24"/>
          <w:szCs w:val="24"/>
          <w:lang w:val="sr-Latn-RS" w:eastAsia="sr-Latn-CS"/>
        </w:rPr>
        <w:t xml:space="preserve"> </w:t>
      </w:r>
      <w:r>
        <w:rPr>
          <w:rFonts w:ascii="Times New Roman" w:eastAsia="Times New Roman" w:hAnsi="Times New Roman" w:cs="Times New Roman"/>
          <w:sz w:val="24"/>
          <w:szCs w:val="24"/>
          <w:lang w:val="sr-Cyrl-RS" w:eastAsia="sr-Latn-CS"/>
        </w:rPr>
        <w:t>газдинска јединица</w:t>
      </w:r>
      <w:r w:rsidRPr="009F3A98">
        <w:rPr>
          <w:rFonts w:ascii="Times New Roman" w:eastAsia="Times New Roman" w:hAnsi="Times New Roman" w:cs="Times New Roman"/>
          <w:sz w:val="24"/>
          <w:szCs w:val="24"/>
          <w:lang w:val="sr-Cyrl-RS" w:eastAsia="sr-Latn-CS"/>
        </w:rPr>
        <w:t xml:space="preserve"> припада Тарско - златиборском шумском подручју и Западној шумској области.</w:t>
      </w:r>
      <w:r>
        <w:rPr>
          <w:rFonts w:ascii="Times New Roman" w:eastAsia="Times New Roman" w:hAnsi="Times New Roman" w:cs="Times New Roman"/>
          <w:sz w:val="24"/>
          <w:szCs w:val="24"/>
          <w:lang w:val="sr-Latn-RS" w:eastAsia="sr-Latn-CS"/>
        </w:rPr>
        <w:t xml:space="preserve"> </w:t>
      </w:r>
      <w:r w:rsidRPr="001F5AD4">
        <w:rPr>
          <w:rFonts w:ascii="Times New Roman" w:eastAsia="Calibri" w:hAnsi="Times New Roman" w:cs="Times New Roman"/>
          <w:sz w:val="24"/>
          <w:szCs w:val="24"/>
          <w:lang w:val="sr-Latn-RS"/>
        </w:rPr>
        <w:t xml:space="preserve">Према административној подели, газдинска јединица </w:t>
      </w:r>
      <w:r w:rsidR="00E3079D">
        <w:rPr>
          <w:rFonts w:ascii="Times New Roman" w:eastAsia="Calibri" w:hAnsi="Times New Roman" w:cs="Times New Roman"/>
          <w:sz w:val="24"/>
          <w:szCs w:val="24"/>
          <w:lang w:val="sr-Cyrl-RS"/>
        </w:rPr>
        <w:t xml:space="preserve">се </w:t>
      </w:r>
      <w:r w:rsidRPr="001F5AD4">
        <w:rPr>
          <w:rFonts w:ascii="Times New Roman" w:eastAsia="Calibri" w:hAnsi="Times New Roman" w:cs="Times New Roman"/>
          <w:sz w:val="24"/>
          <w:szCs w:val="24"/>
          <w:lang w:val="sr-Latn-RS"/>
        </w:rPr>
        <w:t>налази</w:t>
      </w:r>
      <w:r w:rsidR="00E3079D">
        <w:rPr>
          <w:rFonts w:ascii="Times New Roman" w:eastAsia="Calibri" w:hAnsi="Times New Roman" w:cs="Times New Roman"/>
          <w:sz w:val="24"/>
          <w:szCs w:val="24"/>
          <w:lang w:val="sr-Cyrl-RS"/>
        </w:rPr>
        <w:t xml:space="preserve"> </w:t>
      </w:r>
      <w:r w:rsidRPr="001F5AD4">
        <w:rPr>
          <w:rFonts w:ascii="Times New Roman" w:eastAsia="Calibri" w:hAnsi="Times New Roman" w:cs="Times New Roman"/>
          <w:sz w:val="24"/>
          <w:szCs w:val="24"/>
          <w:lang w:val="sr-Latn-RS"/>
        </w:rPr>
        <w:t>на територији три политичке општине: Ужице, Бајина Башта и Косјерић.</w:t>
      </w:r>
    </w:p>
    <w:p w14:paraId="5C432FB5" w14:textId="77777777" w:rsidR="00BB0922" w:rsidRPr="006F188C" w:rsidRDefault="00BB0922" w:rsidP="001F5AD4">
      <w:pPr>
        <w:shd w:val="clear" w:color="auto" w:fill="FFFFFF" w:themeFill="background1"/>
        <w:spacing w:after="0" w:line="240" w:lineRule="auto"/>
        <w:jc w:val="both"/>
        <w:rPr>
          <w:rFonts w:ascii="Arial" w:eastAsia="Calibri" w:hAnsi="Arial" w:cs="Arial"/>
          <w:sz w:val="26"/>
          <w:lang w:val="sr-Latn-CS" w:eastAsia="sr-Latn-CS" w:bidi="en-US"/>
        </w:rPr>
      </w:pPr>
    </w:p>
    <w:p w14:paraId="0D58BF83" w14:textId="42D2A3DB" w:rsidR="00BB0922" w:rsidRPr="006F188C" w:rsidRDefault="00E6155C" w:rsidP="00F41242">
      <w:pPr>
        <w:pStyle w:val="Heading3"/>
      </w:pPr>
      <w:bookmarkStart w:id="5" w:name="_Toc228954428"/>
      <w:r w:rsidRPr="006F188C">
        <w:t>1.</w:t>
      </w:r>
      <w:r w:rsidR="00CB737C" w:rsidRPr="006F188C">
        <w:rPr>
          <w:lang w:val="sr-Cyrl-RS"/>
        </w:rPr>
        <w:t>2</w:t>
      </w:r>
      <w:r w:rsidRPr="006F188C">
        <w:t xml:space="preserve">.2. </w:t>
      </w:r>
      <w:r w:rsidR="00BB0922" w:rsidRPr="006F188C">
        <w:t>Границе</w:t>
      </w:r>
      <w:bookmarkEnd w:id="5"/>
    </w:p>
    <w:p w14:paraId="20B7C841" w14:textId="77777777" w:rsidR="0070736C" w:rsidRPr="00BF2DBD" w:rsidRDefault="0070736C" w:rsidP="00BF2DBD">
      <w:pPr>
        <w:autoSpaceDE w:val="0"/>
        <w:autoSpaceDN w:val="0"/>
        <w:adjustRightInd w:val="0"/>
        <w:spacing w:after="0" w:line="240" w:lineRule="auto"/>
        <w:jc w:val="both"/>
        <w:rPr>
          <w:rFonts w:ascii="Times New Roman" w:eastAsia="Times New Roman" w:hAnsi="Times New Roman" w:cs="Times New Roman"/>
          <w:sz w:val="24"/>
          <w:szCs w:val="24"/>
          <w:lang w:val="sr-Latn-CS" w:eastAsia="sr-Latn-CS"/>
        </w:rPr>
      </w:pPr>
    </w:p>
    <w:p w14:paraId="35FF316A" w14:textId="77777777" w:rsidR="00E3079D" w:rsidRPr="00E3079D" w:rsidRDefault="009F3A98" w:rsidP="007A55C7">
      <w:pPr>
        <w:spacing w:after="0" w:line="240" w:lineRule="auto"/>
        <w:ind w:firstLine="851"/>
        <w:jc w:val="both"/>
        <w:rPr>
          <w:rFonts w:ascii="Times New Roman" w:eastAsia="Times New Roman" w:hAnsi="Times New Roman" w:cs="Times New Roman"/>
          <w:sz w:val="24"/>
          <w:szCs w:val="24"/>
          <w:lang w:val="sr-Cyrl-CS" w:eastAsia="sr-Latn-CS"/>
        </w:rPr>
      </w:pPr>
      <w:r w:rsidRPr="00C34F71">
        <w:rPr>
          <w:rFonts w:ascii="Times New Roman" w:eastAsia="Times New Roman" w:hAnsi="Times New Roman" w:cs="Times New Roman"/>
          <w:sz w:val="24"/>
          <w:szCs w:val="24"/>
          <w:lang w:val="sr-Cyrl-RS" w:eastAsia="sr-Latn-CS"/>
        </w:rPr>
        <w:t xml:space="preserve"> </w:t>
      </w:r>
      <w:r w:rsidR="00E3079D" w:rsidRPr="00E3079D">
        <w:rPr>
          <w:rFonts w:ascii="Times New Roman" w:eastAsia="Times New Roman" w:hAnsi="Times New Roman" w:cs="Times New Roman"/>
          <w:sz w:val="24"/>
          <w:szCs w:val="24"/>
          <w:lang w:val="sr-Cyrl-CS" w:eastAsia="sr-Latn-CS"/>
        </w:rPr>
        <w:t>Највећи део газдинске јединице „Јелова гора“ чини компактну целину, ограничену приватним поседом. Ову целовитост нарушавају 48. одељење, као и енклаве у оквиру 1, 4. и 5. одељења.</w:t>
      </w:r>
    </w:p>
    <w:p w14:paraId="5C79B9F4" w14:textId="77777777" w:rsidR="00E3079D" w:rsidRPr="00E3079D" w:rsidRDefault="00E3079D" w:rsidP="00E3079D">
      <w:pPr>
        <w:spacing w:after="0" w:line="240" w:lineRule="auto"/>
        <w:ind w:firstLine="851"/>
        <w:jc w:val="both"/>
        <w:rPr>
          <w:rFonts w:ascii="Times New Roman" w:eastAsia="Times New Roman" w:hAnsi="Times New Roman" w:cs="Times New Roman"/>
          <w:sz w:val="24"/>
          <w:szCs w:val="24"/>
          <w:lang w:val="sr-Cyrl-CS" w:eastAsia="sr-Latn-CS"/>
        </w:rPr>
      </w:pPr>
      <w:r w:rsidRPr="00E3079D">
        <w:rPr>
          <w:rFonts w:ascii="Times New Roman" w:eastAsia="Times New Roman" w:hAnsi="Times New Roman" w:cs="Times New Roman"/>
          <w:sz w:val="24"/>
          <w:szCs w:val="24"/>
          <w:lang w:val="sr-Cyrl-CS" w:eastAsia="sr-Latn-CS"/>
        </w:rPr>
        <w:t>Укупна дужина спољне границе износи 55,042 km, укључујући и границе према енклавама. Карактеристично за ову газдинску јединицу јесте да је у потпуности окружена приватним поседом.</w:t>
      </w:r>
    </w:p>
    <w:p w14:paraId="44DFB74F" w14:textId="77777777" w:rsidR="00E3079D" w:rsidRPr="00E3079D" w:rsidRDefault="00E3079D" w:rsidP="00E3079D">
      <w:pPr>
        <w:spacing w:after="0" w:line="240" w:lineRule="auto"/>
        <w:ind w:firstLine="851"/>
        <w:jc w:val="both"/>
        <w:rPr>
          <w:rFonts w:ascii="Times New Roman" w:eastAsia="Times New Roman" w:hAnsi="Times New Roman" w:cs="Times New Roman"/>
          <w:sz w:val="24"/>
          <w:szCs w:val="24"/>
          <w:lang w:val="sr-Cyrl-CS" w:eastAsia="sr-Latn-CS"/>
        </w:rPr>
      </w:pPr>
      <w:r w:rsidRPr="00E3079D">
        <w:rPr>
          <w:rFonts w:ascii="Times New Roman" w:eastAsia="Times New Roman" w:hAnsi="Times New Roman" w:cs="Times New Roman"/>
          <w:sz w:val="24"/>
          <w:szCs w:val="24"/>
          <w:lang w:val="sr-Cyrl-CS" w:eastAsia="sr-Latn-CS"/>
        </w:rPr>
        <w:t>Спољна граница се највећим делом не поклапа са природним обележјима, као што су водотокови и гребени, већ је формирана вештачким, неправилним линијама. Посебно се издваја јужни део границе, који је изразито неправилан, нестабилан и изломљен.</w:t>
      </w:r>
    </w:p>
    <w:p w14:paraId="03AA6BA1" w14:textId="77777777" w:rsidR="00E3079D" w:rsidRPr="00E3079D" w:rsidRDefault="00E3079D" w:rsidP="00E3079D">
      <w:pPr>
        <w:spacing w:after="0" w:line="240" w:lineRule="auto"/>
        <w:ind w:firstLine="851"/>
        <w:jc w:val="both"/>
        <w:rPr>
          <w:rFonts w:ascii="Times New Roman" w:eastAsia="Times New Roman" w:hAnsi="Times New Roman" w:cs="Times New Roman"/>
          <w:sz w:val="24"/>
          <w:szCs w:val="24"/>
          <w:lang w:val="sr-Cyrl-CS" w:eastAsia="sr-Latn-CS"/>
        </w:rPr>
      </w:pPr>
      <w:r w:rsidRPr="00E3079D">
        <w:rPr>
          <w:rFonts w:ascii="Times New Roman" w:eastAsia="Times New Roman" w:hAnsi="Times New Roman" w:cs="Times New Roman"/>
          <w:sz w:val="24"/>
          <w:szCs w:val="24"/>
          <w:lang w:val="sr-Cyrl-CS" w:eastAsia="sr-Latn-CS"/>
        </w:rPr>
        <w:t>Граница се пружа од лугарнице преко Ћетеништа, Каловитог потока и потока Јасиковац (Агин поток), затим преко Ђаковог камена до Великих и Малих Околишта. Даље се наставља путем поред Околишта, одакле под правим углом скреће ка Окољској реци (Теверић), чијим током иде до саставка са реком Таталијом. Потом се наставља уз границу приватног поседа до Јакшинца, одакле се поново спушта ка реци Тмуши.</w:t>
      </w:r>
    </w:p>
    <w:p w14:paraId="3BEF9F1C" w14:textId="77777777" w:rsidR="00E3079D" w:rsidRPr="00E3079D" w:rsidRDefault="00E3079D" w:rsidP="00E3079D">
      <w:pPr>
        <w:spacing w:after="0" w:line="240" w:lineRule="auto"/>
        <w:ind w:firstLine="851"/>
        <w:jc w:val="both"/>
        <w:rPr>
          <w:rFonts w:ascii="Times New Roman" w:eastAsia="Times New Roman" w:hAnsi="Times New Roman" w:cs="Times New Roman"/>
          <w:sz w:val="24"/>
          <w:szCs w:val="24"/>
          <w:lang w:val="sr-Cyrl-CS" w:eastAsia="sr-Latn-CS"/>
        </w:rPr>
      </w:pPr>
      <w:r w:rsidRPr="00E3079D">
        <w:rPr>
          <w:rFonts w:ascii="Times New Roman" w:eastAsia="Times New Roman" w:hAnsi="Times New Roman" w:cs="Times New Roman"/>
          <w:sz w:val="24"/>
          <w:szCs w:val="24"/>
          <w:lang w:val="sr-Cyrl-CS" w:eastAsia="sr-Latn-CS"/>
        </w:rPr>
        <w:t>Граница даље делимично прати ток реке Тмуше, након чега се поново пење на Јакшинац и наставља поред приватних поседа ка потоку Склопље, све до његовог ушћа у поток Црношинaц. Затим кратко прати његов ток, одваја се и прелази преко потока Тавника. Одатле се пење на Јасиковачу, затим на Савин камен, одакле сеоским путем излази на пут код Преведене воде и наставља ка лугарници и путу за Ужице.</w:t>
      </w:r>
    </w:p>
    <w:p w14:paraId="72B7C1AC" w14:textId="77777777" w:rsidR="00E3079D" w:rsidRPr="00E3079D" w:rsidRDefault="00E3079D" w:rsidP="00E3079D">
      <w:pPr>
        <w:spacing w:after="0" w:line="240" w:lineRule="auto"/>
        <w:ind w:firstLine="851"/>
        <w:jc w:val="both"/>
        <w:rPr>
          <w:rFonts w:ascii="Times New Roman" w:eastAsia="Times New Roman" w:hAnsi="Times New Roman" w:cs="Times New Roman"/>
          <w:sz w:val="24"/>
          <w:szCs w:val="24"/>
          <w:lang w:val="sr-Cyrl-CS" w:eastAsia="sr-Latn-CS"/>
        </w:rPr>
      </w:pPr>
      <w:r w:rsidRPr="00E3079D">
        <w:rPr>
          <w:rFonts w:ascii="Times New Roman" w:eastAsia="Times New Roman" w:hAnsi="Times New Roman" w:cs="Times New Roman"/>
          <w:sz w:val="24"/>
          <w:szCs w:val="24"/>
          <w:lang w:val="sr-Cyrl-CS" w:eastAsia="sr-Latn-CS"/>
        </w:rPr>
        <w:t>Неправилност спољне границе условљена је приватним поседима – полуенклавама, које се местимично дубоко, клинасто увлаче у државни посед.</w:t>
      </w:r>
    </w:p>
    <w:p w14:paraId="15744C89" w14:textId="38AB1F31" w:rsidR="007F239C" w:rsidRPr="006F188C" w:rsidRDefault="007F239C" w:rsidP="00964209">
      <w:pPr>
        <w:shd w:val="clear" w:color="auto" w:fill="FFFFFF" w:themeFill="background1"/>
        <w:tabs>
          <w:tab w:val="left" w:pos="851"/>
        </w:tabs>
        <w:autoSpaceDE w:val="0"/>
        <w:autoSpaceDN w:val="0"/>
        <w:adjustRightInd w:val="0"/>
        <w:spacing w:after="0" w:line="240" w:lineRule="auto"/>
        <w:rPr>
          <w:rFonts w:ascii="Times New Roman" w:eastAsia="Times New Roman" w:hAnsi="Times New Roman" w:cs="Times New Roman"/>
          <w:sz w:val="24"/>
          <w:szCs w:val="24"/>
          <w:lang w:eastAsia="sr-Latn-CS"/>
        </w:rPr>
      </w:pPr>
    </w:p>
    <w:p w14:paraId="29A8F36C" w14:textId="5916117E" w:rsidR="00BB0922" w:rsidRDefault="00E6155C" w:rsidP="00F41242">
      <w:pPr>
        <w:pStyle w:val="Heading3"/>
        <w:rPr>
          <w:lang w:val="sr-Cyrl-RS"/>
        </w:rPr>
      </w:pPr>
      <w:bookmarkStart w:id="6" w:name="_Toc228954429"/>
      <w:r w:rsidRPr="006F188C">
        <w:t>1.</w:t>
      </w:r>
      <w:r w:rsidR="00CB737C" w:rsidRPr="006F188C">
        <w:rPr>
          <w:lang w:val="sr-Cyrl-RS"/>
        </w:rPr>
        <w:t>2</w:t>
      </w:r>
      <w:r w:rsidRPr="006F188C">
        <w:t xml:space="preserve">.3. </w:t>
      </w:r>
      <w:r w:rsidR="00BB0922" w:rsidRPr="006F188C">
        <w:t>Површина</w:t>
      </w:r>
      <w:bookmarkEnd w:id="6"/>
    </w:p>
    <w:p w14:paraId="17375C5F" w14:textId="77777777" w:rsidR="003A4278" w:rsidRPr="003A4278" w:rsidRDefault="003A4278" w:rsidP="003A4278">
      <w:pPr>
        <w:rPr>
          <w:lang w:val="sr-Cyrl-RS" w:eastAsia="sr-Latn-CS"/>
        </w:rPr>
      </w:pPr>
    </w:p>
    <w:p w14:paraId="4554A901" w14:textId="585ED37A" w:rsidR="00B96505" w:rsidRPr="00A57BB5" w:rsidRDefault="00564748" w:rsidP="00390E08">
      <w:pPr>
        <w:pStyle w:val="Osnovatext"/>
        <w:ind w:firstLine="851"/>
        <w:rPr>
          <w:lang w:val="sr-Cyrl-RS"/>
        </w:rPr>
      </w:pPr>
      <w:r>
        <w:t>Укупна површина г</w:t>
      </w:r>
      <w:r w:rsidRPr="009319B4">
        <w:t>аздинске јединице „Јелова гора”</w:t>
      </w:r>
      <w:r>
        <w:t xml:space="preserve"> износи 2.074,19ha и </w:t>
      </w:r>
      <w:r w:rsidR="00360A0A">
        <w:rPr>
          <w:lang w:val="sr-Cyrl-RS"/>
        </w:rPr>
        <w:t xml:space="preserve">она се </w:t>
      </w:r>
      <w:r>
        <w:t>простире на т</w:t>
      </w:r>
      <w:r w:rsidR="00360A0A">
        <w:rPr>
          <w:lang w:val="sr-Cyrl-RS"/>
        </w:rPr>
        <w:t>ериторијама</w:t>
      </w:r>
      <w:r>
        <w:t xml:space="preserve"> општин</w:t>
      </w:r>
      <w:r w:rsidR="00360A0A">
        <w:rPr>
          <w:lang w:val="sr-Cyrl-RS"/>
        </w:rPr>
        <w:t>а</w:t>
      </w:r>
      <w:r w:rsidR="00A57BB5">
        <w:rPr>
          <w:lang w:val="sr-Cyrl-RS"/>
        </w:rPr>
        <w:t xml:space="preserve"> </w:t>
      </w:r>
      <w:r w:rsidRPr="009319B4">
        <w:t>Бајина Башта</w:t>
      </w:r>
      <w:r w:rsidR="00360A0A">
        <w:rPr>
          <w:lang w:val="sr-Cyrl-RS"/>
        </w:rPr>
        <w:t xml:space="preserve"> и</w:t>
      </w:r>
      <w:r w:rsidR="00A57BB5">
        <w:rPr>
          <w:lang w:val="sr-Cyrl-RS"/>
        </w:rPr>
        <w:t xml:space="preserve"> </w:t>
      </w:r>
      <w:r w:rsidRPr="009319B4">
        <w:t>Косјерић</w:t>
      </w:r>
      <w:r w:rsidR="00A57BB5">
        <w:rPr>
          <w:lang w:val="sr-Cyrl-RS"/>
        </w:rPr>
        <w:t xml:space="preserve"> и</w:t>
      </w:r>
      <w:r w:rsidR="00360A0A">
        <w:rPr>
          <w:lang w:val="sr-Cyrl-RS"/>
        </w:rPr>
        <w:t xml:space="preserve"> територији Града</w:t>
      </w:r>
      <w:r w:rsidR="00A57BB5">
        <w:rPr>
          <w:lang w:val="sr-Cyrl-RS"/>
        </w:rPr>
        <w:t xml:space="preserve"> </w:t>
      </w:r>
      <w:r w:rsidR="00A57BB5" w:rsidRPr="009319B4">
        <w:t>Ужиц</w:t>
      </w:r>
      <w:r w:rsidR="00360A0A">
        <w:rPr>
          <w:lang w:val="sr-Cyrl-RS"/>
        </w:rPr>
        <w:t>а</w:t>
      </w:r>
      <w:r w:rsidRPr="009319B4">
        <w:t>.</w:t>
      </w:r>
      <w:r>
        <w:t xml:space="preserve"> Распрострањеност по општинама </w:t>
      </w:r>
      <w:r w:rsidR="00A57BB5">
        <w:rPr>
          <w:lang w:val="sr-Cyrl-RS"/>
        </w:rPr>
        <w:t>је</w:t>
      </w:r>
      <w:r>
        <w:t xml:space="preserve"> приказана у следећој табели.</w:t>
      </w:r>
    </w:p>
    <w:p w14:paraId="5BE4638D" w14:textId="77777777" w:rsidR="00B96505" w:rsidRPr="003A4278" w:rsidRDefault="00B96505" w:rsidP="00B96505">
      <w:pPr>
        <w:spacing w:after="0" w:line="240" w:lineRule="auto"/>
        <w:ind w:firstLine="851"/>
        <w:jc w:val="both"/>
        <w:rPr>
          <w:rFonts w:ascii="Times New Roman" w:eastAsia="Times New Roman" w:hAnsi="Times New Roman" w:cs="Times New Roman"/>
          <w:noProof/>
          <w:sz w:val="24"/>
          <w:szCs w:val="24"/>
          <w:lang w:val="sr-Cyrl-RS"/>
        </w:rPr>
      </w:pPr>
    </w:p>
    <w:p w14:paraId="63CC1068" w14:textId="027BF1A6" w:rsidR="00B96505" w:rsidRDefault="006E67C3" w:rsidP="00B96505">
      <w:pPr>
        <w:spacing w:after="0" w:line="240" w:lineRule="auto"/>
        <w:ind w:firstLine="851"/>
        <w:jc w:val="both"/>
        <w:rPr>
          <w:rFonts w:ascii="Times New Roman" w:eastAsia="Calibri" w:hAnsi="Times New Roman" w:cs="Times New Roman"/>
          <w:i/>
          <w:iCs/>
          <w:sz w:val="18"/>
          <w:szCs w:val="18"/>
          <w:lang w:val="sr-Cyrl-RS" w:eastAsia="x-none"/>
        </w:rPr>
      </w:pPr>
      <w:r>
        <w:rPr>
          <w:rFonts w:ascii="Times New Roman" w:eastAsia="Calibri" w:hAnsi="Times New Roman" w:cs="Times New Roman"/>
          <w:i/>
          <w:iCs/>
          <w:sz w:val="18"/>
          <w:szCs w:val="18"/>
          <w:lang w:val="sr-Latn-RS" w:eastAsia="x-none"/>
        </w:rPr>
        <w:t xml:space="preserve">                                 </w:t>
      </w:r>
      <w:r w:rsidR="00B96505" w:rsidRPr="00B96505">
        <w:rPr>
          <w:rFonts w:ascii="Times New Roman" w:eastAsia="Calibri" w:hAnsi="Times New Roman" w:cs="Times New Roman"/>
          <w:i/>
          <w:iCs/>
          <w:sz w:val="18"/>
          <w:szCs w:val="18"/>
          <w:lang w:val="sr-Cyrl-RS" w:eastAsia="x-none"/>
        </w:rPr>
        <w:t>Табела</w:t>
      </w:r>
      <w:r>
        <w:rPr>
          <w:rFonts w:ascii="Times New Roman" w:eastAsia="Calibri" w:hAnsi="Times New Roman" w:cs="Times New Roman"/>
          <w:i/>
          <w:iCs/>
          <w:sz w:val="18"/>
          <w:szCs w:val="18"/>
          <w:lang w:val="sr-Latn-RS" w:eastAsia="x-none"/>
        </w:rPr>
        <w:t xml:space="preserve"> </w:t>
      </w:r>
      <w:r>
        <w:rPr>
          <w:rFonts w:ascii="Times New Roman" w:eastAsia="Calibri" w:hAnsi="Times New Roman" w:cs="Times New Roman"/>
          <w:i/>
          <w:iCs/>
          <w:sz w:val="18"/>
          <w:szCs w:val="18"/>
          <w:lang w:val="sr-Cyrl-RS" w:eastAsia="x-none"/>
        </w:rPr>
        <w:t>бр.</w:t>
      </w:r>
      <w:r w:rsidR="00B96505" w:rsidRPr="00B96505">
        <w:rPr>
          <w:rFonts w:ascii="Times New Roman" w:eastAsia="Calibri" w:hAnsi="Times New Roman" w:cs="Times New Roman"/>
          <w:i/>
          <w:iCs/>
          <w:sz w:val="18"/>
          <w:szCs w:val="18"/>
          <w:lang w:val="sr-Cyrl-RS" w:eastAsia="x-none"/>
        </w:rPr>
        <w:t xml:space="preserve"> 1</w:t>
      </w:r>
      <w:r w:rsidR="00272823">
        <w:rPr>
          <w:rFonts w:ascii="Times New Roman" w:eastAsia="Calibri" w:hAnsi="Times New Roman" w:cs="Times New Roman"/>
          <w:i/>
          <w:iCs/>
          <w:sz w:val="18"/>
          <w:szCs w:val="18"/>
          <w:lang w:val="sr-Cyrl-RS" w:eastAsia="x-none"/>
        </w:rPr>
        <w:t>-</w:t>
      </w:r>
      <w:r w:rsidR="00B96505" w:rsidRPr="00B96505">
        <w:rPr>
          <w:rFonts w:ascii="Times New Roman" w:eastAsia="Calibri" w:hAnsi="Times New Roman" w:cs="Times New Roman"/>
          <w:i/>
          <w:iCs/>
          <w:sz w:val="18"/>
          <w:szCs w:val="18"/>
          <w:lang w:val="sr-Cyrl-RS" w:eastAsia="x-none"/>
        </w:rPr>
        <w:t xml:space="preserve"> Површине по општинама</w:t>
      </w:r>
    </w:p>
    <w:tbl>
      <w:tblPr>
        <w:tblW w:w="8338" w:type="dxa"/>
        <w:jc w:val="center"/>
        <w:tblLook w:val="04A0" w:firstRow="1" w:lastRow="0" w:firstColumn="1" w:lastColumn="0" w:noHBand="0" w:noVBand="1"/>
      </w:tblPr>
      <w:tblGrid>
        <w:gridCol w:w="2551"/>
        <w:gridCol w:w="1800"/>
        <w:gridCol w:w="1500"/>
        <w:gridCol w:w="2487"/>
      </w:tblGrid>
      <w:tr w:rsidR="00A57BB5" w:rsidRPr="00A57BB5" w14:paraId="051766E0" w14:textId="77777777" w:rsidTr="009F7766">
        <w:trPr>
          <w:trHeight w:val="330"/>
          <w:tblHeader/>
          <w:jc w:val="center"/>
        </w:trPr>
        <w:tc>
          <w:tcPr>
            <w:tcW w:w="2551" w:type="dxa"/>
            <w:tcBorders>
              <w:top w:val="double" w:sz="6" w:space="0" w:color="auto"/>
              <w:left w:val="double" w:sz="6" w:space="0" w:color="auto"/>
              <w:bottom w:val="double" w:sz="6" w:space="0" w:color="auto"/>
              <w:right w:val="single" w:sz="4" w:space="0" w:color="auto"/>
            </w:tcBorders>
            <w:noWrap/>
            <w:vAlign w:val="bottom"/>
            <w:hideMark/>
          </w:tcPr>
          <w:p w14:paraId="388EDB2A" w14:textId="7016DCD0" w:rsidR="00A57BB5" w:rsidRPr="00A57BB5" w:rsidRDefault="00A57BB5" w:rsidP="00A57BB5">
            <w:pPr>
              <w:spacing w:after="0" w:line="240" w:lineRule="auto"/>
              <w:rPr>
                <w:rFonts w:ascii="Times New Roman" w:eastAsia="Times New Roman" w:hAnsi="Times New Roman" w:cs="Times New Roman"/>
                <w:color w:val="000000"/>
                <w:lang w:val="sr-Cyrl-RS" w:eastAsia="sr-Latn-RS"/>
              </w:rPr>
            </w:pPr>
            <w:r w:rsidRPr="00A57BB5">
              <w:rPr>
                <w:rFonts w:ascii="Times New Roman" w:eastAsia="Times New Roman" w:hAnsi="Times New Roman" w:cs="Times New Roman"/>
                <w:color w:val="000000"/>
                <w:lang w:val="sr-Latn-RS" w:eastAsia="sr-Latn-RS"/>
              </w:rPr>
              <w:t>Општина</w:t>
            </w:r>
            <w:r w:rsidR="00360A0A">
              <w:rPr>
                <w:rFonts w:ascii="Times New Roman" w:eastAsia="Times New Roman" w:hAnsi="Times New Roman" w:cs="Times New Roman"/>
                <w:color w:val="000000"/>
                <w:lang w:val="sr-Cyrl-RS" w:eastAsia="sr-Latn-RS"/>
              </w:rPr>
              <w:t>/Град</w:t>
            </w:r>
          </w:p>
        </w:tc>
        <w:tc>
          <w:tcPr>
            <w:tcW w:w="1800" w:type="dxa"/>
            <w:tcBorders>
              <w:top w:val="double" w:sz="6" w:space="0" w:color="auto"/>
              <w:left w:val="nil"/>
              <w:bottom w:val="double" w:sz="6" w:space="0" w:color="auto"/>
              <w:right w:val="single" w:sz="4" w:space="0" w:color="auto"/>
            </w:tcBorders>
            <w:noWrap/>
            <w:vAlign w:val="center"/>
            <w:hideMark/>
          </w:tcPr>
          <w:p w14:paraId="5B7AB3A5" w14:textId="77777777"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Површина (ha)</w:t>
            </w:r>
          </w:p>
        </w:tc>
        <w:tc>
          <w:tcPr>
            <w:tcW w:w="1500" w:type="dxa"/>
            <w:tcBorders>
              <w:top w:val="double" w:sz="6" w:space="0" w:color="auto"/>
              <w:left w:val="nil"/>
              <w:bottom w:val="double" w:sz="6" w:space="0" w:color="auto"/>
              <w:right w:val="single" w:sz="4" w:space="0" w:color="auto"/>
            </w:tcBorders>
            <w:noWrap/>
            <w:vAlign w:val="center"/>
            <w:hideMark/>
          </w:tcPr>
          <w:p w14:paraId="0D4AB589" w14:textId="77777777"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Учешће (%)</w:t>
            </w:r>
          </w:p>
        </w:tc>
        <w:tc>
          <w:tcPr>
            <w:tcW w:w="2487" w:type="dxa"/>
            <w:tcBorders>
              <w:top w:val="double" w:sz="6" w:space="0" w:color="auto"/>
              <w:left w:val="nil"/>
              <w:bottom w:val="double" w:sz="6" w:space="0" w:color="auto"/>
              <w:right w:val="double" w:sz="6" w:space="0" w:color="auto"/>
            </w:tcBorders>
            <w:noWrap/>
            <w:vAlign w:val="center"/>
            <w:hideMark/>
          </w:tcPr>
          <w:p w14:paraId="0622EE2A" w14:textId="77777777"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Одељења</w:t>
            </w:r>
          </w:p>
        </w:tc>
      </w:tr>
      <w:tr w:rsidR="00A57BB5" w:rsidRPr="00A57BB5" w14:paraId="0FAEBD5D" w14:textId="77777777" w:rsidTr="00A57BB5">
        <w:trPr>
          <w:trHeight w:val="315"/>
          <w:jc w:val="center"/>
        </w:trPr>
        <w:tc>
          <w:tcPr>
            <w:tcW w:w="2551" w:type="dxa"/>
            <w:tcBorders>
              <w:top w:val="nil"/>
              <w:left w:val="double" w:sz="6" w:space="0" w:color="auto"/>
              <w:bottom w:val="single" w:sz="4" w:space="0" w:color="auto"/>
              <w:right w:val="single" w:sz="4" w:space="0" w:color="auto"/>
            </w:tcBorders>
            <w:noWrap/>
            <w:vAlign w:val="bottom"/>
            <w:hideMark/>
          </w:tcPr>
          <w:p w14:paraId="6DD259E4" w14:textId="77777777" w:rsidR="00A57BB5" w:rsidRPr="00A57BB5" w:rsidRDefault="00A57BB5" w:rsidP="00A57BB5">
            <w:pPr>
              <w:spacing w:after="0" w:line="240" w:lineRule="auto"/>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lastRenderedPageBreak/>
              <w:t>Бајина Башта</w:t>
            </w:r>
          </w:p>
        </w:tc>
        <w:tc>
          <w:tcPr>
            <w:tcW w:w="1800" w:type="dxa"/>
            <w:tcBorders>
              <w:top w:val="nil"/>
              <w:left w:val="nil"/>
              <w:bottom w:val="single" w:sz="4" w:space="0" w:color="auto"/>
              <w:right w:val="single" w:sz="4" w:space="0" w:color="auto"/>
            </w:tcBorders>
            <w:noWrap/>
            <w:vAlign w:val="center"/>
            <w:hideMark/>
          </w:tcPr>
          <w:p w14:paraId="39CF7AB6" w14:textId="27BFBA86"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807</w:t>
            </w:r>
            <w:r w:rsidR="00C4273E">
              <w:rPr>
                <w:rFonts w:ascii="Times New Roman" w:eastAsia="Times New Roman" w:hAnsi="Times New Roman" w:cs="Times New Roman"/>
                <w:color w:val="000000"/>
                <w:lang w:val="sr-Cyrl-RS" w:eastAsia="sr-Latn-RS"/>
              </w:rPr>
              <w:t>.</w:t>
            </w:r>
            <w:r w:rsidRPr="00A57BB5">
              <w:rPr>
                <w:rFonts w:ascii="Times New Roman" w:eastAsia="Times New Roman" w:hAnsi="Times New Roman" w:cs="Times New Roman"/>
                <w:color w:val="000000"/>
                <w:lang w:val="sr-Latn-RS" w:eastAsia="sr-Latn-RS"/>
              </w:rPr>
              <w:t>67</w:t>
            </w:r>
          </w:p>
        </w:tc>
        <w:tc>
          <w:tcPr>
            <w:tcW w:w="1500" w:type="dxa"/>
            <w:tcBorders>
              <w:top w:val="nil"/>
              <w:left w:val="nil"/>
              <w:bottom w:val="single" w:sz="4" w:space="0" w:color="auto"/>
              <w:right w:val="single" w:sz="4" w:space="0" w:color="auto"/>
            </w:tcBorders>
            <w:noWrap/>
            <w:vAlign w:val="center"/>
            <w:hideMark/>
          </w:tcPr>
          <w:p w14:paraId="67A36DC2" w14:textId="086A512A"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38</w:t>
            </w:r>
            <w:r w:rsidR="00360A0A">
              <w:rPr>
                <w:rFonts w:ascii="Times New Roman" w:eastAsia="Times New Roman" w:hAnsi="Times New Roman" w:cs="Times New Roman"/>
                <w:color w:val="000000"/>
                <w:lang w:val="sr-Cyrl-RS" w:eastAsia="sr-Latn-RS"/>
              </w:rPr>
              <w:t>.</w:t>
            </w:r>
            <w:r w:rsidRPr="00A57BB5">
              <w:rPr>
                <w:rFonts w:ascii="Times New Roman" w:eastAsia="Times New Roman" w:hAnsi="Times New Roman" w:cs="Times New Roman"/>
                <w:color w:val="000000"/>
                <w:lang w:val="sr-Latn-RS" w:eastAsia="sr-Latn-RS"/>
              </w:rPr>
              <w:t>9</w:t>
            </w:r>
          </w:p>
        </w:tc>
        <w:tc>
          <w:tcPr>
            <w:tcW w:w="2487" w:type="dxa"/>
            <w:tcBorders>
              <w:top w:val="nil"/>
              <w:left w:val="nil"/>
              <w:bottom w:val="single" w:sz="4" w:space="0" w:color="auto"/>
              <w:right w:val="double" w:sz="6" w:space="0" w:color="auto"/>
            </w:tcBorders>
            <w:noWrap/>
            <w:vAlign w:val="center"/>
            <w:hideMark/>
          </w:tcPr>
          <w:p w14:paraId="03B69CEC" w14:textId="77777777"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7 - 21, 28 - 31, 50</w:t>
            </w:r>
          </w:p>
        </w:tc>
      </w:tr>
      <w:tr w:rsidR="00A57BB5" w:rsidRPr="00A57BB5" w14:paraId="16954DD0" w14:textId="77777777" w:rsidTr="00A57BB5">
        <w:trPr>
          <w:trHeight w:val="300"/>
          <w:jc w:val="center"/>
        </w:trPr>
        <w:tc>
          <w:tcPr>
            <w:tcW w:w="2551" w:type="dxa"/>
            <w:tcBorders>
              <w:top w:val="nil"/>
              <w:left w:val="double" w:sz="6" w:space="0" w:color="auto"/>
              <w:bottom w:val="single" w:sz="4" w:space="0" w:color="auto"/>
              <w:right w:val="single" w:sz="4" w:space="0" w:color="auto"/>
            </w:tcBorders>
            <w:noWrap/>
            <w:vAlign w:val="bottom"/>
            <w:hideMark/>
          </w:tcPr>
          <w:p w14:paraId="3DA35208" w14:textId="77777777" w:rsidR="00A57BB5" w:rsidRPr="00A57BB5" w:rsidRDefault="00A57BB5" w:rsidP="00A57BB5">
            <w:pPr>
              <w:spacing w:after="0" w:line="240" w:lineRule="auto"/>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Косјерић</w:t>
            </w:r>
          </w:p>
        </w:tc>
        <w:tc>
          <w:tcPr>
            <w:tcW w:w="1800" w:type="dxa"/>
            <w:tcBorders>
              <w:top w:val="nil"/>
              <w:left w:val="single" w:sz="4" w:space="0" w:color="auto"/>
              <w:bottom w:val="single" w:sz="4" w:space="0" w:color="auto"/>
              <w:right w:val="single" w:sz="4" w:space="0" w:color="auto"/>
            </w:tcBorders>
            <w:noWrap/>
            <w:vAlign w:val="center"/>
            <w:hideMark/>
          </w:tcPr>
          <w:p w14:paraId="3D8ECE0E" w14:textId="5D01F121"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40</w:t>
            </w:r>
            <w:r w:rsidR="00C4273E">
              <w:rPr>
                <w:rFonts w:ascii="Times New Roman" w:eastAsia="Times New Roman" w:hAnsi="Times New Roman" w:cs="Times New Roman"/>
                <w:color w:val="000000"/>
                <w:lang w:val="sr-Cyrl-RS" w:eastAsia="sr-Latn-RS"/>
              </w:rPr>
              <w:t>.</w:t>
            </w:r>
            <w:r w:rsidRPr="00A57BB5">
              <w:rPr>
                <w:rFonts w:ascii="Times New Roman" w:eastAsia="Times New Roman" w:hAnsi="Times New Roman" w:cs="Times New Roman"/>
                <w:color w:val="000000"/>
                <w:lang w:val="sr-Latn-RS" w:eastAsia="sr-Latn-RS"/>
              </w:rPr>
              <w:t>48</w:t>
            </w:r>
          </w:p>
        </w:tc>
        <w:tc>
          <w:tcPr>
            <w:tcW w:w="1500" w:type="dxa"/>
            <w:tcBorders>
              <w:top w:val="nil"/>
              <w:left w:val="nil"/>
              <w:bottom w:val="single" w:sz="4" w:space="0" w:color="auto"/>
              <w:right w:val="single" w:sz="4" w:space="0" w:color="auto"/>
            </w:tcBorders>
            <w:noWrap/>
            <w:vAlign w:val="center"/>
            <w:hideMark/>
          </w:tcPr>
          <w:p w14:paraId="2A83BE10" w14:textId="49D08B11"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2</w:t>
            </w:r>
            <w:r w:rsidR="00360A0A">
              <w:rPr>
                <w:rFonts w:ascii="Times New Roman" w:eastAsia="Times New Roman" w:hAnsi="Times New Roman" w:cs="Times New Roman"/>
                <w:color w:val="000000"/>
                <w:lang w:val="sr-Cyrl-RS" w:eastAsia="sr-Latn-RS"/>
              </w:rPr>
              <w:t>.</w:t>
            </w:r>
            <w:r w:rsidRPr="00A57BB5">
              <w:rPr>
                <w:rFonts w:ascii="Times New Roman" w:eastAsia="Times New Roman" w:hAnsi="Times New Roman" w:cs="Times New Roman"/>
                <w:color w:val="000000"/>
                <w:lang w:val="sr-Latn-RS" w:eastAsia="sr-Latn-RS"/>
              </w:rPr>
              <w:t>0</w:t>
            </w:r>
          </w:p>
        </w:tc>
        <w:tc>
          <w:tcPr>
            <w:tcW w:w="2487" w:type="dxa"/>
            <w:tcBorders>
              <w:top w:val="nil"/>
              <w:left w:val="nil"/>
              <w:bottom w:val="single" w:sz="4" w:space="0" w:color="auto"/>
              <w:right w:val="double" w:sz="6" w:space="0" w:color="auto"/>
            </w:tcBorders>
            <w:noWrap/>
            <w:vAlign w:val="center"/>
            <w:hideMark/>
          </w:tcPr>
          <w:p w14:paraId="1B1F3086" w14:textId="77777777"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32</w:t>
            </w:r>
          </w:p>
        </w:tc>
      </w:tr>
      <w:tr w:rsidR="00A57BB5" w:rsidRPr="00A57BB5" w14:paraId="45ECADC7" w14:textId="77777777" w:rsidTr="00A57BB5">
        <w:trPr>
          <w:trHeight w:val="315"/>
          <w:jc w:val="center"/>
        </w:trPr>
        <w:tc>
          <w:tcPr>
            <w:tcW w:w="2551" w:type="dxa"/>
            <w:tcBorders>
              <w:top w:val="nil"/>
              <w:left w:val="double" w:sz="6" w:space="0" w:color="auto"/>
              <w:bottom w:val="nil"/>
              <w:right w:val="single" w:sz="4" w:space="0" w:color="auto"/>
            </w:tcBorders>
            <w:noWrap/>
            <w:vAlign w:val="bottom"/>
            <w:hideMark/>
          </w:tcPr>
          <w:p w14:paraId="78D6E2D3" w14:textId="77777777" w:rsidR="00A57BB5" w:rsidRPr="00A57BB5" w:rsidRDefault="00A57BB5" w:rsidP="00A57BB5">
            <w:pPr>
              <w:spacing w:after="0" w:line="240" w:lineRule="auto"/>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Ужице</w:t>
            </w:r>
          </w:p>
        </w:tc>
        <w:tc>
          <w:tcPr>
            <w:tcW w:w="1800" w:type="dxa"/>
            <w:tcBorders>
              <w:top w:val="nil"/>
              <w:left w:val="nil"/>
              <w:bottom w:val="nil"/>
              <w:right w:val="single" w:sz="4" w:space="0" w:color="auto"/>
            </w:tcBorders>
            <w:noWrap/>
            <w:vAlign w:val="center"/>
            <w:hideMark/>
          </w:tcPr>
          <w:p w14:paraId="66C8B6AE" w14:textId="488B94F5"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1</w:t>
            </w:r>
            <w:r w:rsidR="00C4273E">
              <w:rPr>
                <w:rFonts w:ascii="Times New Roman" w:eastAsia="Times New Roman" w:hAnsi="Times New Roman" w:cs="Times New Roman"/>
                <w:color w:val="000000"/>
                <w:lang w:val="sr-Cyrl-RS" w:eastAsia="sr-Latn-RS"/>
              </w:rPr>
              <w:t>,</w:t>
            </w:r>
            <w:r w:rsidRPr="00A57BB5">
              <w:rPr>
                <w:rFonts w:ascii="Times New Roman" w:eastAsia="Times New Roman" w:hAnsi="Times New Roman" w:cs="Times New Roman"/>
                <w:color w:val="000000"/>
                <w:lang w:val="sr-Latn-RS" w:eastAsia="sr-Latn-RS"/>
              </w:rPr>
              <w:t>226</w:t>
            </w:r>
            <w:r w:rsidR="00C4273E">
              <w:rPr>
                <w:rFonts w:ascii="Times New Roman" w:eastAsia="Times New Roman" w:hAnsi="Times New Roman" w:cs="Times New Roman"/>
                <w:color w:val="000000"/>
                <w:lang w:val="sr-Cyrl-RS" w:eastAsia="sr-Latn-RS"/>
              </w:rPr>
              <w:t>.</w:t>
            </w:r>
            <w:r w:rsidRPr="00A57BB5">
              <w:rPr>
                <w:rFonts w:ascii="Times New Roman" w:eastAsia="Times New Roman" w:hAnsi="Times New Roman" w:cs="Times New Roman"/>
                <w:color w:val="000000"/>
                <w:lang w:val="sr-Latn-RS" w:eastAsia="sr-Latn-RS"/>
              </w:rPr>
              <w:t>04</w:t>
            </w:r>
          </w:p>
        </w:tc>
        <w:tc>
          <w:tcPr>
            <w:tcW w:w="1500" w:type="dxa"/>
            <w:tcBorders>
              <w:top w:val="nil"/>
              <w:left w:val="nil"/>
              <w:bottom w:val="single" w:sz="4" w:space="0" w:color="auto"/>
              <w:right w:val="single" w:sz="4" w:space="0" w:color="auto"/>
            </w:tcBorders>
            <w:noWrap/>
            <w:vAlign w:val="center"/>
            <w:hideMark/>
          </w:tcPr>
          <w:p w14:paraId="3D151F22" w14:textId="576AF00A"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59</w:t>
            </w:r>
            <w:r w:rsidR="00360A0A">
              <w:rPr>
                <w:rFonts w:ascii="Times New Roman" w:eastAsia="Times New Roman" w:hAnsi="Times New Roman" w:cs="Times New Roman"/>
                <w:color w:val="000000"/>
                <w:lang w:val="sr-Cyrl-RS" w:eastAsia="sr-Latn-RS"/>
              </w:rPr>
              <w:t>.</w:t>
            </w:r>
            <w:r w:rsidRPr="00A57BB5">
              <w:rPr>
                <w:rFonts w:ascii="Times New Roman" w:eastAsia="Times New Roman" w:hAnsi="Times New Roman" w:cs="Times New Roman"/>
                <w:color w:val="000000"/>
                <w:lang w:val="sr-Latn-RS" w:eastAsia="sr-Latn-RS"/>
              </w:rPr>
              <w:t>1</w:t>
            </w:r>
          </w:p>
        </w:tc>
        <w:tc>
          <w:tcPr>
            <w:tcW w:w="2487" w:type="dxa"/>
            <w:tcBorders>
              <w:top w:val="nil"/>
              <w:left w:val="nil"/>
              <w:bottom w:val="nil"/>
              <w:right w:val="double" w:sz="6" w:space="0" w:color="auto"/>
            </w:tcBorders>
            <w:noWrap/>
            <w:vAlign w:val="center"/>
            <w:hideMark/>
          </w:tcPr>
          <w:p w14:paraId="6E5820BC" w14:textId="77777777"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1 - 6, 22 - 27, 32 - 49, 51</w:t>
            </w:r>
          </w:p>
        </w:tc>
      </w:tr>
      <w:tr w:rsidR="00A57BB5" w:rsidRPr="00A57BB5" w14:paraId="119CF73C" w14:textId="77777777" w:rsidTr="00A57BB5">
        <w:trPr>
          <w:trHeight w:val="330"/>
          <w:jc w:val="center"/>
        </w:trPr>
        <w:tc>
          <w:tcPr>
            <w:tcW w:w="2551" w:type="dxa"/>
            <w:tcBorders>
              <w:top w:val="double" w:sz="6" w:space="0" w:color="auto"/>
              <w:left w:val="double" w:sz="6" w:space="0" w:color="auto"/>
              <w:bottom w:val="double" w:sz="6" w:space="0" w:color="auto"/>
              <w:right w:val="single" w:sz="4" w:space="0" w:color="auto"/>
            </w:tcBorders>
            <w:noWrap/>
            <w:vAlign w:val="bottom"/>
            <w:hideMark/>
          </w:tcPr>
          <w:p w14:paraId="23D39146" w14:textId="77777777" w:rsidR="00A57BB5" w:rsidRPr="00A57BB5" w:rsidRDefault="00A57BB5" w:rsidP="00A57BB5">
            <w:pPr>
              <w:spacing w:after="0" w:line="240" w:lineRule="auto"/>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 xml:space="preserve">Укупно ГЈ </w:t>
            </w:r>
            <w:r w:rsidRPr="00A57BB5">
              <w:rPr>
                <w:rFonts w:ascii="Aptos Narrow" w:eastAsia="Times New Roman" w:hAnsi="Aptos Narrow" w:cs="Times New Roman"/>
                <w:color w:val="000000"/>
                <w:lang w:val="sr-Latn-RS" w:eastAsia="sr-Latn-RS"/>
              </w:rPr>
              <w:t>"</w:t>
            </w:r>
            <w:r w:rsidRPr="00A57BB5">
              <w:rPr>
                <w:rFonts w:ascii="Times New Roman" w:eastAsia="Times New Roman" w:hAnsi="Times New Roman" w:cs="Times New Roman"/>
                <w:color w:val="000000"/>
                <w:lang w:val="sr-Latn-RS" w:eastAsia="sr-Latn-RS"/>
              </w:rPr>
              <w:t>Јелова гора</w:t>
            </w:r>
            <w:r w:rsidRPr="00A57BB5">
              <w:rPr>
                <w:rFonts w:ascii="Aptos Narrow" w:eastAsia="Times New Roman" w:hAnsi="Aptos Narrow" w:cs="Times New Roman"/>
                <w:color w:val="000000"/>
                <w:lang w:val="sr-Latn-RS" w:eastAsia="sr-Latn-RS"/>
              </w:rPr>
              <w:t>"</w:t>
            </w:r>
          </w:p>
        </w:tc>
        <w:tc>
          <w:tcPr>
            <w:tcW w:w="1800" w:type="dxa"/>
            <w:tcBorders>
              <w:top w:val="double" w:sz="6" w:space="0" w:color="auto"/>
              <w:left w:val="nil"/>
              <w:bottom w:val="double" w:sz="6" w:space="0" w:color="auto"/>
              <w:right w:val="single" w:sz="4" w:space="0" w:color="auto"/>
            </w:tcBorders>
            <w:noWrap/>
            <w:vAlign w:val="center"/>
            <w:hideMark/>
          </w:tcPr>
          <w:p w14:paraId="0678E614" w14:textId="4B9D6098"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2</w:t>
            </w:r>
            <w:r w:rsidR="00C4273E">
              <w:rPr>
                <w:rFonts w:ascii="Times New Roman" w:eastAsia="Times New Roman" w:hAnsi="Times New Roman" w:cs="Times New Roman"/>
                <w:color w:val="000000"/>
                <w:lang w:val="sr-Cyrl-RS" w:eastAsia="sr-Latn-RS"/>
              </w:rPr>
              <w:t>,</w:t>
            </w:r>
            <w:r w:rsidRPr="00A57BB5">
              <w:rPr>
                <w:rFonts w:ascii="Times New Roman" w:eastAsia="Times New Roman" w:hAnsi="Times New Roman" w:cs="Times New Roman"/>
                <w:color w:val="000000"/>
                <w:lang w:val="sr-Latn-RS" w:eastAsia="sr-Latn-RS"/>
              </w:rPr>
              <w:t>074</w:t>
            </w:r>
            <w:r w:rsidR="00C4273E">
              <w:rPr>
                <w:rFonts w:ascii="Times New Roman" w:eastAsia="Times New Roman" w:hAnsi="Times New Roman" w:cs="Times New Roman"/>
                <w:color w:val="000000"/>
                <w:lang w:val="sr-Cyrl-RS" w:eastAsia="sr-Latn-RS"/>
              </w:rPr>
              <w:t>.</w:t>
            </w:r>
            <w:r w:rsidRPr="00A57BB5">
              <w:rPr>
                <w:rFonts w:ascii="Times New Roman" w:eastAsia="Times New Roman" w:hAnsi="Times New Roman" w:cs="Times New Roman"/>
                <w:color w:val="000000"/>
                <w:lang w:val="sr-Latn-RS" w:eastAsia="sr-Latn-RS"/>
              </w:rPr>
              <w:t>19</w:t>
            </w:r>
          </w:p>
        </w:tc>
        <w:tc>
          <w:tcPr>
            <w:tcW w:w="1500" w:type="dxa"/>
            <w:tcBorders>
              <w:top w:val="double" w:sz="6" w:space="0" w:color="auto"/>
              <w:left w:val="nil"/>
              <w:bottom w:val="double" w:sz="6" w:space="0" w:color="auto"/>
              <w:right w:val="single" w:sz="4" w:space="0" w:color="auto"/>
            </w:tcBorders>
            <w:noWrap/>
            <w:vAlign w:val="center"/>
            <w:hideMark/>
          </w:tcPr>
          <w:p w14:paraId="671F30DB" w14:textId="77777777"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100</w:t>
            </w:r>
          </w:p>
        </w:tc>
        <w:tc>
          <w:tcPr>
            <w:tcW w:w="2487" w:type="dxa"/>
            <w:tcBorders>
              <w:top w:val="double" w:sz="6" w:space="0" w:color="auto"/>
              <w:left w:val="nil"/>
              <w:bottom w:val="double" w:sz="6" w:space="0" w:color="auto"/>
              <w:right w:val="double" w:sz="6" w:space="0" w:color="auto"/>
            </w:tcBorders>
            <w:noWrap/>
            <w:vAlign w:val="center"/>
            <w:hideMark/>
          </w:tcPr>
          <w:p w14:paraId="32A2261D" w14:textId="77777777" w:rsidR="00A57BB5" w:rsidRPr="00A57BB5" w:rsidRDefault="00A57BB5" w:rsidP="00A57BB5">
            <w:pPr>
              <w:spacing w:after="0" w:line="240" w:lineRule="auto"/>
              <w:jc w:val="center"/>
              <w:rPr>
                <w:rFonts w:ascii="Times New Roman" w:eastAsia="Times New Roman" w:hAnsi="Times New Roman" w:cs="Times New Roman"/>
                <w:color w:val="000000"/>
                <w:lang w:val="sr-Latn-RS" w:eastAsia="sr-Latn-RS"/>
              </w:rPr>
            </w:pPr>
            <w:r w:rsidRPr="00A57BB5">
              <w:rPr>
                <w:rFonts w:ascii="Times New Roman" w:eastAsia="Times New Roman" w:hAnsi="Times New Roman" w:cs="Times New Roman"/>
                <w:color w:val="000000"/>
                <w:lang w:val="sr-Latn-RS" w:eastAsia="sr-Latn-RS"/>
              </w:rPr>
              <w:t> </w:t>
            </w:r>
          </w:p>
        </w:tc>
      </w:tr>
    </w:tbl>
    <w:p w14:paraId="67552151" w14:textId="77777777" w:rsidR="00A57BB5" w:rsidRDefault="00A57BB5" w:rsidP="00B96505">
      <w:pPr>
        <w:spacing w:after="0" w:line="240" w:lineRule="auto"/>
        <w:ind w:firstLine="851"/>
        <w:jc w:val="both"/>
        <w:rPr>
          <w:rFonts w:ascii="Times New Roman" w:eastAsia="Calibri" w:hAnsi="Times New Roman" w:cs="Times New Roman"/>
          <w:i/>
          <w:iCs/>
          <w:sz w:val="18"/>
          <w:szCs w:val="18"/>
          <w:lang w:val="sr-Cyrl-RS" w:eastAsia="x-none"/>
        </w:rPr>
      </w:pPr>
    </w:p>
    <w:p w14:paraId="384DD849" w14:textId="77777777" w:rsidR="00B96505" w:rsidRPr="00B96505" w:rsidRDefault="00B96505" w:rsidP="00A57BB5">
      <w:pPr>
        <w:spacing w:after="0" w:line="240" w:lineRule="auto"/>
        <w:jc w:val="both"/>
        <w:rPr>
          <w:rFonts w:ascii="Times New Roman" w:eastAsia="Calibri" w:hAnsi="Times New Roman" w:cs="Times New Roman"/>
          <w:lang w:val="sr-Cyrl-RS" w:eastAsia="x-none"/>
        </w:rPr>
      </w:pPr>
    </w:p>
    <w:p w14:paraId="7DA6D785" w14:textId="50D7BB5E" w:rsidR="00B96505" w:rsidRPr="005360FC" w:rsidRDefault="00B96505" w:rsidP="00390E08">
      <w:pPr>
        <w:spacing w:after="0" w:line="240" w:lineRule="auto"/>
        <w:ind w:firstLine="851"/>
        <w:jc w:val="both"/>
        <w:rPr>
          <w:rFonts w:ascii="Times New Roman" w:eastAsia="Times New Roman" w:hAnsi="Times New Roman" w:cs="Times New Roman"/>
          <w:noProof/>
          <w:sz w:val="24"/>
          <w:szCs w:val="24"/>
          <w:lang w:val="sr-Cyrl-RS"/>
        </w:rPr>
      </w:pPr>
      <w:r w:rsidRPr="005360FC">
        <w:rPr>
          <w:rFonts w:ascii="Times New Roman" w:eastAsia="Times New Roman" w:hAnsi="Times New Roman" w:cs="Times New Roman"/>
          <w:noProof/>
          <w:sz w:val="24"/>
          <w:szCs w:val="24"/>
          <w:lang w:val="sr-Cyrl-RS"/>
        </w:rPr>
        <w:t>Као што се види из табеле, укупна површина ГЈ „</w:t>
      </w:r>
      <w:r w:rsidR="00A57BB5">
        <w:rPr>
          <w:rFonts w:ascii="Times New Roman" w:eastAsia="Times New Roman" w:hAnsi="Times New Roman" w:cs="Times New Roman"/>
          <w:noProof/>
          <w:sz w:val="24"/>
          <w:szCs w:val="24"/>
          <w:lang w:val="sr-Cyrl-RS"/>
        </w:rPr>
        <w:t>Јелова гора</w:t>
      </w:r>
      <w:r w:rsidRPr="005360FC">
        <w:rPr>
          <w:rFonts w:ascii="Times New Roman" w:eastAsia="Times New Roman" w:hAnsi="Times New Roman" w:cs="Times New Roman"/>
          <w:noProof/>
          <w:sz w:val="24"/>
          <w:szCs w:val="24"/>
          <w:lang w:val="sr-Cyrl-RS"/>
        </w:rPr>
        <w:t>”</w:t>
      </w:r>
      <w:r w:rsidR="00010703">
        <w:rPr>
          <w:rFonts w:ascii="Times New Roman" w:eastAsia="Times New Roman" w:hAnsi="Times New Roman" w:cs="Times New Roman"/>
          <w:noProof/>
          <w:sz w:val="24"/>
          <w:szCs w:val="24"/>
          <w:lang w:val="sr-Cyrl-RS"/>
        </w:rPr>
        <w:t>,</w:t>
      </w:r>
      <w:r w:rsidRPr="005360FC">
        <w:rPr>
          <w:rFonts w:ascii="Times New Roman" w:eastAsia="Times New Roman" w:hAnsi="Times New Roman" w:cs="Times New Roman"/>
          <w:noProof/>
          <w:sz w:val="24"/>
          <w:szCs w:val="24"/>
          <w:lang w:val="sr-Cyrl-RS"/>
        </w:rPr>
        <w:t xml:space="preserve"> којом газдује П</w:t>
      </w:r>
      <w:r w:rsidR="00A57BB5">
        <w:rPr>
          <w:rFonts w:ascii="Times New Roman" w:eastAsia="Times New Roman" w:hAnsi="Times New Roman" w:cs="Times New Roman"/>
          <w:noProof/>
          <w:sz w:val="24"/>
          <w:szCs w:val="24"/>
          <w:lang w:val="sr-Cyrl-RS"/>
        </w:rPr>
        <w:t>Д</w:t>
      </w:r>
      <w:r w:rsidRPr="005360FC">
        <w:rPr>
          <w:rFonts w:ascii="Times New Roman" w:eastAsia="Times New Roman" w:hAnsi="Times New Roman" w:cs="Times New Roman"/>
          <w:noProof/>
          <w:sz w:val="24"/>
          <w:szCs w:val="24"/>
          <w:lang w:val="sr-Cyrl-RS"/>
        </w:rPr>
        <w:t xml:space="preserve"> „Србијашуме”</w:t>
      </w:r>
      <w:r w:rsidR="00010703">
        <w:rPr>
          <w:rFonts w:ascii="Times New Roman" w:eastAsia="Times New Roman" w:hAnsi="Times New Roman" w:cs="Times New Roman"/>
          <w:noProof/>
          <w:sz w:val="24"/>
          <w:szCs w:val="24"/>
          <w:lang w:val="sr-Cyrl-RS"/>
        </w:rPr>
        <w:t xml:space="preserve"> д.о.о,</w:t>
      </w:r>
      <w:r w:rsidRPr="005360FC">
        <w:rPr>
          <w:rFonts w:ascii="Times New Roman" w:eastAsia="Times New Roman" w:hAnsi="Times New Roman" w:cs="Times New Roman"/>
          <w:noProof/>
          <w:sz w:val="24"/>
          <w:szCs w:val="24"/>
          <w:lang w:val="sr-Cyrl-RS"/>
        </w:rPr>
        <w:t xml:space="preserve"> износи </w:t>
      </w:r>
      <w:r w:rsidR="00360A0A">
        <w:rPr>
          <w:rFonts w:ascii="Times New Roman" w:eastAsia="Times New Roman" w:hAnsi="Times New Roman" w:cs="Times New Roman"/>
          <w:noProof/>
          <w:sz w:val="24"/>
          <w:szCs w:val="24"/>
          <w:lang w:val="sr-Cyrl-RS"/>
        </w:rPr>
        <w:t>2</w:t>
      </w:r>
      <w:r w:rsidRPr="005360FC">
        <w:rPr>
          <w:rFonts w:ascii="Times New Roman" w:eastAsia="Times New Roman" w:hAnsi="Times New Roman" w:cs="Times New Roman"/>
          <w:noProof/>
          <w:sz w:val="24"/>
          <w:szCs w:val="24"/>
          <w:lang w:val="sr-Cyrl-RS"/>
        </w:rPr>
        <w:t>.</w:t>
      </w:r>
      <w:r w:rsidR="00360A0A">
        <w:rPr>
          <w:rFonts w:ascii="Times New Roman" w:eastAsia="Times New Roman" w:hAnsi="Times New Roman" w:cs="Times New Roman"/>
          <w:noProof/>
          <w:sz w:val="24"/>
          <w:szCs w:val="24"/>
          <w:lang w:val="sr-Cyrl-RS"/>
        </w:rPr>
        <w:t>074</w:t>
      </w:r>
      <w:r w:rsidR="00D51D47" w:rsidRPr="005360FC">
        <w:rPr>
          <w:rFonts w:ascii="Times New Roman" w:eastAsia="Times New Roman" w:hAnsi="Times New Roman" w:cs="Times New Roman"/>
          <w:noProof/>
          <w:sz w:val="24"/>
          <w:szCs w:val="24"/>
          <w:lang w:val="sr-Cyrl-RS"/>
        </w:rPr>
        <w:t>,</w:t>
      </w:r>
      <w:r w:rsidR="00360A0A">
        <w:rPr>
          <w:rFonts w:ascii="Times New Roman" w:eastAsia="Times New Roman" w:hAnsi="Times New Roman" w:cs="Times New Roman"/>
          <w:noProof/>
          <w:sz w:val="24"/>
          <w:szCs w:val="24"/>
          <w:lang w:val="sr-Cyrl-RS"/>
        </w:rPr>
        <w:t>19</w:t>
      </w:r>
      <w:r w:rsidRPr="005360FC">
        <w:rPr>
          <w:rFonts w:ascii="Times New Roman" w:eastAsia="Times New Roman" w:hAnsi="Times New Roman" w:cs="Times New Roman"/>
          <w:noProof/>
          <w:sz w:val="24"/>
          <w:szCs w:val="24"/>
          <w:lang w:val="sr-Cyrl-RS"/>
        </w:rPr>
        <w:t xml:space="preserve">ha. Највећи део површине је на територији </w:t>
      </w:r>
      <w:r w:rsidR="00360A0A">
        <w:rPr>
          <w:rFonts w:ascii="Times New Roman" w:eastAsia="Times New Roman" w:hAnsi="Times New Roman" w:cs="Times New Roman"/>
          <w:noProof/>
          <w:sz w:val="24"/>
          <w:szCs w:val="24"/>
          <w:lang w:val="sr-Cyrl-RS"/>
        </w:rPr>
        <w:t>Града</w:t>
      </w:r>
      <w:r w:rsidRPr="005360FC">
        <w:rPr>
          <w:rFonts w:ascii="Times New Roman" w:eastAsia="Times New Roman" w:hAnsi="Times New Roman" w:cs="Times New Roman"/>
          <w:noProof/>
          <w:sz w:val="24"/>
          <w:szCs w:val="24"/>
          <w:lang w:val="sr-Cyrl-RS"/>
        </w:rPr>
        <w:t xml:space="preserve"> Ужиц</w:t>
      </w:r>
      <w:r w:rsidR="00360A0A">
        <w:rPr>
          <w:rFonts w:ascii="Times New Roman" w:eastAsia="Times New Roman" w:hAnsi="Times New Roman" w:cs="Times New Roman"/>
          <w:noProof/>
          <w:sz w:val="24"/>
          <w:szCs w:val="24"/>
          <w:lang w:val="sr-Cyrl-RS"/>
        </w:rPr>
        <w:t>а</w:t>
      </w:r>
      <w:r w:rsidRPr="005360FC">
        <w:rPr>
          <w:rFonts w:ascii="Times New Roman" w:eastAsia="Times New Roman" w:hAnsi="Times New Roman" w:cs="Times New Roman"/>
          <w:noProof/>
          <w:sz w:val="24"/>
          <w:szCs w:val="24"/>
          <w:lang w:val="sr-Cyrl-RS"/>
        </w:rPr>
        <w:t xml:space="preserve"> и то </w:t>
      </w:r>
      <w:r w:rsidR="00360A0A">
        <w:rPr>
          <w:rFonts w:ascii="Times New Roman" w:eastAsia="Times New Roman" w:hAnsi="Times New Roman" w:cs="Times New Roman"/>
          <w:noProof/>
          <w:sz w:val="24"/>
          <w:szCs w:val="24"/>
          <w:lang w:val="sr-Cyrl-RS"/>
        </w:rPr>
        <w:t>59</w:t>
      </w:r>
      <w:r w:rsidR="00D51D47" w:rsidRPr="005360FC">
        <w:rPr>
          <w:rFonts w:ascii="Times New Roman" w:eastAsia="Times New Roman" w:hAnsi="Times New Roman" w:cs="Times New Roman"/>
          <w:noProof/>
          <w:sz w:val="24"/>
          <w:szCs w:val="24"/>
          <w:lang w:val="sr-Cyrl-RS"/>
        </w:rPr>
        <w:t>,</w:t>
      </w:r>
      <w:r w:rsidR="00360A0A">
        <w:rPr>
          <w:rFonts w:ascii="Times New Roman" w:eastAsia="Times New Roman" w:hAnsi="Times New Roman" w:cs="Times New Roman"/>
          <w:noProof/>
          <w:sz w:val="24"/>
          <w:szCs w:val="24"/>
          <w:lang w:val="sr-Cyrl-RS"/>
        </w:rPr>
        <w:t>1</w:t>
      </w:r>
      <w:r w:rsidRPr="005360FC">
        <w:rPr>
          <w:rFonts w:ascii="Times New Roman" w:eastAsia="Times New Roman" w:hAnsi="Times New Roman" w:cs="Times New Roman"/>
          <w:noProof/>
          <w:sz w:val="24"/>
          <w:szCs w:val="24"/>
          <w:lang w:val="sr-Cyrl-RS"/>
        </w:rPr>
        <w:t>% укупне површине,</w:t>
      </w:r>
      <w:r w:rsidR="00360A0A">
        <w:rPr>
          <w:rFonts w:ascii="Times New Roman" w:eastAsia="Times New Roman" w:hAnsi="Times New Roman" w:cs="Times New Roman"/>
          <w:noProof/>
          <w:sz w:val="24"/>
          <w:szCs w:val="24"/>
          <w:lang w:val="sr-Cyrl-RS"/>
        </w:rPr>
        <w:t xml:space="preserve"> на територији општине Бајина Башта је 38,9</w:t>
      </w:r>
      <w:r w:rsidR="00360A0A" w:rsidRPr="005360FC">
        <w:rPr>
          <w:rFonts w:ascii="Times New Roman" w:eastAsia="Times New Roman" w:hAnsi="Times New Roman" w:cs="Times New Roman"/>
          <w:noProof/>
          <w:sz w:val="24"/>
          <w:szCs w:val="24"/>
          <w:lang w:val="sr-Cyrl-RS"/>
        </w:rPr>
        <w:t>%</w:t>
      </w:r>
      <w:r w:rsidR="00360A0A">
        <w:rPr>
          <w:rFonts w:ascii="Times New Roman" w:eastAsia="Times New Roman" w:hAnsi="Times New Roman" w:cs="Times New Roman"/>
          <w:noProof/>
          <w:sz w:val="24"/>
          <w:szCs w:val="24"/>
          <w:lang w:val="sr-Cyrl-RS"/>
        </w:rPr>
        <w:t xml:space="preserve">, </w:t>
      </w:r>
      <w:r w:rsidRPr="005360FC">
        <w:rPr>
          <w:rFonts w:ascii="Times New Roman" w:eastAsia="Times New Roman" w:hAnsi="Times New Roman" w:cs="Times New Roman"/>
          <w:noProof/>
          <w:sz w:val="24"/>
          <w:szCs w:val="24"/>
          <w:lang w:val="sr-Cyrl-RS"/>
        </w:rPr>
        <w:t xml:space="preserve">док се у општини </w:t>
      </w:r>
      <w:r w:rsidR="00360A0A">
        <w:rPr>
          <w:rFonts w:ascii="Times New Roman" w:eastAsia="Times New Roman" w:hAnsi="Times New Roman" w:cs="Times New Roman"/>
          <w:noProof/>
          <w:sz w:val="24"/>
          <w:szCs w:val="24"/>
          <w:lang w:val="sr-Cyrl-RS"/>
        </w:rPr>
        <w:t>Косјерић</w:t>
      </w:r>
      <w:r w:rsidRPr="005360FC">
        <w:rPr>
          <w:rFonts w:ascii="Times New Roman" w:eastAsia="Times New Roman" w:hAnsi="Times New Roman" w:cs="Times New Roman"/>
          <w:noProof/>
          <w:sz w:val="24"/>
          <w:szCs w:val="24"/>
          <w:lang w:val="sr-Cyrl-RS"/>
        </w:rPr>
        <w:t xml:space="preserve"> налази свега </w:t>
      </w:r>
      <w:r w:rsidR="00360A0A">
        <w:rPr>
          <w:rFonts w:ascii="Times New Roman" w:eastAsia="Times New Roman" w:hAnsi="Times New Roman" w:cs="Times New Roman"/>
          <w:noProof/>
          <w:sz w:val="24"/>
          <w:szCs w:val="24"/>
          <w:lang w:val="sr-Cyrl-RS"/>
        </w:rPr>
        <w:t>2</w:t>
      </w:r>
      <w:r w:rsidR="00D51D47" w:rsidRPr="005360FC">
        <w:rPr>
          <w:rFonts w:ascii="Times New Roman" w:eastAsia="Times New Roman" w:hAnsi="Times New Roman" w:cs="Times New Roman"/>
          <w:noProof/>
          <w:sz w:val="24"/>
          <w:szCs w:val="24"/>
          <w:lang w:val="sr-Cyrl-RS"/>
        </w:rPr>
        <w:t>,</w:t>
      </w:r>
      <w:r w:rsidR="00360A0A">
        <w:rPr>
          <w:rFonts w:ascii="Times New Roman" w:eastAsia="Times New Roman" w:hAnsi="Times New Roman" w:cs="Times New Roman"/>
          <w:noProof/>
          <w:sz w:val="24"/>
          <w:szCs w:val="24"/>
          <w:lang w:val="sr-Cyrl-RS"/>
        </w:rPr>
        <w:t>0</w:t>
      </w:r>
      <w:r w:rsidRPr="005360FC">
        <w:rPr>
          <w:rFonts w:ascii="Times New Roman" w:eastAsia="Times New Roman" w:hAnsi="Times New Roman" w:cs="Times New Roman"/>
          <w:noProof/>
          <w:sz w:val="24"/>
          <w:szCs w:val="24"/>
          <w:lang w:val="sr-Cyrl-RS"/>
        </w:rPr>
        <w:t xml:space="preserve">%. </w:t>
      </w:r>
    </w:p>
    <w:p w14:paraId="04A71151" w14:textId="77777777" w:rsidR="00B96505" w:rsidRPr="006E67C3" w:rsidRDefault="00B96505" w:rsidP="00B96505">
      <w:pPr>
        <w:spacing w:after="0" w:line="240" w:lineRule="auto"/>
        <w:ind w:firstLine="851"/>
        <w:jc w:val="both"/>
        <w:rPr>
          <w:rFonts w:ascii="Times New Roman" w:eastAsia="Times New Roman" w:hAnsi="Times New Roman" w:cs="Times New Roman"/>
          <w:noProof/>
          <w:sz w:val="24"/>
          <w:szCs w:val="24"/>
          <w:lang w:val="sr-Cyrl-RS"/>
        </w:rPr>
      </w:pPr>
      <w:r w:rsidRPr="006E67C3">
        <w:rPr>
          <w:rFonts w:ascii="Times New Roman" w:eastAsia="Times New Roman" w:hAnsi="Times New Roman" w:cs="Times New Roman"/>
          <w:noProof/>
          <w:sz w:val="24"/>
          <w:szCs w:val="24"/>
          <w:lang w:val="sr-Cyrl-RS"/>
        </w:rPr>
        <w:t xml:space="preserve">Стање површина према структури земљишта, приказано је у следећој табели. </w:t>
      </w:r>
    </w:p>
    <w:p w14:paraId="184FF79E" w14:textId="77777777" w:rsidR="00B96505" w:rsidRPr="006E67C3" w:rsidRDefault="00B96505" w:rsidP="00B96505">
      <w:pPr>
        <w:spacing w:after="0" w:line="240" w:lineRule="auto"/>
        <w:ind w:firstLine="851"/>
        <w:jc w:val="both"/>
        <w:rPr>
          <w:rFonts w:ascii="Times New Roman" w:eastAsia="Calibri" w:hAnsi="Times New Roman" w:cs="Times New Roman"/>
          <w:sz w:val="14"/>
          <w:szCs w:val="14"/>
          <w:lang w:val="sr-Latn-CS"/>
        </w:rPr>
      </w:pPr>
      <w:r w:rsidRPr="006E67C3">
        <w:rPr>
          <w:rFonts w:ascii="Times New Roman" w:eastAsia="Calibri" w:hAnsi="Times New Roman" w:cs="Times New Roman"/>
          <w:lang w:val="sr-Latn-RS"/>
        </w:rPr>
        <w:tab/>
      </w:r>
      <w:r w:rsidRPr="006E67C3">
        <w:rPr>
          <w:rFonts w:ascii="Times New Roman" w:eastAsia="Calibri" w:hAnsi="Times New Roman" w:cs="Times New Roman"/>
          <w:sz w:val="14"/>
          <w:szCs w:val="14"/>
          <w:lang w:val="sr-Latn-CS"/>
        </w:rPr>
        <w:t xml:space="preserve">  </w:t>
      </w:r>
      <w:r w:rsidRPr="006E67C3">
        <w:rPr>
          <w:rFonts w:ascii="Times New Roman" w:eastAsia="Calibri" w:hAnsi="Times New Roman" w:cs="Times New Roman"/>
          <w:sz w:val="14"/>
          <w:szCs w:val="14"/>
          <w:lang w:val="sr-Latn-RS"/>
        </w:rPr>
        <w:t xml:space="preserve">     </w:t>
      </w:r>
      <w:r w:rsidRPr="006E67C3">
        <w:rPr>
          <w:rFonts w:ascii="Times New Roman" w:eastAsia="Calibri" w:hAnsi="Times New Roman" w:cs="Times New Roman"/>
          <w:sz w:val="14"/>
          <w:szCs w:val="14"/>
          <w:lang w:val="sr-Latn-CS"/>
        </w:rPr>
        <w:t xml:space="preserve">      </w:t>
      </w:r>
    </w:p>
    <w:p w14:paraId="4EDB1BCC" w14:textId="35DC9CA2" w:rsidR="00B96505" w:rsidRDefault="006E67C3" w:rsidP="00B96505">
      <w:pPr>
        <w:spacing w:after="0" w:line="240" w:lineRule="auto"/>
        <w:ind w:firstLine="851"/>
        <w:jc w:val="both"/>
        <w:rPr>
          <w:rFonts w:ascii="Times New Roman" w:eastAsia="Calibri" w:hAnsi="Times New Roman" w:cs="Times New Roman"/>
          <w:i/>
          <w:iCs/>
          <w:sz w:val="18"/>
          <w:szCs w:val="18"/>
          <w:lang w:val="sr-Cyrl-RS" w:eastAsia="x-none"/>
        </w:rPr>
      </w:pPr>
      <w:bookmarkStart w:id="7" w:name="_Hlk90362736"/>
      <w:bookmarkStart w:id="8" w:name="_Hlk90978991"/>
      <w:r>
        <w:rPr>
          <w:rFonts w:ascii="Times New Roman" w:eastAsia="Calibri" w:hAnsi="Times New Roman" w:cs="Times New Roman"/>
          <w:i/>
          <w:iCs/>
          <w:sz w:val="18"/>
          <w:szCs w:val="18"/>
          <w:lang w:val="sr-Latn-RS" w:eastAsia="x-none"/>
        </w:rPr>
        <w:t xml:space="preserve">                                                            </w:t>
      </w:r>
      <w:r w:rsidR="00B96505" w:rsidRPr="006E67C3">
        <w:rPr>
          <w:rFonts w:ascii="Times New Roman" w:eastAsia="Calibri" w:hAnsi="Times New Roman" w:cs="Times New Roman"/>
          <w:i/>
          <w:iCs/>
          <w:sz w:val="18"/>
          <w:szCs w:val="18"/>
          <w:lang w:val="sr-Cyrl-RS" w:eastAsia="x-none"/>
        </w:rPr>
        <w:t>Табела</w:t>
      </w:r>
      <w:r>
        <w:rPr>
          <w:rFonts w:ascii="Times New Roman" w:eastAsia="Calibri" w:hAnsi="Times New Roman" w:cs="Times New Roman"/>
          <w:i/>
          <w:iCs/>
          <w:sz w:val="18"/>
          <w:szCs w:val="18"/>
          <w:lang w:val="sr-Cyrl-RS" w:eastAsia="x-none"/>
        </w:rPr>
        <w:t xml:space="preserve"> бр.</w:t>
      </w:r>
      <w:r w:rsidR="00B96505" w:rsidRPr="006E67C3">
        <w:rPr>
          <w:rFonts w:ascii="Times New Roman" w:eastAsia="Calibri" w:hAnsi="Times New Roman" w:cs="Times New Roman"/>
          <w:i/>
          <w:iCs/>
          <w:sz w:val="18"/>
          <w:szCs w:val="18"/>
          <w:lang w:val="sr-Cyrl-RS" w:eastAsia="x-none"/>
        </w:rPr>
        <w:t xml:space="preserve"> </w:t>
      </w:r>
      <w:r w:rsidR="00360A0A" w:rsidRPr="006E67C3">
        <w:rPr>
          <w:rFonts w:ascii="Times New Roman" w:eastAsia="Calibri" w:hAnsi="Times New Roman" w:cs="Times New Roman"/>
          <w:i/>
          <w:iCs/>
          <w:sz w:val="18"/>
          <w:szCs w:val="18"/>
          <w:lang w:val="sr-Cyrl-RS" w:eastAsia="x-none"/>
        </w:rPr>
        <w:t>2</w:t>
      </w:r>
      <w:bookmarkEnd w:id="7"/>
      <w:r w:rsidR="00272823">
        <w:rPr>
          <w:rFonts w:ascii="Times New Roman" w:eastAsia="Calibri" w:hAnsi="Times New Roman" w:cs="Times New Roman"/>
          <w:i/>
          <w:iCs/>
          <w:sz w:val="18"/>
          <w:szCs w:val="18"/>
          <w:lang w:val="sr-Cyrl-RS" w:eastAsia="x-none"/>
        </w:rPr>
        <w:t xml:space="preserve">- </w:t>
      </w:r>
      <w:r w:rsidR="00B96505" w:rsidRPr="006E67C3">
        <w:rPr>
          <w:rFonts w:ascii="Times New Roman" w:eastAsia="Calibri" w:hAnsi="Times New Roman" w:cs="Times New Roman"/>
          <w:i/>
          <w:iCs/>
          <w:sz w:val="18"/>
          <w:szCs w:val="18"/>
          <w:lang w:val="sr-Cyrl-RS" w:eastAsia="x-none"/>
        </w:rPr>
        <w:t>Структура површине</w:t>
      </w:r>
    </w:p>
    <w:tbl>
      <w:tblPr>
        <w:tblW w:w="6041" w:type="dxa"/>
        <w:jc w:val="center"/>
        <w:tblLook w:val="04A0" w:firstRow="1" w:lastRow="0" w:firstColumn="1" w:lastColumn="0" w:noHBand="0" w:noVBand="1"/>
      </w:tblPr>
      <w:tblGrid>
        <w:gridCol w:w="894"/>
        <w:gridCol w:w="3227"/>
        <w:gridCol w:w="1159"/>
        <w:gridCol w:w="761"/>
      </w:tblGrid>
      <w:tr w:rsidR="00CD6903" w:rsidRPr="00E50957" w14:paraId="6C237F1E" w14:textId="77777777" w:rsidTr="00CD6903">
        <w:trPr>
          <w:trHeight w:val="450"/>
          <w:tblHeader/>
          <w:jc w:val="center"/>
        </w:trPr>
        <w:tc>
          <w:tcPr>
            <w:tcW w:w="894" w:type="dxa"/>
            <w:vMerge w:val="restart"/>
            <w:tcBorders>
              <w:top w:val="double" w:sz="6" w:space="0" w:color="auto"/>
              <w:left w:val="double" w:sz="6" w:space="0" w:color="auto"/>
              <w:bottom w:val="double" w:sz="6" w:space="0" w:color="000000"/>
              <w:right w:val="single" w:sz="4" w:space="0" w:color="auto"/>
            </w:tcBorders>
            <w:vAlign w:val="center"/>
            <w:hideMark/>
          </w:tcPr>
          <w:p w14:paraId="4E5D22B0"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Редни број</w:t>
            </w:r>
          </w:p>
        </w:tc>
        <w:tc>
          <w:tcPr>
            <w:tcW w:w="3227" w:type="dxa"/>
            <w:vMerge w:val="restart"/>
            <w:tcBorders>
              <w:top w:val="double" w:sz="6" w:space="0" w:color="auto"/>
              <w:left w:val="single" w:sz="4" w:space="0" w:color="auto"/>
              <w:bottom w:val="double" w:sz="6" w:space="0" w:color="000000"/>
              <w:right w:val="single" w:sz="4" w:space="0" w:color="auto"/>
            </w:tcBorders>
            <w:vAlign w:val="center"/>
            <w:hideMark/>
          </w:tcPr>
          <w:p w14:paraId="660893C6"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Структура земљишта</w:t>
            </w:r>
          </w:p>
        </w:tc>
        <w:tc>
          <w:tcPr>
            <w:tcW w:w="1920" w:type="dxa"/>
            <w:gridSpan w:val="2"/>
            <w:vMerge w:val="restart"/>
            <w:tcBorders>
              <w:top w:val="double" w:sz="6" w:space="0" w:color="auto"/>
              <w:left w:val="single" w:sz="4" w:space="0" w:color="auto"/>
              <w:bottom w:val="single" w:sz="4" w:space="0" w:color="auto"/>
              <w:right w:val="double" w:sz="6" w:space="0" w:color="000000"/>
            </w:tcBorders>
            <w:noWrap/>
            <w:vAlign w:val="center"/>
            <w:hideMark/>
          </w:tcPr>
          <w:p w14:paraId="721A0AF6"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Површина</w:t>
            </w:r>
          </w:p>
        </w:tc>
      </w:tr>
      <w:tr w:rsidR="00CD6903" w:rsidRPr="00E50957" w14:paraId="2AABDD4E" w14:textId="77777777" w:rsidTr="00CD6903">
        <w:trPr>
          <w:trHeight w:val="450"/>
          <w:tblHeader/>
          <w:jc w:val="center"/>
        </w:trPr>
        <w:tc>
          <w:tcPr>
            <w:tcW w:w="894" w:type="dxa"/>
            <w:vMerge/>
            <w:tcBorders>
              <w:top w:val="double" w:sz="6" w:space="0" w:color="auto"/>
              <w:left w:val="double" w:sz="6" w:space="0" w:color="auto"/>
              <w:bottom w:val="double" w:sz="6" w:space="0" w:color="000000"/>
              <w:right w:val="single" w:sz="4" w:space="0" w:color="auto"/>
            </w:tcBorders>
            <w:vAlign w:val="center"/>
            <w:hideMark/>
          </w:tcPr>
          <w:p w14:paraId="28D09690"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p>
        </w:tc>
        <w:tc>
          <w:tcPr>
            <w:tcW w:w="3227" w:type="dxa"/>
            <w:vMerge/>
            <w:tcBorders>
              <w:top w:val="double" w:sz="6" w:space="0" w:color="auto"/>
              <w:left w:val="single" w:sz="4" w:space="0" w:color="auto"/>
              <w:bottom w:val="double" w:sz="6" w:space="0" w:color="000000"/>
              <w:right w:val="single" w:sz="4" w:space="0" w:color="auto"/>
            </w:tcBorders>
            <w:vAlign w:val="center"/>
            <w:hideMark/>
          </w:tcPr>
          <w:p w14:paraId="652CE51B"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p>
        </w:tc>
        <w:tc>
          <w:tcPr>
            <w:tcW w:w="1920" w:type="dxa"/>
            <w:gridSpan w:val="2"/>
            <w:vMerge/>
            <w:tcBorders>
              <w:top w:val="double" w:sz="6" w:space="0" w:color="auto"/>
              <w:left w:val="single" w:sz="4" w:space="0" w:color="auto"/>
              <w:bottom w:val="single" w:sz="4" w:space="0" w:color="auto"/>
              <w:right w:val="double" w:sz="6" w:space="0" w:color="000000"/>
            </w:tcBorders>
            <w:vAlign w:val="center"/>
            <w:hideMark/>
          </w:tcPr>
          <w:p w14:paraId="065E3200"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p>
        </w:tc>
      </w:tr>
      <w:tr w:rsidR="00CD6903" w:rsidRPr="00E50957" w14:paraId="087CB709" w14:textId="77777777" w:rsidTr="00CD6903">
        <w:trPr>
          <w:trHeight w:val="315"/>
          <w:tblHeader/>
          <w:jc w:val="center"/>
        </w:trPr>
        <w:tc>
          <w:tcPr>
            <w:tcW w:w="894" w:type="dxa"/>
            <w:vMerge/>
            <w:tcBorders>
              <w:top w:val="double" w:sz="6" w:space="0" w:color="auto"/>
              <w:left w:val="double" w:sz="6" w:space="0" w:color="auto"/>
              <w:bottom w:val="double" w:sz="6" w:space="0" w:color="000000"/>
              <w:right w:val="single" w:sz="4" w:space="0" w:color="auto"/>
            </w:tcBorders>
            <w:vAlign w:val="center"/>
            <w:hideMark/>
          </w:tcPr>
          <w:p w14:paraId="1E55B6DB"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p>
        </w:tc>
        <w:tc>
          <w:tcPr>
            <w:tcW w:w="3227" w:type="dxa"/>
            <w:vMerge/>
            <w:tcBorders>
              <w:top w:val="double" w:sz="6" w:space="0" w:color="auto"/>
              <w:left w:val="single" w:sz="4" w:space="0" w:color="auto"/>
              <w:bottom w:val="double" w:sz="6" w:space="0" w:color="000000"/>
              <w:right w:val="single" w:sz="4" w:space="0" w:color="auto"/>
            </w:tcBorders>
            <w:vAlign w:val="center"/>
            <w:hideMark/>
          </w:tcPr>
          <w:p w14:paraId="5954A7E7"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p>
        </w:tc>
        <w:tc>
          <w:tcPr>
            <w:tcW w:w="1159" w:type="dxa"/>
            <w:tcBorders>
              <w:top w:val="nil"/>
              <w:left w:val="nil"/>
              <w:bottom w:val="double" w:sz="6" w:space="0" w:color="auto"/>
              <w:right w:val="single" w:sz="4" w:space="0" w:color="auto"/>
            </w:tcBorders>
            <w:noWrap/>
            <w:vAlign w:val="bottom"/>
            <w:hideMark/>
          </w:tcPr>
          <w:p w14:paraId="1FBA398A"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ha</w:t>
            </w:r>
          </w:p>
        </w:tc>
        <w:tc>
          <w:tcPr>
            <w:tcW w:w="761" w:type="dxa"/>
            <w:tcBorders>
              <w:top w:val="nil"/>
              <w:left w:val="nil"/>
              <w:bottom w:val="double" w:sz="6" w:space="0" w:color="auto"/>
              <w:right w:val="double" w:sz="6" w:space="0" w:color="auto"/>
            </w:tcBorders>
            <w:noWrap/>
            <w:vAlign w:val="bottom"/>
            <w:hideMark/>
          </w:tcPr>
          <w:p w14:paraId="463E16D5"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w:t>
            </w:r>
          </w:p>
        </w:tc>
      </w:tr>
      <w:tr w:rsidR="00CD6903" w:rsidRPr="00E50957" w14:paraId="077D4E02" w14:textId="77777777" w:rsidTr="00CD6903">
        <w:trPr>
          <w:trHeight w:val="315"/>
          <w:jc w:val="center"/>
        </w:trPr>
        <w:tc>
          <w:tcPr>
            <w:tcW w:w="894" w:type="dxa"/>
            <w:tcBorders>
              <w:top w:val="single" w:sz="4" w:space="0" w:color="auto"/>
              <w:left w:val="double" w:sz="6" w:space="0" w:color="auto"/>
              <w:bottom w:val="nil"/>
              <w:right w:val="single" w:sz="4" w:space="0" w:color="auto"/>
            </w:tcBorders>
            <w:vAlign w:val="center"/>
            <w:hideMark/>
          </w:tcPr>
          <w:p w14:paraId="33867D42"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1</w:t>
            </w:r>
          </w:p>
        </w:tc>
        <w:tc>
          <w:tcPr>
            <w:tcW w:w="3227" w:type="dxa"/>
            <w:tcBorders>
              <w:top w:val="double" w:sz="6" w:space="0" w:color="auto"/>
              <w:left w:val="nil"/>
              <w:bottom w:val="single" w:sz="4" w:space="0" w:color="auto"/>
              <w:right w:val="single" w:sz="4" w:space="0" w:color="000000"/>
            </w:tcBorders>
            <w:vAlign w:val="center"/>
            <w:hideMark/>
          </w:tcPr>
          <w:p w14:paraId="49800E2A"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Високе природне састојине</w:t>
            </w:r>
          </w:p>
        </w:tc>
        <w:tc>
          <w:tcPr>
            <w:tcW w:w="1159" w:type="dxa"/>
            <w:tcBorders>
              <w:top w:val="single" w:sz="4" w:space="0" w:color="auto"/>
              <w:left w:val="nil"/>
              <w:bottom w:val="nil"/>
              <w:right w:val="single" w:sz="4" w:space="0" w:color="auto"/>
            </w:tcBorders>
            <w:noWrap/>
            <w:vAlign w:val="bottom"/>
            <w:hideMark/>
          </w:tcPr>
          <w:p w14:paraId="50AC3C25"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1,484.76</w:t>
            </w:r>
          </w:p>
        </w:tc>
        <w:tc>
          <w:tcPr>
            <w:tcW w:w="761" w:type="dxa"/>
            <w:tcBorders>
              <w:top w:val="single" w:sz="4" w:space="0" w:color="auto"/>
              <w:left w:val="nil"/>
              <w:bottom w:val="single" w:sz="4" w:space="0" w:color="auto"/>
              <w:right w:val="double" w:sz="6" w:space="0" w:color="auto"/>
            </w:tcBorders>
            <w:noWrap/>
            <w:vAlign w:val="bottom"/>
            <w:hideMark/>
          </w:tcPr>
          <w:p w14:paraId="7A8C3DF1"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71.6</w:t>
            </w:r>
          </w:p>
        </w:tc>
      </w:tr>
      <w:tr w:rsidR="00CD6903" w:rsidRPr="00E50957" w14:paraId="718043E5" w14:textId="77777777" w:rsidTr="00CD6903">
        <w:trPr>
          <w:trHeight w:val="300"/>
          <w:jc w:val="center"/>
        </w:trPr>
        <w:tc>
          <w:tcPr>
            <w:tcW w:w="894" w:type="dxa"/>
            <w:tcBorders>
              <w:top w:val="single" w:sz="4" w:space="0" w:color="auto"/>
              <w:left w:val="double" w:sz="6" w:space="0" w:color="auto"/>
              <w:bottom w:val="single" w:sz="4" w:space="0" w:color="auto"/>
              <w:right w:val="single" w:sz="4" w:space="0" w:color="auto"/>
            </w:tcBorders>
            <w:noWrap/>
            <w:vAlign w:val="bottom"/>
            <w:hideMark/>
          </w:tcPr>
          <w:p w14:paraId="6D264438"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2</w:t>
            </w:r>
          </w:p>
        </w:tc>
        <w:tc>
          <w:tcPr>
            <w:tcW w:w="3227" w:type="dxa"/>
            <w:tcBorders>
              <w:top w:val="single" w:sz="4" w:space="0" w:color="auto"/>
              <w:left w:val="single" w:sz="4" w:space="0" w:color="auto"/>
              <w:bottom w:val="single" w:sz="4" w:space="0" w:color="auto"/>
              <w:right w:val="single" w:sz="4" w:space="0" w:color="auto"/>
            </w:tcBorders>
            <w:noWrap/>
            <w:vAlign w:val="bottom"/>
            <w:hideMark/>
          </w:tcPr>
          <w:p w14:paraId="7013F999"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Вештачки подигнуте састојине</w:t>
            </w:r>
          </w:p>
        </w:tc>
        <w:tc>
          <w:tcPr>
            <w:tcW w:w="1159" w:type="dxa"/>
            <w:tcBorders>
              <w:top w:val="single" w:sz="4" w:space="0" w:color="auto"/>
              <w:left w:val="single" w:sz="4" w:space="0" w:color="auto"/>
              <w:bottom w:val="single" w:sz="4" w:space="0" w:color="auto"/>
              <w:right w:val="single" w:sz="4" w:space="0" w:color="auto"/>
            </w:tcBorders>
            <w:noWrap/>
            <w:vAlign w:val="bottom"/>
            <w:hideMark/>
          </w:tcPr>
          <w:p w14:paraId="495B5A18"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208.67</w:t>
            </w:r>
          </w:p>
        </w:tc>
        <w:tc>
          <w:tcPr>
            <w:tcW w:w="761" w:type="dxa"/>
            <w:tcBorders>
              <w:top w:val="nil"/>
              <w:left w:val="nil"/>
              <w:bottom w:val="single" w:sz="4" w:space="0" w:color="auto"/>
              <w:right w:val="double" w:sz="6" w:space="0" w:color="auto"/>
            </w:tcBorders>
            <w:noWrap/>
            <w:vAlign w:val="bottom"/>
            <w:hideMark/>
          </w:tcPr>
          <w:p w14:paraId="509C19C4"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10.1</w:t>
            </w:r>
          </w:p>
        </w:tc>
      </w:tr>
      <w:tr w:rsidR="00CD6903" w:rsidRPr="00E50957" w14:paraId="318C2779" w14:textId="77777777" w:rsidTr="00CD6903">
        <w:trPr>
          <w:trHeight w:val="300"/>
          <w:jc w:val="center"/>
        </w:trPr>
        <w:tc>
          <w:tcPr>
            <w:tcW w:w="894" w:type="dxa"/>
            <w:tcBorders>
              <w:top w:val="nil"/>
              <w:left w:val="double" w:sz="6" w:space="0" w:color="auto"/>
              <w:bottom w:val="single" w:sz="4" w:space="0" w:color="auto"/>
              <w:right w:val="single" w:sz="4" w:space="0" w:color="auto"/>
            </w:tcBorders>
            <w:noWrap/>
            <w:vAlign w:val="bottom"/>
            <w:hideMark/>
          </w:tcPr>
          <w:p w14:paraId="60B98D31"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3</w:t>
            </w:r>
          </w:p>
        </w:tc>
        <w:tc>
          <w:tcPr>
            <w:tcW w:w="3227" w:type="dxa"/>
            <w:tcBorders>
              <w:top w:val="single" w:sz="4" w:space="0" w:color="auto"/>
              <w:left w:val="single" w:sz="4" w:space="0" w:color="auto"/>
              <w:bottom w:val="single" w:sz="4" w:space="0" w:color="auto"/>
              <w:right w:val="single" w:sz="4" w:space="0" w:color="000000"/>
            </w:tcBorders>
            <w:noWrap/>
            <w:vAlign w:val="bottom"/>
            <w:hideMark/>
          </w:tcPr>
          <w:p w14:paraId="496A8B4F"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Културе</w:t>
            </w:r>
          </w:p>
        </w:tc>
        <w:tc>
          <w:tcPr>
            <w:tcW w:w="1159" w:type="dxa"/>
            <w:tcBorders>
              <w:top w:val="nil"/>
              <w:left w:val="single" w:sz="4" w:space="0" w:color="auto"/>
              <w:bottom w:val="single" w:sz="4" w:space="0" w:color="auto"/>
              <w:right w:val="single" w:sz="4" w:space="0" w:color="auto"/>
            </w:tcBorders>
            <w:noWrap/>
            <w:vAlign w:val="bottom"/>
            <w:hideMark/>
          </w:tcPr>
          <w:p w14:paraId="176F2EDE"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0.90</w:t>
            </w:r>
          </w:p>
        </w:tc>
        <w:tc>
          <w:tcPr>
            <w:tcW w:w="761" w:type="dxa"/>
            <w:tcBorders>
              <w:top w:val="nil"/>
              <w:left w:val="nil"/>
              <w:bottom w:val="single" w:sz="4" w:space="0" w:color="auto"/>
              <w:right w:val="double" w:sz="6" w:space="0" w:color="auto"/>
            </w:tcBorders>
            <w:noWrap/>
            <w:vAlign w:val="bottom"/>
            <w:hideMark/>
          </w:tcPr>
          <w:p w14:paraId="1F65B3F9"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0.0</w:t>
            </w:r>
          </w:p>
        </w:tc>
      </w:tr>
      <w:tr w:rsidR="00CD6903" w:rsidRPr="00E50957" w14:paraId="4D564AC8" w14:textId="77777777" w:rsidTr="00CD6903">
        <w:trPr>
          <w:trHeight w:val="300"/>
          <w:jc w:val="center"/>
        </w:trPr>
        <w:tc>
          <w:tcPr>
            <w:tcW w:w="894" w:type="dxa"/>
            <w:tcBorders>
              <w:top w:val="nil"/>
              <w:left w:val="double" w:sz="6" w:space="0" w:color="auto"/>
              <w:bottom w:val="single" w:sz="4" w:space="0" w:color="auto"/>
              <w:right w:val="single" w:sz="4" w:space="0" w:color="auto"/>
            </w:tcBorders>
            <w:noWrap/>
            <w:vAlign w:val="bottom"/>
            <w:hideMark/>
          </w:tcPr>
          <w:p w14:paraId="68D3120A"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4</w:t>
            </w:r>
          </w:p>
        </w:tc>
        <w:tc>
          <w:tcPr>
            <w:tcW w:w="3227" w:type="dxa"/>
            <w:tcBorders>
              <w:top w:val="single" w:sz="4" w:space="0" w:color="auto"/>
              <w:left w:val="single" w:sz="4" w:space="0" w:color="auto"/>
              <w:bottom w:val="single" w:sz="4" w:space="0" w:color="auto"/>
              <w:right w:val="single" w:sz="4" w:space="0" w:color="auto"/>
            </w:tcBorders>
            <w:noWrap/>
            <w:vAlign w:val="bottom"/>
            <w:hideMark/>
          </w:tcPr>
          <w:p w14:paraId="0467F59C"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Изданачке састојине</w:t>
            </w:r>
          </w:p>
        </w:tc>
        <w:tc>
          <w:tcPr>
            <w:tcW w:w="1159" w:type="dxa"/>
            <w:tcBorders>
              <w:top w:val="nil"/>
              <w:left w:val="single" w:sz="4" w:space="0" w:color="auto"/>
              <w:bottom w:val="single" w:sz="4" w:space="0" w:color="auto"/>
              <w:right w:val="single" w:sz="4" w:space="0" w:color="auto"/>
            </w:tcBorders>
            <w:noWrap/>
            <w:vAlign w:val="bottom"/>
            <w:hideMark/>
          </w:tcPr>
          <w:p w14:paraId="23460B56"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229.24</w:t>
            </w:r>
          </w:p>
        </w:tc>
        <w:tc>
          <w:tcPr>
            <w:tcW w:w="761" w:type="dxa"/>
            <w:tcBorders>
              <w:top w:val="nil"/>
              <w:left w:val="nil"/>
              <w:bottom w:val="single" w:sz="4" w:space="0" w:color="auto"/>
              <w:right w:val="double" w:sz="6" w:space="0" w:color="auto"/>
            </w:tcBorders>
            <w:noWrap/>
            <w:vAlign w:val="bottom"/>
            <w:hideMark/>
          </w:tcPr>
          <w:p w14:paraId="512D956B"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11.1</w:t>
            </w:r>
          </w:p>
        </w:tc>
      </w:tr>
      <w:tr w:rsidR="00CD6903" w:rsidRPr="00E50957" w14:paraId="1244FC47" w14:textId="77777777" w:rsidTr="00CD6903">
        <w:trPr>
          <w:trHeight w:val="300"/>
          <w:jc w:val="center"/>
        </w:trPr>
        <w:tc>
          <w:tcPr>
            <w:tcW w:w="894" w:type="dxa"/>
            <w:tcBorders>
              <w:top w:val="nil"/>
              <w:left w:val="double" w:sz="6" w:space="0" w:color="auto"/>
              <w:bottom w:val="single" w:sz="4" w:space="0" w:color="auto"/>
              <w:right w:val="single" w:sz="4" w:space="0" w:color="auto"/>
            </w:tcBorders>
            <w:noWrap/>
            <w:vAlign w:val="bottom"/>
            <w:hideMark/>
          </w:tcPr>
          <w:p w14:paraId="027FA763"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5</w:t>
            </w:r>
          </w:p>
        </w:tc>
        <w:tc>
          <w:tcPr>
            <w:tcW w:w="3227" w:type="dxa"/>
            <w:tcBorders>
              <w:top w:val="single" w:sz="4" w:space="0" w:color="auto"/>
              <w:left w:val="single" w:sz="4" w:space="0" w:color="auto"/>
              <w:bottom w:val="single" w:sz="4" w:space="0" w:color="auto"/>
              <w:right w:val="single" w:sz="4" w:space="0" w:color="000000"/>
            </w:tcBorders>
            <w:noWrap/>
            <w:vAlign w:val="bottom"/>
            <w:hideMark/>
          </w:tcPr>
          <w:p w14:paraId="76453470"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Шикаре</w:t>
            </w:r>
          </w:p>
        </w:tc>
        <w:tc>
          <w:tcPr>
            <w:tcW w:w="1159" w:type="dxa"/>
            <w:tcBorders>
              <w:top w:val="nil"/>
              <w:left w:val="single" w:sz="4" w:space="0" w:color="auto"/>
              <w:bottom w:val="single" w:sz="4" w:space="0" w:color="auto"/>
              <w:right w:val="single" w:sz="4" w:space="0" w:color="auto"/>
            </w:tcBorders>
            <w:noWrap/>
            <w:vAlign w:val="bottom"/>
            <w:hideMark/>
          </w:tcPr>
          <w:p w14:paraId="57F9A4B9"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32.67</w:t>
            </w:r>
          </w:p>
        </w:tc>
        <w:tc>
          <w:tcPr>
            <w:tcW w:w="761" w:type="dxa"/>
            <w:tcBorders>
              <w:top w:val="nil"/>
              <w:left w:val="nil"/>
              <w:bottom w:val="single" w:sz="4" w:space="0" w:color="auto"/>
              <w:right w:val="double" w:sz="6" w:space="0" w:color="auto"/>
            </w:tcBorders>
            <w:noWrap/>
            <w:vAlign w:val="bottom"/>
            <w:hideMark/>
          </w:tcPr>
          <w:p w14:paraId="1F313DAD"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1.6</w:t>
            </w:r>
          </w:p>
        </w:tc>
      </w:tr>
      <w:tr w:rsidR="00CD6903" w:rsidRPr="00E50957" w14:paraId="00C97E10" w14:textId="77777777" w:rsidTr="00CD6903">
        <w:trPr>
          <w:trHeight w:val="300"/>
          <w:jc w:val="center"/>
        </w:trPr>
        <w:tc>
          <w:tcPr>
            <w:tcW w:w="4121" w:type="dxa"/>
            <w:gridSpan w:val="2"/>
            <w:tcBorders>
              <w:top w:val="single" w:sz="4" w:space="0" w:color="auto"/>
              <w:left w:val="double" w:sz="6" w:space="0" w:color="auto"/>
              <w:bottom w:val="single" w:sz="4" w:space="0" w:color="auto"/>
              <w:right w:val="single" w:sz="4" w:space="0" w:color="auto"/>
            </w:tcBorders>
            <w:noWrap/>
            <w:vAlign w:val="bottom"/>
            <w:hideMark/>
          </w:tcPr>
          <w:p w14:paraId="7B8EFC11"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Укупно обрасло</w:t>
            </w:r>
          </w:p>
        </w:tc>
        <w:tc>
          <w:tcPr>
            <w:tcW w:w="1159" w:type="dxa"/>
            <w:tcBorders>
              <w:top w:val="nil"/>
              <w:left w:val="single" w:sz="4" w:space="0" w:color="auto"/>
              <w:bottom w:val="single" w:sz="4" w:space="0" w:color="auto"/>
              <w:right w:val="single" w:sz="4" w:space="0" w:color="auto"/>
            </w:tcBorders>
            <w:noWrap/>
            <w:vAlign w:val="bottom"/>
            <w:hideMark/>
          </w:tcPr>
          <w:p w14:paraId="376914EF"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1,956.24</w:t>
            </w:r>
          </w:p>
        </w:tc>
        <w:tc>
          <w:tcPr>
            <w:tcW w:w="761" w:type="dxa"/>
            <w:tcBorders>
              <w:top w:val="nil"/>
              <w:left w:val="nil"/>
              <w:bottom w:val="single" w:sz="4" w:space="0" w:color="auto"/>
              <w:right w:val="double" w:sz="6" w:space="0" w:color="auto"/>
            </w:tcBorders>
            <w:noWrap/>
            <w:vAlign w:val="bottom"/>
            <w:hideMark/>
          </w:tcPr>
          <w:p w14:paraId="5554D8EF"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94.3</w:t>
            </w:r>
          </w:p>
        </w:tc>
      </w:tr>
      <w:tr w:rsidR="00CD6903" w:rsidRPr="00E50957" w14:paraId="304DEAFE" w14:textId="77777777" w:rsidTr="00CD6903">
        <w:trPr>
          <w:trHeight w:val="300"/>
          <w:jc w:val="center"/>
        </w:trPr>
        <w:tc>
          <w:tcPr>
            <w:tcW w:w="894" w:type="dxa"/>
            <w:tcBorders>
              <w:top w:val="nil"/>
              <w:left w:val="double" w:sz="6" w:space="0" w:color="auto"/>
              <w:bottom w:val="single" w:sz="4" w:space="0" w:color="auto"/>
              <w:right w:val="single" w:sz="4" w:space="0" w:color="auto"/>
            </w:tcBorders>
            <w:noWrap/>
            <w:vAlign w:val="bottom"/>
            <w:hideMark/>
          </w:tcPr>
          <w:p w14:paraId="4CF5DA1E"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6</w:t>
            </w:r>
          </w:p>
        </w:tc>
        <w:tc>
          <w:tcPr>
            <w:tcW w:w="3227" w:type="dxa"/>
            <w:tcBorders>
              <w:top w:val="single" w:sz="4" w:space="0" w:color="auto"/>
              <w:left w:val="single" w:sz="4" w:space="0" w:color="auto"/>
              <w:bottom w:val="single" w:sz="4" w:space="0" w:color="auto"/>
              <w:right w:val="single" w:sz="4" w:space="0" w:color="auto"/>
            </w:tcBorders>
            <w:noWrap/>
            <w:vAlign w:val="bottom"/>
            <w:hideMark/>
          </w:tcPr>
          <w:p w14:paraId="0EBD947C"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Шумско земљиште</w:t>
            </w:r>
          </w:p>
        </w:tc>
        <w:tc>
          <w:tcPr>
            <w:tcW w:w="1159" w:type="dxa"/>
            <w:tcBorders>
              <w:top w:val="nil"/>
              <w:left w:val="single" w:sz="4" w:space="0" w:color="auto"/>
              <w:bottom w:val="single" w:sz="4" w:space="0" w:color="auto"/>
              <w:right w:val="single" w:sz="4" w:space="0" w:color="auto"/>
            </w:tcBorders>
            <w:noWrap/>
            <w:vAlign w:val="bottom"/>
            <w:hideMark/>
          </w:tcPr>
          <w:p w14:paraId="19F600FC"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4.46</w:t>
            </w:r>
          </w:p>
        </w:tc>
        <w:tc>
          <w:tcPr>
            <w:tcW w:w="761" w:type="dxa"/>
            <w:tcBorders>
              <w:top w:val="nil"/>
              <w:left w:val="nil"/>
              <w:bottom w:val="single" w:sz="4" w:space="0" w:color="auto"/>
              <w:right w:val="double" w:sz="6" w:space="0" w:color="auto"/>
            </w:tcBorders>
            <w:noWrap/>
            <w:vAlign w:val="bottom"/>
            <w:hideMark/>
          </w:tcPr>
          <w:p w14:paraId="0D909645"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0.2</w:t>
            </w:r>
          </w:p>
        </w:tc>
      </w:tr>
      <w:tr w:rsidR="00CD6903" w:rsidRPr="00E50957" w14:paraId="358786B5" w14:textId="77777777" w:rsidTr="00CD6903">
        <w:trPr>
          <w:trHeight w:val="300"/>
          <w:jc w:val="center"/>
        </w:trPr>
        <w:tc>
          <w:tcPr>
            <w:tcW w:w="894" w:type="dxa"/>
            <w:tcBorders>
              <w:top w:val="nil"/>
              <w:left w:val="double" w:sz="6" w:space="0" w:color="auto"/>
              <w:bottom w:val="single" w:sz="4" w:space="0" w:color="auto"/>
              <w:right w:val="single" w:sz="4" w:space="0" w:color="auto"/>
            </w:tcBorders>
            <w:noWrap/>
            <w:vAlign w:val="bottom"/>
            <w:hideMark/>
          </w:tcPr>
          <w:p w14:paraId="383CE36C"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7</w:t>
            </w:r>
          </w:p>
        </w:tc>
        <w:tc>
          <w:tcPr>
            <w:tcW w:w="3227" w:type="dxa"/>
            <w:tcBorders>
              <w:top w:val="single" w:sz="4" w:space="0" w:color="auto"/>
              <w:left w:val="single" w:sz="4" w:space="0" w:color="auto"/>
              <w:bottom w:val="single" w:sz="4" w:space="0" w:color="auto"/>
              <w:right w:val="single" w:sz="4" w:space="0" w:color="auto"/>
            </w:tcBorders>
            <w:noWrap/>
            <w:vAlign w:val="bottom"/>
            <w:hideMark/>
          </w:tcPr>
          <w:p w14:paraId="12ED7536"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Неплодно</w:t>
            </w:r>
          </w:p>
        </w:tc>
        <w:tc>
          <w:tcPr>
            <w:tcW w:w="1159" w:type="dxa"/>
            <w:tcBorders>
              <w:top w:val="nil"/>
              <w:left w:val="single" w:sz="4" w:space="0" w:color="auto"/>
              <w:bottom w:val="single" w:sz="4" w:space="0" w:color="auto"/>
              <w:right w:val="single" w:sz="4" w:space="0" w:color="auto"/>
            </w:tcBorders>
            <w:noWrap/>
            <w:vAlign w:val="bottom"/>
            <w:hideMark/>
          </w:tcPr>
          <w:p w14:paraId="3AB65D54"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2.70</w:t>
            </w:r>
          </w:p>
        </w:tc>
        <w:tc>
          <w:tcPr>
            <w:tcW w:w="761" w:type="dxa"/>
            <w:tcBorders>
              <w:top w:val="nil"/>
              <w:left w:val="nil"/>
              <w:bottom w:val="single" w:sz="4" w:space="0" w:color="auto"/>
              <w:right w:val="double" w:sz="6" w:space="0" w:color="auto"/>
            </w:tcBorders>
            <w:noWrap/>
            <w:vAlign w:val="bottom"/>
            <w:hideMark/>
          </w:tcPr>
          <w:p w14:paraId="012728A6"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0.1</w:t>
            </w:r>
          </w:p>
        </w:tc>
      </w:tr>
      <w:tr w:rsidR="00CD6903" w:rsidRPr="00E50957" w14:paraId="41EF6E6D" w14:textId="77777777" w:rsidTr="00CD6903">
        <w:trPr>
          <w:trHeight w:val="300"/>
          <w:jc w:val="center"/>
        </w:trPr>
        <w:tc>
          <w:tcPr>
            <w:tcW w:w="894" w:type="dxa"/>
            <w:tcBorders>
              <w:top w:val="nil"/>
              <w:left w:val="double" w:sz="6" w:space="0" w:color="auto"/>
              <w:bottom w:val="single" w:sz="4" w:space="0" w:color="auto"/>
              <w:right w:val="single" w:sz="4" w:space="0" w:color="auto"/>
            </w:tcBorders>
            <w:noWrap/>
            <w:vAlign w:val="bottom"/>
            <w:hideMark/>
          </w:tcPr>
          <w:p w14:paraId="2B47A0A0"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8</w:t>
            </w:r>
          </w:p>
        </w:tc>
        <w:tc>
          <w:tcPr>
            <w:tcW w:w="3227" w:type="dxa"/>
            <w:tcBorders>
              <w:top w:val="single" w:sz="4" w:space="0" w:color="auto"/>
              <w:left w:val="single" w:sz="4" w:space="0" w:color="auto"/>
              <w:bottom w:val="single" w:sz="4" w:space="0" w:color="auto"/>
              <w:right w:val="single" w:sz="4" w:space="0" w:color="auto"/>
            </w:tcBorders>
            <w:noWrap/>
            <w:vAlign w:val="bottom"/>
            <w:hideMark/>
          </w:tcPr>
          <w:p w14:paraId="75E9EFEA"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За остале сврхе</w:t>
            </w:r>
          </w:p>
        </w:tc>
        <w:tc>
          <w:tcPr>
            <w:tcW w:w="1159" w:type="dxa"/>
            <w:tcBorders>
              <w:top w:val="nil"/>
              <w:left w:val="single" w:sz="4" w:space="0" w:color="auto"/>
              <w:bottom w:val="single" w:sz="4" w:space="0" w:color="auto"/>
              <w:right w:val="single" w:sz="4" w:space="0" w:color="auto"/>
            </w:tcBorders>
            <w:noWrap/>
            <w:vAlign w:val="bottom"/>
            <w:hideMark/>
          </w:tcPr>
          <w:p w14:paraId="2AA5E363"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93.43</w:t>
            </w:r>
          </w:p>
        </w:tc>
        <w:tc>
          <w:tcPr>
            <w:tcW w:w="761" w:type="dxa"/>
            <w:tcBorders>
              <w:top w:val="nil"/>
              <w:left w:val="nil"/>
              <w:bottom w:val="single" w:sz="4" w:space="0" w:color="auto"/>
              <w:right w:val="double" w:sz="6" w:space="0" w:color="auto"/>
            </w:tcBorders>
            <w:noWrap/>
            <w:vAlign w:val="bottom"/>
            <w:hideMark/>
          </w:tcPr>
          <w:p w14:paraId="39111EB6"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4.5</w:t>
            </w:r>
          </w:p>
        </w:tc>
      </w:tr>
      <w:tr w:rsidR="00CD6903" w:rsidRPr="00E50957" w14:paraId="7301E9AE" w14:textId="77777777" w:rsidTr="00CD6903">
        <w:trPr>
          <w:trHeight w:val="300"/>
          <w:jc w:val="center"/>
        </w:trPr>
        <w:tc>
          <w:tcPr>
            <w:tcW w:w="894" w:type="dxa"/>
            <w:tcBorders>
              <w:top w:val="nil"/>
              <w:left w:val="double" w:sz="6" w:space="0" w:color="auto"/>
              <w:bottom w:val="single" w:sz="4" w:space="0" w:color="auto"/>
              <w:right w:val="single" w:sz="4" w:space="0" w:color="auto"/>
            </w:tcBorders>
            <w:noWrap/>
            <w:vAlign w:val="bottom"/>
            <w:hideMark/>
          </w:tcPr>
          <w:p w14:paraId="196C17BA"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9</w:t>
            </w:r>
          </w:p>
        </w:tc>
        <w:tc>
          <w:tcPr>
            <w:tcW w:w="3227" w:type="dxa"/>
            <w:tcBorders>
              <w:top w:val="single" w:sz="4" w:space="0" w:color="auto"/>
              <w:left w:val="single" w:sz="4" w:space="0" w:color="auto"/>
              <w:bottom w:val="single" w:sz="4" w:space="0" w:color="auto"/>
              <w:right w:val="single" w:sz="4" w:space="0" w:color="auto"/>
            </w:tcBorders>
            <w:noWrap/>
            <w:vAlign w:val="bottom"/>
            <w:hideMark/>
          </w:tcPr>
          <w:p w14:paraId="62D70306" w14:textId="77777777" w:rsidR="00CD6903" w:rsidRPr="00E50957" w:rsidRDefault="00CD6903" w:rsidP="00E50957">
            <w:pPr>
              <w:spacing w:after="0" w:line="240" w:lineRule="auto"/>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Заузеће</w:t>
            </w:r>
          </w:p>
        </w:tc>
        <w:tc>
          <w:tcPr>
            <w:tcW w:w="1159" w:type="dxa"/>
            <w:tcBorders>
              <w:top w:val="nil"/>
              <w:left w:val="single" w:sz="4" w:space="0" w:color="auto"/>
              <w:bottom w:val="single" w:sz="4" w:space="0" w:color="auto"/>
              <w:right w:val="single" w:sz="4" w:space="0" w:color="auto"/>
            </w:tcBorders>
            <w:noWrap/>
            <w:vAlign w:val="bottom"/>
            <w:hideMark/>
          </w:tcPr>
          <w:p w14:paraId="6D9BEFD1"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17.36</w:t>
            </w:r>
          </w:p>
        </w:tc>
        <w:tc>
          <w:tcPr>
            <w:tcW w:w="761" w:type="dxa"/>
            <w:tcBorders>
              <w:top w:val="nil"/>
              <w:left w:val="nil"/>
              <w:bottom w:val="single" w:sz="4" w:space="0" w:color="auto"/>
              <w:right w:val="double" w:sz="6" w:space="0" w:color="auto"/>
            </w:tcBorders>
            <w:noWrap/>
            <w:vAlign w:val="bottom"/>
            <w:hideMark/>
          </w:tcPr>
          <w:p w14:paraId="124C21AF"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0.8</w:t>
            </w:r>
          </w:p>
        </w:tc>
      </w:tr>
      <w:tr w:rsidR="00CD6903" w:rsidRPr="00E50957" w14:paraId="34B46602" w14:textId="77777777" w:rsidTr="00CD6903">
        <w:trPr>
          <w:trHeight w:val="315"/>
          <w:jc w:val="center"/>
        </w:trPr>
        <w:tc>
          <w:tcPr>
            <w:tcW w:w="4121" w:type="dxa"/>
            <w:gridSpan w:val="2"/>
            <w:tcBorders>
              <w:top w:val="single" w:sz="4" w:space="0" w:color="auto"/>
              <w:left w:val="double" w:sz="6" w:space="0" w:color="auto"/>
              <w:bottom w:val="nil"/>
              <w:right w:val="single" w:sz="4" w:space="0" w:color="auto"/>
            </w:tcBorders>
            <w:noWrap/>
            <w:vAlign w:val="bottom"/>
            <w:hideMark/>
          </w:tcPr>
          <w:p w14:paraId="2B6EBDCF"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Укупно необрасло</w:t>
            </w:r>
          </w:p>
        </w:tc>
        <w:tc>
          <w:tcPr>
            <w:tcW w:w="1159" w:type="dxa"/>
            <w:tcBorders>
              <w:top w:val="nil"/>
              <w:left w:val="nil"/>
              <w:bottom w:val="nil"/>
              <w:right w:val="single" w:sz="4" w:space="0" w:color="auto"/>
            </w:tcBorders>
            <w:noWrap/>
            <w:vAlign w:val="bottom"/>
            <w:hideMark/>
          </w:tcPr>
          <w:p w14:paraId="527482F1"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117.95</w:t>
            </w:r>
          </w:p>
        </w:tc>
        <w:tc>
          <w:tcPr>
            <w:tcW w:w="761" w:type="dxa"/>
            <w:tcBorders>
              <w:top w:val="nil"/>
              <w:left w:val="nil"/>
              <w:bottom w:val="nil"/>
              <w:right w:val="double" w:sz="6" w:space="0" w:color="auto"/>
            </w:tcBorders>
            <w:noWrap/>
            <w:vAlign w:val="bottom"/>
            <w:hideMark/>
          </w:tcPr>
          <w:p w14:paraId="5AD04219"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5.7</w:t>
            </w:r>
          </w:p>
        </w:tc>
      </w:tr>
      <w:tr w:rsidR="00CD6903" w:rsidRPr="00E50957" w14:paraId="196DE6B7" w14:textId="77777777" w:rsidTr="00CD6903">
        <w:trPr>
          <w:trHeight w:val="330"/>
          <w:jc w:val="center"/>
        </w:trPr>
        <w:tc>
          <w:tcPr>
            <w:tcW w:w="4121" w:type="dxa"/>
            <w:gridSpan w:val="2"/>
            <w:tcBorders>
              <w:top w:val="double" w:sz="6" w:space="0" w:color="auto"/>
              <w:left w:val="double" w:sz="6" w:space="0" w:color="auto"/>
              <w:bottom w:val="double" w:sz="6" w:space="0" w:color="auto"/>
              <w:right w:val="single" w:sz="4" w:space="0" w:color="auto"/>
            </w:tcBorders>
            <w:noWrap/>
            <w:vAlign w:val="bottom"/>
            <w:hideMark/>
          </w:tcPr>
          <w:p w14:paraId="07BA2FC7" w14:textId="77777777" w:rsidR="00CD6903" w:rsidRPr="00E50957" w:rsidRDefault="00CD6903" w:rsidP="00E50957">
            <w:pPr>
              <w:spacing w:after="0" w:line="240" w:lineRule="auto"/>
              <w:jc w:val="center"/>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Укупно ГЈ</w:t>
            </w:r>
          </w:p>
        </w:tc>
        <w:tc>
          <w:tcPr>
            <w:tcW w:w="1159" w:type="dxa"/>
            <w:tcBorders>
              <w:top w:val="double" w:sz="6" w:space="0" w:color="auto"/>
              <w:left w:val="nil"/>
              <w:bottom w:val="double" w:sz="6" w:space="0" w:color="auto"/>
              <w:right w:val="single" w:sz="4" w:space="0" w:color="auto"/>
            </w:tcBorders>
            <w:noWrap/>
            <w:vAlign w:val="bottom"/>
            <w:hideMark/>
          </w:tcPr>
          <w:p w14:paraId="0CC78FA2"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2,074.19</w:t>
            </w:r>
          </w:p>
        </w:tc>
        <w:tc>
          <w:tcPr>
            <w:tcW w:w="761" w:type="dxa"/>
            <w:tcBorders>
              <w:top w:val="double" w:sz="6" w:space="0" w:color="auto"/>
              <w:left w:val="nil"/>
              <w:bottom w:val="double" w:sz="6" w:space="0" w:color="auto"/>
              <w:right w:val="double" w:sz="6" w:space="0" w:color="auto"/>
            </w:tcBorders>
            <w:noWrap/>
            <w:vAlign w:val="bottom"/>
            <w:hideMark/>
          </w:tcPr>
          <w:p w14:paraId="5EDDDF04" w14:textId="77777777" w:rsidR="00CD6903" w:rsidRPr="00E50957" w:rsidRDefault="00CD6903" w:rsidP="00E50957">
            <w:pPr>
              <w:spacing w:after="0" w:line="240" w:lineRule="auto"/>
              <w:jc w:val="right"/>
              <w:rPr>
                <w:rFonts w:ascii="Times New Roman" w:eastAsia="Times New Roman" w:hAnsi="Times New Roman" w:cs="Times New Roman"/>
                <w:color w:val="000000"/>
                <w:lang w:val="sr-Latn-RS" w:eastAsia="sr-Latn-RS"/>
              </w:rPr>
            </w:pPr>
            <w:r w:rsidRPr="00E50957">
              <w:rPr>
                <w:rFonts w:ascii="Times New Roman" w:eastAsia="Times New Roman" w:hAnsi="Times New Roman" w:cs="Times New Roman"/>
                <w:color w:val="000000"/>
                <w:lang w:val="sr-Latn-RS" w:eastAsia="sr-Latn-RS"/>
              </w:rPr>
              <w:t>100.0</w:t>
            </w:r>
          </w:p>
        </w:tc>
      </w:tr>
      <w:bookmarkEnd w:id="8"/>
    </w:tbl>
    <w:p w14:paraId="1E9C3B61" w14:textId="77777777" w:rsidR="00B96505" w:rsidRPr="00104970" w:rsidRDefault="00B96505" w:rsidP="00E50957">
      <w:pPr>
        <w:spacing w:after="0" w:line="240" w:lineRule="auto"/>
        <w:jc w:val="both"/>
        <w:rPr>
          <w:rFonts w:ascii="Times New Roman" w:eastAsia="Calibri" w:hAnsi="Times New Roman" w:cs="Times New Roman"/>
          <w:i/>
          <w:iCs/>
          <w:color w:val="FF0000"/>
          <w:sz w:val="18"/>
          <w:szCs w:val="18"/>
          <w:lang w:val="sr-Cyrl-RS" w:eastAsia="x-none"/>
        </w:rPr>
      </w:pPr>
    </w:p>
    <w:p w14:paraId="6A9ECB08" w14:textId="77777777" w:rsidR="00B96505" w:rsidRPr="00E50957" w:rsidRDefault="00B96505" w:rsidP="00B96505">
      <w:pPr>
        <w:spacing w:after="0" w:line="240" w:lineRule="auto"/>
        <w:ind w:firstLine="851"/>
        <w:jc w:val="both"/>
        <w:rPr>
          <w:rFonts w:ascii="Times New Roman" w:eastAsia="Calibri" w:hAnsi="Times New Roman" w:cs="Times New Roman"/>
          <w:i/>
          <w:iCs/>
          <w:color w:val="000000" w:themeColor="text1"/>
          <w:sz w:val="18"/>
          <w:szCs w:val="18"/>
          <w:lang w:val="sr-Cyrl-RS" w:eastAsia="x-none"/>
        </w:rPr>
      </w:pPr>
    </w:p>
    <w:p w14:paraId="68DFE718" w14:textId="6FAF4BA4" w:rsidR="00B96505" w:rsidRPr="00E50957" w:rsidRDefault="00B96505" w:rsidP="001B2F43">
      <w:pPr>
        <w:shd w:val="clear" w:color="auto" w:fill="FFFFFF" w:themeFill="background1"/>
        <w:tabs>
          <w:tab w:val="left" w:pos="0"/>
        </w:tabs>
        <w:spacing w:after="0" w:line="240" w:lineRule="auto"/>
        <w:ind w:firstLine="851"/>
        <w:jc w:val="both"/>
        <w:rPr>
          <w:rFonts w:ascii="Times New Roman" w:eastAsia="Times New Roman" w:hAnsi="Times New Roman" w:cs="Times New Roman"/>
          <w:color w:val="000000" w:themeColor="text1"/>
          <w:sz w:val="24"/>
          <w:szCs w:val="24"/>
          <w:lang w:val="sr-Latn-CS" w:eastAsia="sr-Latn-CS"/>
        </w:rPr>
      </w:pPr>
      <w:r w:rsidRPr="00E50957">
        <w:rPr>
          <w:rFonts w:ascii="Times New Roman" w:eastAsia="Times New Roman" w:hAnsi="Times New Roman" w:cs="Times New Roman"/>
          <w:color w:val="000000" w:themeColor="text1"/>
          <w:sz w:val="24"/>
          <w:szCs w:val="24"/>
          <w:lang w:val="sr-Latn-CS" w:eastAsia="sr-Latn-CS"/>
        </w:rPr>
        <w:lastRenderedPageBreak/>
        <w:t xml:space="preserve">Као што се види из табеле, обрасло земљиште је заступљено на </w:t>
      </w:r>
      <w:r w:rsidR="00E50957" w:rsidRPr="00E50957">
        <w:rPr>
          <w:rFonts w:ascii="Times New Roman" w:eastAsia="Times New Roman" w:hAnsi="Times New Roman" w:cs="Times New Roman"/>
          <w:color w:val="000000" w:themeColor="text1"/>
          <w:sz w:val="24"/>
          <w:szCs w:val="24"/>
          <w:lang w:val="sr-Cyrl-RS" w:eastAsia="sr-Latn-CS"/>
        </w:rPr>
        <w:t>94</w:t>
      </w:r>
      <w:r w:rsidR="00310BA0" w:rsidRPr="00E50957">
        <w:rPr>
          <w:rFonts w:ascii="Times New Roman" w:eastAsia="Times New Roman" w:hAnsi="Times New Roman" w:cs="Times New Roman"/>
          <w:color w:val="000000" w:themeColor="text1"/>
          <w:sz w:val="24"/>
          <w:szCs w:val="24"/>
          <w:lang w:val="sr-Latn-CS" w:eastAsia="sr-Latn-CS"/>
        </w:rPr>
        <w:t>,</w:t>
      </w:r>
      <w:r w:rsidR="00E50957" w:rsidRPr="00E50957">
        <w:rPr>
          <w:rFonts w:ascii="Times New Roman" w:eastAsia="Times New Roman" w:hAnsi="Times New Roman" w:cs="Times New Roman"/>
          <w:color w:val="000000" w:themeColor="text1"/>
          <w:sz w:val="24"/>
          <w:szCs w:val="24"/>
          <w:lang w:val="sr-Cyrl-RS" w:eastAsia="sr-Latn-CS"/>
        </w:rPr>
        <w:t>3</w:t>
      </w:r>
      <w:r w:rsidRPr="00E50957">
        <w:rPr>
          <w:rFonts w:ascii="Times New Roman" w:eastAsia="Times New Roman" w:hAnsi="Times New Roman" w:cs="Times New Roman"/>
          <w:color w:val="000000" w:themeColor="text1"/>
          <w:sz w:val="24"/>
          <w:szCs w:val="24"/>
          <w:lang w:val="sr-Latn-CS" w:eastAsia="sr-Latn-CS"/>
        </w:rPr>
        <w:t>%, односно 1.</w:t>
      </w:r>
      <w:r w:rsidR="00E50957" w:rsidRPr="00E50957">
        <w:rPr>
          <w:rFonts w:ascii="Times New Roman" w:eastAsia="Times New Roman" w:hAnsi="Times New Roman" w:cs="Times New Roman"/>
          <w:color w:val="000000" w:themeColor="text1"/>
          <w:sz w:val="24"/>
          <w:szCs w:val="24"/>
          <w:lang w:val="sr-Cyrl-RS" w:eastAsia="sr-Latn-CS"/>
        </w:rPr>
        <w:t>956</w:t>
      </w:r>
      <w:r w:rsidR="00310BA0" w:rsidRPr="00E50957">
        <w:rPr>
          <w:rFonts w:ascii="Times New Roman" w:eastAsia="Times New Roman" w:hAnsi="Times New Roman" w:cs="Times New Roman"/>
          <w:color w:val="000000" w:themeColor="text1"/>
          <w:sz w:val="24"/>
          <w:szCs w:val="24"/>
          <w:lang w:val="sr-Latn-CS" w:eastAsia="sr-Latn-CS"/>
        </w:rPr>
        <w:t>,</w:t>
      </w:r>
      <w:r w:rsidR="00E50957" w:rsidRPr="00E50957">
        <w:rPr>
          <w:rFonts w:ascii="Times New Roman" w:eastAsia="Times New Roman" w:hAnsi="Times New Roman" w:cs="Times New Roman"/>
          <w:color w:val="000000" w:themeColor="text1"/>
          <w:sz w:val="24"/>
          <w:szCs w:val="24"/>
          <w:lang w:val="sr-Cyrl-RS" w:eastAsia="sr-Latn-CS"/>
        </w:rPr>
        <w:t>24</w:t>
      </w:r>
      <w:r w:rsidRPr="00E50957">
        <w:rPr>
          <w:rFonts w:ascii="Times New Roman" w:eastAsia="Times New Roman" w:hAnsi="Times New Roman" w:cs="Times New Roman"/>
          <w:color w:val="000000" w:themeColor="text1"/>
          <w:sz w:val="24"/>
          <w:szCs w:val="24"/>
          <w:lang w:val="sr-Latn-CS" w:eastAsia="sr-Latn-CS"/>
        </w:rPr>
        <w:t xml:space="preserve">ha, а необрасло на </w:t>
      </w:r>
      <w:r w:rsidR="00E50957" w:rsidRPr="00E50957">
        <w:rPr>
          <w:rFonts w:ascii="Times New Roman" w:eastAsia="Times New Roman" w:hAnsi="Times New Roman" w:cs="Times New Roman"/>
          <w:color w:val="000000" w:themeColor="text1"/>
          <w:sz w:val="24"/>
          <w:szCs w:val="24"/>
          <w:lang w:val="sr-Cyrl-RS" w:eastAsia="sr-Latn-CS"/>
        </w:rPr>
        <w:t>5</w:t>
      </w:r>
      <w:r w:rsidR="00310BA0" w:rsidRPr="00E50957">
        <w:rPr>
          <w:rFonts w:ascii="Times New Roman" w:eastAsia="Times New Roman" w:hAnsi="Times New Roman" w:cs="Times New Roman"/>
          <w:color w:val="000000" w:themeColor="text1"/>
          <w:sz w:val="24"/>
          <w:szCs w:val="24"/>
          <w:lang w:val="sr-Latn-CS" w:eastAsia="sr-Latn-CS"/>
        </w:rPr>
        <w:t>,</w:t>
      </w:r>
      <w:r w:rsidR="00E50957" w:rsidRPr="00E50957">
        <w:rPr>
          <w:rFonts w:ascii="Times New Roman" w:eastAsia="Times New Roman" w:hAnsi="Times New Roman" w:cs="Times New Roman"/>
          <w:color w:val="000000" w:themeColor="text1"/>
          <w:sz w:val="24"/>
          <w:szCs w:val="24"/>
          <w:lang w:val="sr-Cyrl-RS" w:eastAsia="sr-Latn-CS"/>
        </w:rPr>
        <w:t>7</w:t>
      </w:r>
      <w:r w:rsidRPr="00E50957">
        <w:rPr>
          <w:rFonts w:ascii="Times New Roman" w:eastAsia="Times New Roman" w:hAnsi="Times New Roman" w:cs="Times New Roman"/>
          <w:color w:val="000000" w:themeColor="text1"/>
          <w:sz w:val="24"/>
          <w:szCs w:val="24"/>
          <w:lang w:val="sr-Latn-CS" w:eastAsia="sr-Latn-CS"/>
        </w:rPr>
        <w:t xml:space="preserve">%, односно </w:t>
      </w:r>
      <w:r w:rsidR="00310BA0" w:rsidRPr="00E50957">
        <w:rPr>
          <w:rFonts w:ascii="Times New Roman" w:eastAsia="Times New Roman" w:hAnsi="Times New Roman" w:cs="Times New Roman"/>
          <w:color w:val="000000" w:themeColor="text1"/>
          <w:sz w:val="24"/>
          <w:szCs w:val="24"/>
          <w:lang w:val="sr-Latn-CS" w:eastAsia="sr-Latn-CS"/>
        </w:rPr>
        <w:t>1</w:t>
      </w:r>
      <w:r w:rsidR="00E50957" w:rsidRPr="00E50957">
        <w:rPr>
          <w:rFonts w:ascii="Times New Roman" w:eastAsia="Times New Roman" w:hAnsi="Times New Roman" w:cs="Times New Roman"/>
          <w:color w:val="000000" w:themeColor="text1"/>
          <w:sz w:val="24"/>
          <w:szCs w:val="24"/>
          <w:lang w:val="sr-Cyrl-RS" w:eastAsia="sr-Latn-CS"/>
        </w:rPr>
        <w:t>17</w:t>
      </w:r>
      <w:r w:rsidRPr="00E50957">
        <w:rPr>
          <w:rFonts w:ascii="Times New Roman" w:eastAsia="Times New Roman" w:hAnsi="Times New Roman" w:cs="Times New Roman"/>
          <w:color w:val="000000" w:themeColor="text1"/>
          <w:sz w:val="24"/>
          <w:szCs w:val="24"/>
          <w:lang w:val="sr-Latn-CS" w:eastAsia="sr-Latn-CS"/>
        </w:rPr>
        <w:t>,</w:t>
      </w:r>
      <w:r w:rsidR="00E50957" w:rsidRPr="00E50957">
        <w:rPr>
          <w:rFonts w:ascii="Times New Roman" w:eastAsia="Times New Roman" w:hAnsi="Times New Roman" w:cs="Times New Roman"/>
          <w:color w:val="000000" w:themeColor="text1"/>
          <w:sz w:val="24"/>
          <w:szCs w:val="24"/>
          <w:lang w:val="sr-Cyrl-RS" w:eastAsia="sr-Latn-CS"/>
        </w:rPr>
        <w:t>95</w:t>
      </w:r>
      <w:r w:rsidRPr="00E50957">
        <w:rPr>
          <w:rFonts w:ascii="Times New Roman" w:eastAsia="Times New Roman" w:hAnsi="Times New Roman" w:cs="Times New Roman"/>
          <w:color w:val="000000" w:themeColor="text1"/>
          <w:sz w:val="24"/>
          <w:szCs w:val="24"/>
          <w:lang w:val="sr-Latn-CS" w:eastAsia="sr-Latn-CS"/>
        </w:rPr>
        <w:t>ha.</w:t>
      </w:r>
    </w:p>
    <w:p w14:paraId="70B160DA" w14:textId="5285290E" w:rsidR="00B96505" w:rsidRPr="00E50957" w:rsidRDefault="00B96505" w:rsidP="001B2F43">
      <w:pPr>
        <w:shd w:val="clear" w:color="auto" w:fill="FFFFFF" w:themeFill="background1"/>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E50957">
        <w:rPr>
          <w:rFonts w:ascii="Times New Roman" w:eastAsia="Times New Roman" w:hAnsi="Times New Roman" w:cs="Times New Roman"/>
          <w:sz w:val="24"/>
          <w:szCs w:val="24"/>
          <w:lang w:val="sr-Latn-CS" w:eastAsia="sr-Latn-CS"/>
        </w:rPr>
        <w:t xml:space="preserve">У укупној површини најзаступљеније су </w:t>
      </w:r>
      <w:r w:rsidR="00E50957" w:rsidRPr="00E50957">
        <w:rPr>
          <w:rFonts w:ascii="Times New Roman" w:eastAsia="Times New Roman" w:hAnsi="Times New Roman" w:cs="Times New Roman"/>
          <w:sz w:val="24"/>
          <w:szCs w:val="24"/>
          <w:lang w:val="sr-Cyrl-RS" w:eastAsia="sr-Latn-CS"/>
        </w:rPr>
        <w:t>високе природне</w:t>
      </w:r>
      <w:r w:rsidRPr="00E50957">
        <w:rPr>
          <w:rFonts w:ascii="Times New Roman" w:eastAsia="Times New Roman" w:hAnsi="Times New Roman" w:cs="Times New Roman"/>
          <w:sz w:val="24"/>
          <w:szCs w:val="24"/>
          <w:lang w:val="sr-Latn-CS" w:eastAsia="sr-Latn-CS"/>
        </w:rPr>
        <w:t xml:space="preserve"> састојине које заузимају</w:t>
      </w:r>
      <w:r w:rsidR="00E50957" w:rsidRPr="00E50957">
        <w:rPr>
          <w:rFonts w:ascii="Times New Roman" w:eastAsia="Times New Roman" w:hAnsi="Times New Roman" w:cs="Times New Roman"/>
          <w:sz w:val="24"/>
          <w:szCs w:val="24"/>
          <w:lang w:val="sr-Cyrl-RS" w:eastAsia="sr-Latn-CS"/>
        </w:rPr>
        <w:t xml:space="preserve"> 71</w:t>
      </w:r>
      <w:r w:rsidR="00310BA0" w:rsidRPr="00E50957">
        <w:rPr>
          <w:rFonts w:ascii="Times New Roman" w:eastAsia="Times New Roman" w:hAnsi="Times New Roman" w:cs="Times New Roman"/>
          <w:sz w:val="24"/>
          <w:szCs w:val="24"/>
          <w:lang w:val="sr-Latn-CS" w:eastAsia="sr-Latn-CS"/>
        </w:rPr>
        <w:t>,6</w:t>
      </w:r>
      <w:r w:rsidRPr="00E50957">
        <w:rPr>
          <w:rFonts w:ascii="Times New Roman" w:eastAsia="Times New Roman" w:hAnsi="Times New Roman" w:cs="Times New Roman"/>
          <w:sz w:val="24"/>
          <w:szCs w:val="24"/>
          <w:lang w:val="sr-Latn-CS" w:eastAsia="sr-Latn-CS"/>
        </w:rPr>
        <w:t xml:space="preserve">%, односно </w:t>
      </w:r>
      <w:r w:rsidR="00E50957" w:rsidRPr="00E50957">
        <w:rPr>
          <w:rFonts w:ascii="Times New Roman" w:eastAsia="Times New Roman" w:hAnsi="Times New Roman" w:cs="Times New Roman"/>
          <w:sz w:val="24"/>
          <w:szCs w:val="24"/>
          <w:lang w:val="sr-Cyrl-RS" w:eastAsia="sr-Latn-CS"/>
        </w:rPr>
        <w:t>1.484</w:t>
      </w:r>
      <w:r w:rsidR="00310BA0" w:rsidRPr="00E50957">
        <w:rPr>
          <w:rFonts w:ascii="Times New Roman" w:eastAsia="Times New Roman" w:hAnsi="Times New Roman" w:cs="Times New Roman"/>
          <w:sz w:val="24"/>
          <w:szCs w:val="24"/>
          <w:lang w:val="sr-Latn-CS" w:eastAsia="sr-Latn-CS"/>
        </w:rPr>
        <w:t>,</w:t>
      </w:r>
      <w:r w:rsidR="00E50957" w:rsidRPr="00E50957">
        <w:rPr>
          <w:rFonts w:ascii="Times New Roman" w:eastAsia="Times New Roman" w:hAnsi="Times New Roman" w:cs="Times New Roman"/>
          <w:sz w:val="24"/>
          <w:szCs w:val="24"/>
          <w:lang w:val="sr-Cyrl-RS" w:eastAsia="sr-Latn-CS"/>
        </w:rPr>
        <w:t>76</w:t>
      </w:r>
      <w:r w:rsidRPr="00E50957">
        <w:rPr>
          <w:rFonts w:ascii="Times New Roman" w:eastAsia="Times New Roman" w:hAnsi="Times New Roman" w:cs="Times New Roman"/>
          <w:sz w:val="24"/>
          <w:szCs w:val="24"/>
          <w:lang w:val="sr-Latn-CS" w:eastAsia="sr-Latn-CS"/>
        </w:rPr>
        <w:t>ha, на другом месту по заступљености су</w:t>
      </w:r>
      <w:r w:rsidR="00E50957" w:rsidRPr="00E50957">
        <w:rPr>
          <w:rFonts w:ascii="Times New Roman" w:eastAsia="Times New Roman" w:hAnsi="Times New Roman" w:cs="Times New Roman"/>
          <w:sz w:val="24"/>
          <w:szCs w:val="24"/>
          <w:lang w:val="sr-Cyrl-RS" w:eastAsia="sr-Latn-CS"/>
        </w:rPr>
        <w:t xml:space="preserve"> изданачке састојине</w:t>
      </w:r>
      <w:r w:rsidRPr="00E50957">
        <w:rPr>
          <w:rFonts w:ascii="Times New Roman" w:eastAsia="Times New Roman" w:hAnsi="Times New Roman" w:cs="Times New Roman"/>
          <w:sz w:val="24"/>
          <w:szCs w:val="24"/>
          <w:lang w:val="sr-Latn-CS" w:eastAsia="sr-Latn-CS"/>
        </w:rPr>
        <w:t xml:space="preserve"> са </w:t>
      </w:r>
      <w:r w:rsidR="00E50957" w:rsidRPr="00E50957">
        <w:rPr>
          <w:rFonts w:ascii="Times New Roman" w:eastAsia="Times New Roman" w:hAnsi="Times New Roman" w:cs="Times New Roman"/>
          <w:sz w:val="24"/>
          <w:szCs w:val="24"/>
          <w:lang w:val="sr-Cyrl-RS" w:eastAsia="sr-Latn-CS"/>
        </w:rPr>
        <w:t>1</w:t>
      </w:r>
      <w:r w:rsidRPr="00E50957">
        <w:rPr>
          <w:rFonts w:ascii="Times New Roman" w:eastAsia="Times New Roman" w:hAnsi="Times New Roman" w:cs="Times New Roman"/>
          <w:sz w:val="24"/>
          <w:szCs w:val="24"/>
          <w:lang w:val="sr-Latn-CS" w:eastAsia="sr-Latn-CS"/>
        </w:rPr>
        <w:t>1,</w:t>
      </w:r>
      <w:r w:rsidR="00E50957" w:rsidRPr="00E50957">
        <w:rPr>
          <w:rFonts w:ascii="Times New Roman" w:eastAsia="Times New Roman" w:hAnsi="Times New Roman" w:cs="Times New Roman"/>
          <w:sz w:val="24"/>
          <w:szCs w:val="24"/>
          <w:lang w:val="sr-Cyrl-RS" w:eastAsia="sr-Latn-CS"/>
        </w:rPr>
        <w:t>1</w:t>
      </w:r>
      <w:r w:rsidRPr="00E50957">
        <w:rPr>
          <w:rFonts w:ascii="Times New Roman" w:eastAsia="Times New Roman" w:hAnsi="Times New Roman" w:cs="Times New Roman"/>
          <w:sz w:val="24"/>
          <w:szCs w:val="24"/>
          <w:lang w:val="sr-Latn-CS" w:eastAsia="sr-Latn-CS"/>
        </w:rPr>
        <w:t>%, односно 2</w:t>
      </w:r>
      <w:r w:rsidR="00E50957" w:rsidRPr="00E50957">
        <w:rPr>
          <w:rFonts w:ascii="Times New Roman" w:eastAsia="Times New Roman" w:hAnsi="Times New Roman" w:cs="Times New Roman"/>
          <w:sz w:val="24"/>
          <w:szCs w:val="24"/>
          <w:lang w:val="sr-Cyrl-RS" w:eastAsia="sr-Latn-CS"/>
        </w:rPr>
        <w:t>29</w:t>
      </w:r>
      <w:r w:rsidR="00310BA0" w:rsidRPr="00E50957">
        <w:rPr>
          <w:rFonts w:ascii="Times New Roman" w:eastAsia="Times New Roman" w:hAnsi="Times New Roman" w:cs="Times New Roman"/>
          <w:sz w:val="24"/>
          <w:szCs w:val="24"/>
          <w:lang w:val="sr-Latn-CS" w:eastAsia="sr-Latn-CS"/>
        </w:rPr>
        <w:t>,2</w:t>
      </w:r>
      <w:r w:rsidR="00E50957" w:rsidRPr="00E50957">
        <w:rPr>
          <w:rFonts w:ascii="Times New Roman" w:eastAsia="Times New Roman" w:hAnsi="Times New Roman" w:cs="Times New Roman"/>
          <w:sz w:val="24"/>
          <w:szCs w:val="24"/>
          <w:lang w:val="sr-Cyrl-RS" w:eastAsia="sr-Latn-CS"/>
        </w:rPr>
        <w:t>4</w:t>
      </w:r>
      <w:r w:rsidRPr="00E50957">
        <w:rPr>
          <w:rFonts w:ascii="Times New Roman" w:eastAsia="Times New Roman" w:hAnsi="Times New Roman" w:cs="Times New Roman"/>
          <w:sz w:val="24"/>
          <w:szCs w:val="24"/>
          <w:lang w:val="sr-Latn-CS" w:eastAsia="sr-Latn-CS"/>
        </w:rPr>
        <w:t xml:space="preserve">ha, затим вештачки подигнуте састојине на </w:t>
      </w:r>
      <w:r w:rsidR="00E50957" w:rsidRPr="00E50957">
        <w:rPr>
          <w:rFonts w:ascii="Times New Roman" w:eastAsia="Times New Roman" w:hAnsi="Times New Roman" w:cs="Times New Roman"/>
          <w:sz w:val="24"/>
          <w:szCs w:val="24"/>
          <w:lang w:val="sr-Cyrl-RS" w:eastAsia="sr-Latn-CS"/>
        </w:rPr>
        <w:t>208</w:t>
      </w:r>
      <w:r w:rsidR="00310BA0" w:rsidRPr="00E50957">
        <w:rPr>
          <w:rFonts w:ascii="Times New Roman" w:eastAsia="Times New Roman" w:hAnsi="Times New Roman" w:cs="Times New Roman"/>
          <w:sz w:val="24"/>
          <w:szCs w:val="24"/>
          <w:lang w:val="sr-Latn-CS" w:eastAsia="sr-Latn-CS"/>
        </w:rPr>
        <w:t>,</w:t>
      </w:r>
      <w:r w:rsidR="00E50957" w:rsidRPr="00E50957">
        <w:rPr>
          <w:rFonts w:ascii="Times New Roman" w:eastAsia="Times New Roman" w:hAnsi="Times New Roman" w:cs="Times New Roman"/>
          <w:sz w:val="24"/>
          <w:szCs w:val="24"/>
          <w:lang w:val="sr-Cyrl-RS" w:eastAsia="sr-Latn-CS"/>
        </w:rPr>
        <w:t>67</w:t>
      </w:r>
      <w:r w:rsidRPr="00E50957">
        <w:rPr>
          <w:rFonts w:ascii="Times New Roman" w:eastAsia="Times New Roman" w:hAnsi="Times New Roman" w:cs="Times New Roman"/>
          <w:sz w:val="24"/>
          <w:szCs w:val="24"/>
          <w:lang w:val="sr-Latn-CS" w:eastAsia="sr-Latn-CS"/>
        </w:rPr>
        <w:t>ha (</w:t>
      </w:r>
      <w:r w:rsidR="00E50957" w:rsidRPr="00E50957">
        <w:rPr>
          <w:rFonts w:ascii="Times New Roman" w:eastAsia="Times New Roman" w:hAnsi="Times New Roman" w:cs="Times New Roman"/>
          <w:sz w:val="24"/>
          <w:szCs w:val="24"/>
          <w:lang w:val="sr-Cyrl-RS" w:eastAsia="sr-Latn-CS"/>
        </w:rPr>
        <w:t>10</w:t>
      </w:r>
      <w:r w:rsidR="00310BA0" w:rsidRPr="00E50957">
        <w:rPr>
          <w:rFonts w:ascii="Times New Roman" w:eastAsia="Times New Roman" w:hAnsi="Times New Roman" w:cs="Times New Roman"/>
          <w:sz w:val="24"/>
          <w:szCs w:val="24"/>
          <w:lang w:val="sr-Latn-CS" w:eastAsia="sr-Latn-CS"/>
        </w:rPr>
        <w:t>,</w:t>
      </w:r>
      <w:r w:rsidR="00E50957" w:rsidRPr="00E50957">
        <w:rPr>
          <w:rFonts w:ascii="Times New Roman" w:eastAsia="Times New Roman" w:hAnsi="Times New Roman" w:cs="Times New Roman"/>
          <w:sz w:val="24"/>
          <w:szCs w:val="24"/>
          <w:lang w:val="sr-Cyrl-RS" w:eastAsia="sr-Latn-CS"/>
        </w:rPr>
        <w:t>1</w:t>
      </w:r>
      <w:r w:rsidRPr="00E50957">
        <w:rPr>
          <w:rFonts w:ascii="Times New Roman" w:eastAsia="Times New Roman" w:hAnsi="Times New Roman" w:cs="Times New Roman"/>
          <w:sz w:val="24"/>
          <w:szCs w:val="24"/>
          <w:lang w:val="sr-Latn-CS" w:eastAsia="sr-Latn-CS"/>
        </w:rPr>
        <w:t>%)</w:t>
      </w:r>
      <w:r w:rsidR="00E50957" w:rsidRPr="00E50957">
        <w:rPr>
          <w:rFonts w:ascii="Times New Roman" w:eastAsia="Times New Roman" w:hAnsi="Times New Roman" w:cs="Times New Roman"/>
          <w:sz w:val="24"/>
          <w:szCs w:val="24"/>
          <w:lang w:val="sr-Cyrl-RS" w:eastAsia="sr-Latn-CS"/>
        </w:rPr>
        <w:t xml:space="preserve"> и на крају шикаре које</w:t>
      </w:r>
      <w:r w:rsidRPr="00E50957">
        <w:rPr>
          <w:rFonts w:ascii="Times New Roman" w:eastAsia="Times New Roman" w:hAnsi="Times New Roman" w:cs="Times New Roman"/>
          <w:sz w:val="24"/>
          <w:szCs w:val="24"/>
          <w:lang w:val="sr-Latn-CS" w:eastAsia="sr-Latn-CS"/>
        </w:rPr>
        <w:t xml:space="preserve"> заузимају свега </w:t>
      </w:r>
      <w:r w:rsidR="00310BA0" w:rsidRPr="00E50957">
        <w:rPr>
          <w:rFonts w:ascii="Times New Roman" w:eastAsia="Times New Roman" w:hAnsi="Times New Roman" w:cs="Times New Roman"/>
          <w:sz w:val="24"/>
          <w:szCs w:val="24"/>
          <w:lang w:val="sr-Latn-CS" w:eastAsia="sr-Latn-CS"/>
        </w:rPr>
        <w:t>1,</w:t>
      </w:r>
      <w:r w:rsidR="00E50957" w:rsidRPr="00E50957">
        <w:rPr>
          <w:rFonts w:ascii="Times New Roman" w:eastAsia="Times New Roman" w:hAnsi="Times New Roman" w:cs="Times New Roman"/>
          <w:sz w:val="24"/>
          <w:szCs w:val="24"/>
          <w:lang w:val="sr-Cyrl-RS" w:eastAsia="sr-Latn-CS"/>
        </w:rPr>
        <w:t>6</w:t>
      </w:r>
      <w:r w:rsidRPr="00E50957">
        <w:rPr>
          <w:rFonts w:ascii="Times New Roman" w:eastAsia="Times New Roman" w:hAnsi="Times New Roman" w:cs="Times New Roman"/>
          <w:sz w:val="24"/>
          <w:szCs w:val="24"/>
          <w:lang w:val="sr-Latn-CS" w:eastAsia="sr-Latn-CS"/>
        </w:rPr>
        <w:t xml:space="preserve">% укупне површине ГЈ, односно </w:t>
      </w:r>
      <w:r w:rsidR="00E50957" w:rsidRPr="00E50957">
        <w:rPr>
          <w:rFonts w:ascii="Times New Roman" w:eastAsia="Times New Roman" w:hAnsi="Times New Roman" w:cs="Times New Roman"/>
          <w:sz w:val="24"/>
          <w:szCs w:val="24"/>
          <w:lang w:val="sr-Cyrl-RS" w:eastAsia="sr-Latn-CS"/>
        </w:rPr>
        <w:t>32</w:t>
      </w:r>
      <w:r w:rsidR="00310BA0" w:rsidRPr="00E50957">
        <w:rPr>
          <w:rFonts w:ascii="Times New Roman" w:eastAsia="Times New Roman" w:hAnsi="Times New Roman" w:cs="Times New Roman"/>
          <w:sz w:val="24"/>
          <w:szCs w:val="24"/>
          <w:lang w:val="sr-Latn-CS" w:eastAsia="sr-Latn-CS"/>
        </w:rPr>
        <w:t>,</w:t>
      </w:r>
      <w:r w:rsidR="00E50957" w:rsidRPr="00E50957">
        <w:rPr>
          <w:rFonts w:ascii="Times New Roman" w:eastAsia="Times New Roman" w:hAnsi="Times New Roman" w:cs="Times New Roman"/>
          <w:sz w:val="24"/>
          <w:szCs w:val="24"/>
          <w:lang w:val="sr-Cyrl-RS" w:eastAsia="sr-Latn-CS"/>
        </w:rPr>
        <w:t>67</w:t>
      </w:r>
      <w:r w:rsidRPr="00E50957">
        <w:rPr>
          <w:rFonts w:ascii="Times New Roman" w:eastAsia="Times New Roman" w:hAnsi="Times New Roman" w:cs="Times New Roman"/>
          <w:sz w:val="24"/>
          <w:szCs w:val="24"/>
          <w:lang w:val="sr-Latn-CS" w:eastAsia="sr-Latn-CS"/>
        </w:rPr>
        <w:t xml:space="preserve">ha. </w:t>
      </w:r>
    </w:p>
    <w:p w14:paraId="518F2CEE" w14:textId="501B0CDE" w:rsidR="00BB0922" w:rsidRPr="00AC7DF7" w:rsidRDefault="00B96505" w:rsidP="009C37AC">
      <w:pPr>
        <w:shd w:val="clear" w:color="auto" w:fill="FFFFFF" w:themeFill="background1"/>
        <w:tabs>
          <w:tab w:val="left" w:pos="0"/>
        </w:tabs>
        <w:spacing w:after="0" w:line="240" w:lineRule="auto"/>
        <w:ind w:firstLine="851"/>
        <w:jc w:val="both"/>
        <w:rPr>
          <w:rFonts w:ascii="Times New Roman" w:eastAsia="Times New Roman" w:hAnsi="Times New Roman" w:cs="Times New Roman"/>
          <w:sz w:val="24"/>
          <w:szCs w:val="24"/>
          <w:lang w:val="sr-Latn-RS" w:eastAsia="sr-Latn-CS"/>
        </w:rPr>
      </w:pPr>
      <w:r w:rsidRPr="00104970">
        <w:rPr>
          <w:rFonts w:ascii="Times New Roman" w:eastAsia="Times New Roman" w:hAnsi="Times New Roman" w:cs="Times New Roman"/>
          <w:color w:val="FF0000"/>
          <w:sz w:val="24"/>
          <w:szCs w:val="24"/>
          <w:lang w:val="sr-Latn-CS" w:eastAsia="sr-Latn-CS"/>
        </w:rPr>
        <w:t xml:space="preserve"> </w:t>
      </w:r>
      <w:r w:rsidRPr="00E50957">
        <w:rPr>
          <w:rFonts w:ascii="Times New Roman" w:eastAsia="Times New Roman" w:hAnsi="Times New Roman" w:cs="Times New Roman"/>
          <w:sz w:val="24"/>
          <w:szCs w:val="24"/>
          <w:lang w:val="sr-Latn-CS" w:eastAsia="sr-Latn-CS"/>
        </w:rPr>
        <w:t xml:space="preserve">Од необраслих површина најзаступљеније је </w:t>
      </w:r>
      <w:r w:rsidR="00E50957" w:rsidRPr="00E50957">
        <w:rPr>
          <w:rFonts w:ascii="Times New Roman" w:eastAsia="Times New Roman" w:hAnsi="Times New Roman" w:cs="Times New Roman"/>
          <w:sz w:val="24"/>
          <w:szCs w:val="24"/>
          <w:lang w:val="sr-Latn-CS" w:eastAsia="sr-Latn-CS"/>
        </w:rPr>
        <w:t>земљиште за остале сврхе</w:t>
      </w:r>
      <w:r w:rsidRPr="00E50957">
        <w:rPr>
          <w:rFonts w:ascii="Times New Roman" w:eastAsia="Times New Roman" w:hAnsi="Times New Roman" w:cs="Times New Roman"/>
          <w:sz w:val="24"/>
          <w:szCs w:val="24"/>
          <w:lang w:val="sr-Latn-CS" w:eastAsia="sr-Latn-CS"/>
        </w:rPr>
        <w:t xml:space="preserve"> са </w:t>
      </w:r>
      <w:r w:rsidR="00E50957" w:rsidRPr="00E50957">
        <w:rPr>
          <w:rFonts w:ascii="Times New Roman" w:eastAsia="Times New Roman" w:hAnsi="Times New Roman" w:cs="Times New Roman"/>
          <w:sz w:val="24"/>
          <w:szCs w:val="24"/>
          <w:lang w:val="sr-Cyrl-RS" w:eastAsia="sr-Latn-CS"/>
        </w:rPr>
        <w:t>4,5</w:t>
      </w:r>
      <w:r w:rsidRPr="00E50957">
        <w:rPr>
          <w:rFonts w:ascii="Times New Roman" w:eastAsia="Times New Roman" w:hAnsi="Times New Roman" w:cs="Times New Roman"/>
          <w:sz w:val="24"/>
          <w:szCs w:val="24"/>
          <w:lang w:val="sr-Latn-CS" w:eastAsia="sr-Latn-CS"/>
        </w:rPr>
        <w:t xml:space="preserve">%, односно </w:t>
      </w:r>
      <w:r w:rsidR="00310BA0" w:rsidRPr="00E50957">
        <w:rPr>
          <w:rFonts w:ascii="Times New Roman" w:eastAsia="Times New Roman" w:hAnsi="Times New Roman" w:cs="Times New Roman"/>
          <w:sz w:val="24"/>
          <w:szCs w:val="24"/>
          <w:lang w:val="sr-Latn-CS" w:eastAsia="sr-Latn-CS"/>
        </w:rPr>
        <w:t>9</w:t>
      </w:r>
      <w:r w:rsidR="00E50957" w:rsidRPr="00E50957">
        <w:rPr>
          <w:rFonts w:ascii="Times New Roman" w:eastAsia="Times New Roman" w:hAnsi="Times New Roman" w:cs="Times New Roman"/>
          <w:sz w:val="24"/>
          <w:szCs w:val="24"/>
          <w:lang w:val="sr-Cyrl-RS" w:eastAsia="sr-Latn-CS"/>
        </w:rPr>
        <w:t>3</w:t>
      </w:r>
      <w:r w:rsidR="00310BA0" w:rsidRPr="00E50957">
        <w:rPr>
          <w:rFonts w:ascii="Times New Roman" w:eastAsia="Times New Roman" w:hAnsi="Times New Roman" w:cs="Times New Roman"/>
          <w:sz w:val="24"/>
          <w:szCs w:val="24"/>
          <w:lang w:val="sr-Latn-CS" w:eastAsia="sr-Latn-CS"/>
        </w:rPr>
        <w:t>,4</w:t>
      </w:r>
      <w:r w:rsidR="00E50957" w:rsidRPr="00E50957">
        <w:rPr>
          <w:rFonts w:ascii="Times New Roman" w:eastAsia="Times New Roman" w:hAnsi="Times New Roman" w:cs="Times New Roman"/>
          <w:sz w:val="24"/>
          <w:szCs w:val="24"/>
          <w:lang w:val="sr-Cyrl-RS" w:eastAsia="sr-Latn-CS"/>
        </w:rPr>
        <w:t>3</w:t>
      </w:r>
      <w:r w:rsidRPr="00E50957">
        <w:rPr>
          <w:rFonts w:ascii="Times New Roman" w:eastAsia="Times New Roman" w:hAnsi="Times New Roman" w:cs="Times New Roman"/>
          <w:sz w:val="24"/>
          <w:szCs w:val="24"/>
          <w:lang w:val="sr-Latn-CS" w:eastAsia="sr-Latn-CS"/>
        </w:rPr>
        <w:t>ha.</w:t>
      </w:r>
      <w:r w:rsidR="002849C9">
        <w:rPr>
          <w:rFonts w:ascii="Times New Roman" w:eastAsia="Times New Roman" w:hAnsi="Times New Roman" w:cs="Times New Roman"/>
          <w:color w:val="FF0000"/>
          <w:sz w:val="24"/>
          <w:szCs w:val="24"/>
          <w:lang w:val="sr-Cyrl-RS" w:eastAsia="sr-Latn-CS"/>
        </w:rPr>
        <w:t xml:space="preserve"> </w:t>
      </w:r>
      <w:r w:rsidR="002849C9" w:rsidRPr="002849C9">
        <w:rPr>
          <w:rFonts w:ascii="Times New Roman" w:eastAsia="Times New Roman" w:hAnsi="Times New Roman" w:cs="Times New Roman"/>
          <w:sz w:val="24"/>
          <w:szCs w:val="24"/>
          <w:lang w:val="sr-Cyrl-RS" w:eastAsia="sr-Latn-CS"/>
        </w:rPr>
        <w:t>Заузеће обухвата</w:t>
      </w:r>
      <w:r w:rsidRPr="002849C9">
        <w:rPr>
          <w:rFonts w:ascii="Times New Roman" w:eastAsia="Times New Roman" w:hAnsi="Times New Roman" w:cs="Times New Roman"/>
          <w:sz w:val="24"/>
          <w:szCs w:val="24"/>
          <w:lang w:val="sr-Latn-CS" w:eastAsia="sr-Latn-CS"/>
        </w:rPr>
        <w:t xml:space="preserve"> </w:t>
      </w:r>
      <w:r w:rsidR="002849C9" w:rsidRPr="002849C9">
        <w:rPr>
          <w:rFonts w:ascii="Times New Roman" w:eastAsia="Times New Roman" w:hAnsi="Times New Roman" w:cs="Times New Roman"/>
          <w:sz w:val="24"/>
          <w:szCs w:val="24"/>
          <w:lang w:val="sr-Cyrl-RS" w:eastAsia="sr-Latn-CS"/>
        </w:rPr>
        <w:t>0,8</w:t>
      </w:r>
      <w:r w:rsidRPr="002849C9">
        <w:rPr>
          <w:rFonts w:ascii="Times New Roman" w:eastAsia="Times New Roman" w:hAnsi="Times New Roman" w:cs="Times New Roman"/>
          <w:sz w:val="24"/>
          <w:szCs w:val="24"/>
          <w:lang w:val="sr-Latn-CS" w:eastAsia="sr-Latn-CS"/>
        </w:rPr>
        <w:t>% (</w:t>
      </w:r>
      <w:r w:rsidR="002849C9" w:rsidRPr="002849C9">
        <w:rPr>
          <w:rFonts w:ascii="Times New Roman" w:eastAsia="Times New Roman" w:hAnsi="Times New Roman" w:cs="Times New Roman"/>
          <w:sz w:val="24"/>
          <w:szCs w:val="24"/>
          <w:lang w:val="sr-Cyrl-RS" w:eastAsia="sr-Latn-CS"/>
        </w:rPr>
        <w:t>17</w:t>
      </w:r>
      <w:r w:rsidR="00310BA0" w:rsidRPr="002849C9">
        <w:rPr>
          <w:rFonts w:ascii="Times New Roman" w:eastAsia="Times New Roman" w:hAnsi="Times New Roman" w:cs="Times New Roman"/>
          <w:sz w:val="24"/>
          <w:szCs w:val="24"/>
          <w:lang w:val="sr-Latn-CS" w:eastAsia="sr-Latn-CS"/>
        </w:rPr>
        <w:t>,</w:t>
      </w:r>
      <w:r w:rsidR="002849C9" w:rsidRPr="002849C9">
        <w:rPr>
          <w:rFonts w:ascii="Times New Roman" w:eastAsia="Times New Roman" w:hAnsi="Times New Roman" w:cs="Times New Roman"/>
          <w:sz w:val="24"/>
          <w:szCs w:val="24"/>
          <w:lang w:val="sr-Cyrl-RS" w:eastAsia="sr-Latn-CS"/>
        </w:rPr>
        <w:t>36</w:t>
      </w:r>
      <w:r w:rsidRPr="002849C9">
        <w:rPr>
          <w:rFonts w:ascii="Times New Roman" w:eastAsia="Times New Roman" w:hAnsi="Times New Roman" w:cs="Times New Roman"/>
          <w:sz w:val="24"/>
          <w:szCs w:val="24"/>
          <w:lang w:val="sr-Latn-CS" w:eastAsia="sr-Latn-CS"/>
        </w:rPr>
        <w:t xml:space="preserve">ha), </w:t>
      </w:r>
      <w:r w:rsidR="002849C9" w:rsidRPr="002849C9">
        <w:rPr>
          <w:rFonts w:ascii="Times New Roman" w:eastAsia="Times New Roman" w:hAnsi="Times New Roman" w:cs="Times New Roman"/>
          <w:sz w:val="24"/>
          <w:szCs w:val="24"/>
          <w:lang w:val="sr-Cyrl-RS" w:eastAsia="sr-Latn-CS"/>
        </w:rPr>
        <w:t>шумско земљиште</w:t>
      </w:r>
      <w:r w:rsidRPr="002849C9">
        <w:rPr>
          <w:rFonts w:ascii="Times New Roman" w:eastAsia="Times New Roman" w:hAnsi="Times New Roman" w:cs="Times New Roman"/>
          <w:sz w:val="24"/>
          <w:szCs w:val="24"/>
          <w:lang w:val="sr-Latn-CS" w:eastAsia="sr-Latn-CS"/>
        </w:rPr>
        <w:t xml:space="preserve"> </w:t>
      </w:r>
      <w:r w:rsidR="002849C9" w:rsidRPr="002849C9">
        <w:rPr>
          <w:rFonts w:ascii="Times New Roman" w:eastAsia="Times New Roman" w:hAnsi="Times New Roman" w:cs="Times New Roman"/>
          <w:sz w:val="24"/>
          <w:szCs w:val="24"/>
          <w:lang w:val="sr-Cyrl-RS" w:eastAsia="sr-Latn-CS"/>
        </w:rPr>
        <w:t>0,2</w:t>
      </w:r>
      <w:r w:rsidRPr="002849C9">
        <w:rPr>
          <w:rFonts w:ascii="Times New Roman" w:eastAsia="Times New Roman" w:hAnsi="Times New Roman" w:cs="Times New Roman"/>
          <w:sz w:val="24"/>
          <w:szCs w:val="24"/>
          <w:lang w:val="sr-Latn-CS" w:eastAsia="sr-Latn-CS"/>
        </w:rPr>
        <w:t>% површине (</w:t>
      </w:r>
      <w:r w:rsidR="002849C9" w:rsidRPr="002849C9">
        <w:rPr>
          <w:rFonts w:ascii="Times New Roman" w:eastAsia="Times New Roman" w:hAnsi="Times New Roman" w:cs="Times New Roman"/>
          <w:sz w:val="24"/>
          <w:szCs w:val="24"/>
          <w:lang w:val="sr-Cyrl-RS" w:eastAsia="sr-Latn-CS"/>
        </w:rPr>
        <w:t>4</w:t>
      </w:r>
      <w:r w:rsidR="00310BA0" w:rsidRPr="002849C9">
        <w:rPr>
          <w:rFonts w:ascii="Times New Roman" w:eastAsia="Times New Roman" w:hAnsi="Times New Roman" w:cs="Times New Roman"/>
          <w:sz w:val="24"/>
          <w:szCs w:val="24"/>
          <w:lang w:val="sr-Latn-CS" w:eastAsia="sr-Latn-CS"/>
        </w:rPr>
        <w:t>,</w:t>
      </w:r>
      <w:r w:rsidR="002849C9" w:rsidRPr="002849C9">
        <w:rPr>
          <w:rFonts w:ascii="Times New Roman" w:eastAsia="Times New Roman" w:hAnsi="Times New Roman" w:cs="Times New Roman"/>
          <w:sz w:val="24"/>
          <w:szCs w:val="24"/>
          <w:lang w:val="sr-Cyrl-RS" w:eastAsia="sr-Latn-CS"/>
        </w:rPr>
        <w:t>46</w:t>
      </w:r>
      <w:r w:rsidRPr="002849C9">
        <w:rPr>
          <w:rFonts w:ascii="Times New Roman" w:eastAsia="Times New Roman" w:hAnsi="Times New Roman" w:cs="Times New Roman"/>
          <w:sz w:val="24"/>
          <w:szCs w:val="24"/>
          <w:lang w:val="sr-Latn-CS" w:eastAsia="sr-Latn-CS"/>
        </w:rPr>
        <w:t xml:space="preserve">ha), а </w:t>
      </w:r>
      <w:r w:rsidR="002849C9" w:rsidRPr="002849C9">
        <w:rPr>
          <w:rFonts w:ascii="Times New Roman" w:eastAsia="Times New Roman" w:hAnsi="Times New Roman" w:cs="Times New Roman"/>
          <w:sz w:val="24"/>
          <w:szCs w:val="24"/>
          <w:lang w:val="sr-Cyrl-RS" w:eastAsia="sr-Latn-CS"/>
        </w:rPr>
        <w:t xml:space="preserve">неплодно </w:t>
      </w:r>
      <w:r w:rsidR="00310BA0" w:rsidRPr="002849C9">
        <w:rPr>
          <w:rFonts w:ascii="Times New Roman" w:eastAsia="Times New Roman" w:hAnsi="Times New Roman" w:cs="Times New Roman"/>
          <w:sz w:val="24"/>
          <w:szCs w:val="24"/>
          <w:lang w:val="sr-Latn-CS" w:eastAsia="sr-Latn-CS"/>
        </w:rPr>
        <w:t>земљиште</w:t>
      </w:r>
      <w:r w:rsidRPr="002849C9">
        <w:rPr>
          <w:rFonts w:ascii="Times New Roman" w:eastAsia="Times New Roman" w:hAnsi="Times New Roman" w:cs="Times New Roman"/>
          <w:sz w:val="24"/>
          <w:szCs w:val="24"/>
          <w:lang w:val="sr-Latn-CS" w:eastAsia="sr-Latn-CS"/>
        </w:rPr>
        <w:t xml:space="preserve"> </w:t>
      </w:r>
      <w:r w:rsidR="002849C9" w:rsidRPr="002849C9">
        <w:rPr>
          <w:rFonts w:ascii="Times New Roman" w:eastAsia="Times New Roman" w:hAnsi="Times New Roman" w:cs="Times New Roman"/>
          <w:sz w:val="24"/>
          <w:szCs w:val="24"/>
          <w:lang w:val="sr-Cyrl-RS" w:eastAsia="sr-Latn-CS"/>
        </w:rPr>
        <w:t>0,1</w:t>
      </w:r>
      <w:r w:rsidRPr="002849C9">
        <w:rPr>
          <w:rFonts w:ascii="Times New Roman" w:eastAsia="Times New Roman" w:hAnsi="Times New Roman" w:cs="Times New Roman"/>
          <w:sz w:val="24"/>
          <w:szCs w:val="24"/>
          <w:lang w:val="sr-Latn-CS" w:eastAsia="sr-Latn-CS"/>
        </w:rPr>
        <w:t>% (</w:t>
      </w:r>
      <w:r w:rsidR="00310BA0" w:rsidRPr="002849C9">
        <w:rPr>
          <w:rFonts w:ascii="Times New Roman" w:eastAsia="Times New Roman" w:hAnsi="Times New Roman" w:cs="Times New Roman"/>
          <w:sz w:val="24"/>
          <w:szCs w:val="24"/>
          <w:lang w:val="sr-Latn-CS" w:eastAsia="sr-Latn-CS"/>
        </w:rPr>
        <w:t>2,</w:t>
      </w:r>
      <w:r w:rsidR="002849C9" w:rsidRPr="002849C9">
        <w:rPr>
          <w:rFonts w:ascii="Times New Roman" w:eastAsia="Times New Roman" w:hAnsi="Times New Roman" w:cs="Times New Roman"/>
          <w:sz w:val="24"/>
          <w:szCs w:val="24"/>
          <w:lang w:val="sr-Cyrl-RS" w:eastAsia="sr-Latn-CS"/>
        </w:rPr>
        <w:t>7</w:t>
      </w:r>
      <w:r w:rsidR="00310BA0" w:rsidRPr="002849C9">
        <w:rPr>
          <w:rFonts w:ascii="Times New Roman" w:eastAsia="Times New Roman" w:hAnsi="Times New Roman" w:cs="Times New Roman"/>
          <w:sz w:val="24"/>
          <w:szCs w:val="24"/>
          <w:lang w:val="sr-Latn-CS" w:eastAsia="sr-Latn-CS"/>
        </w:rPr>
        <w:t>0</w:t>
      </w:r>
      <w:r w:rsidRPr="002849C9">
        <w:rPr>
          <w:rFonts w:ascii="Times New Roman" w:eastAsia="Times New Roman" w:hAnsi="Times New Roman" w:cs="Times New Roman"/>
          <w:sz w:val="24"/>
          <w:szCs w:val="24"/>
          <w:lang w:val="sr-Latn-CS" w:eastAsia="sr-Latn-CS"/>
        </w:rPr>
        <w:t xml:space="preserve">ha).  </w:t>
      </w:r>
    </w:p>
    <w:p w14:paraId="4CB0C0F5" w14:textId="77777777" w:rsidR="00BB0922" w:rsidRPr="006F188C" w:rsidRDefault="00BB0922" w:rsidP="00964209">
      <w:pPr>
        <w:shd w:val="clear" w:color="auto" w:fill="FFFFFF" w:themeFill="background1"/>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24"/>
        </w:rPr>
      </w:pPr>
    </w:p>
    <w:p w14:paraId="33E751D1" w14:textId="190B2CAA" w:rsidR="00BB0922" w:rsidRPr="0031244D" w:rsidRDefault="00E6155C" w:rsidP="00964209">
      <w:pPr>
        <w:pStyle w:val="Heading2"/>
        <w:rPr>
          <w:lang w:val="sr-Latn-RS"/>
        </w:rPr>
      </w:pPr>
      <w:bookmarkStart w:id="9" w:name="_Toc228954430"/>
      <w:r w:rsidRPr="006F188C">
        <w:t>1.</w:t>
      </w:r>
      <w:r w:rsidR="00CB737C" w:rsidRPr="006F188C">
        <w:t>3</w:t>
      </w:r>
      <w:r w:rsidRPr="006F188C">
        <w:t xml:space="preserve">. </w:t>
      </w:r>
      <w:r w:rsidR="00BB0922" w:rsidRPr="009756C2">
        <w:t>Имовинско - правно стање</w:t>
      </w:r>
      <w:bookmarkEnd w:id="9"/>
    </w:p>
    <w:p w14:paraId="4C3A9E75" w14:textId="61D4FE18" w:rsidR="00BB0922" w:rsidRDefault="00E6155C" w:rsidP="00F41242">
      <w:pPr>
        <w:pStyle w:val="Heading3"/>
        <w:rPr>
          <w:lang w:val="sr-Cyrl-RS"/>
        </w:rPr>
      </w:pPr>
      <w:bookmarkStart w:id="10" w:name="_Toc228954431"/>
      <w:r w:rsidRPr="006F188C">
        <w:t>1.</w:t>
      </w:r>
      <w:r w:rsidR="00CB737C" w:rsidRPr="006F188C">
        <w:rPr>
          <w:lang w:val="sr-Cyrl-RS"/>
        </w:rPr>
        <w:t>3</w:t>
      </w:r>
      <w:r w:rsidRPr="006F188C">
        <w:t xml:space="preserve">.1. </w:t>
      </w:r>
      <w:r w:rsidR="00BB0922" w:rsidRPr="006F188C">
        <w:t>Државни посед</w:t>
      </w:r>
      <w:bookmarkEnd w:id="10"/>
    </w:p>
    <w:p w14:paraId="08D397A0" w14:textId="77777777" w:rsidR="008A23BB" w:rsidRPr="008A23BB" w:rsidRDefault="008A23BB" w:rsidP="008A23BB">
      <w:pPr>
        <w:rPr>
          <w:lang w:val="sr-Cyrl-RS" w:eastAsia="sr-Latn-CS"/>
        </w:rPr>
      </w:pPr>
    </w:p>
    <w:p w14:paraId="0E2A4D80" w14:textId="0B6278A4" w:rsidR="00B96505" w:rsidRPr="001B2F43" w:rsidRDefault="00B96505" w:rsidP="00390E08">
      <w:pPr>
        <w:shd w:val="clear" w:color="auto" w:fill="FFFFFF" w:themeFill="background1"/>
        <w:tabs>
          <w:tab w:val="left" w:pos="0"/>
        </w:tabs>
        <w:spacing w:after="0" w:line="240" w:lineRule="auto"/>
        <w:ind w:firstLine="851"/>
        <w:jc w:val="both"/>
        <w:rPr>
          <w:rFonts w:ascii="Times New Roman" w:eastAsia="Times New Roman" w:hAnsi="Times New Roman" w:cs="Times New Roman"/>
          <w:sz w:val="24"/>
          <w:szCs w:val="24"/>
          <w:lang w:val="sr-Cyrl-RS" w:eastAsia="sr-Latn-CS"/>
        </w:rPr>
      </w:pPr>
      <w:r w:rsidRPr="00B96505">
        <w:rPr>
          <w:rFonts w:ascii="Times New Roman" w:eastAsia="Times New Roman" w:hAnsi="Times New Roman" w:cs="Times New Roman"/>
          <w:sz w:val="24"/>
          <w:szCs w:val="24"/>
          <w:lang w:val="sr-Latn-CS" w:eastAsia="sr-Latn-CS"/>
        </w:rPr>
        <w:t xml:space="preserve">Површина шума, шумског земљишта и необраслих површина обухваћена </w:t>
      </w:r>
      <w:r w:rsidR="00FE3BE6">
        <w:rPr>
          <w:rFonts w:ascii="Times New Roman" w:eastAsia="Times New Roman" w:hAnsi="Times New Roman" w:cs="Times New Roman"/>
          <w:sz w:val="24"/>
          <w:szCs w:val="24"/>
          <w:lang w:val="sr-Cyrl-RS" w:eastAsia="sr-Latn-CS"/>
        </w:rPr>
        <w:t>г</w:t>
      </w:r>
      <w:r w:rsidRPr="00B96505">
        <w:rPr>
          <w:rFonts w:ascii="Times New Roman" w:eastAsia="Times New Roman" w:hAnsi="Times New Roman" w:cs="Times New Roman"/>
          <w:sz w:val="24"/>
          <w:szCs w:val="24"/>
          <w:lang w:val="sr-Latn-CS" w:eastAsia="sr-Latn-CS"/>
        </w:rPr>
        <w:t>аздинском јединицом „</w:t>
      </w:r>
      <w:r w:rsidR="00FE3BE6">
        <w:rPr>
          <w:rFonts w:ascii="Times New Roman" w:eastAsia="Times New Roman" w:hAnsi="Times New Roman" w:cs="Times New Roman"/>
          <w:sz w:val="24"/>
          <w:szCs w:val="24"/>
          <w:lang w:val="sr-Cyrl-RS" w:eastAsia="sr-Latn-CS"/>
        </w:rPr>
        <w:t>Јелова гора</w:t>
      </w:r>
      <w:r w:rsidRPr="00B96505">
        <w:rPr>
          <w:rFonts w:ascii="Times New Roman" w:eastAsia="Times New Roman" w:hAnsi="Times New Roman" w:cs="Times New Roman"/>
          <w:sz w:val="24"/>
          <w:szCs w:val="24"/>
          <w:lang w:val="sr-Latn-CS" w:eastAsia="sr-Latn-CS"/>
        </w:rPr>
        <w:t xml:space="preserve">” износи </w:t>
      </w:r>
      <w:r w:rsidR="00FE3BE6">
        <w:rPr>
          <w:rFonts w:ascii="Times New Roman" w:eastAsia="Times New Roman" w:hAnsi="Times New Roman" w:cs="Times New Roman"/>
          <w:sz w:val="24"/>
          <w:szCs w:val="24"/>
          <w:lang w:val="sr-Cyrl-RS" w:eastAsia="sr-Latn-CS"/>
        </w:rPr>
        <w:t>2</w:t>
      </w:r>
      <w:r w:rsidRPr="00B96505">
        <w:rPr>
          <w:rFonts w:ascii="Times New Roman" w:eastAsia="Times New Roman" w:hAnsi="Times New Roman" w:cs="Times New Roman"/>
          <w:sz w:val="24"/>
          <w:szCs w:val="24"/>
          <w:lang w:val="sr-Latn-CS" w:eastAsia="sr-Latn-CS"/>
        </w:rPr>
        <w:t>.</w:t>
      </w:r>
      <w:r w:rsidR="00FE3BE6">
        <w:rPr>
          <w:rFonts w:ascii="Times New Roman" w:eastAsia="Times New Roman" w:hAnsi="Times New Roman" w:cs="Times New Roman"/>
          <w:sz w:val="24"/>
          <w:szCs w:val="24"/>
          <w:lang w:val="sr-Cyrl-RS" w:eastAsia="sr-Latn-CS"/>
        </w:rPr>
        <w:t>074</w:t>
      </w:r>
      <w:r w:rsidR="009E2111" w:rsidRPr="009E2111">
        <w:rPr>
          <w:rFonts w:ascii="Times New Roman" w:eastAsia="Times New Roman" w:hAnsi="Times New Roman" w:cs="Times New Roman"/>
          <w:sz w:val="24"/>
          <w:szCs w:val="24"/>
          <w:lang w:val="sr-Latn-CS" w:eastAsia="sr-Latn-CS"/>
        </w:rPr>
        <w:t>,</w:t>
      </w:r>
      <w:r w:rsidR="008E6F7B">
        <w:rPr>
          <w:rFonts w:ascii="Times New Roman" w:eastAsia="Times New Roman" w:hAnsi="Times New Roman" w:cs="Times New Roman"/>
          <w:sz w:val="24"/>
          <w:szCs w:val="24"/>
          <w:lang w:val="sr-Cyrl-RS" w:eastAsia="sr-Latn-CS"/>
        </w:rPr>
        <w:t>19</w:t>
      </w:r>
      <w:r w:rsidRPr="00B96505">
        <w:rPr>
          <w:rFonts w:ascii="Times New Roman" w:eastAsia="Times New Roman" w:hAnsi="Times New Roman" w:cs="Times New Roman"/>
          <w:sz w:val="24"/>
          <w:szCs w:val="24"/>
          <w:lang w:val="sr-Latn-CS" w:eastAsia="sr-Latn-CS"/>
        </w:rPr>
        <w:t xml:space="preserve">ha. Ова површина налази се у две политичке општине и то ПО </w:t>
      </w:r>
      <w:r w:rsidR="008E6F7B">
        <w:rPr>
          <w:rFonts w:ascii="Times New Roman" w:eastAsia="Times New Roman" w:hAnsi="Times New Roman" w:cs="Times New Roman"/>
          <w:sz w:val="24"/>
          <w:szCs w:val="24"/>
          <w:lang w:val="sr-Cyrl-RS" w:eastAsia="sr-Latn-CS"/>
        </w:rPr>
        <w:t>Бајина Башта</w:t>
      </w:r>
      <w:r w:rsidRPr="00B96505">
        <w:rPr>
          <w:rFonts w:ascii="Times New Roman" w:eastAsia="Times New Roman" w:hAnsi="Times New Roman" w:cs="Times New Roman"/>
          <w:sz w:val="24"/>
          <w:szCs w:val="24"/>
          <w:lang w:val="sr-Latn-CS" w:eastAsia="sr-Latn-CS"/>
        </w:rPr>
        <w:t xml:space="preserve"> и ПО </w:t>
      </w:r>
      <w:r w:rsidR="008E6F7B">
        <w:rPr>
          <w:rFonts w:ascii="Times New Roman" w:eastAsia="Times New Roman" w:hAnsi="Times New Roman" w:cs="Times New Roman"/>
          <w:sz w:val="24"/>
          <w:szCs w:val="24"/>
          <w:lang w:val="sr-Cyrl-RS" w:eastAsia="sr-Latn-CS"/>
        </w:rPr>
        <w:t>Косјерић и Града Ужица</w:t>
      </w:r>
      <w:r w:rsidRPr="00B96505">
        <w:rPr>
          <w:rFonts w:ascii="Times New Roman" w:eastAsia="Times New Roman" w:hAnsi="Times New Roman" w:cs="Times New Roman"/>
          <w:sz w:val="24"/>
          <w:szCs w:val="24"/>
          <w:lang w:val="sr-Latn-CS" w:eastAsia="sr-Latn-CS"/>
        </w:rPr>
        <w:t xml:space="preserve">. </w:t>
      </w:r>
    </w:p>
    <w:p w14:paraId="12AE5701" w14:textId="0DC17BBC" w:rsidR="00B527E2" w:rsidRPr="00B527E2" w:rsidRDefault="009E2111" w:rsidP="00B527E2">
      <w:pPr>
        <w:shd w:val="clear" w:color="auto" w:fill="FFFFFF" w:themeFill="background1"/>
        <w:tabs>
          <w:tab w:val="left" w:pos="0"/>
        </w:tabs>
        <w:spacing w:after="0" w:line="240" w:lineRule="auto"/>
        <w:ind w:firstLine="851"/>
        <w:jc w:val="both"/>
        <w:rPr>
          <w:rFonts w:ascii="Times New Roman" w:eastAsia="Times New Roman" w:hAnsi="Times New Roman" w:cs="Times New Roman"/>
          <w:sz w:val="24"/>
          <w:szCs w:val="24"/>
          <w:lang w:val="sr-Cyrl-RS" w:eastAsia="sr-Latn-CS"/>
        </w:rPr>
      </w:pPr>
      <w:r w:rsidRPr="009E2111">
        <w:rPr>
          <w:rFonts w:ascii="Times New Roman" w:eastAsia="Times New Roman" w:hAnsi="Times New Roman" w:cs="Times New Roman"/>
          <w:sz w:val="24"/>
          <w:szCs w:val="24"/>
          <w:lang w:val="sr-Latn-CS" w:eastAsia="sr-Latn-CS"/>
        </w:rPr>
        <w:t>Наведене површине улазе у састав ГЈ „</w:t>
      </w:r>
      <w:r w:rsidR="008E6F7B">
        <w:rPr>
          <w:rFonts w:ascii="Times New Roman" w:eastAsia="Times New Roman" w:hAnsi="Times New Roman" w:cs="Times New Roman"/>
          <w:sz w:val="24"/>
          <w:szCs w:val="24"/>
          <w:lang w:val="sr-Cyrl-RS" w:eastAsia="sr-Latn-CS"/>
        </w:rPr>
        <w:t>Јелова гора</w:t>
      </w:r>
      <w:r w:rsidRPr="009E2111">
        <w:rPr>
          <w:rFonts w:ascii="Times New Roman" w:eastAsia="Times New Roman" w:hAnsi="Times New Roman" w:cs="Times New Roman"/>
          <w:sz w:val="24"/>
          <w:szCs w:val="24"/>
          <w:lang w:val="sr-Latn-CS" w:eastAsia="sr-Latn-CS"/>
        </w:rPr>
        <w:t xml:space="preserve">” и њима газдује </w:t>
      </w:r>
      <w:r w:rsidR="008E6F7B">
        <w:rPr>
          <w:rFonts w:ascii="Times New Roman" w:eastAsia="Times New Roman" w:hAnsi="Times New Roman" w:cs="Times New Roman"/>
          <w:sz w:val="24"/>
          <w:szCs w:val="24"/>
          <w:lang w:val="sr-Cyrl-RS" w:eastAsia="sr-Latn-CS"/>
        </w:rPr>
        <w:t>Привредно друштво</w:t>
      </w:r>
      <w:r w:rsidRPr="009E2111">
        <w:rPr>
          <w:rFonts w:ascii="Times New Roman" w:eastAsia="Times New Roman" w:hAnsi="Times New Roman" w:cs="Times New Roman"/>
          <w:sz w:val="24"/>
          <w:szCs w:val="24"/>
          <w:lang w:val="sr-Latn-CS" w:eastAsia="sr-Latn-CS"/>
        </w:rPr>
        <w:t xml:space="preserve"> „Србијашуме”</w:t>
      </w:r>
      <w:r w:rsidR="00010703">
        <w:rPr>
          <w:rFonts w:ascii="Times New Roman" w:eastAsia="Times New Roman" w:hAnsi="Times New Roman" w:cs="Times New Roman"/>
          <w:sz w:val="24"/>
          <w:szCs w:val="24"/>
          <w:lang w:val="sr-Cyrl-RS" w:eastAsia="sr-Latn-CS"/>
        </w:rPr>
        <w:t xml:space="preserve"> д.о.о.</w:t>
      </w:r>
      <w:r w:rsidRPr="009E2111">
        <w:rPr>
          <w:rFonts w:ascii="Times New Roman" w:eastAsia="Times New Roman" w:hAnsi="Times New Roman" w:cs="Times New Roman"/>
          <w:sz w:val="24"/>
          <w:szCs w:val="24"/>
          <w:lang w:val="sr-Latn-CS" w:eastAsia="sr-Latn-CS"/>
        </w:rPr>
        <w:t xml:space="preserve"> Београд, преко дела предузећа Шумско газдинство „Ужице” из Ужица, Шумске управе </w:t>
      </w:r>
      <w:r w:rsidR="00B527E2">
        <w:rPr>
          <w:rFonts w:ascii="Times New Roman" w:eastAsia="Times New Roman" w:hAnsi="Times New Roman" w:cs="Times New Roman"/>
          <w:sz w:val="24"/>
          <w:szCs w:val="24"/>
          <w:lang w:val="sr-Cyrl-RS" w:eastAsia="sr-Latn-CS"/>
        </w:rPr>
        <w:t>Ужице</w:t>
      </w:r>
      <w:r w:rsidRPr="009E2111">
        <w:rPr>
          <w:rFonts w:ascii="Times New Roman" w:eastAsia="Times New Roman" w:hAnsi="Times New Roman" w:cs="Times New Roman"/>
          <w:sz w:val="24"/>
          <w:szCs w:val="24"/>
          <w:lang w:val="sr-Latn-CS" w:eastAsia="sr-Latn-CS"/>
        </w:rPr>
        <w:t>. Списак парцела по катастарским општинама приказан је у прилогу ове ОГШ.</w:t>
      </w:r>
    </w:p>
    <w:p w14:paraId="4D1E1ED5" w14:textId="0184F245" w:rsidR="00CB737C" w:rsidRPr="006F188C" w:rsidRDefault="00CB737C" w:rsidP="00F41242">
      <w:pPr>
        <w:pStyle w:val="Heading3"/>
      </w:pPr>
      <w:bookmarkStart w:id="11" w:name="_Toc228954432"/>
      <w:r w:rsidRPr="006F188C">
        <w:t>1.3.2. Рекапитулација по КО</w:t>
      </w:r>
      <w:bookmarkEnd w:id="11"/>
    </w:p>
    <w:p w14:paraId="3B88E3C3" w14:textId="77777777" w:rsidR="00BB0922" w:rsidRPr="006F188C" w:rsidRDefault="00BB0922" w:rsidP="00964209">
      <w:pPr>
        <w:shd w:val="clear" w:color="auto" w:fill="FFFFFF" w:themeFill="background1"/>
        <w:spacing w:after="0" w:line="240" w:lineRule="auto"/>
        <w:jc w:val="both"/>
        <w:rPr>
          <w:rFonts w:ascii="Times New Roman" w:eastAsia="Calibri" w:hAnsi="Times New Roman" w:cs="Times New Roman"/>
          <w:sz w:val="24"/>
          <w:lang w:val="sr-Cyrl-RS" w:eastAsia="sr-Latn-CS" w:bidi="en-US"/>
        </w:rPr>
      </w:pPr>
    </w:p>
    <w:p w14:paraId="554371A5" w14:textId="77777777" w:rsidR="00CB737C" w:rsidRPr="006F188C" w:rsidRDefault="00CB737C" w:rsidP="00964209">
      <w:pPr>
        <w:shd w:val="clear" w:color="auto" w:fill="FFFFFF" w:themeFill="background1"/>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6F188C">
        <w:rPr>
          <w:rFonts w:ascii="Times New Roman" w:eastAsia="Times New Roman" w:hAnsi="Times New Roman" w:cs="Times New Roman"/>
          <w:sz w:val="24"/>
          <w:szCs w:val="24"/>
          <w:lang w:val="sr-Latn-CS" w:eastAsia="sr-Latn-CS"/>
        </w:rPr>
        <w:t>Површина по катастарским општинама је следећа:</w:t>
      </w:r>
    </w:p>
    <w:p w14:paraId="176BB6BD" w14:textId="77777777" w:rsidR="00CB737C" w:rsidRPr="006F188C" w:rsidRDefault="00CB737C" w:rsidP="00964209">
      <w:pPr>
        <w:shd w:val="clear" w:color="auto" w:fill="FFFFFF" w:themeFill="background1"/>
        <w:tabs>
          <w:tab w:val="left" w:pos="0"/>
        </w:tabs>
        <w:spacing w:after="0" w:line="240" w:lineRule="auto"/>
        <w:jc w:val="both"/>
        <w:rPr>
          <w:rFonts w:ascii="Times New Roman" w:eastAsia="Times New Roman" w:hAnsi="Times New Roman" w:cs="Times New Roman"/>
          <w:sz w:val="20"/>
          <w:szCs w:val="20"/>
          <w:lang w:val="sr-Latn-CS" w:eastAsia="sr-Latn-CS"/>
        </w:rPr>
      </w:pPr>
    </w:p>
    <w:p w14:paraId="1A4E2470" w14:textId="77777777" w:rsidR="00CB737C" w:rsidRPr="006F188C" w:rsidRDefault="00CB737C" w:rsidP="00964209">
      <w:pPr>
        <w:shd w:val="clear" w:color="auto" w:fill="FFFFFF" w:themeFill="background1"/>
        <w:tabs>
          <w:tab w:val="left" w:pos="0"/>
        </w:tabs>
        <w:spacing w:after="0" w:line="240" w:lineRule="auto"/>
        <w:ind w:firstLine="1260"/>
        <w:jc w:val="both"/>
        <w:rPr>
          <w:rFonts w:ascii="Times New Roman" w:eastAsia="Times New Roman" w:hAnsi="Times New Roman" w:cs="Times New Roman"/>
          <w:i/>
          <w:sz w:val="16"/>
          <w:szCs w:val="16"/>
          <w:lang w:val="sr-Latn-CS" w:eastAsia="sr-Latn-CS"/>
        </w:rPr>
      </w:pPr>
    </w:p>
    <w:p w14:paraId="15FE4536" w14:textId="078456F3" w:rsidR="005047C4" w:rsidRPr="006C17A5" w:rsidRDefault="00CB737C" w:rsidP="006E67C3">
      <w:pPr>
        <w:shd w:val="clear" w:color="auto" w:fill="FFFFFF" w:themeFill="background1"/>
        <w:tabs>
          <w:tab w:val="left" w:pos="0"/>
        </w:tabs>
        <w:spacing w:after="0" w:line="240" w:lineRule="auto"/>
        <w:ind w:firstLine="1260"/>
        <w:jc w:val="both"/>
        <w:rPr>
          <w:rFonts w:ascii="Times New Roman" w:eastAsia="Times New Roman" w:hAnsi="Times New Roman" w:cs="Times New Roman"/>
          <w:i/>
          <w:sz w:val="18"/>
          <w:szCs w:val="18"/>
          <w:lang w:val="sr-Cyrl-RS" w:eastAsia="sr-Latn-CS"/>
        </w:rPr>
      </w:pPr>
      <w:r w:rsidRPr="006F188C">
        <w:rPr>
          <w:rFonts w:ascii="Times New Roman" w:eastAsia="Times New Roman" w:hAnsi="Times New Roman" w:cs="Times New Roman"/>
          <w:i/>
          <w:sz w:val="16"/>
          <w:szCs w:val="16"/>
          <w:lang w:val="sr-Latn-CS" w:eastAsia="sr-Latn-CS"/>
        </w:rPr>
        <w:tab/>
      </w:r>
      <w:r w:rsidRPr="006F188C">
        <w:rPr>
          <w:rFonts w:ascii="Times New Roman" w:eastAsia="Times New Roman" w:hAnsi="Times New Roman" w:cs="Times New Roman"/>
          <w:i/>
          <w:sz w:val="16"/>
          <w:szCs w:val="16"/>
          <w:lang w:val="sr-Latn-CS" w:eastAsia="sr-Latn-CS"/>
        </w:rPr>
        <w:tab/>
      </w:r>
      <w:r w:rsidRPr="006F188C">
        <w:rPr>
          <w:rFonts w:ascii="Times New Roman" w:eastAsia="Times New Roman" w:hAnsi="Times New Roman" w:cs="Times New Roman"/>
          <w:i/>
          <w:sz w:val="16"/>
          <w:szCs w:val="16"/>
          <w:lang w:val="sr-Latn-CS" w:eastAsia="sr-Latn-CS"/>
        </w:rPr>
        <w:tab/>
      </w:r>
      <w:r w:rsidRPr="006F188C">
        <w:rPr>
          <w:rFonts w:ascii="Times New Roman" w:eastAsia="Times New Roman" w:hAnsi="Times New Roman" w:cs="Times New Roman"/>
          <w:i/>
          <w:sz w:val="16"/>
          <w:szCs w:val="16"/>
          <w:lang w:val="sr-Latn-CS" w:eastAsia="sr-Latn-CS"/>
        </w:rPr>
        <w:tab/>
      </w:r>
      <w:r w:rsidRPr="006C17A5">
        <w:rPr>
          <w:rFonts w:ascii="Times New Roman" w:eastAsia="Times New Roman" w:hAnsi="Times New Roman" w:cs="Times New Roman"/>
          <w:i/>
          <w:sz w:val="18"/>
          <w:szCs w:val="18"/>
          <w:lang w:val="sr-Latn-CS" w:eastAsia="sr-Latn-CS"/>
        </w:rPr>
        <w:t>Табела бр.</w:t>
      </w:r>
      <w:r w:rsidR="007F0DC5" w:rsidRPr="006C17A5">
        <w:rPr>
          <w:rFonts w:ascii="Times New Roman" w:eastAsia="Times New Roman" w:hAnsi="Times New Roman" w:cs="Times New Roman"/>
          <w:i/>
          <w:sz w:val="18"/>
          <w:szCs w:val="18"/>
          <w:lang w:val="sr-Cyrl-RS" w:eastAsia="sr-Latn-CS"/>
        </w:rPr>
        <w:t>3</w:t>
      </w:r>
      <w:r w:rsidR="00272823">
        <w:rPr>
          <w:rFonts w:ascii="Times New Roman" w:eastAsia="Times New Roman" w:hAnsi="Times New Roman" w:cs="Times New Roman"/>
          <w:i/>
          <w:sz w:val="18"/>
          <w:szCs w:val="18"/>
          <w:lang w:val="sr-Cyrl-RS" w:eastAsia="sr-Latn-CS"/>
        </w:rPr>
        <w:t>-</w:t>
      </w:r>
      <w:r w:rsidR="006E67C3" w:rsidRPr="006C17A5">
        <w:rPr>
          <w:rFonts w:ascii="Times New Roman" w:eastAsia="Times New Roman" w:hAnsi="Times New Roman" w:cs="Times New Roman"/>
          <w:i/>
          <w:sz w:val="18"/>
          <w:szCs w:val="18"/>
          <w:lang w:eastAsia="sr-Latn-CS"/>
        </w:rPr>
        <w:t xml:space="preserve"> </w:t>
      </w:r>
      <w:r w:rsidRPr="006C17A5">
        <w:rPr>
          <w:rFonts w:ascii="Times New Roman" w:eastAsia="Times New Roman" w:hAnsi="Times New Roman" w:cs="Times New Roman"/>
          <w:i/>
          <w:sz w:val="18"/>
          <w:szCs w:val="18"/>
          <w:lang w:val="sr-Latn-CS" w:eastAsia="sr-Latn-CS"/>
        </w:rPr>
        <w:t>Површина ГЈ по катастарским општинам</w:t>
      </w:r>
      <w:r w:rsidR="006E67C3" w:rsidRPr="006C17A5">
        <w:rPr>
          <w:rFonts w:ascii="Times New Roman" w:eastAsia="Times New Roman" w:hAnsi="Times New Roman" w:cs="Times New Roman"/>
          <w:i/>
          <w:sz w:val="18"/>
          <w:szCs w:val="18"/>
          <w:lang w:val="sr-Cyrl-RS" w:eastAsia="sr-Latn-CS"/>
        </w:rPr>
        <w:t>а</w:t>
      </w:r>
    </w:p>
    <w:tbl>
      <w:tblPr>
        <w:tblW w:w="6808" w:type="dxa"/>
        <w:jc w:val="center"/>
        <w:tblLook w:val="04A0" w:firstRow="1" w:lastRow="0" w:firstColumn="1" w:lastColumn="0" w:noHBand="0" w:noVBand="1"/>
      </w:tblPr>
      <w:tblGrid>
        <w:gridCol w:w="1011"/>
        <w:gridCol w:w="2762"/>
        <w:gridCol w:w="1444"/>
        <w:gridCol w:w="768"/>
        <w:gridCol w:w="823"/>
      </w:tblGrid>
      <w:tr w:rsidR="005047C4" w:rsidRPr="005047C4" w14:paraId="1DDF1EAA" w14:textId="77777777" w:rsidTr="009F7766">
        <w:trPr>
          <w:trHeight w:val="315"/>
          <w:tblHeader/>
          <w:jc w:val="center"/>
        </w:trPr>
        <w:tc>
          <w:tcPr>
            <w:tcW w:w="1011" w:type="dxa"/>
            <w:vMerge w:val="restart"/>
            <w:tcBorders>
              <w:top w:val="double" w:sz="6" w:space="0" w:color="auto"/>
              <w:left w:val="double" w:sz="6" w:space="0" w:color="auto"/>
              <w:bottom w:val="single" w:sz="4" w:space="0" w:color="auto"/>
              <w:right w:val="single" w:sz="4" w:space="0" w:color="auto"/>
            </w:tcBorders>
            <w:vAlign w:val="center"/>
            <w:hideMark/>
          </w:tcPr>
          <w:p w14:paraId="6F584A8F" w14:textId="77777777" w:rsidR="005047C4" w:rsidRPr="005047C4" w:rsidRDefault="005047C4" w:rsidP="005047C4">
            <w:pPr>
              <w:spacing w:after="0" w:line="240" w:lineRule="auto"/>
              <w:jc w:val="center"/>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Број КО</w:t>
            </w:r>
          </w:p>
        </w:tc>
        <w:tc>
          <w:tcPr>
            <w:tcW w:w="2761" w:type="dxa"/>
            <w:vMerge w:val="restart"/>
            <w:tcBorders>
              <w:top w:val="double" w:sz="6" w:space="0" w:color="auto"/>
              <w:left w:val="nil"/>
              <w:bottom w:val="single" w:sz="4" w:space="0" w:color="auto"/>
              <w:right w:val="single" w:sz="4" w:space="0" w:color="auto"/>
            </w:tcBorders>
            <w:vAlign w:val="center"/>
            <w:hideMark/>
          </w:tcPr>
          <w:p w14:paraId="293153F9" w14:textId="77777777" w:rsidR="005047C4" w:rsidRPr="005047C4" w:rsidRDefault="005047C4" w:rsidP="005047C4">
            <w:pPr>
              <w:spacing w:after="0" w:line="240" w:lineRule="auto"/>
              <w:jc w:val="center"/>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Катастарска општина</w:t>
            </w:r>
          </w:p>
        </w:tc>
        <w:tc>
          <w:tcPr>
            <w:tcW w:w="3035" w:type="dxa"/>
            <w:gridSpan w:val="3"/>
            <w:tcBorders>
              <w:top w:val="double" w:sz="6" w:space="0" w:color="auto"/>
              <w:left w:val="nil"/>
              <w:bottom w:val="single" w:sz="4" w:space="0" w:color="auto"/>
              <w:right w:val="double" w:sz="6" w:space="0" w:color="000000"/>
            </w:tcBorders>
            <w:noWrap/>
            <w:vAlign w:val="bottom"/>
            <w:hideMark/>
          </w:tcPr>
          <w:p w14:paraId="646F5364" w14:textId="77777777" w:rsidR="005047C4" w:rsidRPr="005047C4" w:rsidRDefault="005047C4" w:rsidP="005047C4">
            <w:pPr>
              <w:spacing w:after="0" w:line="240" w:lineRule="auto"/>
              <w:jc w:val="center"/>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Површина</w:t>
            </w:r>
          </w:p>
        </w:tc>
      </w:tr>
      <w:tr w:rsidR="005047C4" w:rsidRPr="005047C4" w14:paraId="78DF367C" w14:textId="77777777" w:rsidTr="009F7766">
        <w:trPr>
          <w:trHeight w:val="300"/>
          <w:tblHeader/>
          <w:jc w:val="center"/>
        </w:trPr>
        <w:tc>
          <w:tcPr>
            <w:tcW w:w="1011" w:type="dxa"/>
            <w:vMerge/>
            <w:tcBorders>
              <w:top w:val="double" w:sz="6" w:space="0" w:color="auto"/>
              <w:left w:val="double" w:sz="6" w:space="0" w:color="auto"/>
              <w:bottom w:val="single" w:sz="4" w:space="0" w:color="auto"/>
              <w:right w:val="single" w:sz="4" w:space="0" w:color="auto"/>
            </w:tcBorders>
            <w:vAlign w:val="center"/>
            <w:hideMark/>
          </w:tcPr>
          <w:p w14:paraId="13A8127D"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p>
        </w:tc>
        <w:tc>
          <w:tcPr>
            <w:tcW w:w="2761" w:type="dxa"/>
            <w:vMerge/>
            <w:tcBorders>
              <w:top w:val="double" w:sz="6" w:space="0" w:color="auto"/>
              <w:left w:val="nil"/>
              <w:bottom w:val="single" w:sz="4" w:space="0" w:color="auto"/>
              <w:right w:val="single" w:sz="4" w:space="0" w:color="auto"/>
            </w:tcBorders>
            <w:vAlign w:val="center"/>
            <w:hideMark/>
          </w:tcPr>
          <w:p w14:paraId="31D9F7C3"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p>
        </w:tc>
        <w:tc>
          <w:tcPr>
            <w:tcW w:w="1444" w:type="dxa"/>
            <w:tcBorders>
              <w:top w:val="nil"/>
              <w:left w:val="single" w:sz="4" w:space="0" w:color="auto"/>
              <w:bottom w:val="single" w:sz="4" w:space="0" w:color="auto"/>
              <w:right w:val="single" w:sz="4" w:space="0" w:color="auto"/>
            </w:tcBorders>
            <w:noWrap/>
            <w:vAlign w:val="bottom"/>
            <w:hideMark/>
          </w:tcPr>
          <w:p w14:paraId="1202D014" w14:textId="77777777" w:rsidR="005047C4" w:rsidRPr="005047C4" w:rsidRDefault="005047C4" w:rsidP="005047C4">
            <w:pPr>
              <w:spacing w:after="0" w:line="240" w:lineRule="auto"/>
              <w:jc w:val="center"/>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ha</w:t>
            </w:r>
          </w:p>
        </w:tc>
        <w:tc>
          <w:tcPr>
            <w:tcW w:w="768" w:type="dxa"/>
            <w:tcBorders>
              <w:top w:val="nil"/>
              <w:left w:val="single" w:sz="4" w:space="0" w:color="auto"/>
              <w:bottom w:val="single" w:sz="4" w:space="0" w:color="auto"/>
              <w:right w:val="single" w:sz="4" w:space="0" w:color="auto"/>
            </w:tcBorders>
            <w:noWrap/>
            <w:vAlign w:val="bottom"/>
            <w:hideMark/>
          </w:tcPr>
          <w:p w14:paraId="10F559BF" w14:textId="77777777" w:rsidR="005047C4" w:rsidRPr="005047C4" w:rsidRDefault="005047C4" w:rsidP="005047C4">
            <w:pPr>
              <w:spacing w:after="0" w:line="240" w:lineRule="auto"/>
              <w:jc w:val="center"/>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ar</w:t>
            </w:r>
          </w:p>
        </w:tc>
        <w:tc>
          <w:tcPr>
            <w:tcW w:w="823" w:type="dxa"/>
            <w:tcBorders>
              <w:top w:val="nil"/>
              <w:left w:val="nil"/>
              <w:bottom w:val="single" w:sz="4" w:space="0" w:color="auto"/>
              <w:right w:val="double" w:sz="6" w:space="0" w:color="auto"/>
            </w:tcBorders>
            <w:noWrap/>
            <w:vAlign w:val="bottom"/>
            <w:hideMark/>
          </w:tcPr>
          <w:p w14:paraId="2F80BCFE" w14:textId="77777777" w:rsidR="005047C4" w:rsidRPr="005047C4" w:rsidRDefault="005047C4" w:rsidP="005047C4">
            <w:pPr>
              <w:spacing w:after="0" w:line="240" w:lineRule="auto"/>
              <w:jc w:val="center"/>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m²</w:t>
            </w:r>
          </w:p>
        </w:tc>
      </w:tr>
      <w:tr w:rsidR="005047C4" w:rsidRPr="005047C4" w14:paraId="7CB07937" w14:textId="77777777" w:rsidTr="009F7766">
        <w:trPr>
          <w:trHeight w:val="300"/>
          <w:jc w:val="center"/>
        </w:trPr>
        <w:tc>
          <w:tcPr>
            <w:tcW w:w="1011" w:type="dxa"/>
            <w:tcBorders>
              <w:top w:val="nil"/>
              <w:left w:val="double" w:sz="6" w:space="0" w:color="auto"/>
              <w:bottom w:val="single" w:sz="4" w:space="0" w:color="auto"/>
              <w:right w:val="single" w:sz="4" w:space="0" w:color="auto"/>
            </w:tcBorders>
            <w:noWrap/>
            <w:vAlign w:val="bottom"/>
            <w:hideMark/>
          </w:tcPr>
          <w:p w14:paraId="263A2790"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1319</w:t>
            </w:r>
          </w:p>
        </w:tc>
        <w:tc>
          <w:tcPr>
            <w:tcW w:w="2761" w:type="dxa"/>
            <w:tcBorders>
              <w:top w:val="nil"/>
              <w:left w:val="nil"/>
              <w:bottom w:val="single" w:sz="4" w:space="0" w:color="auto"/>
              <w:right w:val="single" w:sz="4" w:space="0" w:color="auto"/>
            </w:tcBorders>
            <w:noWrap/>
            <w:vAlign w:val="bottom"/>
            <w:hideMark/>
          </w:tcPr>
          <w:p w14:paraId="200C842D"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Заглавак</w:t>
            </w:r>
          </w:p>
        </w:tc>
        <w:tc>
          <w:tcPr>
            <w:tcW w:w="1444" w:type="dxa"/>
            <w:tcBorders>
              <w:top w:val="nil"/>
              <w:left w:val="single" w:sz="4" w:space="0" w:color="auto"/>
              <w:bottom w:val="single" w:sz="4" w:space="0" w:color="auto"/>
              <w:right w:val="single" w:sz="4" w:space="0" w:color="auto"/>
            </w:tcBorders>
            <w:noWrap/>
            <w:vAlign w:val="center"/>
            <w:hideMark/>
          </w:tcPr>
          <w:p w14:paraId="1B37630E"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762</w:t>
            </w:r>
          </w:p>
        </w:tc>
        <w:tc>
          <w:tcPr>
            <w:tcW w:w="768" w:type="dxa"/>
            <w:tcBorders>
              <w:top w:val="nil"/>
              <w:left w:val="single" w:sz="4" w:space="0" w:color="auto"/>
              <w:bottom w:val="single" w:sz="4" w:space="0" w:color="auto"/>
              <w:right w:val="single" w:sz="4" w:space="0" w:color="auto"/>
            </w:tcBorders>
            <w:noWrap/>
            <w:vAlign w:val="center"/>
            <w:hideMark/>
          </w:tcPr>
          <w:p w14:paraId="36DFC61C"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65</w:t>
            </w:r>
          </w:p>
        </w:tc>
        <w:tc>
          <w:tcPr>
            <w:tcW w:w="823" w:type="dxa"/>
            <w:tcBorders>
              <w:top w:val="nil"/>
              <w:left w:val="nil"/>
              <w:bottom w:val="single" w:sz="4" w:space="0" w:color="auto"/>
              <w:right w:val="double" w:sz="6" w:space="0" w:color="auto"/>
            </w:tcBorders>
            <w:noWrap/>
            <w:vAlign w:val="center"/>
            <w:hideMark/>
          </w:tcPr>
          <w:p w14:paraId="41BFF896"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80</w:t>
            </w:r>
          </w:p>
        </w:tc>
      </w:tr>
      <w:tr w:rsidR="005047C4" w:rsidRPr="005047C4" w14:paraId="746E75D9" w14:textId="77777777" w:rsidTr="009F7766">
        <w:trPr>
          <w:trHeight w:val="300"/>
          <w:jc w:val="center"/>
        </w:trPr>
        <w:tc>
          <w:tcPr>
            <w:tcW w:w="1011" w:type="dxa"/>
            <w:tcBorders>
              <w:top w:val="nil"/>
              <w:left w:val="double" w:sz="6" w:space="0" w:color="auto"/>
              <w:bottom w:val="single" w:sz="4" w:space="0" w:color="auto"/>
              <w:right w:val="single" w:sz="4" w:space="0" w:color="auto"/>
            </w:tcBorders>
            <w:noWrap/>
            <w:vAlign w:val="bottom"/>
            <w:hideMark/>
          </w:tcPr>
          <w:p w14:paraId="1927344F"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1327</w:t>
            </w:r>
          </w:p>
        </w:tc>
        <w:tc>
          <w:tcPr>
            <w:tcW w:w="2761" w:type="dxa"/>
            <w:tcBorders>
              <w:top w:val="nil"/>
              <w:left w:val="nil"/>
              <w:bottom w:val="nil"/>
              <w:right w:val="single" w:sz="4" w:space="0" w:color="auto"/>
            </w:tcBorders>
            <w:noWrap/>
            <w:vAlign w:val="bottom"/>
            <w:hideMark/>
          </w:tcPr>
          <w:p w14:paraId="100E81F6"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Јеловик</w:t>
            </w:r>
          </w:p>
        </w:tc>
        <w:tc>
          <w:tcPr>
            <w:tcW w:w="1444" w:type="dxa"/>
            <w:tcBorders>
              <w:top w:val="nil"/>
              <w:left w:val="nil"/>
              <w:bottom w:val="nil"/>
              <w:right w:val="single" w:sz="4" w:space="0" w:color="auto"/>
            </w:tcBorders>
            <w:noWrap/>
            <w:vAlign w:val="center"/>
            <w:hideMark/>
          </w:tcPr>
          <w:p w14:paraId="179C63E1"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45</w:t>
            </w:r>
          </w:p>
        </w:tc>
        <w:tc>
          <w:tcPr>
            <w:tcW w:w="768" w:type="dxa"/>
            <w:tcBorders>
              <w:top w:val="nil"/>
              <w:left w:val="nil"/>
              <w:bottom w:val="nil"/>
              <w:right w:val="single" w:sz="4" w:space="0" w:color="auto"/>
            </w:tcBorders>
            <w:noWrap/>
            <w:vAlign w:val="center"/>
            <w:hideMark/>
          </w:tcPr>
          <w:p w14:paraId="65B07A57"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1</w:t>
            </w:r>
          </w:p>
        </w:tc>
        <w:tc>
          <w:tcPr>
            <w:tcW w:w="823" w:type="dxa"/>
            <w:tcBorders>
              <w:top w:val="nil"/>
              <w:left w:val="nil"/>
              <w:bottom w:val="nil"/>
              <w:right w:val="double" w:sz="6" w:space="0" w:color="auto"/>
            </w:tcBorders>
            <w:noWrap/>
            <w:vAlign w:val="center"/>
            <w:hideMark/>
          </w:tcPr>
          <w:p w14:paraId="3E524003"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19</w:t>
            </w:r>
          </w:p>
        </w:tc>
      </w:tr>
      <w:tr w:rsidR="005047C4" w:rsidRPr="005047C4" w14:paraId="7A8D164D" w14:textId="77777777" w:rsidTr="009F7766">
        <w:trPr>
          <w:trHeight w:val="300"/>
          <w:jc w:val="center"/>
        </w:trPr>
        <w:tc>
          <w:tcPr>
            <w:tcW w:w="3773" w:type="dxa"/>
            <w:gridSpan w:val="2"/>
            <w:tcBorders>
              <w:top w:val="single" w:sz="4" w:space="0" w:color="auto"/>
              <w:left w:val="double" w:sz="6" w:space="0" w:color="auto"/>
              <w:bottom w:val="single" w:sz="4" w:space="0" w:color="auto"/>
              <w:right w:val="single" w:sz="4" w:space="0" w:color="000000"/>
            </w:tcBorders>
            <w:noWrap/>
            <w:vAlign w:val="bottom"/>
            <w:hideMark/>
          </w:tcPr>
          <w:p w14:paraId="4CABFFF7"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Општина Бајина Башта</w:t>
            </w:r>
          </w:p>
        </w:tc>
        <w:tc>
          <w:tcPr>
            <w:tcW w:w="1444" w:type="dxa"/>
            <w:tcBorders>
              <w:top w:val="single" w:sz="4" w:space="0" w:color="auto"/>
              <w:left w:val="nil"/>
              <w:bottom w:val="nil"/>
              <w:right w:val="single" w:sz="4" w:space="0" w:color="auto"/>
            </w:tcBorders>
            <w:noWrap/>
            <w:vAlign w:val="center"/>
            <w:hideMark/>
          </w:tcPr>
          <w:p w14:paraId="7D878390"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807</w:t>
            </w:r>
          </w:p>
        </w:tc>
        <w:tc>
          <w:tcPr>
            <w:tcW w:w="768" w:type="dxa"/>
            <w:tcBorders>
              <w:top w:val="single" w:sz="4" w:space="0" w:color="auto"/>
              <w:left w:val="nil"/>
              <w:bottom w:val="nil"/>
              <w:right w:val="single" w:sz="4" w:space="0" w:color="auto"/>
            </w:tcBorders>
            <w:noWrap/>
            <w:vAlign w:val="center"/>
            <w:hideMark/>
          </w:tcPr>
          <w:p w14:paraId="52CF2D89"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66</w:t>
            </w:r>
          </w:p>
        </w:tc>
        <w:tc>
          <w:tcPr>
            <w:tcW w:w="823" w:type="dxa"/>
            <w:tcBorders>
              <w:top w:val="single" w:sz="4" w:space="0" w:color="auto"/>
              <w:left w:val="nil"/>
              <w:bottom w:val="nil"/>
              <w:right w:val="double" w:sz="6" w:space="0" w:color="auto"/>
            </w:tcBorders>
            <w:noWrap/>
            <w:vAlign w:val="center"/>
            <w:hideMark/>
          </w:tcPr>
          <w:p w14:paraId="7112D548"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99</w:t>
            </w:r>
          </w:p>
        </w:tc>
      </w:tr>
      <w:tr w:rsidR="005047C4" w:rsidRPr="005047C4" w14:paraId="2B497603" w14:textId="77777777" w:rsidTr="009F7766">
        <w:trPr>
          <w:trHeight w:val="300"/>
          <w:jc w:val="center"/>
        </w:trPr>
        <w:tc>
          <w:tcPr>
            <w:tcW w:w="1011" w:type="dxa"/>
            <w:tcBorders>
              <w:top w:val="nil"/>
              <w:left w:val="double" w:sz="6" w:space="0" w:color="auto"/>
              <w:bottom w:val="single" w:sz="4" w:space="0" w:color="auto"/>
              <w:right w:val="single" w:sz="4" w:space="0" w:color="auto"/>
            </w:tcBorders>
            <w:noWrap/>
            <w:vAlign w:val="bottom"/>
            <w:hideMark/>
          </w:tcPr>
          <w:p w14:paraId="119D7E96"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3812</w:t>
            </w:r>
          </w:p>
        </w:tc>
        <w:tc>
          <w:tcPr>
            <w:tcW w:w="2761" w:type="dxa"/>
            <w:tcBorders>
              <w:top w:val="nil"/>
              <w:left w:val="nil"/>
              <w:bottom w:val="nil"/>
              <w:right w:val="single" w:sz="4" w:space="0" w:color="auto"/>
            </w:tcBorders>
            <w:noWrap/>
            <w:vAlign w:val="bottom"/>
            <w:hideMark/>
          </w:tcPr>
          <w:p w14:paraId="620E08A5"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Сеча Река</w:t>
            </w:r>
          </w:p>
        </w:tc>
        <w:tc>
          <w:tcPr>
            <w:tcW w:w="1444" w:type="dxa"/>
            <w:tcBorders>
              <w:top w:val="single" w:sz="4" w:space="0" w:color="auto"/>
              <w:left w:val="nil"/>
              <w:bottom w:val="nil"/>
              <w:right w:val="single" w:sz="4" w:space="0" w:color="auto"/>
            </w:tcBorders>
            <w:noWrap/>
            <w:vAlign w:val="center"/>
            <w:hideMark/>
          </w:tcPr>
          <w:p w14:paraId="4F6E9F12"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40</w:t>
            </w:r>
          </w:p>
        </w:tc>
        <w:tc>
          <w:tcPr>
            <w:tcW w:w="768" w:type="dxa"/>
            <w:tcBorders>
              <w:top w:val="single" w:sz="4" w:space="0" w:color="auto"/>
              <w:left w:val="nil"/>
              <w:bottom w:val="nil"/>
              <w:right w:val="single" w:sz="4" w:space="0" w:color="auto"/>
            </w:tcBorders>
            <w:noWrap/>
            <w:vAlign w:val="center"/>
            <w:hideMark/>
          </w:tcPr>
          <w:p w14:paraId="61D95C6A"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47</w:t>
            </w:r>
          </w:p>
        </w:tc>
        <w:tc>
          <w:tcPr>
            <w:tcW w:w="823" w:type="dxa"/>
            <w:tcBorders>
              <w:top w:val="single" w:sz="4" w:space="0" w:color="auto"/>
              <w:left w:val="nil"/>
              <w:bottom w:val="nil"/>
              <w:right w:val="double" w:sz="6" w:space="0" w:color="auto"/>
            </w:tcBorders>
            <w:noWrap/>
            <w:vAlign w:val="center"/>
            <w:hideMark/>
          </w:tcPr>
          <w:p w14:paraId="6ABB3768"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86</w:t>
            </w:r>
          </w:p>
        </w:tc>
      </w:tr>
      <w:tr w:rsidR="005047C4" w:rsidRPr="005047C4" w14:paraId="2E6A27FC" w14:textId="77777777" w:rsidTr="009F7766">
        <w:trPr>
          <w:trHeight w:val="300"/>
          <w:jc w:val="center"/>
        </w:trPr>
        <w:tc>
          <w:tcPr>
            <w:tcW w:w="3773" w:type="dxa"/>
            <w:gridSpan w:val="2"/>
            <w:tcBorders>
              <w:top w:val="single" w:sz="4" w:space="0" w:color="auto"/>
              <w:left w:val="double" w:sz="6" w:space="0" w:color="auto"/>
              <w:bottom w:val="single" w:sz="4" w:space="0" w:color="auto"/>
              <w:right w:val="single" w:sz="4" w:space="0" w:color="000000"/>
            </w:tcBorders>
            <w:noWrap/>
            <w:vAlign w:val="bottom"/>
            <w:hideMark/>
          </w:tcPr>
          <w:p w14:paraId="3C4113C7"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Општина Косјерић</w:t>
            </w:r>
          </w:p>
        </w:tc>
        <w:tc>
          <w:tcPr>
            <w:tcW w:w="1444" w:type="dxa"/>
            <w:tcBorders>
              <w:top w:val="single" w:sz="4" w:space="0" w:color="auto"/>
              <w:left w:val="nil"/>
              <w:bottom w:val="nil"/>
              <w:right w:val="single" w:sz="4" w:space="0" w:color="auto"/>
            </w:tcBorders>
            <w:noWrap/>
            <w:vAlign w:val="center"/>
            <w:hideMark/>
          </w:tcPr>
          <w:p w14:paraId="27A08619"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40</w:t>
            </w:r>
          </w:p>
        </w:tc>
        <w:tc>
          <w:tcPr>
            <w:tcW w:w="768" w:type="dxa"/>
            <w:tcBorders>
              <w:top w:val="single" w:sz="4" w:space="0" w:color="auto"/>
              <w:left w:val="nil"/>
              <w:bottom w:val="nil"/>
              <w:right w:val="single" w:sz="4" w:space="0" w:color="auto"/>
            </w:tcBorders>
            <w:noWrap/>
            <w:vAlign w:val="center"/>
            <w:hideMark/>
          </w:tcPr>
          <w:p w14:paraId="54452786"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47</w:t>
            </w:r>
          </w:p>
        </w:tc>
        <w:tc>
          <w:tcPr>
            <w:tcW w:w="823" w:type="dxa"/>
            <w:tcBorders>
              <w:top w:val="single" w:sz="4" w:space="0" w:color="auto"/>
              <w:left w:val="nil"/>
              <w:bottom w:val="nil"/>
              <w:right w:val="double" w:sz="6" w:space="0" w:color="auto"/>
            </w:tcBorders>
            <w:noWrap/>
            <w:vAlign w:val="center"/>
            <w:hideMark/>
          </w:tcPr>
          <w:p w14:paraId="7C0A3397"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86</w:t>
            </w:r>
          </w:p>
        </w:tc>
      </w:tr>
      <w:tr w:rsidR="005047C4" w:rsidRPr="005047C4" w14:paraId="4E3FE75E" w14:textId="77777777" w:rsidTr="009F7766">
        <w:trPr>
          <w:trHeight w:val="300"/>
          <w:jc w:val="center"/>
        </w:trPr>
        <w:tc>
          <w:tcPr>
            <w:tcW w:w="1011" w:type="dxa"/>
            <w:tcBorders>
              <w:top w:val="nil"/>
              <w:left w:val="double" w:sz="6" w:space="0" w:color="auto"/>
              <w:bottom w:val="single" w:sz="4" w:space="0" w:color="auto"/>
              <w:right w:val="single" w:sz="4" w:space="0" w:color="auto"/>
            </w:tcBorders>
            <w:noWrap/>
            <w:vAlign w:val="bottom"/>
            <w:hideMark/>
          </w:tcPr>
          <w:p w14:paraId="398CB967"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lastRenderedPageBreak/>
              <w:t>7741</w:t>
            </w:r>
          </w:p>
        </w:tc>
        <w:tc>
          <w:tcPr>
            <w:tcW w:w="2761" w:type="dxa"/>
            <w:tcBorders>
              <w:top w:val="nil"/>
              <w:left w:val="nil"/>
              <w:bottom w:val="nil"/>
              <w:right w:val="single" w:sz="4" w:space="0" w:color="auto"/>
            </w:tcBorders>
            <w:noWrap/>
            <w:vAlign w:val="bottom"/>
            <w:hideMark/>
          </w:tcPr>
          <w:p w14:paraId="66B16980"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Буар</w:t>
            </w:r>
          </w:p>
        </w:tc>
        <w:tc>
          <w:tcPr>
            <w:tcW w:w="1444" w:type="dxa"/>
            <w:tcBorders>
              <w:top w:val="single" w:sz="4" w:space="0" w:color="auto"/>
              <w:left w:val="nil"/>
              <w:bottom w:val="nil"/>
              <w:right w:val="single" w:sz="4" w:space="0" w:color="auto"/>
            </w:tcBorders>
            <w:noWrap/>
            <w:vAlign w:val="bottom"/>
            <w:hideMark/>
          </w:tcPr>
          <w:p w14:paraId="3F293F79"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77</w:t>
            </w:r>
          </w:p>
        </w:tc>
        <w:tc>
          <w:tcPr>
            <w:tcW w:w="768" w:type="dxa"/>
            <w:tcBorders>
              <w:top w:val="single" w:sz="4" w:space="0" w:color="auto"/>
              <w:left w:val="nil"/>
              <w:bottom w:val="nil"/>
              <w:right w:val="single" w:sz="4" w:space="0" w:color="auto"/>
            </w:tcBorders>
            <w:noWrap/>
            <w:vAlign w:val="bottom"/>
            <w:hideMark/>
          </w:tcPr>
          <w:p w14:paraId="2C74D4FB"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56</w:t>
            </w:r>
          </w:p>
        </w:tc>
        <w:tc>
          <w:tcPr>
            <w:tcW w:w="823" w:type="dxa"/>
            <w:tcBorders>
              <w:top w:val="single" w:sz="4" w:space="0" w:color="auto"/>
              <w:left w:val="nil"/>
              <w:bottom w:val="nil"/>
              <w:right w:val="double" w:sz="6" w:space="0" w:color="auto"/>
            </w:tcBorders>
            <w:noWrap/>
            <w:vAlign w:val="bottom"/>
            <w:hideMark/>
          </w:tcPr>
          <w:p w14:paraId="191B7ABA"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47</w:t>
            </w:r>
          </w:p>
        </w:tc>
      </w:tr>
      <w:tr w:rsidR="005047C4" w:rsidRPr="005047C4" w14:paraId="1F2FD519" w14:textId="77777777" w:rsidTr="009F7766">
        <w:trPr>
          <w:trHeight w:val="300"/>
          <w:jc w:val="center"/>
        </w:trPr>
        <w:tc>
          <w:tcPr>
            <w:tcW w:w="1011" w:type="dxa"/>
            <w:tcBorders>
              <w:top w:val="nil"/>
              <w:left w:val="double" w:sz="6" w:space="0" w:color="auto"/>
              <w:bottom w:val="nil"/>
              <w:right w:val="single" w:sz="4" w:space="0" w:color="auto"/>
            </w:tcBorders>
            <w:noWrap/>
            <w:vAlign w:val="bottom"/>
            <w:hideMark/>
          </w:tcPr>
          <w:p w14:paraId="049BEB07"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7745</w:t>
            </w:r>
          </w:p>
        </w:tc>
        <w:tc>
          <w:tcPr>
            <w:tcW w:w="2761" w:type="dxa"/>
            <w:tcBorders>
              <w:top w:val="single" w:sz="4" w:space="0" w:color="auto"/>
              <w:left w:val="single" w:sz="4" w:space="0" w:color="auto"/>
              <w:bottom w:val="single" w:sz="4" w:space="0" w:color="auto"/>
              <w:right w:val="single" w:sz="4" w:space="0" w:color="auto"/>
            </w:tcBorders>
            <w:noWrap/>
            <w:vAlign w:val="bottom"/>
            <w:hideMark/>
          </w:tcPr>
          <w:p w14:paraId="6C9411E7"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Гостиница</w:t>
            </w:r>
          </w:p>
        </w:tc>
        <w:tc>
          <w:tcPr>
            <w:tcW w:w="1444" w:type="dxa"/>
            <w:tcBorders>
              <w:top w:val="single" w:sz="4" w:space="0" w:color="auto"/>
              <w:left w:val="single" w:sz="4" w:space="0" w:color="auto"/>
              <w:bottom w:val="single" w:sz="4" w:space="0" w:color="auto"/>
              <w:right w:val="single" w:sz="4" w:space="0" w:color="auto"/>
            </w:tcBorders>
            <w:noWrap/>
            <w:vAlign w:val="bottom"/>
            <w:hideMark/>
          </w:tcPr>
          <w:p w14:paraId="077FCB20"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262</w:t>
            </w:r>
          </w:p>
        </w:tc>
        <w:tc>
          <w:tcPr>
            <w:tcW w:w="768" w:type="dxa"/>
            <w:tcBorders>
              <w:top w:val="single" w:sz="4" w:space="0" w:color="auto"/>
              <w:left w:val="single" w:sz="4" w:space="0" w:color="auto"/>
              <w:bottom w:val="single" w:sz="4" w:space="0" w:color="auto"/>
              <w:right w:val="single" w:sz="4" w:space="0" w:color="auto"/>
            </w:tcBorders>
            <w:noWrap/>
            <w:vAlign w:val="bottom"/>
            <w:hideMark/>
          </w:tcPr>
          <w:p w14:paraId="4CA03602"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32</w:t>
            </w:r>
          </w:p>
        </w:tc>
        <w:tc>
          <w:tcPr>
            <w:tcW w:w="823" w:type="dxa"/>
            <w:tcBorders>
              <w:top w:val="single" w:sz="4" w:space="0" w:color="auto"/>
              <w:left w:val="nil"/>
              <w:bottom w:val="single" w:sz="4" w:space="0" w:color="auto"/>
              <w:right w:val="double" w:sz="6" w:space="0" w:color="auto"/>
            </w:tcBorders>
            <w:noWrap/>
            <w:vAlign w:val="bottom"/>
            <w:hideMark/>
          </w:tcPr>
          <w:p w14:paraId="3944CB16"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35</w:t>
            </w:r>
          </w:p>
        </w:tc>
      </w:tr>
      <w:tr w:rsidR="005047C4" w:rsidRPr="005047C4" w14:paraId="4910D09C" w14:textId="77777777" w:rsidTr="009F7766">
        <w:trPr>
          <w:trHeight w:val="300"/>
          <w:jc w:val="center"/>
        </w:trPr>
        <w:tc>
          <w:tcPr>
            <w:tcW w:w="1011" w:type="dxa"/>
            <w:tcBorders>
              <w:top w:val="single" w:sz="4" w:space="0" w:color="auto"/>
              <w:left w:val="double" w:sz="6" w:space="0" w:color="auto"/>
              <w:bottom w:val="nil"/>
              <w:right w:val="single" w:sz="4" w:space="0" w:color="auto"/>
            </w:tcBorders>
            <w:noWrap/>
            <w:vAlign w:val="bottom"/>
            <w:hideMark/>
          </w:tcPr>
          <w:p w14:paraId="090EEC36"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7766</w:t>
            </w:r>
          </w:p>
        </w:tc>
        <w:tc>
          <w:tcPr>
            <w:tcW w:w="2761" w:type="dxa"/>
            <w:tcBorders>
              <w:top w:val="nil"/>
              <w:left w:val="single" w:sz="4" w:space="0" w:color="auto"/>
              <w:bottom w:val="single" w:sz="4" w:space="0" w:color="auto"/>
              <w:right w:val="single" w:sz="4" w:space="0" w:color="auto"/>
            </w:tcBorders>
            <w:noWrap/>
            <w:vAlign w:val="bottom"/>
            <w:hideMark/>
          </w:tcPr>
          <w:p w14:paraId="1C889C13"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Рибашевина</w:t>
            </w:r>
          </w:p>
        </w:tc>
        <w:tc>
          <w:tcPr>
            <w:tcW w:w="1444" w:type="dxa"/>
            <w:tcBorders>
              <w:top w:val="nil"/>
              <w:left w:val="single" w:sz="4" w:space="0" w:color="auto"/>
              <w:bottom w:val="single" w:sz="4" w:space="0" w:color="auto"/>
              <w:right w:val="single" w:sz="4" w:space="0" w:color="auto"/>
            </w:tcBorders>
            <w:noWrap/>
            <w:vAlign w:val="bottom"/>
            <w:hideMark/>
          </w:tcPr>
          <w:p w14:paraId="3FD8512E"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763</w:t>
            </w:r>
          </w:p>
        </w:tc>
        <w:tc>
          <w:tcPr>
            <w:tcW w:w="768" w:type="dxa"/>
            <w:tcBorders>
              <w:top w:val="nil"/>
              <w:left w:val="single" w:sz="4" w:space="0" w:color="auto"/>
              <w:bottom w:val="single" w:sz="4" w:space="0" w:color="auto"/>
              <w:right w:val="single" w:sz="4" w:space="0" w:color="auto"/>
            </w:tcBorders>
            <w:noWrap/>
            <w:vAlign w:val="bottom"/>
            <w:hideMark/>
          </w:tcPr>
          <w:p w14:paraId="68AF281A"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24</w:t>
            </w:r>
          </w:p>
        </w:tc>
        <w:tc>
          <w:tcPr>
            <w:tcW w:w="823" w:type="dxa"/>
            <w:tcBorders>
              <w:top w:val="nil"/>
              <w:left w:val="nil"/>
              <w:bottom w:val="single" w:sz="4" w:space="0" w:color="auto"/>
              <w:right w:val="double" w:sz="6" w:space="0" w:color="auto"/>
            </w:tcBorders>
            <w:noWrap/>
            <w:vAlign w:val="bottom"/>
            <w:hideMark/>
          </w:tcPr>
          <w:p w14:paraId="22A257D8"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57</w:t>
            </w:r>
          </w:p>
        </w:tc>
      </w:tr>
      <w:tr w:rsidR="005047C4" w:rsidRPr="005047C4" w14:paraId="6747D566" w14:textId="77777777" w:rsidTr="009F7766">
        <w:trPr>
          <w:trHeight w:val="300"/>
          <w:jc w:val="center"/>
        </w:trPr>
        <w:tc>
          <w:tcPr>
            <w:tcW w:w="1011" w:type="dxa"/>
            <w:tcBorders>
              <w:top w:val="single" w:sz="4" w:space="0" w:color="auto"/>
              <w:left w:val="double" w:sz="6" w:space="0" w:color="auto"/>
              <w:bottom w:val="nil"/>
              <w:right w:val="single" w:sz="4" w:space="0" w:color="auto"/>
            </w:tcBorders>
            <w:noWrap/>
            <w:vAlign w:val="bottom"/>
            <w:hideMark/>
          </w:tcPr>
          <w:p w14:paraId="251FD407"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7769</w:t>
            </w:r>
          </w:p>
        </w:tc>
        <w:tc>
          <w:tcPr>
            <w:tcW w:w="2761" w:type="dxa"/>
            <w:tcBorders>
              <w:top w:val="nil"/>
              <w:left w:val="single" w:sz="4" w:space="0" w:color="auto"/>
              <w:bottom w:val="single" w:sz="4" w:space="0" w:color="auto"/>
              <w:right w:val="single" w:sz="4" w:space="0" w:color="auto"/>
            </w:tcBorders>
            <w:noWrap/>
            <w:vAlign w:val="bottom"/>
            <w:hideMark/>
          </w:tcPr>
          <w:p w14:paraId="5115E4D6"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Стапари</w:t>
            </w:r>
          </w:p>
        </w:tc>
        <w:tc>
          <w:tcPr>
            <w:tcW w:w="1444" w:type="dxa"/>
            <w:tcBorders>
              <w:top w:val="nil"/>
              <w:left w:val="single" w:sz="4" w:space="0" w:color="auto"/>
              <w:bottom w:val="single" w:sz="4" w:space="0" w:color="auto"/>
              <w:right w:val="single" w:sz="4" w:space="0" w:color="auto"/>
            </w:tcBorders>
            <w:noWrap/>
            <w:vAlign w:val="bottom"/>
            <w:hideMark/>
          </w:tcPr>
          <w:p w14:paraId="4FF8CCD8"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122</w:t>
            </w:r>
          </w:p>
        </w:tc>
        <w:tc>
          <w:tcPr>
            <w:tcW w:w="768" w:type="dxa"/>
            <w:tcBorders>
              <w:top w:val="nil"/>
              <w:left w:val="single" w:sz="4" w:space="0" w:color="auto"/>
              <w:bottom w:val="single" w:sz="4" w:space="0" w:color="auto"/>
              <w:right w:val="single" w:sz="4" w:space="0" w:color="auto"/>
            </w:tcBorders>
            <w:noWrap/>
            <w:vAlign w:val="bottom"/>
            <w:hideMark/>
          </w:tcPr>
          <w:p w14:paraId="16D751EA"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90</w:t>
            </w:r>
          </w:p>
        </w:tc>
        <w:tc>
          <w:tcPr>
            <w:tcW w:w="823" w:type="dxa"/>
            <w:tcBorders>
              <w:top w:val="nil"/>
              <w:left w:val="nil"/>
              <w:bottom w:val="single" w:sz="4" w:space="0" w:color="auto"/>
              <w:right w:val="double" w:sz="6" w:space="0" w:color="auto"/>
            </w:tcBorders>
            <w:noWrap/>
            <w:vAlign w:val="bottom"/>
            <w:hideMark/>
          </w:tcPr>
          <w:p w14:paraId="5D6E3082"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31</w:t>
            </w:r>
          </w:p>
        </w:tc>
      </w:tr>
      <w:tr w:rsidR="005047C4" w:rsidRPr="005047C4" w14:paraId="1928DB6D" w14:textId="77777777" w:rsidTr="009F7766">
        <w:trPr>
          <w:trHeight w:val="315"/>
          <w:jc w:val="center"/>
        </w:trPr>
        <w:tc>
          <w:tcPr>
            <w:tcW w:w="3773" w:type="dxa"/>
            <w:gridSpan w:val="2"/>
            <w:tcBorders>
              <w:top w:val="single" w:sz="4" w:space="0" w:color="auto"/>
              <w:left w:val="double" w:sz="6" w:space="0" w:color="auto"/>
              <w:bottom w:val="nil"/>
              <w:right w:val="single" w:sz="4" w:space="0" w:color="000000"/>
            </w:tcBorders>
            <w:noWrap/>
            <w:vAlign w:val="bottom"/>
            <w:hideMark/>
          </w:tcPr>
          <w:p w14:paraId="49D292A8" w14:textId="77777777" w:rsidR="005047C4" w:rsidRPr="005047C4" w:rsidRDefault="005047C4" w:rsidP="005047C4">
            <w:pPr>
              <w:spacing w:after="0" w:line="240" w:lineRule="auto"/>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Град Ужице</w:t>
            </w:r>
          </w:p>
        </w:tc>
        <w:tc>
          <w:tcPr>
            <w:tcW w:w="1444" w:type="dxa"/>
            <w:tcBorders>
              <w:top w:val="nil"/>
              <w:left w:val="nil"/>
              <w:bottom w:val="nil"/>
              <w:right w:val="single" w:sz="4" w:space="0" w:color="auto"/>
            </w:tcBorders>
            <w:noWrap/>
            <w:vAlign w:val="bottom"/>
            <w:hideMark/>
          </w:tcPr>
          <w:p w14:paraId="2E510063"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1226</w:t>
            </w:r>
          </w:p>
        </w:tc>
        <w:tc>
          <w:tcPr>
            <w:tcW w:w="768" w:type="dxa"/>
            <w:tcBorders>
              <w:top w:val="nil"/>
              <w:left w:val="nil"/>
              <w:bottom w:val="nil"/>
              <w:right w:val="single" w:sz="4" w:space="0" w:color="auto"/>
            </w:tcBorders>
            <w:noWrap/>
            <w:vAlign w:val="bottom"/>
            <w:hideMark/>
          </w:tcPr>
          <w:p w14:paraId="7488A922"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3</w:t>
            </w:r>
          </w:p>
        </w:tc>
        <w:tc>
          <w:tcPr>
            <w:tcW w:w="823" w:type="dxa"/>
            <w:tcBorders>
              <w:top w:val="nil"/>
              <w:left w:val="nil"/>
              <w:bottom w:val="nil"/>
              <w:right w:val="double" w:sz="6" w:space="0" w:color="auto"/>
            </w:tcBorders>
            <w:noWrap/>
            <w:vAlign w:val="bottom"/>
            <w:hideMark/>
          </w:tcPr>
          <w:p w14:paraId="39CD6F05"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70</w:t>
            </w:r>
          </w:p>
        </w:tc>
      </w:tr>
      <w:tr w:rsidR="005047C4" w:rsidRPr="005047C4" w14:paraId="2C5A500E" w14:textId="77777777" w:rsidTr="009F7766">
        <w:trPr>
          <w:trHeight w:val="330"/>
          <w:jc w:val="center"/>
        </w:trPr>
        <w:tc>
          <w:tcPr>
            <w:tcW w:w="3773" w:type="dxa"/>
            <w:gridSpan w:val="2"/>
            <w:tcBorders>
              <w:top w:val="double" w:sz="6" w:space="0" w:color="auto"/>
              <w:left w:val="double" w:sz="6" w:space="0" w:color="auto"/>
              <w:bottom w:val="double" w:sz="6" w:space="0" w:color="auto"/>
              <w:right w:val="single" w:sz="4" w:space="0" w:color="000000"/>
            </w:tcBorders>
            <w:noWrap/>
            <w:vAlign w:val="bottom"/>
            <w:hideMark/>
          </w:tcPr>
          <w:p w14:paraId="4F769873" w14:textId="77777777" w:rsidR="005047C4" w:rsidRPr="005047C4" w:rsidRDefault="005047C4" w:rsidP="005047C4">
            <w:pPr>
              <w:spacing w:after="0" w:line="240" w:lineRule="auto"/>
              <w:jc w:val="center"/>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Укупно ГЈ</w:t>
            </w:r>
          </w:p>
        </w:tc>
        <w:tc>
          <w:tcPr>
            <w:tcW w:w="1444" w:type="dxa"/>
            <w:tcBorders>
              <w:top w:val="double" w:sz="6" w:space="0" w:color="auto"/>
              <w:left w:val="nil"/>
              <w:bottom w:val="double" w:sz="6" w:space="0" w:color="auto"/>
              <w:right w:val="single" w:sz="4" w:space="0" w:color="auto"/>
            </w:tcBorders>
            <w:noWrap/>
            <w:vAlign w:val="bottom"/>
            <w:hideMark/>
          </w:tcPr>
          <w:p w14:paraId="13C341EE"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2074</w:t>
            </w:r>
          </w:p>
        </w:tc>
        <w:tc>
          <w:tcPr>
            <w:tcW w:w="768" w:type="dxa"/>
            <w:tcBorders>
              <w:top w:val="double" w:sz="6" w:space="0" w:color="auto"/>
              <w:left w:val="nil"/>
              <w:bottom w:val="double" w:sz="6" w:space="0" w:color="auto"/>
              <w:right w:val="single" w:sz="4" w:space="0" w:color="auto"/>
            </w:tcBorders>
            <w:noWrap/>
            <w:vAlign w:val="bottom"/>
            <w:hideMark/>
          </w:tcPr>
          <w:p w14:paraId="44C50C3F"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18</w:t>
            </w:r>
          </w:p>
        </w:tc>
        <w:tc>
          <w:tcPr>
            <w:tcW w:w="823" w:type="dxa"/>
            <w:tcBorders>
              <w:top w:val="double" w:sz="6" w:space="0" w:color="auto"/>
              <w:left w:val="nil"/>
              <w:bottom w:val="double" w:sz="6" w:space="0" w:color="auto"/>
              <w:right w:val="double" w:sz="6" w:space="0" w:color="auto"/>
            </w:tcBorders>
            <w:noWrap/>
            <w:vAlign w:val="bottom"/>
            <w:hideMark/>
          </w:tcPr>
          <w:p w14:paraId="56739CFC" w14:textId="77777777" w:rsidR="005047C4" w:rsidRPr="005047C4" w:rsidRDefault="005047C4" w:rsidP="005047C4">
            <w:pPr>
              <w:spacing w:after="0" w:line="240" w:lineRule="auto"/>
              <w:jc w:val="right"/>
              <w:rPr>
                <w:rFonts w:ascii="Times New Roman" w:eastAsia="Times New Roman" w:hAnsi="Times New Roman" w:cs="Times New Roman"/>
                <w:color w:val="000000"/>
                <w:lang w:val="sr-Latn-RS" w:eastAsia="sr-Latn-RS"/>
              </w:rPr>
            </w:pPr>
            <w:r w:rsidRPr="005047C4">
              <w:rPr>
                <w:rFonts w:ascii="Times New Roman" w:eastAsia="Times New Roman" w:hAnsi="Times New Roman" w:cs="Times New Roman"/>
                <w:color w:val="000000"/>
                <w:lang w:val="sr-Latn-RS" w:eastAsia="sr-Latn-RS"/>
              </w:rPr>
              <w:t>55</w:t>
            </w:r>
          </w:p>
        </w:tc>
      </w:tr>
    </w:tbl>
    <w:p w14:paraId="59090CDE" w14:textId="77777777" w:rsidR="005047C4" w:rsidRPr="005047C4" w:rsidRDefault="005047C4" w:rsidP="005047C4">
      <w:pPr>
        <w:shd w:val="clear" w:color="auto" w:fill="FFFFFF" w:themeFill="background1"/>
        <w:tabs>
          <w:tab w:val="left" w:pos="0"/>
        </w:tabs>
        <w:spacing w:after="0" w:line="240" w:lineRule="auto"/>
        <w:jc w:val="both"/>
        <w:rPr>
          <w:rFonts w:ascii="Times New Roman" w:eastAsia="Times New Roman" w:hAnsi="Times New Roman" w:cs="Times New Roman"/>
          <w:i/>
          <w:sz w:val="16"/>
          <w:szCs w:val="16"/>
          <w:lang w:eastAsia="sr-Latn-CS"/>
        </w:rPr>
      </w:pPr>
    </w:p>
    <w:p w14:paraId="68F94385" w14:textId="1ACEFBA4" w:rsidR="001B2F43" w:rsidRPr="001B2F43" w:rsidRDefault="001B2F43" w:rsidP="009E2111">
      <w:pPr>
        <w:spacing w:after="0" w:line="240" w:lineRule="auto"/>
        <w:ind w:firstLine="851"/>
        <w:jc w:val="both"/>
        <w:rPr>
          <w:rFonts w:ascii="Times New Roman" w:eastAsia="Times New Roman" w:hAnsi="Times New Roman" w:cs="Times New Roman"/>
          <w:sz w:val="24"/>
          <w:szCs w:val="24"/>
          <w:lang w:val="sr-Latn-CS" w:eastAsia="sr-Latn-CS"/>
        </w:rPr>
      </w:pPr>
      <w:r w:rsidRPr="001B2F43">
        <w:rPr>
          <w:rFonts w:ascii="Times New Roman" w:eastAsia="Times New Roman" w:hAnsi="Times New Roman" w:cs="Times New Roman"/>
          <w:sz w:val="24"/>
          <w:szCs w:val="24"/>
          <w:lang w:val="sr-Latn-CS" w:eastAsia="sr-Latn-CS"/>
        </w:rPr>
        <w:t xml:space="preserve">Од укупно </w:t>
      </w:r>
      <w:r w:rsidR="005047C4">
        <w:rPr>
          <w:rFonts w:ascii="Times New Roman" w:eastAsia="Times New Roman" w:hAnsi="Times New Roman" w:cs="Times New Roman"/>
          <w:sz w:val="24"/>
          <w:szCs w:val="24"/>
          <w:lang w:val="sr-Latn-CS" w:eastAsia="sr-Latn-CS"/>
        </w:rPr>
        <w:t>7</w:t>
      </w:r>
      <w:r w:rsidRPr="001B2F43">
        <w:rPr>
          <w:rFonts w:ascii="Times New Roman" w:eastAsia="Times New Roman" w:hAnsi="Times New Roman" w:cs="Times New Roman"/>
          <w:sz w:val="24"/>
          <w:szCs w:val="24"/>
          <w:lang w:val="sr-Latn-CS" w:eastAsia="sr-Latn-CS"/>
        </w:rPr>
        <w:t xml:space="preserve"> катастарск</w:t>
      </w:r>
      <w:r w:rsidR="005047C4">
        <w:rPr>
          <w:rFonts w:ascii="Times New Roman" w:eastAsia="Times New Roman" w:hAnsi="Times New Roman" w:cs="Times New Roman"/>
          <w:sz w:val="24"/>
          <w:szCs w:val="24"/>
          <w:lang w:val="sr-Cyrl-RS" w:eastAsia="sr-Latn-CS"/>
        </w:rPr>
        <w:t>их</w:t>
      </w:r>
      <w:r w:rsidRPr="001B2F43">
        <w:rPr>
          <w:rFonts w:ascii="Times New Roman" w:eastAsia="Times New Roman" w:hAnsi="Times New Roman" w:cs="Times New Roman"/>
          <w:sz w:val="24"/>
          <w:szCs w:val="24"/>
          <w:lang w:val="sr-Latn-CS" w:eastAsia="sr-Latn-CS"/>
        </w:rPr>
        <w:t xml:space="preserve"> општин</w:t>
      </w:r>
      <w:r w:rsidR="005047C4">
        <w:rPr>
          <w:rFonts w:ascii="Times New Roman" w:eastAsia="Times New Roman" w:hAnsi="Times New Roman" w:cs="Times New Roman"/>
          <w:sz w:val="24"/>
          <w:szCs w:val="24"/>
          <w:lang w:val="sr-Cyrl-RS" w:eastAsia="sr-Latn-CS"/>
        </w:rPr>
        <w:t>а</w:t>
      </w:r>
      <w:r w:rsidRPr="001B2F43">
        <w:rPr>
          <w:rFonts w:ascii="Times New Roman" w:eastAsia="Times New Roman" w:hAnsi="Times New Roman" w:cs="Times New Roman"/>
          <w:sz w:val="24"/>
          <w:szCs w:val="24"/>
          <w:lang w:val="sr-Latn-CS" w:eastAsia="sr-Latn-CS"/>
        </w:rPr>
        <w:t xml:space="preserve">, највећи део површине ове газдинске јединице припада КО </w:t>
      </w:r>
      <w:r w:rsidR="005047C4">
        <w:rPr>
          <w:rFonts w:ascii="Times New Roman" w:eastAsia="Times New Roman" w:hAnsi="Times New Roman" w:cs="Times New Roman"/>
          <w:sz w:val="24"/>
          <w:szCs w:val="24"/>
          <w:lang w:val="sr-Cyrl-RS" w:eastAsia="sr-Latn-CS"/>
        </w:rPr>
        <w:t>Рибашевина</w:t>
      </w:r>
      <w:r w:rsidRPr="001B2F43">
        <w:rPr>
          <w:rFonts w:ascii="Times New Roman" w:eastAsia="Times New Roman" w:hAnsi="Times New Roman" w:cs="Times New Roman"/>
          <w:sz w:val="24"/>
          <w:szCs w:val="24"/>
          <w:lang w:val="sr-Latn-CS" w:eastAsia="sr-Latn-CS"/>
        </w:rPr>
        <w:t xml:space="preserve"> (</w:t>
      </w:r>
      <w:r w:rsidR="005047C4">
        <w:rPr>
          <w:rFonts w:ascii="Times New Roman" w:eastAsia="Times New Roman" w:hAnsi="Times New Roman" w:cs="Times New Roman"/>
          <w:sz w:val="24"/>
          <w:szCs w:val="24"/>
          <w:lang w:val="sr-Cyrl-RS" w:eastAsia="sr-Latn-CS"/>
        </w:rPr>
        <w:t>763</w:t>
      </w:r>
      <w:r w:rsidRPr="001B2F43">
        <w:rPr>
          <w:rFonts w:ascii="Times New Roman" w:eastAsia="Times New Roman" w:hAnsi="Times New Roman" w:cs="Times New Roman"/>
          <w:sz w:val="24"/>
          <w:szCs w:val="24"/>
          <w:lang w:val="sr-Latn-CS" w:eastAsia="sr-Latn-CS"/>
        </w:rPr>
        <w:t>,</w:t>
      </w:r>
      <w:r w:rsidR="005047C4">
        <w:rPr>
          <w:rFonts w:ascii="Times New Roman" w:eastAsia="Times New Roman" w:hAnsi="Times New Roman" w:cs="Times New Roman"/>
          <w:sz w:val="24"/>
          <w:szCs w:val="24"/>
          <w:lang w:val="sr-Cyrl-RS" w:eastAsia="sr-Latn-CS"/>
        </w:rPr>
        <w:t>25</w:t>
      </w:r>
      <w:r w:rsidRPr="001B2F43">
        <w:rPr>
          <w:rFonts w:ascii="Times New Roman" w:eastAsia="Times New Roman" w:hAnsi="Times New Roman" w:cs="Times New Roman"/>
          <w:sz w:val="24"/>
          <w:szCs w:val="24"/>
          <w:lang w:val="sr-Latn-CS" w:eastAsia="sr-Latn-CS"/>
        </w:rPr>
        <w:t>ha)</w:t>
      </w:r>
      <w:r w:rsidR="005047C4">
        <w:rPr>
          <w:rFonts w:ascii="Times New Roman" w:eastAsia="Times New Roman" w:hAnsi="Times New Roman" w:cs="Times New Roman"/>
          <w:sz w:val="24"/>
          <w:szCs w:val="24"/>
          <w:lang w:val="sr-Cyrl-RS" w:eastAsia="sr-Latn-CS"/>
        </w:rPr>
        <w:t xml:space="preserve"> </w:t>
      </w:r>
      <w:r w:rsidRPr="001B2F43">
        <w:rPr>
          <w:rFonts w:ascii="Times New Roman" w:eastAsia="Times New Roman" w:hAnsi="Times New Roman" w:cs="Times New Roman"/>
          <w:sz w:val="24"/>
          <w:szCs w:val="24"/>
          <w:lang w:val="sr-Latn-CS" w:eastAsia="sr-Latn-CS"/>
        </w:rPr>
        <w:t xml:space="preserve">и КО </w:t>
      </w:r>
      <w:r w:rsidR="005047C4">
        <w:rPr>
          <w:rFonts w:ascii="Times New Roman" w:eastAsia="Times New Roman" w:hAnsi="Times New Roman" w:cs="Times New Roman"/>
          <w:sz w:val="24"/>
          <w:szCs w:val="24"/>
          <w:lang w:val="sr-Cyrl-RS" w:eastAsia="sr-Latn-CS"/>
        </w:rPr>
        <w:t>Заглавак</w:t>
      </w:r>
      <w:r w:rsidRPr="001B2F43">
        <w:rPr>
          <w:rFonts w:ascii="Times New Roman" w:eastAsia="Times New Roman" w:hAnsi="Times New Roman" w:cs="Times New Roman"/>
          <w:sz w:val="24"/>
          <w:szCs w:val="24"/>
          <w:lang w:val="sr-Latn-CS" w:eastAsia="sr-Latn-CS"/>
        </w:rPr>
        <w:t xml:space="preserve"> (</w:t>
      </w:r>
      <w:r w:rsidR="005047C4">
        <w:rPr>
          <w:rFonts w:ascii="Times New Roman" w:eastAsia="Times New Roman" w:hAnsi="Times New Roman" w:cs="Times New Roman"/>
          <w:sz w:val="24"/>
          <w:szCs w:val="24"/>
          <w:lang w:val="sr-Cyrl-RS" w:eastAsia="sr-Latn-CS"/>
        </w:rPr>
        <w:t>762</w:t>
      </w:r>
      <w:r w:rsidRPr="001B2F43">
        <w:rPr>
          <w:rFonts w:ascii="Times New Roman" w:eastAsia="Times New Roman" w:hAnsi="Times New Roman" w:cs="Times New Roman"/>
          <w:sz w:val="24"/>
          <w:szCs w:val="24"/>
          <w:lang w:val="sr-Latn-CS" w:eastAsia="sr-Latn-CS"/>
        </w:rPr>
        <w:t>,</w:t>
      </w:r>
      <w:r w:rsidR="005047C4">
        <w:rPr>
          <w:rFonts w:ascii="Times New Roman" w:eastAsia="Times New Roman" w:hAnsi="Times New Roman" w:cs="Times New Roman"/>
          <w:sz w:val="24"/>
          <w:szCs w:val="24"/>
          <w:lang w:val="sr-Cyrl-RS" w:eastAsia="sr-Latn-CS"/>
        </w:rPr>
        <w:t>66</w:t>
      </w:r>
      <w:r w:rsidR="005047C4" w:rsidRPr="001B2F43">
        <w:rPr>
          <w:rFonts w:ascii="Times New Roman" w:eastAsia="Times New Roman" w:hAnsi="Times New Roman" w:cs="Times New Roman"/>
          <w:sz w:val="24"/>
          <w:szCs w:val="24"/>
          <w:lang w:val="sr-Latn-CS" w:eastAsia="sr-Latn-CS"/>
        </w:rPr>
        <w:t>ha)</w:t>
      </w:r>
      <w:r w:rsidRPr="001B2F43">
        <w:rPr>
          <w:rFonts w:ascii="Times New Roman" w:eastAsia="Times New Roman" w:hAnsi="Times New Roman" w:cs="Times New Roman"/>
          <w:sz w:val="24"/>
          <w:szCs w:val="24"/>
          <w:lang w:val="sr-Latn-CS" w:eastAsia="sr-Latn-CS"/>
        </w:rPr>
        <w:t>.</w:t>
      </w:r>
    </w:p>
    <w:p w14:paraId="60FE624D" w14:textId="33ACD760" w:rsidR="00BB0922" w:rsidRPr="00C57858" w:rsidRDefault="00CB737C" w:rsidP="00964209">
      <w:pPr>
        <w:pStyle w:val="Heading2"/>
      </w:pPr>
      <w:bookmarkStart w:id="12" w:name="_Toc228954433"/>
      <w:r w:rsidRPr="00C57858">
        <w:t>1</w:t>
      </w:r>
      <w:r w:rsidR="0031194B" w:rsidRPr="00C57858">
        <w:t>.</w:t>
      </w:r>
      <w:r w:rsidRPr="00C57858">
        <w:t>4.</w:t>
      </w:r>
      <w:r w:rsidR="0031194B" w:rsidRPr="00C57858">
        <w:t xml:space="preserve"> </w:t>
      </w:r>
      <w:r w:rsidR="00BB0922" w:rsidRPr="00C57858">
        <w:t>Рељеф  и геоморфолошке карактеристике</w:t>
      </w:r>
      <w:bookmarkEnd w:id="12"/>
    </w:p>
    <w:p w14:paraId="1A0E200E" w14:textId="77777777" w:rsidR="00BB0922" w:rsidRPr="00C57858" w:rsidRDefault="00BB0922" w:rsidP="00715E2B">
      <w:pPr>
        <w:shd w:val="clear" w:color="auto" w:fill="FFFFFF" w:themeFill="background1"/>
        <w:spacing w:after="0" w:line="240" w:lineRule="auto"/>
        <w:ind w:firstLine="851"/>
        <w:jc w:val="both"/>
        <w:rPr>
          <w:rFonts w:ascii="Times New Roman" w:eastAsia="Calibri" w:hAnsi="Times New Roman" w:cs="Times New Roman"/>
          <w:sz w:val="24"/>
          <w:lang w:val="sr-Latn-CS"/>
        </w:rPr>
      </w:pPr>
    </w:p>
    <w:p w14:paraId="23276501" w14:textId="77777777" w:rsidR="00E3079D" w:rsidRDefault="000B1CCF" w:rsidP="00390E08">
      <w:pPr>
        <w:pStyle w:val="Osnovatext"/>
        <w:ind w:firstLine="851"/>
        <w:rPr>
          <w:lang w:val="sr-Cyrl-RS"/>
        </w:rPr>
      </w:pPr>
      <w:r w:rsidRPr="00A72AC7">
        <w:t>Газдинске јединице „Јелова гора” налази се на истоименој планини</w:t>
      </w:r>
      <w:r w:rsidR="00E3079D">
        <w:rPr>
          <w:lang w:val="sr-Cyrl-RS"/>
        </w:rPr>
        <w:t>,</w:t>
      </w:r>
      <w:r w:rsidRPr="00A72AC7">
        <w:t xml:space="preserve"> која представља изоловани масив. Макроморфолошки, овај масив има већим делом благо разуђен рељеф, а само севернији део се издваја по нешто стрмијим странама, израженијим гребенима и увалама између њих, као и </w:t>
      </w:r>
      <w:r w:rsidR="00E3079D">
        <w:rPr>
          <w:lang w:val="sr-Cyrl-RS"/>
        </w:rPr>
        <w:t xml:space="preserve">дубље </w:t>
      </w:r>
      <w:r w:rsidRPr="00A72AC7">
        <w:t>усечени</w:t>
      </w:r>
      <w:r w:rsidR="00E3079D">
        <w:rPr>
          <w:lang w:val="sr-Cyrl-RS"/>
        </w:rPr>
        <w:t>м</w:t>
      </w:r>
      <w:r w:rsidRPr="00A72AC7">
        <w:t xml:space="preserve"> водотоцима.</w:t>
      </w:r>
    </w:p>
    <w:p w14:paraId="4773BB51" w14:textId="2E0DF947" w:rsidR="000B1CCF" w:rsidRPr="00A72AC7" w:rsidRDefault="00E3079D" w:rsidP="00390E08">
      <w:pPr>
        <w:pStyle w:val="Osnovatext"/>
        <w:ind w:firstLine="851"/>
      </w:pPr>
      <w:r>
        <w:t>У већем делу масива рељеф има карактер заравни, односно висоравни, из које у централном делу избијају три истакнутија узвишења: Јелина главица (1011 m), Бујадњача (1003 m) и вис изнад Језера (996 m). Највиши делови налазе се по ободу масива и на одређен начин су издвојени од централног дела удубљеним водотоцима.</w:t>
      </w:r>
      <w:r>
        <w:rPr>
          <w:lang w:val="sr-Cyrl-RS"/>
        </w:rPr>
        <w:t xml:space="preserve"> Посебно се истичу </w:t>
      </w:r>
      <w:r w:rsidR="000B1CCF" w:rsidRPr="00A72AC7">
        <w:t xml:space="preserve">Ђаков камен </w:t>
      </w:r>
      <w:r w:rsidR="001041DD">
        <w:rPr>
          <w:lang w:val="sr-Cyrl-RS"/>
        </w:rPr>
        <w:t>(</w:t>
      </w:r>
      <w:r w:rsidR="000B1CCF" w:rsidRPr="00A72AC7">
        <w:t>1003</w:t>
      </w:r>
      <w:r w:rsidR="000B1CCF">
        <w:t>m</w:t>
      </w:r>
      <w:r w:rsidR="001041DD">
        <w:rPr>
          <w:lang w:val="sr-Cyrl-RS"/>
        </w:rPr>
        <w:t>) и вис</w:t>
      </w:r>
      <w:r w:rsidR="000B1CCF" w:rsidRPr="00A72AC7">
        <w:t xml:space="preserve"> </w:t>
      </w:r>
      <w:r w:rsidR="001041DD">
        <w:rPr>
          <w:lang w:val="sr-Cyrl-RS"/>
        </w:rPr>
        <w:t>и</w:t>
      </w:r>
      <w:r w:rsidR="005310AA" w:rsidRPr="00A72AC7">
        <w:t>знад Окољске реке (9</w:t>
      </w:r>
      <w:r w:rsidR="005310AA">
        <w:t>75m</w:t>
      </w:r>
      <w:r w:rsidR="005310AA" w:rsidRPr="00A72AC7">
        <w:t>)</w:t>
      </w:r>
      <w:r w:rsidR="000B1CCF" w:rsidRPr="00A72AC7">
        <w:t xml:space="preserve">. </w:t>
      </w:r>
    </w:p>
    <w:p w14:paraId="1EA946A0" w14:textId="77777777" w:rsidR="00E3079D" w:rsidRDefault="00E3079D" w:rsidP="00390E08">
      <w:pPr>
        <w:pStyle w:val="Osnovatext"/>
        <w:ind w:firstLine="851"/>
        <w:rPr>
          <w:lang w:val="sr-Cyrl-RS"/>
        </w:rPr>
      </w:pPr>
      <w:r>
        <w:t>Главни правац пружања газдинске јединице, Јелина главица – Језеро, има правац северозапад–југоисток. Увале присутне по ободу висоравни настале су деловањем ерозије, у условима лако еродибилне подлоге и стрмијих страна.</w:t>
      </w:r>
    </w:p>
    <w:p w14:paraId="0AA9A484" w14:textId="77777777" w:rsidR="00E3079D" w:rsidRPr="00E3079D" w:rsidRDefault="00E3079D" w:rsidP="00390E08">
      <w:pPr>
        <w:pStyle w:val="Osnovatext"/>
        <w:ind w:firstLine="851"/>
      </w:pPr>
      <w:r>
        <w:t>Овакве карактеристике макрорељефа не условљавају значајну разноврсност мезо- и микроорографских услова, па самим тим ни изражене разлике у условима за опстанак и гајење главних шумских врста. Висинске разлике и разлике у експозицији, као основни фактори формирања природних шумских заједница и одговарајућих типова шума, нису посебно изражене у оквиру ове газдинске јединице.</w:t>
      </w:r>
    </w:p>
    <w:p w14:paraId="4CEC3149" w14:textId="77777777" w:rsidR="00E3079D" w:rsidRDefault="00E3079D" w:rsidP="00E3079D">
      <w:pPr>
        <w:pStyle w:val="Osnovatext"/>
        <w:ind w:firstLine="851"/>
      </w:pPr>
      <w:r>
        <w:t>Највиша тачка масива износи 1011 m, а најнижа 520 m, што указује да укупне висинске разлике нису велике, али су довољне да се издвоје поједине висинске зоне. Ове зоне се међусобно разликују по комплексу еколошких услова и пружају различите могућности за настанак, развој и гајење шумских састојина различитог састава, структуре и економске вредности.</w:t>
      </w:r>
    </w:p>
    <w:p w14:paraId="1C2B96EA" w14:textId="77777777" w:rsidR="00E3079D" w:rsidRDefault="00E3079D" w:rsidP="00E3079D">
      <w:pPr>
        <w:pStyle w:val="Osnovatext"/>
        <w:ind w:firstLine="851"/>
      </w:pPr>
      <w:r>
        <w:t xml:space="preserve">С обзиром на карактер рељефа, односно преовлађујући облик благо неправилне висоравни и релативно мале висинске разлике, општи нагиб терена у већем делу газдинске јединице није изражен. Сличне карактеристике имају и јужни, југозападни, као и делом југоисточни делови. Насупрот томе, источни и западни, а нарочито северозападни, северни и </w:t>
      </w:r>
      <w:r>
        <w:lastRenderedPageBreak/>
        <w:t>североисточни делови одликују се већим висинским разликама на малим хоризонталним растојањима, што условљава стрмије падине.</w:t>
      </w:r>
    </w:p>
    <w:p w14:paraId="24B1C92C" w14:textId="77777777" w:rsidR="000B1CCF" w:rsidRPr="00A72AC7" w:rsidRDefault="000B1CCF" w:rsidP="00390E08">
      <w:pPr>
        <w:pStyle w:val="Osnovatext"/>
        <w:ind w:firstLine="851"/>
      </w:pPr>
      <w:r w:rsidRPr="00A72AC7">
        <w:t xml:space="preserve">Овакав карактер терена директно се одражава на историјски настале шумске заједнице овог подручја и њихов састав, као и на правац и степен деградације одговарајућих заједница на појединим локалитетима. </w:t>
      </w:r>
    </w:p>
    <w:p w14:paraId="6A07F9B0" w14:textId="77777777" w:rsidR="00E3079D" w:rsidRDefault="00E3079D" w:rsidP="00E3079D">
      <w:pPr>
        <w:pStyle w:val="Osnovatext"/>
        <w:ind w:firstLine="851"/>
      </w:pPr>
      <w:r>
        <w:t>У оквиру газдинске јединице „Јелова гора“ заступљене су све експозиције, при чему се њихова заступљеност разликује по висинским зонама. У зони висоравни, иако су присутне све експозиције, оне су слабије изражене и имају мањи утицај на услове мезо- и микростаништа, па самим тим и на формирање шумских типова и примену узгојних мера.</w:t>
      </w:r>
    </w:p>
    <w:p w14:paraId="4F02B24C" w14:textId="77777777" w:rsidR="00E3079D" w:rsidRDefault="00E3079D" w:rsidP="00E3079D">
      <w:pPr>
        <w:pStyle w:val="Osnovatext"/>
        <w:ind w:firstLine="851"/>
      </w:pPr>
      <w:r>
        <w:t>У нижим зонама доминирају југозападна, југоисточна и јужна експозиција. У северном делу газдинске јединице, посебно у нижим зонама, рељеф је израженије издиференциран, па се поред основних експозиција (северозападне, североисточне и северне) јављају и бројне прелазне експозиције.</w:t>
      </w:r>
    </w:p>
    <w:p w14:paraId="593E55F0" w14:textId="77777777" w:rsidR="000B1CCF" w:rsidRDefault="000B1CCF"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6A84D838" w14:textId="0F366351" w:rsidR="00BB0922" w:rsidRPr="00763E65" w:rsidRDefault="00763E65" w:rsidP="00964209">
      <w:pPr>
        <w:pStyle w:val="Heading2"/>
      </w:pPr>
      <w:bookmarkStart w:id="13" w:name="_Toc228954434"/>
      <w:bookmarkStart w:id="14" w:name="_Hlk164232912"/>
      <w:r>
        <w:t>1</w:t>
      </w:r>
      <w:r w:rsidR="0031194B">
        <w:t>.</w:t>
      </w:r>
      <w:r>
        <w:t>5.</w:t>
      </w:r>
      <w:r w:rsidR="0031194B">
        <w:t xml:space="preserve">  </w:t>
      </w:r>
      <w:r w:rsidR="00BB0922" w:rsidRPr="00BB0922">
        <w:t>Геолошка подлога</w:t>
      </w:r>
      <w:bookmarkEnd w:id="13"/>
      <w:r w:rsidR="00BB0922" w:rsidRPr="00BB0922">
        <w:t xml:space="preserve"> </w:t>
      </w:r>
    </w:p>
    <w:p w14:paraId="0567C133" w14:textId="77777777" w:rsidR="00BB0922" w:rsidRPr="00DD70E9" w:rsidRDefault="00BB0922" w:rsidP="00964209">
      <w:pPr>
        <w:shd w:val="clear" w:color="auto" w:fill="FFFFFF" w:themeFill="background1"/>
        <w:tabs>
          <w:tab w:val="left" w:pos="0"/>
        </w:tabs>
        <w:spacing w:after="0" w:line="240" w:lineRule="auto"/>
        <w:ind w:firstLine="851"/>
        <w:jc w:val="both"/>
        <w:rPr>
          <w:rFonts w:ascii="Times New Roman" w:eastAsia="Calibri" w:hAnsi="Times New Roman" w:cs="Times New Roman"/>
          <w:sz w:val="24"/>
          <w:lang w:val="sr-Cyrl-RS"/>
        </w:rPr>
      </w:pPr>
      <w:r w:rsidRPr="00DD70E9">
        <w:rPr>
          <w:rFonts w:ascii="Times New Roman" w:eastAsia="Calibri" w:hAnsi="Times New Roman" w:cs="Times New Roman"/>
          <w:sz w:val="24"/>
          <w:lang w:val="sr-Cyrl-RS"/>
        </w:rPr>
        <w:tab/>
      </w:r>
    </w:p>
    <w:p w14:paraId="090A2704" w14:textId="617C12A6" w:rsidR="00857CFF" w:rsidRPr="00A5101B" w:rsidRDefault="00857CFF" w:rsidP="00390E08">
      <w:pPr>
        <w:pStyle w:val="Osnovatext"/>
        <w:ind w:firstLine="851"/>
      </w:pPr>
      <w:r w:rsidRPr="00A5101B">
        <w:t>Прва истраживања геолошке грађе Јелове горе и петрографског састава, извршена су</w:t>
      </w:r>
      <w:r w:rsidR="00196DBD">
        <w:t xml:space="preserve"> </w:t>
      </w:r>
      <w:r w:rsidRPr="00A5101B">
        <w:t>1907. (М. Р. Живковић). Тада је утврђено да се огранци Јелове горе састоје од</w:t>
      </w:r>
      <w:r w:rsidR="00196DBD">
        <w:t xml:space="preserve"> </w:t>
      </w:r>
      <w:r w:rsidRPr="00A5101B">
        <w:t>пешчара испод којих се налазе конгломерати који припадају Пер</w:t>
      </w:r>
      <w:r w:rsidR="00B646C9" w:rsidRPr="00151DDC">
        <w:t>м</w:t>
      </w:r>
      <w:r w:rsidRPr="00A5101B">
        <w:t xml:space="preserve">у. </w:t>
      </w:r>
      <w:r>
        <w:t xml:space="preserve"> </w:t>
      </w:r>
      <w:r w:rsidRPr="00A5101B">
        <w:t>Након наредних истраживања, М. Поповић (1908.) и Ј. Цвијић (1924.), сматрају да је Јелова гора претежно изграђена од палеозојских шкриљаца и да улази у састав мл</w:t>
      </w:r>
      <w:r>
        <w:t xml:space="preserve">ађе набраних планина Динарида. </w:t>
      </w:r>
      <w:r w:rsidRPr="00A5101B">
        <w:t>Истраживања током 1953. (В. Микинчић) и 1957. (Д. Гојгић) учвршћују Јелову гору у ареал пермокарбоната, уз наговештај да се поменута газдинска јединица састоји од разних шкриљавих стена које су св</w:t>
      </w:r>
      <w:r>
        <w:t xml:space="preserve">е склоне распадању и разарању. </w:t>
      </w:r>
      <w:r w:rsidRPr="00A5101B">
        <w:t xml:space="preserve">Са инжењерско – геолошког становишта, М. Јањић (1962.) третира пермокарбонатне шкриљце као групе различитих шкриљаца нижег кристалитета који садрже разне врсте филита и аргилошиста, а затим доста подређеније читав низ других шкриљаца филитске серије. У литолошком погледу, они припадају Дринској фацији, чији су основни чланови аргилошисти и филитоаргилошисти са честом појавом пешчара и конгломерата. </w:t>
      </w:r>
    </w:p>
    <w:p w14:paraId="55622FE6" w14:textId="77777777" w:rsidR="00151DDC" w:rsidRDefault="00151DDC" w:rsidP="00151DDC">
      <w:pPr>
        <w:pStyle w:val="Osnovatext"/>
        <w:ind w:firstLine="851"/>
      </w:pPr>
      <w:r>
        <w:t>Силикатни петрографски састав матичног супстрата представља одлучујући фактор у образовању киселих смеђих земљишта. За разлику од гајњача, ова земљишта су кисела, често и јако кисела, са ниским степеном засићености базама. Због таквих својстава, раније су описивана као подзоласта, али не показују карактеристике елувијално-илувијалне миграције, већ имају профил типа А–(Б)–Ц.</w:t>
      </w:r>
    </w:p>
    <w:p w14:paraId="32D477CD" w14:textId="77777777" w:rsidR="00151DDC" w:rsidRDefault="00151DDC" w:rsidP="00151DDC">
      <w:pPr>
        <w:pStyle w:val="Osnovatext"/>
        <w:ind w:firstLine="851"/>
      </w:pPr>
      <w:r>
        <w:t>Стога се сврставају у групу смеђих земљишта, од којих се разликују по израженој киселости, ниском садржају база, као и по механичком саставу и правцу педогенетског развоја.</w:t>
      </w:r>
    </w:p>
    <w:p w14:paraId="144DB7C4" w14:textId="77777777" w:rsidR="00151DDC" w:rsidRPr="00151DDC" w:rsidRDefault="00151DDC" w:rsidP="00151DDC">
      <w:pPr>
        <w:pStyle w:val="Osnovatext"/>
        <w:ind w:firstLine="851"/>
      </w:pPr>
      <w:r>
        <w:t>Најзаступљенији тип земљишта у газдинској јединици „Јелова гора“ јесте кисело смеђе земљиште, распрострањено у висинском појасу од 570 до 1000 m. Боја ових земљишта варира у зависности од матичне стене. Испод тамносивог или смеђег хумусног хоризонта, чија дебљина под шумом обично износи неколико центиметара, налази се (Б) хоризонт, чија боја варира од окер-жуте до смеђе или црвенкасте.</w:t>
      </w:r>
      <w:r w:rsidRPr="00151DDC">
        <w:t xml:space="preserve"> </w:t>
      </w:r>
      <w:r>
        <w:t>Матичне стене на којима се ова земљишта образују (пешчари, филити, микашисти) често су сиромашне гвожђем, што условљава појаву светлијих, окер-жутих нијанси у процесу аргилогенезе.</w:t>
      </w:r>
    </w:p>
    <w:p w14:paraId="52AC0932" w14:textId="368A3EB0" w:rsidR="00857CFF" w:rsidRPr="00A5101B" w:rsidRDefault="00151DDC" w:rsidP="00151DDC">
      <w:pPr>
        <w:pStyle w:val="Osnovatext"/>
        <w:ind w:firstLine="851"/>
      </w:pPr>
      <w:r>
        <w:lastRenderedPageBreak/>
        <w:t>Хумусни хоризонт у шумским земљиштима најчешће је дебљине 5–10 cm и може се јавити у облику зрелог или полусировог хумуса, у зависности од вегетације и механичког састава супстрата.</w:t>
      </w:r>
      <w:r w:rsidR="00857CFF" w:rsidRPr="00A5101B">
        <w:t xml:space="preserve"> </w:t>
      </w:r>
    </w:p>
    <w:p w14:paraId="1CD3DC4F" w14:textId="77777777" w:rsidR="00151DDC" w:rsidRPr="00151DDC" w:rsidRDefault="00151DDC" w:rsidP="00390E08">
      <w:pPr>
        <w:pStyle w:val="Osnovatext"/>
        <w:ind w:firstLine="851"/>
      </w:pPr>
      <w:r>
        <w:t>По гранулометријском саставу, ова земљишта су углавном лакша, песковита или иловаста, са изузетком глинаца и делимично филита, на којима се развијају тежи, глиновити варијетети. Често се одликују повећаним садржајем скелета.</w:t>
      </w:r>
      <w:r w:rsidR="00857CFF" w:rsidRPr="00A5101B">
        <w:t xml:space="preserve"> </w:t>
      </w:r>
      <w:r>
        <w:t>Једна од основних хемијских карактеристика ових земљишта јесте изражена активна и потенцијална киселост, као и сиромаштво адсорбованим базичним катјонима. Вредност pH у води креће се у просеку од 4,8 до 5,5, док степен засићености базама износи приближно 20–50%.</w:t>
      </w:r>
    </w:p>
    <w:p w14:paraId="68C97E52" w14:textId="77777777" w:rsidR="00151DDC" w:rsidRPr="00151DDC" w:rsidRDefault="00151DDC" w:rsidP="00390E08">
      <w:pPr>
        <w:pStyle w:val="Osnovatext"/>
        <w:ind w:firstLine="851"/>
      </w:pPr>
      <w:r>
        <w:t>С обзиром да су то дубока до средње дубока земљишта, повољног механичког састава и релативно доброг водног режима, она пружају значајне потенцијалне могућности за различите видове коришћења.</w:t>
      </w:r>
    </w:p>
    <w:p w14:paraId="5BBB292C" w14:textId="115D1D80" w:rsidR="00857CFF" w:rsidRPr="00151DDC" w:rsidRDefault="00857CFF" w:rsidP="00390E08">
      <w:pPr>
        <w:pStyle w:val="Osnovatext"/>
        <w:ind w:firstLine="851"/>
        <w:rPr>
          <w:lang w:val="sr-Cyrl-RS"/>
        </w:rPr>
      </w:pPr>
      <w:r w:rsidRPr="00A5101B">
        <w:t>Правци даљег развоја киселих смеђих земљишта</w:t>
      </w:r>
      <w:r w:rsidR="00151DDC">
        <w:rPr>
          <w:lang w:val="sr-Cyrl-RS"/>
        </w:rPr>
        <w:t xml:space="preserve"> су:</w:t>
      </w:r>
    </w:p>
    <w:p w14:paraId="29BDD84B" w14:textId="77777777" w:rsidR="00151DDC" w:rsidRPr="00151DDC" w:rsidRDefault="00151DDC" w:rsidP="00390E08">
      <w:pPr>
        <w:pStyle w:val="Osnovatext"/>
        <w:ind w:firstLine="851"/>
        <w:rPr>
          <w:lang w:val="sr-Cyrl-RS"/>
        </w:rPr>
      </w:pPr>
    </w:p>
    <w:p w14:paraId="43E7B0D2" w14:textId="77777777" w:rsidR="00151DDC" w:rsidRDefault="00857CFF" w:rsidP="00151DDC">
      <w:pPr>
        <w:pStyle w:val="Osnovatext"/>
        <w:tabs>
          <w:tab w:val="left" w:pos="1418"/>
        </w:tabs>
        <w:ind w:firstLine="1418"/>
        <w:rPr>
          <w:lang w:val="sr-Cyrl-RS"/>
        </w:rPr>
      </w:pPr>
      <w:r>
        <w:t>1.</w:t>
      </w:r>
      <w:r w:rsidR="007A55C7" w:rsidRPr="00390E08">
        <w:t xml:space="preserve"> </w:t>
      </w:r>
      <w:r w:rsidRPr="00A5101B">
        <w:t xml:space="preserve">На јако песковитим супстратима и у </w:t>
      </w:r>
      <w:r w:rsidR="00151DDC">
        <w:rPr>
          <w:lang w:val="sr-Cyrl-RS"/>
        </w:rPr>
        <w:t>изразито</w:t>
      </w:r>
      <w:r w:rsidRPr="00A5101B">
        <w:t xml:space="preserve"> хумидним </w:t>
      </w:r>
      <w:r w:rsidR="00151DDC">
        <w:t>условима прелазе у смеђа подзоласта земљишта.</w:t>
      </w:r>
    </w:p>
    <w:p w14:paraId="1F010567" w14:textId="2A77505E" w:rsidR="00857CFF" w:rsidRPr="00A5101B" w:rsidRDefault="00857CFF" w:rsidP="00151DDC">
      <w:pPr>
        <w:pStyle w:val="Osnovatext"/>
        <w:tabs>
          <w:tab w:val="left" w:pos="1418"/>
        </w:tabs>
        <w:ind w:left="1418" w:firstLine="0"/>
      </w:pPr>
      <w:r>
        <w:t>2.</w:t>
      </w:r>
      <w:r w:rsidR="007A55C7" w:rsidRPr="00390E08">
        <w:t xml:space="preserve"> </w:t>
      </w:r>
      <w:r w:rsidRPr="00A5101B">
        <w:t>Премештањем глине у дубље слојеве (процес илимеризације), глиновити варијетети прелазе лако у псеудоглеј.</w:t>
      </w:r>
    </w:p>
    <w:bookmarkEnd w:id="14"/>
    <w:p w14:paraId="5AAAF443" w14:textId="7D1AC0D0" w:rsidR="00BB0922" w:rsidRPr="007A55C7" w:rsidRDefault="00BB0922" w:rsidP="00DD70E9">
      <w:pPr>
        <w:autoSpaceDE w:val="0"/>
        <w:autoSpaceDN w:val="0"/>
        <w:adjustRightInd w:val="0"/>
        <w:spacing w:after="0" w:line="240" w:lineRule="auto"/>
        <w:jc w:val="both"/>
        <w:rPr>
          <w:rFonts w:ascii="Times New Roman" w:eastAsia="Calibri" w:hAnsi="Times New Roman" w:cs="Times New Roman"/>
          <w:sz w:val="24"/>
          <w:lang w:val="sr-Cyrl-RS"/>
        </w:rPr>
      </w:pPr>
    </w:p>
    <w:p w14:paraId="6B699B82" w14:textId="4463E8A1" w:rsidR="00BB0922" w:rsidRDefault="00763E65" w:rsidP="00964209">
      <w:pPr>
        <w:pStyle w:val="Heading2"/>
      </w:pPr>
      <w:bookmarkStart w:id="15" w:name="_Toc228954435"/>
      <w:r>
        <w:t>1</w:t>
      </w:r>
      <w:r w:rsidR="0031194B">
        <w:t>.</w:t>
      </w:r>
      <w:r>
        <w:t>6.</w:t>
      </w:r>
      <w:r w:rsidR="0031194B">
        <w:t xml:space="preserve"> </w:t>
      </w:r>
      <w:r w:rsidR="00BB0922" w:rsidRPr="00BB0922">
        <w:t>Хидрографске карактеристике</w:t>
      </w:r>
      <w:bookmarkEnd w:id="15"/>
    </w:p>
    <w:p w14:paraId="73BC8196" w14:textId="77777777" w:rsidR="00F92B34" w:rsidRPr="00F92B34" w:rsidRDefault="00F92B34" w:rsidP="00F92B34">
      <w:pPr>
        <w:shd w:val="clear" w:color="auto" w:fill="FFFFFF" w:themeFill="background1"/>
        <w:tabs>
          <w:tab w:val="left" w:pos="567"/>
          <w:tab w:val="left" w:pos="709"/>
          <w:tab w:val="left" w:pos="1134"/>
        </w:tabs>
        <w:spacing w:after="0" w:line="240" w:lineRule="auto"/>
        <w:ind w:firstLine="709"/>
        <w:jc w:val="both"/>
        <w:rPr>
          <w:rFonts w:ascii="Times New Roman" w:eastAsia="Calibri" w:hAnsi="Times New Roman" w:cs="Times New Roman"/>
          <w:sz w:val="24"/>
          <w:szCs w:val="24"/>
          <w:lang w:val="sr-Latn-CS"/>
        </w:rPr>
      </w:pPr>
    </w:p>
    <w:p w14:paraId="55F402BE" w14:textId="219C8E54" w:rsidR="007A55C7" w:rsidRPr="005B12C3" w:rsidRDefault="00341F72" w:rsidP="00390E08">
      <w:pPr>
        <w:pStyle w:val="Osnovatext"/>
        <w:ind w:firstLine="851"/>
      </w:pPr>
      <w:r>
        <w:t>Газдинска јединица „Јелова гора“ својим највећим делом, у рељефу између Ђаковог камена и Зеленике, представља развође између Моравског и Дринског слива. Мањи део вода отиче ка Дринском сливу, док доминира Моравски слив.</w:t>
      </w:r>
      <w:r w:rsidR="007A55C7" w:rsidRPr="005B12C3">
        <w:t xml:space="preserve">Главни слив је Моравски. Путем </w:t>
      </w:r>
      <w:r w:rsidR="00EE15F7">
        <w:rPr>
          <w:lang w:val="sr-Cyrl-RS"/>
        </w:rPr>
        <w:t>бројних</w:t>
      </w:r>
      <w:r w:rsidR="007A55C7" w:rsidRPr="005B12C3">
        <w:t xml:space="preserve"> потока и речица, вода из газдинске јединице отиче преко Скрапежа, Лужнице и мањим делом Ђетиње у Западну Мораву. </w:t>
      </w:r>
    </w:p>
    <w:p w14:paraId="3A299ED6" w14:textId="4A2935CB" w:rsidR="00341F72" w:rsidRDefault="00341F72" w:rsidP="00460650">
      <w:pPr>
        <w:pStyle w:val="Osnovatext"/>
        <w:ind w:firstLine="851"/>
        <w:rPr>
          <w:lang w:val="sr-Cyrl-RS"/>
        </w:rPr>
      </w:pPr>
      <w:r>
        <w:t>Хидрографску мрежу карактерише велики број извора, потока и мањих река. Водоснабдевање се углавном заснива на површинским акумулацијама, док су дубљи подземни резервоари, формирани у раседним зонама, ређе заступљени. Многи извори су мање издашности и током летњег периода пресушују.</w:t>
      </w:r>
      <w:r w:rsidRPr="00341F72">
        <w:t xml:space="preserve"> </w:t>
      </w:r>
      <w:r>
        <w:t>Највећу издашност има извор Јованова вода, који се налази у 23. одељењу, испод расадника. На подручју газдинске јединице присутан је и значајан број каптираних извора, из којих се вода цевоводима</w:t>
      </w:r>
      <w:r>
        <w:rPr>
          <w:lang w:val="sr-Cyrl-RS"/>
        </w:rPr>
        <w:t xml:space="preserve">, </w:t>
      </w:r>
      <w:r>
        <w:t>најчешће површински положеним</w:t>
      </w:r>
      <w:r>
        <w:rPr>
          <w:lang w:val="sr-Cyrl-RS"/>
        </w:rPr>
        <w:t xml:space="preserve">, </w:t>
      </w:r>
      <w:r>
        <w:t>доводи до приватних парцела, углавном под засадима малине.</w:t>
      </w:r>
    </w:p>
    <w:p w14:paraId="7337FFA7" w14:textId="77777777" w:rsidR="00341F72" w:rsidRPr="00341F72" w:rsidRDefault="00341F72" w:rsidP="00460650">
      <w:pPr>
        <w:pStyle w:val="Osnovatext"/>
        <w:ind w:firstLine="851"/>
      </w:pPr>
      <w:r>
        <w:t>Главне водотоке чине Окољска река (Теверић), Таталија, Тмуша и Рибашевска река. Од значајнијих потока издвајају се Јасиковац (Агин поток) и Каловити поток, који се ван граница газдинске јединице уливају у Волујачки поток.</w:t>
      </w:r>
    </w:p>
    <w:p w14:paraId="70440606" w14:textId="77777777" w:rsidR="00341F72" w:rsidRDefault="00341F72" w:rsidP="00341F72">
      <w:pPr>
        <w:pStyle w:val="Osnovatext"/>
        <w:ind w:firstLine="851"/>
      </w:pPr>
      <w:r>
        <w:t>Изразито еродиране, уске и стрме долине формирају потоци Црношинац и Тавник, који се уливају у Рибашевску реку, притоку Лужнице. Велики број водотокова дубоко је усекао геолошку подлогу, формирајући у горњим деловима тока уске и стрме долине, док се у доњим деловима оне постепено шире и прелазе у блаже нагибе.</w:t>
      </w:r>
    </w:p>
    <w:p w14:paraId="53010BDE" w14:textId="78BD2561" w:rsidR="00341F72" w:rsidRDefault="00341F72" w:rsidP="00341F72">
      <w:pPr>
        <w:pStyle w:val="Osnovatext"/>
        <w:ind w:firstLine="851"/>
      </w:pPr>
      <w:r>
        <w:t>У сушним летњим периодима долази до значајног смањења протицаја. Поточни токови се тада своде на уске траке са малом количином воде, док се ширина речних токова смањује на 0,5–2,0m, а ниво воде опада на 20–30cm.</w:t>
      </w:r>
      <w:r>
        <w:rPr>
          <w:lang w:val="sr-Cyrl-RS"/>
        </w:rPr>
        <w:t xml:space="preserve"> </w:t>
      </w:r>
      <w:r>
        <w:t xml:space="preserve">Након обилних </w:t>
      </w:r>
      <w:r>
        <w:lastRenderedPageBreak/>
        <w:t>падавина, водотоци брзо набујају, али се повишени водостај задржава релативно кратко, захваљујући добро очуваном шумском покривачу који омогућава брзо регулисање отицаја.</w:t>
      </w:r>
    </w:p>
    <w:p w14:paraId="62200B74" w14:textId="43463B55" w:rsidR="00302DA0" w:rsidRPr="00E242C0" w:rsidRDefault="00302DA0" w:rsidP="00460650">
      <w:pPr>
        <w:autoSpaceDE w:val="0"/>
        <w:autoSpaceDN w:val="0"/>
        <w:adjustRightInd w:val="0"/>
        <w:spacing w:after="0" w:line="240" w:lineRule="auto"/>
        <w:ind w:firstLine="851"/>
        <w:jc w:val="both"/>
        <w:rPr>
          <w:rFonts w:ascii="Times New Roman" w:eastAsia="Times New Roman" w:hAnsi="Times New Roman" w:cs="Times New Roman"/>
          <w:sz w:val="24"/>
          <w:szCs w:val="24"/>
          <w:lang w:val="sr-Latn-RS" w:eastAsia="sr-Latn-CS"/>
        </w:rPr>
      </w:pPr>
    </w:p>
    <w:p w14:paraId="02643D75" w14:textId="4649441E" w:rsidR="00BB0922" w:rsidRPr="00BB0922" w:rsidRDefault="00763E65" w:rsidP="00964209">
      <w:pPr>
        <w:pStyle w:val="Heading2"/>
      </w:pPr>
      <w:bookmarkStart w:id="16" w:name="_Toc228954436"/>
      <w:r>
        <w:t>1</w:t>
      </w:r>
      <w:r w:rsidR="0031194B">
        <w:t>.</w:t>
      </w:r>
      <w:r>
        <w:t>7.</w:t>
      </w:r>
      <w:r w:rsidR="0031194B">
        <w:t xml:space="preserve"> </w:t>
      </w:r>
      <w:r w:rsidR="00BB0922" w:rsidRPr="00BB0922">
        <w:t>Клима</w:t>
      </w:r>
      <w:bookmarkEnd w:id="16"/>
    </w:p>
    <w:p w14:paraId="5A965C96" w14:textId="77777777" w:rsidR="00BB0922" w:rsidRDefault="00BB0922" w:rsidP="00964209">
      <w:pPr>
        <w:shd w:val="clear" w:color="auto" w:fill="FFFFFF" w:themeFill="background1"/>
        <w:spacing w:after="0" w:line="240" w:lineRule="auto"/>
        <w:ind w:firstLine="1260"/>
        <w:rPr>
          <w:rFonts w:ascii="Times New Roman" w:eastAsia="Times New Roman" w:hAnsi="Times New Roman" w:cs="Times New Roman"/>
          <w:sz w:val="20"/>
          <w:szCs w:val="20"/>
          <w:lang w:val="sr-Cyrl-RS" w:eastAsia="sr-Latn-CS"/>
        </w:rPr>
      </w:pPr>
    </w:p>
    <w:p w14:paraId="515FF957" w14:textId="77777777" w:rsidR="00EB505C" w:rsidRPr="00AC7209" w:rsidRDefault="00EB505C" w:rsidP="00EB505C">
      <w:pPr>
        <w:pStyle w:val="Osnovatext"/>
        <w:ind w:firstLine="851"/>
      </w:pPr>
      <w:r w:rsidRPr="005B12C3">
        <w:t>Извор подата</w:t>
      </w:r>
      <w:r>
        <w:t xml:space="preserve">ка : метеоролошка </w:t>
      </w:r>
      <w:r w:rsidRPr="00A54CAD">
        <w:t>станица Златибор</w:t>
      </w:r>
      <w:r w:rsidRPr="005B12C3">
        <w:t>,  Републички Хидрометеоролошки Завод Србије</w:t>
      </w:r>
    </w:p>
    <w:p w14:paraId="69ED6F25" w14:textId="77777777" w:rsidR="00EB505C" w:rsidRPr="005B12C3" w:rsidRDefault="00EB505C" w:rsidP="00EB505C">
      <w:pPr>
        <w:pStyle w:val="Osnovatext"/>
      </w:pPr>
    </w:p>
    <w:p w14:paraId="39A9EC1B" w14:textId="77777777" w:rsidR="00A26240" w:rsidRDefault="00A26240" w:rsidP="00EB505C">
      <w:pPr>
        <w:pStyle w:val="Osnovatext"/>
        <w:ind w:firstLine="851"/>
        <w:rPr>
          <w:lang w:val="sr-Cyrl-RS"/>
        </w:rPr>
      </w:pPr>
      <w:r>
        <w:t>Газдинска јединица „Јелова гора“ у климатском погледу припада подручју умерено континенталне климе, односно њеној варијанти која представља прелаз између јужног типа и средњоевропског, са израженим елементима умерено континенталне климе. Овакве климатске одлике условљене су географским положајем и орографским карактеристикама терена.</w:t>
      </w:r>
    </w:p>
    <w:p w14:paraId="77E07D40" w14:textId="56294654" w:rsidR="00EB505C" w:rsidRPr="00A54CAD" w:rsidRDefault="00EB505C" w:rsidP="00EB505C">
      <w:pPr>
        <w:pStyle w:val="Osnovatext"/>
        <w:ind w:firstLine="851"/>
      </w:pPr>
      <w:r w:rsidRPr="00A54CAD">
        <w:t xml:space="preserve">У окружењу </w:t>
      </w:r>
      <w:r w:rsidR="00A26240">
        <w:t>газдинске јединице</w:t>
      </w:r>
      <w:r w:rsidRPr="00A54CAD">
        <w:t xml:space="preserve"> налазе се две метеоролошке станице првог реда:</w:t>
      </w:r>
    </w:p>
    <w:p w14:paraId="7A31F343" w14:textId="1E7A2466" w:rsidR="00EB505C" w:rsidRPr="00A54CAD" w:rsidRDefault="00341F72" w:rsidP="00341F72">
      <w:pPr>
        <w:pStyle w:val="Osnovatext"/>
        <w:tabs>
          <w:tab w:val="left" w:pos="851"/>
        </w:tabs>
        <w:ind w:firstLine="0"/>
      </w:pPr>
      <w:r>
        <w:rPr>
          <w:lang w:val="sr-Cyrl-RS"/>
        </w:rPr>
        <w:t xml:space="preserve">              </w:t>
      </w:r>
      <w:r w:rsidR="00EB505C" w:rsidRPr="00A54CAD">
        <w:t>1.</w:t>
      </w:r>
      <w:r w:rsidRPr="00341F72">
        <w:t xml:space="preserve"> </w:t>
      </w:r>
      <w:r w:rsidR="00EB505C" w:rsidRPr="00A54CAD">
        <w:t>Станица Златибор</w:t>
      </w:r>
      <w:r w:rsidR="00EB505C" w:rsidRPr="00341F72">
        <w:t xml:space="preserve"> </w:t>
      </w:r>
      <w:r w:rsidR="00EB505C" w:rsidRPr="00A54CAD">
        <w:t>која ради од 1950</w:t>
      </w:r>
      <w:r w:rsidR="00EB505C" w:rsidRPr="00341F72">
        <w:t>.</w:t>
      </w:r>
      <w:r w:rsidR="00EB505C" w:rsidRPr="00A54CAD">
        <w:t xml:space="preserve"> године</w:t>
      </w:r>
      <w:r w:rsidR="00A26240">
        <w:rPr>
          <w:lang w:val="sr-Cyrl-RS"/>
        </w:rPr>
        <w:t xml:space="preserve"> и налази се</w:t>
      </w:r>
      <w:r w:rsidR="00EB505C" w:rsidRPr="00A54CAD">
        <w:t xml:space="preserve"> на надморској висини од 1028m, 43°44’</w:t>
      </w:r>
      <w:r w:rsidR="00EB505C" w:rsidRPr="00341F72">
        <w:t xml:space="preserve"> </w:t>
      </w:r>
      <w:r w:rsidR="00EB505C" w:rsidRPr="00A54CAD">
        <w:t xml:space="preserve">севернe географскe ширинe </w:t>
      </w:r>
      <w:r w:rsidR="00EB505C" w:rsidRPr="00341F72">
        <w:t>и</w:t>
      </w:r>
      <w:r w:rsidR="00EB505C" w:rsidRPr="00A54CAD">
        <w:t xml:space="preserve"> 19°43’ источн</w:t>
      </w:r>
      <w:r w:rsidR="00EB505C" w:rsidRPr="00341F72">
        <w:t>е</w:t>
      </w:r>
      <w:r w:rsidR="00EB505C" w:rsidRPr="00A54CAD">
        <w:t xml:space="preserve"> географск</w:t>
      </w:r>
      <w:r w:rsidR="00EB505C" w:rsidRPr="00341F72">
        <w:t>е</w:t>
      </w:r>
      <w:r w:rsidR="00EB505C" w:rsidRPr="00A54CAD">
        <w:t xml:space="preserve"> дужин</w:t>
      </w:r>
      <w:r w:rsidR="00EB505C" w:rsidRPr="00341F72">
        <w:t>е</w:t>
      </w:r>
      <w:r w:rsidR="00EB505C" w:rsidRPr="00A54CAD">
        <w:t xml:space="preserve"> од Гринича. Ваздушна удаљеност од лугарнице на Јеловој гори износи </w:t>
      </w:r>
      <w:r w:rsidR="00A26240">
        <w:rPr>
          <w:lang w:val="sr-Cyrl-RS"/>
        </w:rPr>
        <w:t xml:space="preserve">око </w:t>
      </w:r>
      <w:r w:rsidR="00EB505C" w:rsidRPr="00A54CAD">
        <w:t>25 километара.</w:t>
      </w:r>
    </w:p>
    <w:p w14:paraId="694E4AA6" w14:textId="10259AEF" w:rsidR="00EB505C" w:rsidRPr="00A54CAD" w:rsidRDefault="00EB505C" w:rsidP="00EB505C">
      <w:pPr>
        <w:pStyle w:val="Osnovatext"/>
        <w:ind w:firstLine="851"/>
      </w:pPr>
      <w:r w:rsidRPr="00A54CAD">
        <w:t>2. Станица Пожега</w:t>
      </w:r>
      <w:r>
        <w:rPr>
          <w:lang w:val="sr-Cyrl-RS"/>
        </w:rPr>
        <w:t xml:space="preserve"> која</w:t>
      </w:r>
      <w:r w:rsidRPr="00A54CAD">
        <w:t xml:space="preserve"> ради од 1952</w:t>
      </w:r>
      <w:r w:rsidRPr="00A54CAD">
        <w:rPr>
          <w:lang w:val="sr-Cyrl-RS"/>
        </w:rPr>
        <w:t>.</w:t>
      </w:r>
      <w:r w:rsidRPr="00A54CAD">
        <w:t xml:space="preserve"> године лоцирана је на надморској висини од 310m, 43°5</w:t>
      </w:r>
      <w:r>
        <w:rPr>
          <w:lang w:val="sr-Cyrl-RS"/>
        </w:rPr>
        <w:t>1</w:t>
      </w:r>
      <w:r w:rsidRPr="00A54CAD">
        <w:t xml:space="preserve">’ севернe географскe ширинe </w:t>
      </w:r>
      <w:r w:rsidRPr="00A54CAD">
        <w:rPr>
          <w:lang w:val="sr-Cyrl-RS"/>
        </w:rPr>
        <w:t xml:space="preserve">и </w:t>
      </w:r>
      <w:r w:rsidRPr="00A54CAD">
        <w:t>20°02’ источн</w:t>
      </w:r>
      <w:r w:rsidRPr="00A54CAD">
        <w:rPr>
          <w:lang w:val="sr-Cyrl-RS"/>
        </w:rPr>
        <w:t>е</w:t>
      </w:r>
      <w:r w:rsidRPr="00A54CAD">
        <w:t xml:space="preserve"> географск</w:t>
      </w:r>
      <w:r w:rsidRPr="00A54CAD">
        <w:rPr>
          <w:lang w:val="sr-Cyrl-RS"/>
        </w:rPr>
        <w:t>е</w:t>
      </w:r>
      <w:r w:rsidRPr="00A54CAD">
        <w:t xml:space="preserve"> дужин</w:t>
      </w:r>
      <w:r w:rsidRPr="00A54CAD">
        <w:rPr>
          <w:lang w:val="sr-Cyrl-RS"/>
        </w:rPr>
        <w:t>е</w:t>
      </w:r>
      <w:r w:rsidRPr="00A54CAD">
        <w:t xml:space="preserve"> од Гринича. Ваздушна удаљеност од лугарнице на Јеловој гори износи </w:t>
      </w:r>
      <w:r w:rsidR="00A26240">
        <w:rPr>
          <w:lang w:val="sr-Cyrl-RS"/>
        </w:rPr>
        <w:t xml:space="preserve">око </w:t>
      </w:r>
      <w:r w:rsidRPr="00A54CAD">
        <w:t>21 километар.</w:t>
      </w:r>
    </w:p>
    <w:p w14:paraId="7B929F23" w14:textId="4CF5AD45" w:rsidR="00EB505C" w:rsidRPr="00A54CAD" w:rsidRDefault="00EB505C" w:rsidP="00AF252F">
      <w:pPr>
        <w:pStyle w:val="Osnovatext"/>
        <w:ind w:firstLine="851"/>
      </w:pPr>
      <w:r w:rsidRPr="00A54CAD">
        <w:t>За приказ климатских података по нормалама даће се подаци са метеоролошке станице Златибор пошто се ради о планинској станици приближне надморске висине и ближ</w:t>
      </w:r>
      <w:r w:rsidR="00F00B6D">
        <w:rPr>
          <w:lang w:val="sr-Cyrl-RS"/>
        </w:rPr>
        <w:t>ем</w:t>
      </w:r>
      <w:r w:rsidRPr="00A54CAD">
        <w:t xml:space="preserve"> утицају Подриња.</w:t>
      </w:r>
    </w:p>
    <w:p w14:paraId="0CD402B4" w14:textId="5699BFF2" w:rsidR="00EB505C" w:rsidRDefault="00EB505C" w:rsidP="00A26240">
      <w:pPr>
        <w:pStyle w:val="Osnovatext"/>
        <w:ind w:firstLine="851"/>
        <w:rPr>
          <w:rFonts w:eastAsia="Times New Roman"/>
          <w:sz w:val="20"/>
          <w:szCs w:val="20"/>
          <w:lang w:val="sr-Cyrl-RS"/>
        </w:rPr>
      </w:pPr>
      <w:r w:rsidRPr="008F3CA4">
        <w:t>За приказ података о температури и падавинама за последње уређајно раздобље у поглављу</w:t>
      </w:r>
      <w:r w:rsidR="00F00B6D" w:rsidRPr="008F3CA4">
        <w:rPr>
          <w:lang w:val="sr-Cyrl-RS"/>
        </w:rPr>
        <w:t xml:space="preserve"> </w:t>
      </w:r>
      <w:r w:rsidRPr="008F3CA4">
        <w:t>Процена промене климе, коришћени су подаци са метеоролошке станице РЦ Ужице лоциране на оближњем Шеховом брду</w:t>
      </w:r>
      <w:r w:rsidR="00A26240">
        <w:rPr>
          <w:lang w:val="sr-Cyrl-RS"/>
        </w:rPr>
        <w:t>.</w:t>
      </w:r>
      <w:r w:rsidRPr="008F3CA4">
        <w:t xml:space="preserve"> </w:t>
      </w:r>
      <w:r w:rsidR="00A26240">
        <w:t>Станица је у функцији од 1977. године, на надморској висини од 822m, са координатама 43°53’ северне географске ширине и 19°50’ источне географске дужине (по Гриничу). Ваздушна удаљеност од лугарнице на Јеловој гори износи приближно 5,5km.</w:t>
      </w:r>
    </w:p>
    <w:p w14:paraId="3C4619F2" w14:textId="77777777" w:rsidR="005173C9" w:rsidRDefault="005173C9" w:rsidP="00EB505C">
      <w:pPr>
        <w:spacing w:after="0" w:line="240" w:lineRule="auto"/>
        <w:jc w:val="both"/>
        <w:rPr>
          <w:rFonts w:eastAsia="Times New Roman"/>
          <w:sz w:val="20"/>
          <w:szCs w:val="20"/>
          <w:lang w:val="sr-Cyrl-RS"/>
        </w:rPr>
      </w:pPr>
    </w:p>
    <w:p w14:paraId="57C3FCBA" w14:textId="0D5B2E45" w:rsidR="005173C9" w:rsidRPr="006C17A5" w:rsidRDefault="005173C9" w:rsidP="005173C9">
      <w:pPr>
        <w:spacing w:after="0" w:line="240" w:lineRule="auto"/>
        <w:jc w:val="both"/>
        <w:rPr>
          <w:rFonts w:ascii="Times New Roman" w:eastAsia="Times New Roman" w:hAnsi="Times New Roman" w:cs="Times New Roman"/>
          <w:i/>
          <w:iCs/>
          <w:kern w:val="36"/>
          <w:sz w:val="18"/>
          <w:szCs w:val="18"/>
          <w:lang w:val="sr-Cyrl-RS" w:eastAsia="sr-Latn-RS"/>
        </w:rPr>
      </w:pPr>
      <w:r w:rsidRPr="006C17A5">
        <w:rPr>
          <w:rFonts w:ascii="Times New Roman" w:eastAsia="Times New Roman" w:hAnsi="Times New Roman" w:cs="Times New Roman"/>
          <w:i/>
          <w:iCs/>
          <w:kern w:val="36"/>
          <w:sz w:val="18"/>
          <w:szCs w:val="18"/>
          <w:lang w:val="sr-Cyrl-RS" w:eastAsia="sr-Latn-RS"/>
        </w:rPr>
        <w:t>Табела бр. 4</w:t>
      </w:r>
      <w:r w:rsidR="00272823">
        <w:rPr>
          <w:rFonts w:ascii="Times New Roman" w:eastAsia="Times New Roman" w:hAnsi="Times New Roman" w:cs="Times New Roman"/>
          <w:i/>
          <w:iCs/>
          <w:kern w:val="36"/>
          <w:sz w:val="18"/>
          <w:szCs w:val="18"/>
          <w:lang w:val="sr-Cyrl-RS" w:eastAsia="sr-Latn-RS"/>
        </w:rPr>
        <w:t>-</w:t>
      </w:r>
      <w:r w:rsidRPr="006C17A5">
        <w:rPr>
          <w:rFonts w:ascii="Times New Roman" w:eastAsia="Times New Roman" w:hAnsi="Times New Roman" w:cs="Times New Roman"/>
          <w:i/>
          <w:iCs/>
          <w:kern w:val="36"/>
          <w:sz w:val="18"/>
          <w:szCs w:val="18"/>
          <w:lang w:eastAsia="sr-Latn-RS"/>
        </w:rPr>
        <w:t xml:space="preserve"> </w:t>
      </w:r>
      <w:r w:rsidRPr="006C17A5">
        <w:rPr>
          <w:rFonts w:ascii="Times New Roman" w:eastAsia="Times New Roman" w:hAnsi="Times New Roman" w:cs="Times New Roman"/>
          <w:i/>
          <w:iCs/>
          <w:kern w:val="36"/>
          <w:sz w:val="18"/>
          <w:szCs w:val="18"/>
          <w:lang w:val="sr-Cyrl-RS" w:eastAsia="sr-Latn-RS"/>
        </w:rPr>
        <w:t>Средње месечне</w:t>
      </w:r>
      <w:r w:rsidRPr="006C17A5">
        <w:rPr>
          <w:rFonts w:ascii="Times New Roman" w:eastAsia="Times New Roman" w:hAnsi="Times New Roman" w:cs="Times New Roman"/>
          <w:i/>
          <w:iCs/>
          <w:kern w:val="36"/>
          <w:sz w:val="18"/>
          <w:szCs w:val="18"/>
          <w:lang w:val="sr-Latn-RS" w:eastAsia="sr-Latn-RS"/>
        </w:rPr>
        <w:t xml:space="preserve">, </w:t>
      </w:r>
      <w:r w:rsidRPr="006C17A5">
        <w:rPr>
          <w:rFonts w:ascii="Times New Roman" w:eastAsia="Times New Roman" w:hAnsi="Times New Roman" w:cs="Times New Roman"/>
          <w:i/>
          <w:iCs/>
          <w:kern w:val="36"/>
          <w:sz w:val="18"/>
          <w:szCs w:val="18"/>
          <w:lang w:val="sr-Cyrl-RS" w:eastAsia="sr-Latn-RS"/>
        </w:rPr>
        <w:t>годишње</w:t>
      </w:r>
      <w:r w:rsidRPr="006C17A5">
        <w:rPr>
          <w:rFonts w:ascii="Times New Roman" w:eastAsia="Times New Roman" w:hAnsi="Times New Roman" w:cs="Times New Roman"/>
          <w:i/>
          <w:iCs/>
          <w:kern w:val="36"/>
          <w:sz w:val="18"/>
          <w:szCs w:val="18"/>
          <w:lang w:val="sr-Latn-RS" w:eastAsia="sr-Latn-RS"/>
        </w:rPr>
        <w:t xml:space="preserve"> </w:t>
      </w:r>
      <w:r w:rsidRPr="006C17A5">
        <w:rPr>
          <w:rFonts w:ascii="Times New Roman" w:eastAsia="Times New Roman" w:hAnsi="Times New Roman" w:cs="Times New Roman"/>
          <w:i/>
          <w:iCs/>
          <w:kern w:val="36"/>
          <w:sz w:val="18"/>
          <w:szCs w:val="18"/>
          <w:lang w:val="sr-Cyrl-RS" w:eastAsia="sr-Latn-RS"/>
        </w:rPr>
        <w:t>и екстремне вредности</w:t>
      </w:r>
      <w:r w:rsidRPr="006C17A5">
        <w:rPr>
          <w:rFonts w:ascii="Times New Roman" w:eastAsia="Times New Roman" w:hAnsi="Times New Roman" w:cs="Times New Roman"/>
          <w:i/>
          <w:iCs/>
          <w:kern w:val="36"/>
          <w:sz w:val="18"/>
          <w:szCs w:val="18"/>
          <w:lang w:val="sr-Latn-RS" w:eastAsia="sr-Latn-RS"/>
        </w:rPr>
        <w:t xml:space="preserve"> 19</w:t>
      </w:r>
      <w:r w:rsidRPr="006C17A5">
        <w:rPr>
          <w:rFonts w:ascii="Times New Roman" w:eastAsia="Times New Roman" w:hAnsi="Times New Roman" w:cs="Times New Roman"/>
          <w:i/>
          <w:iCs/>
          <w:kern w:val="36"/>
          <w:sz w:val="18"/>
          <w:szCs w:val="18"/>
          <w:lang w:val="sr-Cyrl-RS" w:eastAsia="sr-Latn-RS"/>
        </w:rPr>
        <w:t>6</w:t>
      </w:r>
      <w:r w:rsidRPr="006C17A5">
        <w:rPr>
          <w:rFonts w:ascii="Times New Roman" w:eastAsia="Times New Roman" w:hAnsi="Times New Roman" w:cs="Times New Roman"/>
          <w:i/>
          <w:iCs/>
          <w:kern w:val="36"/>
          <w:sz w:val="18"/>
          <w:szCs w:val="18"/>
          <w:lang w:val="sr-Latn-RS" w:eastAsia="sr-Latn-RS"/>
        </w:rPr>
        <w:t>1</w:t>
      </w:r>
      <w:r w:rsidRPr="006C17A5">
        <w:rPr>
          <w:rFonts w:ascii="Times New Roman" w:eastAsia="Times New Roman" w:hAnsi="Times New Roman" w:cs="Times New Roman"/>
          <w:i/>
          <w:iCs/>
          <w:kern w:val="36"/>
          <w:sz w:val="18"/>
          <w:szCs w:val="18"/>
          <w:lang w:val="sr-Cyrl-RS" w:eastAsia="sr-Latn-RS"/>
        </w:rPr>
        <w:t>.</w:t>
      </w:r>
      <w:r w:rsidRPr="006C17A5">
        <w:rPr>
          <w:rFonts w:ascii="Times New Roman" w:eastAsia="Times New Roman" w:hAnsi="Times New Roman" w:cs="Times New Roman"/>
          <w:i/>
          <w:iCs/>
          <w:kern w:val="36"/>
          <w:sz w:val="18"/>
          <w:szCs w:val="18"/>
          <w:lang w:val="sr-Latn-RS" w:eastAsia="sr-Latn-RS"/>
        </w:rPr>
        <w:t>-</w:t>
      </w:r>
      <w:r w:rsidRPr="006C17A5">
        <w:rPr>
          <w:rFonts w:ascii="Times New Roman" w:eastAsia="Times New Roman" w:hAnsi="Times New Roman" w:cs="Times New Roman"/>
          <w:i/>
          <w:iCs/>
          <w:kern w:val="36"/>
          <w:sz w:val="18"/>
          <w:szCs w:val="18"/>
          <w:lang w:val="sr-Cyrl-RS" w:eastAsia="sr-Latn-RS"/>
        </w:rPr>
        <w:t>1990. год.</w:t>
      </w:r>
    </w:p>
    <w:tbl>
      <w:tblPr>
        <w:tblW w:w="14440" w:type="dxa"/>
        <w:jc w:val="center"/>
        <w:tblLook w:val="04A0" w:firstRow="1" w:lastRow="0" w:firstColumn="1" w:lastColumn="0" w:noHBand="0" w:noVBand="1"/>
      </w:tblPr>
      <w:tblGrid>
        <w:gridCol w:w="1960"/>
        <w:gridCol w:w="960"/>
        <w:gridCol w:w="960"/>
        <w:gridCol w:w="960"/>
        <w:gridCol w:w="960"/>
        <w:gridCol w:w="960"/>
        <w:gridCol w:w="960"/>
        <w:gridCol w:w="960"/>
        <w:gridCol w:w="960"/>
        <w:gridCol w:w="960"/>
        <w:gridCol w:w="960"/>
        <w:gridCol w:w="960"/>
        <w:gridCol w:w="960"/>
        <w:gridCol w:w="960"/>
      </w:tblGrid>
      <w:tr w:rsidR="00FE7BAB" w:rsidRPr="00FE7BAB" w14:paraId="1566409A" w14:textId="77777777" w:rsidTr="00A26240">
        <w:trPr>
          <w:trHeight w:val="315"/>
          <w:tblHeader/>
          <w:jc w:val="center"/>
        </w:trPr>
        <w:tc>
          <w:tcPr>
            <w:tcW w:w="1960" w:type="dxa"/>
            <w:tcBorders>
              <w:top w:val="double" w:sz="6" w:space="0" w:color="auto"/>
              <w:left w:val="double" w:sz="6" w:space="0" w:color="auto"/>
              <w:bottom w:val="double" w:sz="6" w:space="0" w:color="auto"/>
              <w:right w:val="single" w:sz="4" w:space="0" w:color="auto"/>
            </w:tcBorders>
            <w:shd w:val="clear" w:color="000000" w:fill="FFFFFF"/>
            <w:vAlign w:val="center"/>
            <w:hideMark/>
          </w:tcPr>
          <w:p w14:paraId="53107D13"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1961. - 1990.</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3A9B22B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јан</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6C8F6DA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феб</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556F12E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мар</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2134595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апр</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705363D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мај</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4A2B4DF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јун</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7A5B8CA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јул</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252F767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авг</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28DFF1D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сеп</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324CC92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окт</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46CE8C8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нов</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7CF2E8D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дец</w:t>
            </w:r>
          </w:p>
        </w:tc>
        <w:tc>
          <w:tcPr>
            <w:tcW w:w="960" w:type="dxa"/>
            <w:tcBorders>
              <w:top w:val="double" w:sz="6" w:space="0" w:color="auto"/>
              <w:left w:val="nil"/>
              <w:bottom w:val="double" w:sz="6" w:space="0" w:color="auto"/>
              <w:right w:val="double" w:sz="6" w:space="0" w:color="auto"/>
            </w:tcBorders>
            <w:shd w:val="clear" w:color="000000" w:fill="FFFFFF"/>
            <w:vAlign w:val="center"/>
            <w:hideMark/>
          </w:tcPr>
          <w:p w14:paraId="0DDA93D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год.</w:t>
            </w:r>
          </w:p>
        </w:tc>
      </w:tr>
      <w:tr w:rsidR="00FE7BAB" w:rsidRPr="00FE7BAB" w14:paraId="524B1F1A" w14:textId="77777777" w:rsidTr="00FE7BAB">
        <w:trPr>
          <w:trHeight w:val="315"/>
          <w:jc w:val="center"/>
        </w:trPr>
        <w:tc>
          <w:tcPr>
            <w:tcW w:w="14440" w:type="dxa"/>
            <w:gridSpan w:val="14"/>
            <w:tcBorders>
              <w:top w:val="nil"/>
              <w:left w:val="double" w:sz="6" w:space="0" w:color="auto"/>
              <w:bottom w:val="single" w:sz="8" w:space="0" w:color="auto"/>
              <w:right w:val="double" w:sz="6" w:space="0" w:color="000000"/>
            </w:tcBorders>
            <w:vAlign w:val="center"/>
            <w:hideMark/>
          </w:tcPr>
          <w:p w14:paraId="0EC90ED8"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Температура °C</w:t>
            </w:r>
          </w:p>
        </w:tc>
      </w:tr>
      <w:tr w:rsidR="00FE7BAB" w:rsidRPr="00FE7BAB" w14:paraId="7688A6CD"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26F50FD9"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Средња максимална</w:t>
            </w:r>
          </w:p>
        </w:tc>
        <w:tc>
          <w:tcPr>
            <w:tcW w:w="960" w:type="dxa"/>
            <w:tcBorders>
              <w:top w:val="nil"/>
              <w:left w:val="nil"/>
              <w:bottom w:val="single" w:sz="4" w:space="0" w:color="auto"/>
              <w:right w:val="single" w:sz="4" w:space="0" w:color="auto"/>
            </w:tcBorders>
            <w:shd w:val="clear" w:color="000000" w:fill="FFFFFF"/>
            <w:vAlign w:val="center"/>
            <w:hideMark/>
          </w:tcPr>
          <w:p w14:paraId="226DC4C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0,3</w:t>
            </w:r>
          </w:p>
        </w:tc>
        <w:tc>
          <w:tcPr>
            <w:tcW w:w="960" w:type="dxa"/>
            <w:tcBorders>
              <w:top w:val="nil"/>
              <w:left w:val="nil"/>
              <w:bottom w:val="single" w:sz="4" w:space="0" w:color="auto"/>
              <w:right w:val="single" w:sz="4" w:space="0" w:color="auto"/>
            </w:tcBorders>
            <w:shd w:val="clear" w:color="000000" w:fill="FFFFFF"/>
            <w:vAlign w:val="center"/>
            <w:hideMark/>
          </w:tcPr>
          <w:p w14:paraId="68231B6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2,3</w:t>
            </w:r>
          </w:p>
        </w:tc>
        <w:tc>
          <w:tcPr>
            <w:tcW w:w="960" w:type="dxa"/>
            <w:tcBorders>
              <w:top w:val="nil"/>
              <w:left w:val="nil"/>
              <w:bottom w:val="single" w:sz="4" w:space="0" w:color="auto"/>
              <w:right w:val="single" w:sz="4" w:space="0" w:color="auto"/>
            </w:tcBorders>
            <w:shd w:val="clear" w:color="000000" w:fill="FFFFFF"/>
            <w:vAlign w:val="center"/>
            <w:hideMark/>
          </w:tcPr>
          <w:p w14:paraId="25DF03B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6,3</w:t>
            </w:r>
          </w:p>
        </w:tc>
        <w:tc>
          <w:tcPr>
            <w:tcW w:w="960" w:type="dxa"/>
            <w:tcBorders>
              <w:top w:val="nil"/>
              <w:left w:val="nil"/>
              <w:bottom w:val="single" w:sz="4" w:space="0" w:color="auto"/>
              <w:right w:val="single" w:sz="4" w:space="0" w:color="auto"/>
            </w:tcBorders>
            <w:shd w:val="clear" w:color="000000" w:fill="FFFFFF"/>
            <w:vAlign w:val="center"/>
            <w:hideMark/>
          </w:tcPr>
          <w:p w14:paraId="779ED11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11,4</w:t>
            </w:r>
          </w:p>
        </w:tc>
        <w:tc>
          <w:tcPr>
            <w:tcW w:w="960" w:type="dxa"/>
            <w:tcBorders>
              <w:top w:val="nil"/>
              <w:left w:val="nil"/>
              <w:bottom w:val="single" w:sz="4" w:space="0" w:color="auto"/>
              <w:right w:val="single" w:sz="4" w:space="0" w:color="auto"/>
            </w:tcBorders>
            <w:shd w:val="clear" w:color="000000" w:fill="FFFFFF"/>
            <w:vAlign w:val="center"/>
            <w:hideMark/>
          </w:tcPr>
          <w:p w14:paraId="22C7FCA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16,1</w:t>
            </w:r>
          </w:p>
        </w:tc>
        <w:tc>
          <w:tcPr>
            <w:tcW w:w="960" w:type="dxa"/>
            <w:tcBorders>
              <w:top w:val="nil"/>
              <w:left w:val="nil"/>
              <w:bottom w:val="single" w:sz="4" w:space="0" w:color="auto"/>
              <w:right w:val="single" w:sz="4" w:space="0" w:color="auto"/>
            </w:tcBorders>
            <w:shd w:val="clear" w:color="000000" w:fill="FFFFFF"/>
            <w:vAlign w:val="center"/>
            <w:hideMark/>
          </w:tcPr>
          <w:p w14:paraId="6D346D6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19,0</w:t>
            </w:r>
          </w:p>
        </w:tc>
        <w:tc>
          <w:tcPr>
            <w:tcW w:w="960" w:type="dxa"/>
            <w:tcBorders>
              <w:top w:val="nil"/>
              <w:left w:val="nil"/>
              <w:bottom w:val="single" w:sz="4" w:space="0" w:color="auto"/>
              <w:right w:val="single" w:sz="4" w:space="0" w:color="auto"/>
            </w:tcBorders>
            <w:shd w:val="clear" w:color="000000" w:fill="FFFFFF"/>
            <w:vAlign w:val="center"/>
            <w:hideMark/>
          </w:tcPr>
          <w:p w14:paraId="0F56075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21,1</w:t>
            </w:r>
          </w:p>
        </w:tc>
        <w:tc>
          <w:tcPr>
            <w:tcW w:w="960" w:type="dxa"/>
            <w:tcBorders>
              <w:top w:val="nil"/>
              <w:left w:val="nil"/>
              <w:bottom w:val="single" w:sz="4" w:space="0" w:color="auto"/>
              <w:right w:val="single" w:sz="4" w:space="0" w:color="auto"/>
            </w:tcBorders>
            <w:shd w:val="clear" w:color="000000" w:fill="FFFFFF"/>
            <w:vAlign w:val="center"/>
            <w:hideMark/>
          </w:tcPr>
          <w:p w14:paraId="7264AFC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21,2</w:t>
            </w:r>
          </w:p>
        </w:tc>
        <w:tc>
          <w:tcPr>
            <w:tcW w:w="960" w:type="dxa"/>
            <w:tcBorders>
              <w:top w:val="nil"/>
              <w:left w:val="nil"/>
              <w:bottom w:val="single" w:sz="4" w:space="0" w:color="auto"/>
              <w:right w:val="single" w:sz="4" w:space="0" w:color="auto"/>
            </w:tcBorders>
            <w:shd w:val="clear" w:color="000000" w:fill="FFFFFF"/>
            <w:vAlign w:val="center"/>
            <w:hideMark/>
          </w:tcPr>
          <w:p w14:paraId="1BB86C5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18,0</w:t>
            </w:r>
          </w:p>
        </w:tc>
        <w:tc>
          <w:tcPr>
            <w:tcW w:w="960" w:type="dxa"/>
            <w:tcBorders>
              <w:top w:val="nil"/>
              <w:left w:val="nil"/>
              <w:bottom w:val="single" w:sz="4" w:space="0" w:color="auto"/>
              <w:right w:val="single" w:sz="4" w:space="0" w:color="auto"/>
            </w:tcBorders>
            <w:shd w:val="clear" w:color="000000" w:fill="FFFFFF"/>
            <w:vAlign w:val="center"/>
            <w:hideMark/>
          </w:tcPr>
          <w:p w14:paraId="0D201F3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12,9</w:t>
            </w:r>
          </w:p>
        </w:tc>
        <w:tc>
          <w:tcPr>
            <w:tcW w:w="960" w:type="dxa"/>
            <w:tcBorders>
              <w:top w:val="nil"/>
              <w:left w:val="nil"/>
              <w:bottom w:val="single" w:sz="4" w:space="0" w:color="auto"/>
              <w:right w:val="single" w:sz="4" w:space="0" w:color="auto"/>
            </w:tcBorders>
            <w:shd w:val="clear" w:color="000000" w:fill="FFFFFF"/>
            <w:vAlign w:val="center"/>
            <w:hideMark/>
          </w:tcPr>
          <w:p w14:paraId="2459646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7,4</w:t>
            </w:r>
          </w:p>
        </w:tc>
        <w:tc>
          <w:tcPr>
            <w:tcW w:w="960" w:type="dxa"/>
            <w:tcBorders>
              <w:top w:val="nil"/>
              <w:left w:val="nil"/>
              <w:bottom w:val="single" w:sz="4" w:space="0" w:color="auto"/>
              <w:right w:val="single" w:sz="4" w:space="0" w:color="auto"/>
            </w:tcBorders>
            <w:shd w:val="clear" w:color="000000" w:fill="FFFFFF"/>
            <w:vAlign w:val="center"/>
            <w:hideMark/>
          </w:tcPr>
          <w:p w14:paraId="146CC55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1,9</w:t>
            </w:r>
          </w:p>
        </w:tc>
        <w:tc>
          <w:tcPr>
            <w:tcW w:w="960" w:type="dxa"/>
            <w:tcBorders>
              <w:top w:val="nil"/>
              <w:left w:val="nil"/>
              <w:bottom w:val="single" w:sz="4" w:space="0" w:color="auto"/>
              <w:right w:val="double" w:sz="6" w:space="0" w:color="auto"/>
            </w:tcBorders>
            <w:shd w:val="clear" w:color="000000" w:fill="FFFFFF"/>
            <w:vAlign w:val="center"/>
            <w:hideMark/>
          </w:tcPr>
          <w:p w14:paraId="2BDA735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11,5</w:t>
            </w:r>
          </w:p>
        </w:tc>
      </w:tr>
      <w:tr w:rsidR="00FE7BAB" w:rsidRPr="00FE7BAB" w14:paraId="3BE0ABF9"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7373F583"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Средња минимална</w:t>
            </w:r>
          </w:p>
        </w:tc>
        <w:tc>
          <w:tcPr>
            <w:tcW w:w="960" w:type="dxa"/>
            <w:tcBorders>
              <w:top w:val="nil"/>
              <w:left w:val="nil"/>
              <w:bottom w:val="single" w:sz="4" w:space="0" w:color="auto"/>
              <w:right w:val="single" w:sz="4" w:space="0" w:color="auto"/>
            </w:tcBorders>
            <w:shd w:val="clear" w:color="000000" w:fill="FFFFFF"/>
            <w:vAlign w:val="center"/>
            <w:hideMark/>
          </w:tcPr>
          <w:p w14:paraId="429EAA4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-6,4</w:t>
            </w:r>
          </w:p>
        </w:tc>
        <w:tc>
          <w:tcPr>
            <w:tcW w:w="960" w:type="dxa"/>
            <w:tcBorders>
              <w:top w:val="nil"/>
              <w:left w:val="nil"/>
              <w:bottom w:val="single" w:sz="4" w:space="0" w:color="auto"/>
              <w:right w:val="single" w:sz="4" w:space="0" w:color="auto"/>
            </w:tcBorders>
            <w:shd w:val="clear" w:color="000000" w:fill="FFFFFF"/>
            <w:vAlign w:val="center"/>
            <w:hideMark/>
          </w:tcPr>
          <w:p w14:paraId="5BF78A8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-4,6</w:t>
            </w:r>
          </w:p>
        </w:tc>
        <w:tc>
          <w:tcPr>
            <w:tcW w:w="960" w:type="dxa"/>
            <w:tcBorders>
              <w:top w:val="nil"/>
              <w:left w:val="nil"/>
              <w:bottom w:val="single" w:sz="4" w:space="0" w:color="auto"/>
              <w:right w:val="single" w:sz="4" w:space="0" w:color="auto"/>
            </w:tcBorders>
            <w:shd w:val="clear" w:color="000000" w:fill="FFFFFF"/>
            <w:vAlign w:val="center"/>
            <w:hideMark/>
          </w:tcPr>
          <w:p w14:paraId="428B7A3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-1,6</w:t>
            </w:r>
          </w:p>
        </w:tc>
        <w:tc>
          <w:tcPr>
            <w:tcW w:w="960" w:type="dxa"/>
            <w:tcBorders>
              <w:top w:val="nil"/>
              <w:left w:val="nil"/>
              <w:bottom w:val="single" w:sz="4" w:space="0" w:color="auto"/>
              <w:right w:val="single" w:sz="4" w:space="0" w:color="auto"/>
            </w:tcBorders>
            <w:shd w:val="clear" w:color="000000" w:fill="FFFFFF"/>
            <w:vAlign w:val="center"/>
            <w:hideMark/>
          </w:tcPr>
          <w:p w14:paraId="7BDBBFB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2,7</w:t>
            </w:r>
          </w:p>
        </w:tc>
        <w:tc>
          <w:tcPr>
            <w:tcW w:w="960" w:type="dxa"/>
            <w:tcBorders>
              <w:top w:val="nil"/>
              <w:left w:val="nil"/>
              <w:bottom w:val="single" w:sz="4" w:space="0" w:color="auto"/>
              <w:right w:val="single" w:sz="4" w:space="0" w:color="auto"/>
            </w:tcBorders>
            <w:shd w:val="clear" w:color="000000" w:fill="FFFFFF"/>
            <w:vAlign w:val="center"/>
            <w:hideMark/>
          </w:tcPr>
          <w:p w14:paraId="3857548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7,3</w:t>
            </w:r>
          </w:p>
        </w:tc>
        <w:tc>
          <w:tcPr>
            <w:tcW w:w="960" w:type="dxa"/>
            <w:tcBorders>
              <w:top w:val="nil"/>
              <w:left w:val="nil"/>
              <w:bottom w:val="single" w:sz="4" w:space="0" w:color="auto"/>
              <w:right w:val="single" w:sz="4" w:space="0" w:color="auto"/>
            </w:tcBorders>
            <w:shd w:val="clear" w:color="000000" w:fill="FFFFFF"/>
            <w:vAlign w:val="center"/>
            <w:hideMark/>
          </w:tcPr>
          <w:p w14:paraId="0952B8F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10,1</w:t>
            </w:r>
          </w:p>
        </w:tc>
        <w:tc>
          <w:tcPr>
            <w:tcW w:w="960" w:type="dxa"/>
            <w:tcBorders>
              <w:top w:val="nil"/>
              <w:left w:val="nil"/>
              <w:bottom w:val="single" w:sz="4" w:space="0" w:color="auto"/>
              <w:right w:val="single" w:sz="4" w:space="0" w:color="auto"/>
            </w:tcBorders>
            <w:shd w:val="clear" w:color="000000" w:fill="FFFFFF"/>
            <w:vAlign w:val="center"/>
            <w:hideMark/>
          </w:tcPr>
          <w:p w14:paraId="458E306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11,8</w:t>
            </w:r>
          </w:p>
        </w:tc>
        <w:tc>
          <w:tcPr>
            <w:tcW w:w="960" w:type="dxa"/>
            <w:tcBorders>
              <w:top w:val="nil"/>
              <w:left w:val="nil"/>
              <w:bottom w:val="single" w:sz="4" w:space="0" w:color="auto"/>
              <w:right w:val="single" w:sz="4" w:space="0" w:color="auto"/>
            </w:tcBorders>
            <w:shd w:val="clear" w:color="000000" w:fill="FFFFFF"/>
            <w:vAlign w:val="center"/>
            <w:hideMark/>
          </w:tcPr>
          <w:p w14:paraId="7AE4798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11,9</w:t>
            </w:r>
          </w:p>
        </w:tc>
        <w:tc>
          <w:tcPr>
            <w:tcW w:w="960" w:type="dxa"/>
            <w:tcBorders>
              <w:top w:val="nil"/>
              <w:left w:val="nil"/>
              <w:bottom w:val="single" w:sz="4" w:space="0" w:color="auto"/>
              <w:right w:val="single" w:sz="4" w:space="0" w:color="auto"/>
            </w:tcBorders>
            <w:shd w:val="clear" w:color="000000" w:fill="FFFFFF"/>
            <w:vAlign w:val="center"/>
            <w:hideMark/>
          </w:tcPr>
          <w:p w14:paraId="2A16DEC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9,0</w:t>
            </w:r>
          </w:p>
        </w:tc>
        <w:tc>
          <w:tcPr>
            <w:tcW w:w="960" w:type="dxa"/>
            <w:tcBorders>
              <w:top w:val="nil"/>
              <w:left w:val="nil"/>
              <w:bottom w:val="single" w:sz="4" w:space="0" w:color="auto"/>
              <w:right w:val="single" w:sz="4" w:space="0" w:color="auto"/>
            </w:tcBorders>
            <w:shd w:val="clear" w:color="000000" w:fill="FFFFFF"/>
            <w:vAlign w:val="center"/>
            <w:hideMark/>
          </w:tcPr>
          <w:p w14:paraId="4A6E1F2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4,7</w:t>
            </w:r>
          </w:p>
        </w:tc>
        <w:tc>
          <w:tcPr>
            <w:tcW w:w="960" w:type="dxa"/>
            <w:tcBorders>
              <w:top w:val="nil"/>
              <w:left w:val="nil"/>
              <w:bottom w:val="single" w:sz="4" w:space="0" w:color="auto"/>
              <w:right w:val="single" w:sz="4" w:space="0" w:color="auto"/>
            </w:tcBorders>
            <w:shd w:val="clear" w:color="000000" w:fill="FFFFFF"/>
            <w:vAlign w:val="center"/>
            <w:hideMark/>
          </w:tcPr>
          <w:p w14:paraId="7DAD522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-0,1</w:t>
            </w:r>
          </w:p>
        </w:tc>
        <w:tc>
          <w:tcPr>
            <w:tcW w:w="960" w:type="dxa"/>
            <w:tcBorders>
              <w:top w:val="nil"/>
              <w:left w:val="nil"/>
              <w:bottom w:val="single" w:sz="4" w:space="0" w:color="auto"/>
              <w:right w:val="single" w:sz="4" w:space="0" w:color="auto"/>
            </w:tcBorders>
            <w:shd w:val="clear" w:color="000000" w:fill="FFFFFF"/>
            <w:vAlign w:val="center"/>
            <w:hideMark/>
          </w:tcPr>
          <w:p w14:paraId="7D36D86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-4,5</w:t>
            </w:r>
          </w:p>
        </w:tc>
        <w:tc>
          <w:tcPr>
            <w:tcW w:w="960" w:type="dxa"/>
            <w:tcBorders>
              <w:top w:val="nil"/>
              <w:left w:val="nil"/>
              <w:bottom w:val="single" w:sz="4" w:space="0" w:color="auto"/>
              <w:right w:val="double" w:sz="6" w:space="0" w:color="auto"/>
            </w:tcBorders>
            <w:shd w:val="clear" w:color="000000" w:fill="FFFFFF"/>
            <w:vAlign w:val="center"/>
            <w:hideMark/>
          </w:tcPr>
          <w:p w14:paraId="3C19911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3,4</w:t>
            </w:r>
          </w:p>
        </w:tc>
      </w:tr>
      <w:tr w:rsidR="00FE7BAB" w:rsidRPr="00FE7BAB" w14:paraId="00AFCEA9"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35325044"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Нормална вредност</w:t>
            </w:r>
          </w:p>
        </w:tc>
        <w:tc>
          <w:tcPr>
            <w:tcW w:w="960" w:type="dxa"/>
            <w:tcBorders>
              <w:top w:val="nil"/>
              <w:left w:val="nil"/>
              <w:bottom w:val="single" w:sz="4" w:space="0" w:color="auto"/>
              <w:right w:val="single" w:sz="4" w:space="0" w:color="auto"/>
            </w:tcBorders>
            <w:shd w:val="clear" w:color="000000" w:fill="FFFFFF"/>
            <w:vAlign w:val="center"/>
            <w:hideMark/>
          </w:tcPr>
          <w:p w14:paraId="663E0E4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-3,3</w:t>
            </w:r>
          </w:p>
        </w:tc>
        <w:tc>
          <w:tcPr>
            <w:tcW w:w="960" w:type="dxa"/>
            <w:tcBorders>
              <w:top w:val="nil"/>
              <w:left w:val="nil"/>
              <w:bottom w:val="single" w:sz="4" w:space="0" w:color="auto"/>
              <w:right w:val="single" w:sz="4" w:space="0" w:color="auto"/>
            </w:tcBorders>
            <w:shd w:val="clear" w:color="000000" w:fill="FFFFFF"/>
            <w:vAlign w:val="center"/>
            <w:hideMark/>
          </w:tcPr>
          <w:p w14:paraId="75B5AD6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-1,5</w:t>
            </w:r>
          </w:p>
        </w:tc>
        <w:tc>
          <w:tcPr>
            <w:tcW w:w="960" w:type="dxa"/>
            <w:tcBorders>
              <w:top w:val="nil"/>
              <w:left w:val="nil"/>
              <w:bottom w:val="single" w:sz="4" w:space="0" w:color="auto"/>
              <w:right w:val="single" w:sz="4" w:space="0" w:color="auto"/>
            </w:tcBorders>
            <w:shd w:val="clear" w:color="000000" w:fill="FFFFFF"/>
            <w:vAlign w:val="center"/>
            <w:hideMark/>
          </w:tcPr>
          <w:p w14:paraId="55C92CF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2,0</w:t>
            </w:r>
          </w:p>
        </w:tc>
        <w:tc>
          <w:tcPr>
            <w:tcW w:w="960" w:type="dxa"/>
            <w:tcBorders>
              <w:top w:val="nil"/>
              <w:left w:val="nil"/>
              <w:bottom w:val="single" w:sz="4" w:space="0" w:color="auto"/>
              <w:right w:val="single" w:sz="4" w:space="0" w:color="auto"/>
            </w:tcBorders>
            <w:shd w:val="clear" w:color="000000" w:fill="FFFFFF"/>
            <w:vAlign w:val="center"/>
            <w:hideMark/>
          </w:tcPr>
          <w:p w14:paraId="21CDF72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6,6</w:t>
            </w:r>
          </w:p>
        </w:tc>
        <w:tc>
          <w:tcPr>
            <w:tcW w:w="960" w:type="dxa"/>
            <w:tcBorders>
              <w:top w:val="nil"/>
              <w:left w:val="nil"/>
              <w:bottom w:val="single" w:sz="4" w:space="0" w:color="auto"/>
              <w:right w:val="single" w:sz="4" w:space="0" w:color="auto"/>
            </w:tcBorders>
            <w:shd w:val="clear" w:color="000000" w:fill="FFFFFF"/>
            <w:vAlign w:val="center"/>
            <w:hideMark/>
          </w:tcPr>
          <w:p w14:paraId="758ECE8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11,5</w:t>
            </w:r>
          </w:p>
        </w:tc>
        <w:tc>
          <w:tcPr>
            <w:tcW w:w="960" w:type="dxa"/>
            <w:tcBorders>
              <w:top w:val="nil"/>
              <w:left w:val="nil"/>
              <w:bottom w:val="single" w:sz="4" w:space="0" w:color="auto"/>
              <w:right w:val="single" w:sz="4" w:space="0" w:color="auto"/>
            </w:tcBorders>
            <w:shd w:val="clear" w:color="000000" w:fill="FFFFFF"/>
            <w:vAlign w:val="center"/>
            <w:hideMark/>
          </w:tcPr>
          <w:p w14:paraId="029628E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14,4</w:t>
            </w:r>
          </w:p>
        </w:tc>
        <w:tc>
          <w:tcPr>
            <w:tcW w:w="960" w:type="dxa"/>
            <w:tcBorders>
              <w:top w:val="nil"/>
              <w:left w:val="nil"/>
              <w:bottom w:val="single" w:sz="4" w:space="0" w:color="auto"/>
              <w:right w:val="single" w:sz="4" w:space="0" w:color="auto"/>
            </w:tcBorders>
            <w:shd w:val="clear" w:color="000000" w:fill="FFFFFF"/>
            <w:vAlign w:val="center"/>
            <w:hideMark/>
          </w:tcPr>
          <w:p w14:paraId="55ACC6C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16,3</w:t>
            </w:r>
          </w:p>
        </w:tc>
        <w:tc>
          <w:tcPr>
            <w:tcW w:w="960" w:type="dxa"/>
            <w:tcBorders>
              <w:top w:val="nil"/>
              <w:left w:val="nil"/>
              <w:bottom w:val="single" w:sz="4" w:space="0" w:color="auto"/>
              <w:right w:val="single" w:sz="4" w:space="0" w:color="auto"/>
            </w:tcBorders>
            <w:shd w:val="clear" w:color="000000" w:fill="FFFFFF"/>
            <w:vAlign w:val="center"/>
            <w:hideMark/>
          </w:tcPr>
          <w:p w14:paraId="60522FA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16,3</w:t>
            </w:r>
          </w:p>
        </w:tc>
        <w:tc>
          <w:tcPr>
            <w:tcW w:w="960" w:type="dxa"/>
            <w:tcBorders>
              <w:top w:val="nil"/>
              <w:left w:val="nil"/>
              <w:bottom w:val="single" w:sz="4" w:space="0" w:color="auto"/>
              <w:right w:val="single" w:sz="4" w:space="0" w:color="auto"/>
            </w:tcBorders>
            <w:shd w:val="clear" w:color="000000" w:fill="FFFFFF"/>
            <w:vAlign w:val="center"/>
            <w:hideMark/>
          </w:tcPr>
          <w:p w14:paraId="4BFB4AC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13,1</w:t>
            </w:r>
          </w:p>
        </w:tc>
        <w:tc>
          <w:tcPr>
            <w:tcW w:w="960" w:type="dxa"/>
            <w:tcBorders>
              <w:top w:val="nil"/>
              <w:left w:val="nil"/>
              <w:bottom w:val="single" w:sz="4" w:space="0" w:color="auto"/>
              <w:right w:val="single" w:sz="4" w:space="0" w:color="auto"/>
            </w:tcBorders>
            <w:shd w:val="clear" w:color="000000" w:fill="FFFFFF"/>
            <w:vAlign w:val="center"/>
            <w:hideMark/>
          </w:tcPr>
          <w:p w14:paraId="02715D3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8,4</w:t>
            </w:r>
          </w:p>
        </w:tc>
        <w:tc>
          <w:tcPr>
            <w:tcW w:w="960" w:type="dxa"/>
            <w:tcBorders>
              <w:top w:val="nil"/>
              <w:left w:val="nil"/>
              <w:bottom w:val="single" w:sz="4" w:space="0" w:color="auto"/>
              <w:right w:val="single" w:sz="4" w:space="0" w:color="auto"/>
            </w:tcBorders>
            <w:shd w:val="clear" w:color="000000" w:fill="FFFFFF"/>
            <w:vAlign w:val="center"/>
            <w:hideMark/>
          </w:tcPr>
          <w:p w14:paraId="52129A9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3,2</w:t>
            </w:r>
          </w:p>
        </w:tc>
        <w:tc>
          <w:tcPr>
            <w:tcW w:w="960" w:type="dxa"/>
            <w:tcBorders>
              <w:top w:val="nil"/>
              <w:left w:val="nil"/>
              <w:bottom w:val="single" w:sz="4" w:space="0" w:color="auto"/>
              <w:right w:val="single" w:sz="4" w:space="0" w:color="auto"/>
            </w:tcBorders>
            <w:shd w:val="clear" w:color="000000" w:fill="FFFFFF"/>
            <w:vAlign w:val="center"/>
            <w:hideMark/>
          </w:tcPr>
          <w:p w14:paraId="2EC0895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-1,5</w:t>
            </w:r>
          </w:p>
        </w:tc>
        <w:tc>
          <w:tcPr>
            <w:tcW w:w="960" w:type="dxa"/>
            <w:tcBorders>
              <w:top w:val="nil"/>
              <w:left w:val="nil"/>
              <w:bottom w:val="single" w:sz="4" w:space="0" w:color="auto"/>
              <w:right w:val="double" w:sz="6" w:space="0" w:color="auto"/>
            </w:tcBorders>
            <w:shd w:val="clear" w:color="000000" w:fill="FFFFFF"/>
            <w:vAlign w:val="center"/>
            <w:hideMark/>
          </w:tcPr>
          <w:p w14:paraId="2B6299B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7,1</w:t>
            </w:r>
          </w:p>
        </w:tc>
      </w:tr>
      <w:tr w:rsidR="00FE7BAB" w:rsidRPr="00FE7BAB" w14:paraId="29AD47EE"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7397E050"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Апсолутни максимум</w:t>
            </w:r>
          </w:p>
        </w:tc>
        <w:tc>
          <w:tcPr>
            <w:tcW w:w="960" w:type="dxa"/>
            <w:tcBorders>
              <w:top w:val="nil"/>
              <w:left w:val="nil"/>
              <w:bottom w:val="single" w:sz="4" w:space="0" w:color="auto"/>
              <w:right w:val="single" w:sz="4" w:space="0" w:color="auto"/>
            </w:tcBorders>
            <w:shd w:val="clear" w:color="000000" w:fill="FFFFFF"/>
            <w:vAlign w:val="center"/>
            <w:hideMark/>
          </w:tcPr>
          <w:p w14:paraId="248562B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13,8</w:t>
            </w:r>
          </w:p>
        </w:tc>
        <w:tc>
          <w:tcPr>
            <w:tcW w:w="960" w:type="dxa"/>
            <w:tcBorders>
              <w:top w:val="nil"/>
              <w:left w:val="nil"/>
              <w:bottom w:val="single" w:sz="4" w:space="0" w:color="auto"/>
              <w:right w:val="single" w:sz="4" w:space="0" w:color="auto"/>
            </w:tcBorders>
            <w:shd w:val="clear" w:color="000000" w:fill="FFFFFF"/>
            <w:vAlign w:val="center"/>
            <w:hideMark/>
          </w:tcPr>
          <w:p w14:paraId="2C29AD7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18,2</w:t>
            </w:r>
          </w:p>
        </w:tc>
        <w:tc>
          <w:tcPr>
            <w:tcW w:w="960" w:type="dxa"/>
            <w:tcBorders>
              <w:top w:val="nil"/>
              <w:left w:val="nil"/>
              <w:bottom w:val="single" w:sz="4" w:space="0" w:color="auto"/>
              <w:right w:val="single" w:sz="4" w:space="0" w:color="auto"/>
            </w:tcBorders>
            <w:shd w:val="clear" w:color="000000" w:fill="FFFFFF"/>
            <w:vAlign w:val="center"/>
            <w:hideMark/>
          </w:tcPr>
          <w:p w14:paraId="55F0D95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21,7</w:t>
            </w:r>
          </w:p>
        </w:tc>
        <w:tc>
          <w:tcPr>
            <w:tcW w:w="960" w:type="dxa"/>
            <w:tcBorders>
              <w:top w:val="nil"/>
              <w:left w:val="nil"/>
              <w:bottom w:val="single" w:sz="4" w:space="0" w:color="auto"/>
              <w:right w:val="single" w:sz="4" w:space="0" w:color="auto"/>
            </w:tcBorders>
            <w:shd w:val="clear" w:color="000000" w:fill="FFFFFF"/>
            <w:vAlign w:val="center"/>
            <w:hideMark/>
          </w:tcPr>
          <w:p w14:paraId="13CFBFE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24,5</w:t>
            </w:r>
          </w:p>
        </w:tc>
        <w:tc>
          <w:tcPr>
            <w:tcW w:w="960" w:type="dxa"/>
            <w:tcBorders>
              <w:top w:val="nil"/>
              <w:left w:val="nil"/>
              <w:bottom w:val="single" w:sz="4" w:space="0" w:color="auto"/>
              <w:right w:val="single" w:sz="4" w:space="0" w:color="auto"/>
            </w:tcBorders>
            <w:shd w:val="clear" w:color="000000" w:fill="FFFFFF"/>
            <w:vAlign w:val="center"/>
            <w:hideMark/>
          </w:tcPr>
          <w:p w14:paraId="2401786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29,7</w:t>
            </w:r>
          </w:p>
        </w:tc>
        <w:tc>
          <w:tcPr>
            <w:tcW w:w="960" w:type="dxa"/>
            <w:tcBorders>
              <w:top w:val="nil"/>
              <w:left w:val="nil"/>
              <w:bottom w:val="single" w:sz="4" w:space="0" w:color="auto"/>
              <w:right w:val="single" w:sz="4" w:space="0" w:color="auto"/>
            </w:tcBorders>
            <w:shd w:val="clear" w:color="000000" w:fill="FFFFFF"/>
            <w:vAlign w:val="center"/>
            <w:hideMark/>
          </w:tcPr>
          <w:p w14:paraId="6773DFF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31,1</w:t>
            </w:r>
          </w:p>
        </w:tc>
        <w:tc>
          <w:tcPr>
            <w:tcW w:w="960" w:type="dxa"/>
            <w:tcBorders>
              <w:top w:val="nil"/>
              <w:left w:val="nil"/>
              <w:bottom w:val="single" w:sz="4" w:space="0" w:color="auto"/>
              <w:right w:val="single" w:sz="4" w:space="0" w:color="auto"/>
            </w:tcBorders>
            <w:shd w:val="clear" w:color="000000" w:fill="FFFFFF"/>
            <w:vAlign w:val="center"/>
            <w:hideMark/>
          </w:tcPr>
          <w:p w14:paraId="63636EC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34,0</w:t>
            </w:r>
          </w:p>
        </w:tc>
        <w:tc>
          <w:tcPr>
            <w:tcW w:w="960" w:type="dxa"/>
            <w:tcBorders>
              <w:top w:val="nil"/>
              <w:left w:val="nil"/>
              <w:bottom w:val="single" w:sz="4" w:space="0" w:color="auto"/>
              <w:right w:val="single" w:sz="4" w:space="0" w:color="auto"/>
            </w:tcBorders>
            <w:shd w:val="clear" w:color="000000" w:fill="FFFFFF"/>
            <w:vAlign w:val="center"/>
            <w:hideMark/>
          </w:tcPr>
          <w:p w14:paraId="789CB72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32,4</w:t>
            </w:r>
          </w:p>
        </w:tc>
        <w:tc>
          <w:tcPr>
            <w:tcW w:w="960" w:type="dxa"/>
            <w:tcBorders>
              <w:top w:val="nil"/>
              <w:left w:val="nil"/>
              <w:bottom w:val="single" w:sz="4" w:space="0" w:color="auto"/>
              <w:right w:val="single" w:sz="4" w:space="0" w:color="auto"/>
            </w:tcBorders>
            <w:shd w:val="clear" w:color="000000" w:fill="FFFFFF"/>
            <w:vAlign w:val="center"/>
            <w:hideMark/>
          </w:tcPr>
          <w:p w14:paraId="2F2B599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30,8</w:t>
            </w:r>
          </w:p>
        </w:tc>
        <w:tc>
          <w:tcPr>
            <w:tcW w:w="960" w:type="dxa"/>
            <w:tcBorders>
              <w:top w:val="nil"/>
              <w:left w:val="nil"/>
              <w:bottom w:val="single" w:sz="4" w:space="0" w:color="auto"/>
              <w:right w:val="single" w:sz="4" w:space="0" w:color="auto"/>
            </w:tcBorders>
            <w:shd w:val="clear" w:color="000000" w:fill="FFFFFF"/>
            <w:vAlign w:val="center"/>
            <w:hideMark/>
          </w:tcPr>
          <w:p w14:paraId="2D18CA9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25,0</w:t>
            </w:r>
          </w:p>
        </w:tc>
        <w:tc>
          <w:tcPr>
            <w:tcW w:w="960" w:type="dxa"/>
            <w:tcBorders>
              <w:top w:val="nil"/>
              <w:left w:val="nil"/>
              <w:bottom w:val="single" w:sz="4" w:space="0" w:color="auto"/>
              <w:right w:val="single" w:sz="4" w:space="0" w:color="auto"/>
            </w:tcBorders>
            <w:shd w:val="clear" w:color="000000" w:fill="FFFFFF"/>
            <w:vAlign w:val="center"/>
            <w:hideMark/>
          </w:tcPr>
          <w:p w14:paraId="2B213A2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20,6</w:t>
            </w:r>
          </w:p>
        </w:tc>
        <w:tc>
          <w:tcPr>
            <w:tcW w:w="960" w:type="dxa"/>
            <w:tcBorders>
              <w:top w:val="nil"/>
              <w:left w:val="nil"/>
              <w:bottom w:val="single" w:sz="4" w:space="0" w:color="auto"/>
              <w:right w:val="single" w:sz="4" w:space="0" w:color="auto"/>
            </w:tcBorders>
            <w:shd w:val="clear" w:color="000000" w:fill="FFFFFF"/>
            <w:vAlign w:val="center"/>
            <w:hideMark/>
          </w:tcPr>
          <w:p w14:paraId="34BFE91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17,1</w:t>
            </w:r>
          </w:p>
        </w:tc>
        <w:tc>
          <w:tcPr>
            <w:tcW w:w="960" w:type="dxa"/>
            <w:tcBorders>
              <w:top w:val="nil"/>
              <w:left w:val="nil"/>
              <w:bottom w:val="single" w:sz="4" w:space="0" w:color="auto"/>
              <w:right w:val="double" w:sz="6" w:space="0" w:color="auto"/>
            </w:tcBorders>
            <w:shd w:val="clear" w:color="000000" w:fill="FFFFFF"/>
            <w:vAlign w:val="center"/>
            <w:hideMark/>
          </w:tcPr>
          <w:p w14:paraId="415D0C4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34,0</w:t>
            </w:r>
          </w:p>
        </w:tc>
      </w:tr>
      <w:tr w:rsidR="00FE7BAB" w:rsidRPr="00FE7BAB" w14:paraId="6412910B"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77AD2F27"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lastRenderedPageBreak/>
              <w:t>Апсолутни минимум</w:t>
            </w:r>
          </w:p>
        </w:tc>
        <w:tc>
          <w:tcPr>
            <w:tcW w:w="960" w:type="dxa"/>
            <w:tcBorders>
              <w:top w:val="nil"/>
              <w:left w:val="nil"/>
              <w:bottom w:val="single" w:sz="4" w:space="0" w:color="auto"/>
              <w:right w:val="single" w:sz="4" w:space="0" w:color="auto"/>
            </w:tcBorders>
            <w:shd w:val="clear" w:color="000000" w:fill="FFFFFF"/>
            <w:vAlign w:val="center"/>
            <w:hideMark/>
          </w:tcPr>
          <w:p w14:paraId="49F6E62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-22,8</w:t>
            </w:r>
          </w:p>
        </w:tc>
        <w:tc>
          <w:tcPr>
            <w:tcW w:w="960" w:type="dxa"/>
            <w:tcBorders>
              <w:top w:val="nil"/>
              <w:left w:val="nil"/>
              <w:bottom w:val="single" w:sz="4" w:space="0" w:color="auto"/>
              <w:right w:val="single" w:sz="4" w:space="0" w:color="auto"/>
            </w:tcBorders>
            <w:shd w:val="clear" w:color="000000" w:fill="FFFFFF"/>
            <w:vAlign w:val="center"/>
            <w:hideMark/>
          </w:tcPr>
          <w:p w14:paraId="1FE7365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-19,8</w:t>
            </w:r>
          </w:p>
        </w:tc>
        <w:tc>
          <w:tcPr>
            <w:tcW w:w="960" w:type="dxa"/>
            <w:tcBorders>
              <w:top w:val="nil"/>
              <w:left w:val="nil"/>
              <w:bottom w:val="single" w:sz="4" w:space="0" w:color="auto"/>
              <w:right w:val="single" w:sz="4" w:space="0" w:color="auto"/>
            </w:tcBorders>
            <w:shd w:val="clear" w:color="000000" w:fill="FFFFFF"/>
            <w:vAlign w:val="center"/>
            <w:hideMark/>
          </w:tcPr>
          <w:p w14:paraId="041B68F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-18,7</w:t>
            </w:r>
          </w:p>
        </w:tc>
        <w:tc>
          <w:tcPr>
            <w:tcW w:w="960" w:type="dxa"/>
            <w:tcBorders>
              <w:top w:val="nil"/>
              <w:left w:val="nil"/>
              <w:bottom w:val="single" w:sz="4" w:space="0" w:color="auto"/>
              <w:right w:val="single" w:sz="4" w:space="0" w:color="auto"/>
            </w:tcBorders>
            <w:shd w:val="clear" w:color="000000" w:fill="FFFFFF"/>
            <w:vAlign w:val="center"/>
            <w:hideMark/>
          </w:tcPr>
          <w:p w14:paraId="2A97882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-7,3</w:t>
            </w:r>
          </w:p>
        </w:tc>
        <w:tc>
          <w:tcPr>
            <w:tcW w:w="960" w:type="dxa"/>
            <w:tcBorders>
              <w:top w:val="nil"/>
              <w:left w:val="nil"/>
              <w:bottom w:val="single" w:sz="4" w:space="0" w:color="auto"/>
              <w:right w:val="single" w:sz="4" w:space="0" w:color="auto"/>
            </w:tcBorders>
            <w:shd w:val="clear" w:color="000000" w:fill="FFFFFF"/>
            <w:vAlign w:val="center"/>
            <w:hideMark/>
          </w:tcPr>
          <w:p w14:paraId="124F1CA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-3,3</w:t>
            </w:r>
          </w:p>
        </w:tc>
        <w:tc>
          <w:tcPr>
            <w:tcW w:w="960" w:type="dxa"/>
            <w:tcBorders>
              <w:top w:val="nil"/>
              <w:left w:val="nil"/>
              <w:bottom w:val="single" w:sz="4" w:space="0" w:color="auto"/>
              <w:right w:val="single" w:sz="4" w:space="0" w:color="auto"/>
            </w:tcBorders>
            <w:shd w:val="clear" w:color="000000" w:fill="FFFFFF"/>
            <w:vAlign w:val="center"/>
            <w:hideMark/>
          </w:tcPr>
          <w:p w14:paraId="000A2BE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-2,2</w:t>
            </w:r>
          </w:p>
        </w:tc>
        <w:tc>
          <w:tcPr>
            <w:tcW w:w="960" w:type="dxa"/>
            <w:tcBorders>
              <w:top w:val="nil"/>
              <w:left w:val="nil"/>
              <w:bottom w:val="single" w:sz="4" w:space="0" w:color="auto"/>
              <w:right w:val="single" w:sz="4" w:space="0" w:color="auto"/>
            </w:tcBorders>
            <w:shd w:val="clear" w:color="000000" w:fill="FFFFFF"/>
            <w:vAlign w:val="center"/>
            <w:hideMark/>
          </w:tcPr>
          <w:p w14:paraId="2141EC9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4,2</w:t>
            </w:r>
          </w:p>
        </w:tc>
        <w:tc>
          <w:tcPr>
            <w:tcW w:w="960" w:type="dxa"/>
            <w:tcBorders>
              <w:top w:val="nil"/>
              <w:left w:val="nil"/>
              <w:bottom w:val="single" w:sz="4" w:space="0" w:color="auto"/>
              <w:right w:val="single" w:sz="4" w:space="0" w:color="auto"/>
            </w:tcBorders>
            <w:shd w:val="clear" w:color="000000" w:fill="FFFFFF"/>
            <w:vAlign w:val="center"/>
            <w:hideMark/>
          </w:tcPr>
          <w:p w14:paraId="791F44B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2,4</w:t>
            </w:r>
          </w:p>
        </w:tc>
        <w:tc>
          <w:tcPr>
            <w:tcW w:w="960" w:type="dxa"/>
            <w:tcBorders>
              <w:top w:val="nil"/>
              <w:left w:val="nil"/>
              <w:bottom w:val="single" w:sz="4" w:space="0" w:color="auto"/>
              <w:right w:val="single" w:sz="4" w:space="0" w:color="auto"/>
            </w:tcBorders>
            <w:shd w:val="clear" w:color="000000" w:fill="FFFFFF"/>
            <w:vAlign w:val="center"/>
            <w:hideMark/>
          </w:tcPr>
          <w:p w14:paraId="3F9CD7E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-2,0</w:t>
            </w:r>
          </w:p>
        </w:tc>
        <w:tc>
          <w:tcPr>
            <w:tcW w:w="960" w:type="dxa"/>
            <w:tcBorders>
              <w:top w:val="nil"/>
              <w:left w:val="nil"/>
              <w:bottom w:val="single" w:sz="4" w:space="0" w:color="auto"/>
              <w:right w:val="single" w:sz="4" w:space="0" w:color="auto"/>
            </w:tcBorders>
            <w:shd w:val="clear" w:color="000000" w:fill="FFFFFF"/>
            <w:vAlign w:val="center"/>
            <w:hideMark/>
          </w:tcPr>
          <w:p w14:paraId="7F12CF0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-7,0</w:t>
            </w:r>
          </w:p>
        </w:tc>
        <w:tc>
          <w:tcPr>
            <w:tcW w:w="960" w:type="dxa"/>
            <w:tcBorders>
              <w:top w:val="nil"/>
              <w:left w:val="nil"/>
              <w:bottom w:val="single" w:sz="4" w:space="0" w:color="auto"/>
              <w:right w:val="single" w:sz="4" w:space="0" w:color="auto"/>
            </w:tcBorders>
            <w:shd w:val="clear" w:color="000000" w:fill="FFFFFF"/>
            <w:vAlign w:val="center"/>
            <w:hideMark/>
          </w:tcPr>
          <w:p w14:paraId="0F9DBFF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-14,5</w:t>
            </w:r>
          </w:p>
        </w:tc>
        <w:tc>
          <w:tcPr>
            <w:tcW w:w="960" w:type="dxa"/>
            <w:tcBorders>
              <w:top w:val="nil"/>
              <w:left w:val="nil"/>
              <w:bottom w:val="single" w:sz="4" w:space="0" w:color="auto"/>
              <w:right w:val="single" w:sz="4" w:space="0" w:color="auto"/>
            </w:tcBorders>
            <w:shd w:val="clear" w:color="000000" w:fill="FFFFFF"/>
            <w:vAlign w:val="center"/>
            <w:hideMark/>
          </w:tcPr>
          <w:p w14:paraId="31D996E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-19,0</w:t>
            </w:r>
          </w:p>
        </w:tc>
        <w:tc>
          <w:tcPr>
            <w:tcW w:w="960" w:type="dxa"/>
            <w:tcBorders>
              <w:top w:val="nil"/>
              <w:left w:val="nil"/>
              <w:bottom w:val="single" w:sz="4" w:space="0" w:color="auto"/>
              <w:right w:val="double" w:sz="6" w:space="0" w:color="auto"/>
            </w:tcBorders>
            <w:shd w:val="clear" w:color="000000" w:fill="FFFFFF"/>
            <w:vAlign w:val="center"/>
            <w:hideMark/>
          </w:tcPr>
          <w:p w14:paraId="0380178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-22,8</w:t>
            </w:r>
          </w:p>
        </w:tc>
      </w:tr>
      <w:tr w:rsidR="00FE7BAB" w:rsidRPr="00FE7BAB" w14:paraId="1DEEF119"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37534364"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Ср. бр. мразних дана</w:t>
            </w:r>
          </w:p>
        </w:tc>
        <w:tc>
          <w:tcPr>
            <w:tcW w:w="960" w:type="dxa"/>
            <w:tcBorders>
              <w:top w:val="nil"/>
              <w:left w:val="nil"/>
              <w:bottom w:val="single" w:sz="4" w:space="0" w:color="auto"/>
              <w:right w:val="single" w:sz="4" w:space="0" w:color="auto"/>
            </w:tcBorders>
            <w:shd w:val="clear" w:color="000000" w:fill="FFFFFF"/>
            <w:vAlign w:val="center"/>
            <w:hideMark/>
          </w:tcPr>
          <w:p w14:paraId="104D187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27,0</w:t>
            </w:r>
          </w:p>
        </w:tc>
        <w:tc>
          <w:tcPr>
            <w:tcW w:w="960" w:type="dxa"/>
            <w:tcBorders>
              <w:top w:val="nil"/>
              <w:left w:val="nil"/>
              <w:bottom w:val="single" w:sz="4" w:space="0" w:color="auto"/>
              <w:right w:val="single" w:sz="4" w:space="0" w:color="auto"/>
            </w:tcBorders>
            <w:shd w:val="clear" w:color="000000" w:fill="FFFFFF"/>
            <w:vAlign w:val="center"/>
            <w:hideMark/>
          </w:tcPr>
          <w:p w14:paraId="78B13FF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22,5</w:t>
            </w:r>
          </w:p>
        </w:tc>
        <w:tc>
          <w:tcPr>
            <w:tcW w:w="960" w:type="dxa"/>
            <w:tcBorders>
              <w:top w:val="nil"/>
              <w:left w:val="nil"/>
              <w:bottom w:val="single" w:sz="4" w:space="0" w:color="auto"/>
              <w:right w:val="single" w:sz="4" w:space="0" w:color="auto"/>
            </w:tcBorders>
            <w:shd w:val="clear" w:color="000000" w:fill="FFFFFF"/>
            <w:vAlign w:val="center"/>
            <w:hideMark/>
          </w:tcPr>
          <w:p w14:paraId="42F098D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18,5</w:t>
            </w:r>
          </w:p>
        </w:tc>
        <w:tc>
          <w:tcPr>
            <w:tcW w:w="960" w:type="dxa"/>
            <w:tcBorders>
              <w:top w:val="nil"/>
              <w:left w:val="nil"/>
              <w:bottom w:val="single" w:sz="4" w:space="0" w:color="auto"/>
              <w:right w:val="single" w:sz="4" w:space="0" w:color="auto"/>
            </w:tcBorders>
            <w:shd w:val="clear" w:color="000000" w:fill="FFFFFF"/>
            <w:vAlign w:val="center"/>
            <w:hideMark/>
          </w:tcPr>
          <w:p w14:paraId="23233D8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7,6</w:t>
            </w:r>
          </w:p>
        </w:tc>
        <w:tc>
          <w:tcPr>
            <w:tcW w:w="960" w:type="dxa"/>
            <w:tcBorders>
              <w:top w:val="nil"/>
              <w:left w:val="nil"/>
              <w:bottom w:val="single" w:sz="4" w:space="0" w:color="auto"/>
              <w:right w:val="single" w:sz="4" w:space="0" w:color="auto"/>
            </w:tcBorders>
            <w:shd w:val="clear" w:color="000000" w:fill="FFFFFF"/>
            <w:vAlign w:val="center"/>
            <w:hideMark/>
          </w:tcPr>
          <w:p w14:paraId="19FD29D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0,4</w:t>
            </w:r>
          </w:p>
        </w:tc>
        <w:tc>
          <w:tcPr>
            <w:tcW w:w="960" w:type="dxa"/>
            <w:tcBorders>
              <w:top w:val="nil"/>
              <w:left w:val="nil"/>
              <w:bottom w:val="single" w:sz="4" w:space="0" w:color="auto"/>
              <w:right w:val="single" w:sz="4" w:space="0" w:color="auto"/>
            </w:tcBorders>
            <w:shd w:val="clear" w:color="000000" w:fill="FFFFFF"/>
            <w:vAlign w:val="center"/>
            <w:hideMark/>
          </w:tcPr>
          <w:p w14:paraId="203AA18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4" w:space="0" w:color="auto"/>
              <w:right w:val="single" w:sz="4" w:space="0" w:color="auto"/>
            </w:tcBorders>
            <w:shd w:val="clear" w:color="000000" w:fill="FFFFFF"/>
            <w:vAlign w:val="center"/>
            <w:hideMark/>
          </w:tcPr>
          <w:p w14:paraId="0453870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4" w:space="0" w:color="auto"/>
              <w:right w:val="single" w:sz="4" w:space="0" w:color="auto"/>
            </w:tcBorders>
            <w:shd w:val="clear" w:color="000000" w:fill="FFFFFF"/>
            <w:vAlign w:val="center"/>
            <w:hideMark/>
          </w:tcPr>
          <w:p w14:paraId="136F8F8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4" w:space="0" w:color="auto"/>
              <w:right w:val="single" w:sz="4" w:space="0" w:color="auto"/>
            </w:tcBorders>
            <w:shd w:val="clear" w:color="000000" w:fill="FFFFFF"/>
            <w:vAlign w:val="center"/>
            <w:hideMark/>
          </w:tcPr>
          <w:p w14:paraId="39E1F72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0,2</w:t>
            </w:r>
          </w:p>
        </w:tc>
        <w:tc>
          <w:tcPr>
            <w:tcW w:w="960" w:type="dxa"/>
            <w:tcBorders>
              <w:top w:val="nil"/>
              <w:left w:val="nil"/>
              <w:bottom w:val="single" w:sz="4" w:space="0" w:color="auto"/>
              <w:right w:val="single" w:sz="4" w:space="0" w:color="auto"/>
            </w:tcBorders>
            <w:shd w:val="clear" w:color="000000" w:fill="FFFFFF"/>
            <w:vAlign w:val="center"/>
            <w:hideMark/>
          </w:tcPr>
          <w:p w14:paraId="2CD4379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4,2</w:t>
            </w:r>
          </w:p>
        </w:tc>
        <w:tc>
          <w:tcPr>
            <w:tcW w:w="960" w:type="dxa"/>
            <w:tcBorders>
              <w:top w:val="nil"/>
              <w:left w:val="nil"/>
              <w:bottom w:val="single" w:sz="4" w:space="0" w:color="auto"/>
              <w:right w:val="single" w:sz="4" w:space="0" w:color="auto"/>
            </w:tcBorders>
            <w:shd w:val="clear" w:color="000000" w:fill="FFFFFF"/>
            <w:vAlign w:val="center"/>
            <w:hideMark/>
          </w:tcPr>
          <w:p w14:paraId="646659B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15,2</w:t>
            </w:r>
          </w:p>
        </w:tc>
        <w:tc>
          <w:tcPr>
            <w:tcW w:w="960" w:type="dxa"/>
            <w:tcBorders>
              <w:top w:val="nil"/>
              <w:left w:val="nil"/>
              <w:bottom w:val="single" w:sz="4" w:space="0" w:color="auto"/>
              <w:right w:val="single" w:sz="4" w:space="0" w:color="auto"/>
            </w:tcBorders>
            <w:shd w:val="clear" w:color="000000" w:fill="FFFFFF"/>
            <w:vAlign w:val="center"/>
            <w:hideMark/>
          </w:tcPr>
          <w:p w14:paraId="458C15C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24,7</w:t>
            </w:r>
          </w:p>
        </w:tc>
        <w:tc>
          <w:tcPr>
            <w:tcW w:w="960" w:type="dxa"/>
            <w:tcBorders>
              <w:top w:val="nil"/>
              <w:left w:val="nil"/>
              <w:bottom w:val="single" w:sz="4" w:space="0" w:color="auto"/>
              <w:right w:val="double" w:sz="6" w:space="0" w:color="auto"/>
            </w:tcBorders>
            <w:shd w:val="clear" w:color="000000" w:fill="FFFFFF"/>
            <w:vAlign w:val="center"/>
            <w:hideMark/>
          </w:tcPr>
          <w:p w14:paraId="2A2D10E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120,3</w:t>
            </w:r>
          </w:p>
        </w:tc>
      </w:tr>
      <w:tr w:rsidR="00FE7BAB" w:rsidRPr="00FE7BAB" w14:paraId="4EFF745A" w14:textId="77777777" w:rsidTr="00FE7BAB">
        <w:trPr>
          <w:trHeight w:val="315"/>
          <w:jc w:val="center"/>
        </w:trPr>
        <w:tc>
          <w:tcPr>
            <w:tcW w:w="1960" w:type="dxa"/>
            <w:tcBorders>
              <w:top w:val="nil"/>
              <w:left w:val="double" w:sz="6" w:space="0" w:color="auto"/>
              <w:bottom w:val="single" w:sz="8" w:space="0" w:color="auto"/>
              <w:right w:val="single" w:sz="4" w:space="0" w:color="auto"/>
            </w:tcBorders>
            <w:shd w:val="clear" w:color="000000" w:fill="FFFFFF"/>
            <w:vAlign w:val="center"/>
            <w:hideMark/>
          </w:tcPr>
          <w:p w14:paraId="72A40ADF"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Ср. бр. тропских дана</w:t>
            </w:r>
          </w:p>
        </w:tc>
        <w:tc>
          <w:tcPr>
            <w:tcW w:w="960" w:type="dxa"/>
            <w:tcBorders>
              <w:top w:val="nil"/>
              <w:left w:val="nil"/>
              <w:bottom w:val="single" w:sz="8" w:space="0" w:color="auto"/>
              <w:right w:val="single" w:sz="4" w:space="0" w:color="auto"/>
            </w:tcBorders>
            <w:shd w:val="clear" w:color="000000" w:fill="FFFFFF"/>
            <w:vAlign w:val="center"/>
            <w:hideMark/>
          </w:tcPr>
          <w:p w14:paraId="1A41EF1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8" w:space="0" w:color="auto"/>
              <w:right w:val="single" w:sz="4" w:space="0" w:color="auto"/>
            </w:tcBorders>
            <w:shd w:val="clear" w:color="000000" w:fill="FFFFFF"/>
            <w:vAlign w:val="center"/>
            <w:hideMark/>
          </w:tcPr>
          <w:p w14:paraId="6E7E3CB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8" w:space="0" w:color="auto"/>
              <w:right w:val="single" w:sz="4" w:space="0" w:color="auto"/>
            </w:tcBorders>
            <w:shd w:val="clear" w:color="000000" w:fill="FFFFFF"/>
            <w:vAlign w:val="center"/>
            <w:hideMark/>
          </w:tcPr>
          <w:p w14:paraId="7BEC1FE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8" w:space="0" w:color="auto"/>
              <w:right w:val="single" w:sz="4" w:space="0" w:color="auto"/>
            </w:tcBorders>
            <w:shd w:val="clear" w:color="000000" w:fill="FFFFFF"/>
            <w:vAlign w:val="center"/>
            <w:hideMark/>
          </w:tcPr>
          <w:p w14:paraId="2C8FEE0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8" w:space="0" w:color="auto"/>
              <w:right w:val="single" w:sz="4" w:space="0" w:color="auto"/>
            </w:tcBorders>
            <w:shd w:val="clear" w:color="000000" w:fill="FFFFFF"/>
            <w:vAlign w:val="center"/>
            <w:hideMark/>
          </w:tcPr>
          <w:p w14:paraId="28AC578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8" w:space="0" w:color="auto"/>
              <w:right w:val="single" w:sz="4" w:space="0" w:color="auto"/>
            </w:tcBorders>
            <w:shd w:val="clear" w:color="000000" w:fill="FFFFFF"/>
            <w:vAlign w:val="center"/>
            <w:hideMark/>
          </w:tcPr>
          <w:p w14:paraId="76A73BC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0,1</w:t>
            </w:r>
          </w:p>
        </w:tc>
        <w:tc>
          <w:tcPr>
            <w:tcW w:w="960" w:type="dxa"/>
            <w:tcBorders>
              <w:top w:val="nil"/>
              <w:left w:val="nil"/>
              <w:bottom w:val="single" w:sz="8" w:space="0" w:color="auto"/>
              <w:right w:val="single" w:sz="4" w:space="0" w:color="auto"/>
            </w:tcBorders>
            <w:shd w:val="clear" w:color="000000" w:fill="FFFFFF"/>
            <w:vAlign w:val="center"/>
            <w:hideMark/>
          </w:tcPr>
          <w:p w14:paraId="08ACF15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0,8</w:t>
            </w:r>
          </w:p>
        </w:tc>
        <w:tc>
          <w:tcPr>
            <w:tcW w:w="960" w:type="dxa"/>
            <w:tcBorders>
              <w:top w:val="nil"/>
              <w:left w:val="nil"/>
              <w:bottom w:val="single" w:sz="8" w:space="0" w:color="auto"/>
              <w:right w:val="single" w:sz="4" w:space="0" w:color="auto"/>
            </w:tcBorders>
            <w:shd w:val="clear" w:color="000000" w:fill="FFFFFF"/>
            <w:vAlign w:val="center"/>
            <w:hideMark/>
          </w:tcPr>
          <w:p w14:paraId="6DB2C14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0,4</w:t>
            </w:r>
          </w:p>
        </w:tc>
        <w:tc>
          <w:tcPr>
            <w:tcW w:w="960" w:type="dxa"/>
            <w:tcBorders>
              <w:top w:val="nil"/>
              <w:left w:val="nil"/>
              <w:bottom w:val="single" w:sz="8" w:space="0" w:color="auto"/>
              <w:right w:val="single" w:sz="4" w:space="0" w:color="auto"/>
            </w:tcBorders>
            <w:shd w:val="clear" w:color="000000" w:fill="FFFFFF"/>
            <w:vAlign w:val="center"/>
            <w:hideMark/>
          </w:tcPr>
          <w:p w14:paraId="7DAD057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8" w:space="0" w:color="auto"/>
              <w:right w:val="single" w:sz="4" w:space="0" w:color="auto"/>
            </w:tcBorders>
            <w:shd w:val="clear" w:color="000000" w:fill="FFFFFF"/>
            <w:vAlign w:val="center"/>
            <w:hideMark/>
          </w:tcPr>
          <w:p w14:paraId="71B6EC0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8" w:space="0" w:color="auto"/>
              <w:right w:val="single" w:sz="4" w:space="0" w:color="auto"/>
            </w:tcBorders>
            <w:shd w:val="clear" w:color="000000" w:fill="FFFFFF"/>
            <w:vAlign w:val="center"/>
            <w:hideMark/>
          </w:tcPr>
          <w:p w14:paraId="118903D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8" w:space="0" w:color="auto"/>
              <w:right w:val="single" w:sz="4" w:space="0" w:color="auto"/>
            </w:tcBorders>
            <w:shd w:val="clear" w:color="000000" w:fill="FFFFFF"/>
            <w:vAlign w:val="center"/>
            <w:hideMark/>
          </w:tcPr>
          <w:p w14:paraId="5064ED0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8" w:space="0" w:color="auto"/>
              <w:right w:val="double" w:sz="6" w:space="0" w:color="auto"/>
            </w:tcBorders>
            <w:shd w:val="clear" w:color="000000" w:fill="FFFFFF"/>
            <w:vAlign w:val="center"/>
            <w:hideMark/>
          </w:tcPr>
          <w:p w14:paraId="4AE5050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1,3</w:t>
            </w:r>
          </w:p>
        </w:tc>
      </w:tr>
      <w:tr w:rsidR="00FE7BAB" w:rsidRPr="00FE7BAB" w14:paraId="07031313" w14:textId="77777777" w:rsidTr="00FE7BAB">
        <w:trPr>
          <w:trHeight w:val="315"/>
          <w:jc w:val="center"/>
        </w:trPr>
        <w:tc>
          <w:tcPr>
            <w:tcW w:w="14440" w:type="dxa"/>
            <w:gridSpan w:val="14"/>
            <w:tcBorders>
              <w:top w:val="single" w:sz="8" w:space="0" w:color="auto"/>
              <w:left w:val="double" w:sz="6" w:space="0" w:color="auto"/>
              <w:bottom w:val="single" w:sz="8" w:space="0" w:color="auto"/>
              <w:right w:val="double" w:sz="6" w:space="0" w:color="000000"/>
            </w:tcBorders>
            <w:vAlign w:val="center"/>
            <w:hideMark/>
          </w:tcPr>
          <w:p w14:paraId="391F761D"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Релативна влага (%)</w:t>
            </w:r>
          </w:p>
        </w:tc>
      </w:tr>
      <w:tr w:rsidR="00FE7BAB" w:rsidRPr="00FE7BAB" w14:paraId="5160312D" w14:textId="77777777" w:rsidTr="00FE7BAB">
        <w:trPr>
          <w:trHeight w:val="315"/>
          <w:jc w:val="center"/>
        </w:trPr>
        <w:tc>
          <w:tcPr>
            <w:tcW w:w="1960" w:type="dxa"/>
            <w:tcBorders>
              <w:top w:val="nil"/>
              <w:left w:val="double" w:sz="6" w:space="0" w:color="auto"/>
              <w:bottom w:val="single" w:sz="8" w:space="0" w:color="auto"/>
              <w:right w:val="single" w:sz="4" w:space="0" w:color="auto"/>
            </w:tcBorders>
            <w:shd w:val="clear" w:color="000000" w:fill="FFFFFF"/>
            <w:vAlign w:val="center"/>
            <w:hideMark/>
          </w:tcPr>
          <w:p w14:paraId="1BFF7FE5"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Просек</w:t>
            </w:r>
          </w:p>
        </w:tc>
        <w:tc>
          <w:tcPr>
            <w:tcW w:w="960" w:type="dxa"/>
            <w:tcBorders>
              <w:top w:val="nil"/>
              <w:left w:val="nil"/>
              <w:bottom w:val="single" w:sz="8" w:space="0" w:color="auto"/>
              <w:right w:val="single" w:sz="4" w:space="0" w:color="auto"/>
            </w:tcBorders>
            <w:shd w:val="clear" w:color="000000" w:fill="FFFFFF"/>
            <w:vAlign w:val="center"/>
            <w:hideMark/>
          </w:tcPr>
          <w:p w14:paraId="33DA2C5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84,3</w:t>
            </w:r>
          </w:p>
        </w:tc>
        <w:tc>
          <w:tcPr>
            <w:tcW w:w="960" w:type="dxa"/>
            <w:tcBorders>
              <w:top w:val="nil"/>
              <w:left w:val="nil"/>
              <w:bottom w:val="single" w:sz="8" w:space="0" w:color="auto"/>
              <w:right w:val="single" w:sz="4" w:space="0" w:color="auto"/>
            </w:tcBorders>
            <w:shd w:val="clear" w:color="000000" w:fill="FFFFFF"/>
            <w:vAlign w:val="center"/>
            <w:hideMark/>
          </w:tcPr>
          <w:p w14:paraId="53E2D4C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81,5</w:t>
            </w:r>
          </w:p>
        </w:tc>
        <w:tc>
          <w:tcPr>
            <w:tcW w:w="960" w:type="dxa"/>
            <w:tcBorders>
              <w:top w:val="nil"/>
              <w:left w:val="nil"/>
              <w:bottom w:val="single" w:sz="8" w:space="0" w:color="auto"/>
              <w:right w:val="single" w:sz="4" w:space="0" w:color="auto"/>
            </w:tcBorders>
            <w:shd w:val="clear" w:color="000000" w:fill="FFFFFF"/>
            <w:vAlign w:val="center"/>
            <w:hideMark/>
          </w:tcPr>
          <w:p w14:paraId="4009965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75,3</w:t>
            </w:r>
          </w:p>
        </w:tc>
        <w:tc>
          <w:tcPr>
            <w:tcW w:w="960" w:type="dxa"/>
            <w:tcBorders>
              <w:top w:val="nil"/>
              <w:left w:val="nil"/>
              <w:bottom w:val="single" w:sz="8" w:space="0" w:color="auto"/>
              <w:right w:val="single" w:sz="4" w:space="0" w:color="auto"/>
            </w:tcBorders>
            <w:shd w:val="clear" w:color="000000" w:fill="FFFFFF"/>
            <w:vAlign w:val="center"/>
            <w:hideMark/>
          </w:tcPr>
          <w:p w14:paraId="4ADA068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70,6</w:t>
            </w:r>
          </w:p>
        </w:tc>
        <w:tc>
          <w:tcPr>
            <w:tcW w:w="960" w:type="dxa"/>
            <w:tcBorders>
              <w:top w:val="nil"/>
              <w:left w:val="nil"/>
              <w:bottom w:val="single" w:sz="8" w:space="0" w:color="auto"/>
              <w:right w:val="single" w:sz="4" w:space="0" w:color="auto"/>
            </w:tcBorders>
            <w:shd w:val="clear" w:color="000000" w:fill="FFFFFF"/>
            <w:vAlign w:val="center"/>
            <w:hideMark/>
          </w:tcPr>
          <w:p w14:paraId="2938A72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72,2</w:t>
            </w:r>
          </w:p>
        </w:tc>
        <w:tc>
          <w:tcPr>
            <w:tcW w:w="960" w:type="dxa"/>
            <w:tcBorders>
              <w:top w:val="nil"/>
              <w:left w:val="nil"/>
              <w:bottom w:val="single" w:sz="8" w:space="0" w:color="auto"/>
              <w:right w:val="single" w:sz="4" w:space="0" w:color="auto"/>
            </w:tcBorders>
            <w:shd w:val="clear" w:color="000000" w:fill="FFFFFF"/>
            <w:vAlign w:val="center"/>
            <w:hideMark/>
          </w:tcPr>
          <w:p w14:paraId="7D72768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74,7</w:t>
            </w:r>
          </w:p>
        </w:tc>
        <w:tc>
          <w:tcPr>
            <w:tcW w:w="960" w:type="dxa"/>
            <w:tcBorders>
              <w:top w:val="nil"/>
              <w:left w:val="nil"/>
              <w:bottom w:val="single" w:sz="8" w:space="0" w:color="auto"/>
              <w:right w:val="single" w:sz="4" w:space="0" w:color="auto"/>
            </w:tcBorders>
            <w:shd w:val="clear" w:color="000000" w:fill="FFFFFF"/>
            <w:vAlign w:val="center"/>
            <w:hideMark/>
          </w:tcPr>
          <w:p w14:paraId="2B39618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72,7</w:t>
            </w:r>
          </w:p>
        </w:tc>
        <w:tc>
          <w:tcPr>
            <w:tcW w:w="960" w:type="dxa"/>
            <w:tcBorders>
              <w:top w:val="nil"/>
              <w:left w:val="nil"/>
              <w:bottom w:val="single" w:sz="8" w:space="0" w:color="auto"/>
              <w:right w:val="single" w:sz="4" w:space="0" w:color="auto"/>
            </w:tcBorders>
            <w:shd w:val="clear" w:color="000000" w:fill="FFFFFF"/>
            <w:vAlign w:val="center"/>
            <w:hideMark/>
          </w:tcPr>
          <w:p w14:paraId="535F14B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71,9</w:t>
            </w:r>
          </w:p>
        </w:tc>
        <w:tc>
          <w:tcPr>
            <w:tcW w:w="960" w:type="dxa"/>
            <w:tcBorders>
              <w:top w:val="nil"/>
              <w:left w:val="nil"/>
              <w:bottom w:val="single" w:sz="8" w:space="0" w:color="auto"/>
              <w:right w:val="single" w:sz="4" w:space="0" w:color="auto"/>
            </w:tcBorders>
            <w:shd w:val="clear" w:color="000000" w:fill="FFFFFF"/>
            <w:vAlign w:val="center"/>
            <w:hideMark/>
          </w:tcPr>
          <w:p w14:paraId="01AB864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74,8</w:t>
            </w:r>
          </w:p>
        </w:tc>
        <w:tc>
          <w:tcPr>
            <w:tcW w:w="960" w:type="dxa"/>
            <w:tcBorders>
              <w:top w:val="nil"/>
              <w:left w:val="nil"/>
              <w:bottom w:val="single" w:sz="8" w:space="0" w:color="auto"/>
              <w:right w:val="single" w:sz="4" w:space="0" w:color="auto"/>
            </w:tcBorders>
            <w:shd w:val="clear" w:color="000000" w:fill="FFFFFF"/>
            <w:vAlign w:val="center"/>
            <w:hideMark/>
          </w:tcPr>
          <w:p w14:paraId="2C4C2A8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77,2</w:t>
            </w:r>
          </w:p>
        </w:tc>
        <w:tc>
          <w:tcPr>
            <w:tcW w:w="960" w:type="dxa"/>
            <w:tcBorders>
              <w:top w:val="nil"/>
              <w:left w:val="nil"/>
              <w:bottom w:val="single" w:sz="8" w:space="0" w:color="auto"/>
              <w:right w:val="single" w:sz="4" w:space="0" w:color="auto"/>
            </w:tcBorders>
            <w:shd w:val="clear" w:color="000000" w:fill="FFFFFF"/>
            <w:vAlign w:val="center"/>
            <w:hideMark/>
          </w:tcPr>
          <w:p w14:paraId="0108BF9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80,9</w:t>
            </w:r>
          </w:p>
        </w:tc>
        <w:tc>
          <w:tcPr>
            <w:tcW w:w="960" w:type="dxa"/>
            <w:tcBorders>
              <w:top w:val="nil"/>
              <w:left w:val="nil"/>
              <w:bottom w:val="single" w:sz="8" w:space="0" w:color="auto"/>
              <w:right w:val="single" w:sz="4" w:space="0" w:color="auto"/>
            </w:tcBorders>
            <w:shd w:val="clear" w:color="000000" w:fill="FFFFFF"/>
            <w:vAlign w:val="center"/>
            <w:hideMark/>
          </w:tcPr>
          <w:p w14:paraId="47A9B01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85,4</w:t>
            </w:r>
          </w:p>
        </w:tc>
        <w:tc>
          <w:tcPr>
            <w:tcW w:w="960" w:type="dxa"/>
            <w:tcBorders>
              <w:top w:val="nil"/>
              <w:left w:val="nil"/>
              <w:bottom w:val="single" w:sz="8" w:space="0" w:color="auto"/>
              <w:right w:val="double" w:sz="6" w:space="0" w:color="auto"/>
            </w:tcBorders>
            <w:shd w:val="clear" w:color="000000" w:fill="FFFFFF"/>
            <w:vAlign w:val="center"/>
            <w:hideMark/>
          </w:tcPr>
          <w:p w14:paraId="53D5EFD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76,8</w:t>
            </w:r>
          </w:p>
        </w:tc>
      </w:tr>
      <w:tr w:rsidR="00FE7BAB" w:rsidRPr="00FE7BAB" w14:paraId="52810815" w14:textId="77777777" w:rsidTr="00FE7BAB">
        <w:trPr>
          <w:trHeight w:val="315"/>
          <w:jc w:val="center"/>
        </w:trPr>
        <w:tc>
          <w:tcPr>
            <w:tcW w:w="14440" w:type="dxa"/>
            <w:gridSpan w:val="14"/>
            <w:tcBorders>
              <w:top w:val="single" w:sz="8" w:space="0" w:color="auto"/>
              <w:left w:val="double" w:sz="6" w:space="0" w:color="auto"/>
              <w:bottom w:val="single" w:sz="8" w:space="0" w:color="auto"/>
              <w:right w:val="double" w:sz="6" w:space="0" w:color="000000"/>
            </w:tcBorders>
            <w:vAlign w:val="center"/>
            <w:hideMark/>
          </w:tcPr>
          <w:p w14:paraId="724B6C27"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Трајање сијања сунца</w:t>
            </w:r>
          </w:p>
        </w:tc>
      </w:tr>
      <w:tr w:rsidR="00FE7BAB" w:rsidRPr="00FE7BAB" w14:paraId="50D417BF"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3B1FE778"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Просек</w:t>
            </w:r>
          </w:p>
        </w:tc>
        <w:tc>
          <w:tcPr>
            <w:tcW w:w="960" w:type="dxa"/>
            <w:tcBorders>
              <w:top w:val="nil"/>
              <w:left w:val="nil"/>
              <w:bottom w:val="single" w:sz="4" w:space="0" w:color="auto"/>
              <w:right w:val="single" w:sz="4" w:space="0" w:color="auto"/>
            </w:tcBorders>
            <w:shd w:val="clear" w:color="000000" w:fill="FFFFFF"/>
            <w:vAlign w:val="center"/>
            <w:hideMark/>
          </w:tcPr>
          <w:p w14:paraId="51FFB84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81,2</w:t>
            </w:r>
          </w:p>
        </w:tc>
        <w:tc>
          <w:tcPr>
            <w:tcW w:w="960" w:type="dxa"/>
            <w:tcBorders>
              <w:top w:val="nil"/>
              <w:left w:val="nil"/>
              <w:bottom w:val="single" w:sz="4" w:space="0" w:color="auto"/>
              <w:right w:val="single" w:sz="4" w:space="0" w:color="auto"/>
            </w:tcBorders>
            <w:shd w:val="clear" w:color="000000" w:fill="FFFFFF"/>
            <w:vAlign w:val="center"/>
            <w:hideMark/>
          </w:tcPr>
          <w:p w14:paraId="5A4CE21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92,9</w:t>
            </w:r>
          </w:p>
        </w:tc>
        <w:tc>
          <w:tcPr>
            <w:tcW w:w="960" w:type="dxa"/>
            <w:tcBorders>
              <w:top w:val="nil"/>
              <w:left w:val="nil"/>
              <w:bottom w:val="single" w:sz="4" w:space="0" w:color="auto"/>
              <w:right w:val="single" w:sz="4" w:space="0" w:color="auto"/>
            </w:tcBorders>
            <w:shd w:val="clear" w:color="000000" w:fill="FFFFFF"/>
            <w:vAlign w:val="center"/>
            <w:hideMark/>
          </w:tcPr>
          <w:p w14:paraId="528A80F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136,9</w:t>
            </w:r>
          </w:p>
        </w:tc>
        <w:tc>
          <w:tcPr>
            <w:tcW w:w="960" w:type="dxa"/>
            <w:tcBorders>
              <w:top w:val="nil"/>
              <w:left w:val="nil"/>
              <w:bottom w:val="single" w:sz="4" w:space="0" w:color="auto"/>
              <w:right w:val="single" w:sz="4" w:space="0" w:color="auto"/>
            </w:tcBorders>
            <w:shd w:val="clear" w:color="000000" w:fill="FFFFFF"/>
            <w:vAlign w:val="center"/>
            <w:hideMark/>
          </w:tcPr>
          <w:p w14:paraId="26818FA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161,6</w:t>
            </w:r>
          </w:p>
        </w:tc>
        <w:tc>
          <w:tcPr>
            <w:tcW w:w="960" w:type="dxa"/>
            <w:tcBorders>
              <w:top w:val="nil"/>
              <w:left w:val="nil"/>
              <w:bottom w:val="single" w:sz="4" w:space="0" w:color="auto"/>
              <w:right w:val="single" w:sz="4" w:space="0" w:color="auto"/>
            </w:tcBorders>
            <w:shd w:val="clear" w:color="000000" w:fill="FFFFFF"/>
            <w:vAlign w:val="center"/>
            <w:hideMark/>
          </w:tcPr>
          <w:p w14:paraId="53715F1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197,7</w:t>
            </w:r>
          </w:p>
        </w:tc>
        <w:tc>
          <w:tcPr>
            <w:tcW w:w="960" w:type="dxa"/>
            <w:tcBorders>
              <w:top w:val="nil"/>
              <w:left w:val="nil"/>
              <w:bottom w:val="single" w:sz="4" w:space="0" w:color="auto"/>
              <w:right w:val="single" w:sz="4" w:space="0" w:color="auto"/>
            </w:tcBorders>
            <w:shd w:val="clear" w:color="000000" w:fill="FFFFFF"/>
            <w:vAlign w:val="center"/>
            <w:hideMark/>
          </w:tcPr>
          <w:p w14:paraId="3F5A22F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213,8</w:t>
            </w:r>
          </w:p>
        </w:tc>
        <w:tc>
          <w:tcPr>
            <w:tcW w:w="960" w:type="dxa"/>
            <w:tcBorders>
              <w:top w:val="nil"/>
              <w:left w:val="nil"/>
              <w:bottom w:val="single" w:sz="4" w:space="0" w:color="auto"/>
              <w:right w:val="single" w:sz="4" w:space="0" w:color="auto"/>
            </w:tcBorders>
            <w:shd w:val="clear" w:color="000000" w:fill="FFFFFF"/>
            <w:vAlign w:val="center"/>
            <w:hideMark/>
          </w:tcPr>
          <w:p w14:paraId="7FFC323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263,3</w:t>
            </w:r>
          </w:p>
        </w:tc>
        <w:tc>
          <w:tcPr>
            <w:tcW w:w="960" w:type="dxa"/>
            <w:tcBorders>
              <w:top w:val="nil"/>
              <w:left w:val="nil"/>
              <w:bottom w:val="single" w:sz="4" w:space="0" w:color="auto"/>
              <w:right w:val="single" w:sz="4" w:space="0" w:color="auto"/>
            </w:tcBorders>
            <w:shd w:val="clear" w:color="000000" w:fill="FFFFFF"/>
            <w:vAlign w:val="center"/>
            <w:hideMark/>
          </w:tcPr>
          <w:p w14:paraId="092096E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250,6</w:t>
            </w:r>
          </w:p>
        </w:tc>
        <w:tc>
          <w:tcPr>
            <w:tcW w:w="960" w:type="dxa"/>
            <w:tcBorders>
              <w:top w:val="nil"/>
              <w:left w:val="nil"/>
              <w:bottom w:val="single" w:sz="4" w:space="0" w:color="auto"/>
              <w:right w:val="single" w:sz="4" w:space="0" w:color="auto"/>
            </w:tcBorders>
            <w:shd w:val="clear" w:color="000000" w:fill="FFFFFF"/>
            <w:vAlign w:val="center"/>
            <w:hideMark/>
          </w:tcPr>
          <w:p w14:paraId="42499A5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201,2</w:t>
            </w:r>
          </w:p>
        </w:tc>
        <w:tc>
          <w:tcPr>
            <w:tcW w:w="960" w:type="dxa"/>
            <w:tcBorders>
              <w:top w:val="nil"/>
              <w:left w:val="nil"/>
              <w:bottom w:val="single" w:sz="4" w:space="0" w:color="auto"/>
              <w:right w:val="single" w:sz="4" w:space="0" w:color="auto"/>
            </w:tcBorders>
            <w:shd w:val="clear" w:color="000000" w:fill="FFFFFF"/>
            <w:vAlign w:val="center"/>
            <w:hideMark/>
          </w:tcPr>
          <w:p w14:paraId="1CB302E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162,9</w:t>
            </w:r>
          </w:p>
        </w:tc>
        <w:tc>
          <w:tcPr>
            <w:tcW w:w="960" w:type="dxa"/>
            <w:tcBorders>
              <w:top w:val="nil"/>
              <w:left w:val="nil"/>
              <w:bottom w:val="single" w:sz="4" w:space="0" w:color="auto"/>
              <w:right w:val="single" w:sz="4" w:space="0" w:color="auto"/>
            </w:tcBorders>
            <w:shd w:val="clear" w:color="000000" w:fill="FFFFFF"/>
            <w:vAlign w:val="center"/>
            <w:hideMark/>
          </w:tcPr>
          <w:p w14:paraId="1A84199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106,2</w:t>
            </w:r>
          </w:p>
        </w:tc>
        <w:tc>
          <w:tcPr>
            <w:tcW w:w="960" w:type="dxa"/>
            <w:tcBorders>
              <w:top w:val="nil"/>
              <w:left w:val="nil"/>
              <w:bottom w:val="single" w:sz="4" w:space="0" w:color="auto"/>
              <w:right w:val="single" w:sz="4" w:space="0" w:color="auto"/>
            </w:tcBorders>
            <w:shd w:val="clear" w:color="000000" w:fill="FFFFFF"/>
            <w:vAlign w:val="center"/>
            <w:hideMark/>
          </w:tcPr>
          <w:p w14:paraId="58D6610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72,0</w:t>
            </w:r>
          </w:p>
        </w:tc>
        <w:tc>
          <w:tcPr>
            <w:tcW w:w="960" w:type="dxa"/>
            <w:tcBorders>
              <w:top w:val="nil"/>
              <w:left w:val="nil"/>
              <w:bottom w:val="single" w:sz="4" w:space="0" w:color="auto"/>
              <w:right w:val="double" w:sz="6" w:space="0" w:color="auto"/>
            </w:tcBorders>
            <w:shd w:val="clear" w:color="000000" w:fill="FFFFFF"/>
            <w:vAlign w:val="center"/>
            <w:hideMark/>
          </w:tcPr>
          <w:p w14:paraId="3354A1E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1940,3</w:t>
            </w:r>
          </w:p>
        </w:tc>
      </w:tr>
      <w:tr w:rsidR="00FE7BAB" w:rsidRPr="00FE7BAB" w14:paraId="124B3A4F"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739FEBC0"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Број ведрих дана</w:t>
            </w:r>
          </w:p>
        </w:tc>
        <w:tc>
          <w:tcPr>
            <w:tcW w:w="960" w:type="dxa"/>
            <w:tcBorders>
              <w:top w:val="nil"/>
              <w:left w:val="nil"/>
              <w:bottom w:val="single" w:sz="4" w:space="0" w:color="auto"/>
              <w:right w:val="single" w:sz="4" w:space="0" w:color="auto"/>
            </w:tcBorders>
            <w:shd w:val="clear" w:color="000000" w:fill="FFFFFF"/>
            <w:vAlign w:val="center"/>
            <w:hideMark/>
          </w:tcPr>
          <w:p w14:paraId="59241E2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3,5</w:t>
            </w:r>
          </w:p>
        </w:tc>
        <w:tc>
          <w:tcPr>
            <w:tcW w:w="960" w:type="dxa"/>
            <w:tcBorders>
              <w:top w:val="nil"/>
              <w:left w:val="nil"/>
              <w:bottom w:val="single" w:sz="4" w:space="0" w:color="auto"/>
              <w:right w:val="single" w:sz="4" w:space="0" w:color="auto"/>
            </w:tcBorders>
            <w:shd w:val="clear" w:color="000000" w:fill="FFFFFF"/>
            <w:vAlign w:val="center"/>
            <w:hideMark/>
          </w:tcPr>
          <w:p w14:paraId="59A4E21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2,7</w:t>
            </w:r>
          </w:p>
        </w:tc>
        <w:tc>
          <w:tcPr>
            <w:tcW w:w="960" w:type="dxa"/>
            <w:tcBorders>
              <w:top w:val="nil"/>
              <w:left w:val="nil"/>
              <w:bottom w:val="single" w:sz="4" w:space="0" w:color="auto"/>
              <w:right w:val="single" w:sz="4" w:space="0" w:color="auto"/>
            </w:tcBorders>
            <w:shd w:val="clear" w:color="000000" w:fill="FFFFFF"/>
            <w:vAlign w:val="center"/>
            <w:hideMark/>
          </w:tcPr>
          <w:p w14:paraId="2582106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3,9</w:t>
            </w:r>
          </w:p>
        </w:tc>
        <w:tc>
          <w:tcPr>
            <w:tcW w:w="960" w:type="dxa"/>
            <w:tcBorders>
              <w:top w:val="nil"/>
              <w:left w:val="nil"/>
              <w:bottom w:val="single" w:sz="4" w:space="0" w:color="auto"/>
              <w:right w:val="single" w:sz="4" w:space="0" w:color="auto"/>
            </w:tcBorders>
            <w:shd w:val="clear" w:color="000000" w:fill="FFFFFF"/>
            <w:vAlign w:val="center"/>
            <w:hideMark/>
          </w:tcPr>
          <w:p w14:paraId="09BC11E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3,2</w:t>
            </w:r>
          </w:p>
        </w:tc>
        <w:tc>
          <w:tcPr>
            <w:tcW w:w="960" w:type="dxa"/>
            <w:tcBorders>
              <w:top w:val="nil"/>
              <w:left w:val="nil"/>
              <w:bottom w:val="single" w:sz="4" w:space="0" w:color="auto"/>
              <w:right w:val="single" w:sz="4" w:space="0" w:color="auto"/>
            </w:tcBorders>
            <w:shd w:val="clear" w:color="000000" w:fill="FFFFFF"/>
            <w:vAlign w:val="center"/>
            <w:hideMark/>
          </w:tcPr>
          <w:p w14:paraId="0F08175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2,2</w:t>
            </w:r>
          </w:p>
        </w:tc>
        <w:tc>
          <w:tcPr>
            <w:tcW w:w="960" w:type="dxa"/>
            <w:tcBorders>
              <w:top w:val="nil"/>
              <w:left w:val="nil"/>
              <w:bottom w:val="single" w:sz="4" w:space="0" w:color="auto"/>
              <w:right w:val="single" w:sz="4" w:space="0" w:color="auto"/>
            </w:tcBorders>
            <w:shd w:val="clear" w:color="000000" w:fill="FFFFFF"/>
            <w:vAlign w:val="center"/>
            <w:hideMark/>
          </w:tcPr>
          <w:p w14:paraId="4473926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2,5</w:t>
            </w:r>
          </w:p>
        </w:tc>
        <w:tc>
          <w:tcPr>
            <w:tcW w:w="960" w:type="dxa"/>
            <w:tcBorders>
              <w:top w:val="nil"/>
              <w:left w:val="nil"/>
              <w:bottom w:val="single" w:sz="4" w:space="0" w:color="auto"/>
              <w:right w:val="single" w:sz="4" w:space="0" w:color="auto"/>
            </w:tcBorders>
            <w:shd w:val="clear" w:color="000000" w:fill="FFFFFF"/>
            <w:vAlign w:val="center"/>
            <w:hideMark/>
          </w:tcPr>
          <w:p w14:paraId="20C4960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6,7</w:t>
            </w:r>
          </w:p>
        </w:tc>
        <w:tc>
          <w:tcPr>
            <w:tcW w:w="960" w:type="dxa"/>
            <w:tcBorders>
              <w:top w:val="nil"/>
              <w:left w:val="nil"/>
              <w:bottom w:val="single" w:sz="4" w:space="0" w:color="auto"/>
              <w:right w:val="single" w:sz="4" w:space="0" w:color="auto"/>
            </w:tcBorders>
            <w:shd w:val="clear" w:color="000000" w:fill="FFFFFF"/>
            <w:vAlign w:val="center"/>
            <w:hideMark/>
          </w:tcPr>
          <w:p w14:paraId="30BC096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8,5</w:t>
            </w:r>
          </w:p>
        </w:tc>
        <w:tc>
          <w:tcPr>
            <w:tcW w:w="960" w:type="dxa"/>
            <w:tcBorders>
              <w:top w:val="nil"/>
              <w:left w:val="nil"/>
              <w:bottom w:val="single" w:sz="4" w:space="0" w:color="auto"/>
              <w:right w:val="single" w:sz="4" w:space="0" w:color="auto"/>
            </w:tcBorders>
            <w:shd w:val="clear" w:color="000000" w:fill="FFFFFF"/>
            <w:vAlign w:val="center"/>
            <w:hideMark/>
          </w:tcPr>
          <w:p w14:paraId="38C2324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7,9</w:t>
            </w:r>
          </w:p>
        </w:tc>
        <w:tc>
          <w:tcPr>
            <w:tcW w:w="960" w:type="dxa"/>
            <w:tcBorders>
              <w:top w:val="nil"/>
              <w:left w:val="nil"/>
              <w:bottom w:val="single" w:sz="4" w:space="0" w:color="auto"/>
              <w:right w:val="single" w:sz="4" w:space="0" w:color="auto"/>
            </w:tcBorders>
            <w:shd w:val="clear" w:color="000000" w:fill="FFFFFF"/>
            <w:vAlign w:val="center"/>
            <w:hideMark/>
          </w:tcPr>
          <w:p w14:paraId="0D0F908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6,8</w:t>
            </w:r>
          </w:p>
        </w:tc>
        <w:tc>
          <w:tcPr>
            <w:tcW w:w="960" w:type="dxa"/>
            <w:tcBorders>
              <w:top w:val="nil"/>
              <w:left w:val="nil"/>
              <w:bottom w:val="single" w:sz="4" w:space="0" w:color="auto"/>
              <w:right w:val="single" w:sz="4" w:space="0" w:color="auto"/>
            </w:tcBorders>
            <w:shd w:val="clear" w:color="000000" w:fill="FFFFFF"/>
            <w:vAlign w:val="center"/>
            <w:hideMark/>
          </w:tcPr>
          <w:p w14:paraId="29296B5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4,3</w:t>
            </w:r>
          </w:p>
        </w:tc>
        <w:tc>
          <w:tcPr>
            <w:tcW w:w="960" w:type="dxa"/>
            <w:tcBorders>
              <w:top w:val="nil"/>
              <w:left w:val="nil"/>
              <w:bottom w:val="single" w:sz="4" w:space="0" w:color="auto"/>
              <w:right w:val="single" w:sz="4" w:space="0" w:color="auto"/>
            </w:tcBorders>
            <w:shd w:val="clear" w:color="000000" w:fill="FFFFFF"/>
            <w:vAlign w:val="center"/>
            <w:hideMark/>
          </w:tcPr>
          <w:p w14:paraId="35085EB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3,0</w:t>
            </w:r>
          </w:p>
        </w:tc>
        <w:tc>
          <w:tcPr>
            <w:tcW w:w="960" w:type="dxa"/>
            <w:tcBorders>
              <w:top w:val="nil"/>
              <w:left w:val="nil"/>
              <w:bottom w:val="single" w:sz="4" w:space="0" w:color="auto"/>
              <w:right w:val="double" w:sz="6" w:space="0" w:color="auto"/>
            </w:tcBorders>
            <w:shd w:val="clear" w:color="000000" w:fill="FFFFFF"/>
            <w:vAlign w:val="center"/>
            <w:hideMark/>
          </w:tcPr>
          <w:p w14:paraId="1D27935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55,2</w:t>
            </w:r>
          </w:p>
        </w:tc>
      </w:tr>
      <w:tr w:rsidR="00FE7BAB" w:rsidRPr="00FE7BAB" w14:paraId="43A35726" w14:textId="77777777" w:rsidTr="00FE7BAB">
        <w:trPr>
          <w:trHeight w:val="315"/>
          <w:jc w:val="center"/>
        </w:trPr>
        <w:tc>
          <w:tcPr>
            <w:tcW w:w="1960" w:type="dxa"/>
            <w:tcBorders>
              <w:top w:val="nil"/>
              <w:left w:val="double" w:sz="6" w:space="0" w:color="auto"/>
              <w:bottom w:val="single" w:sz="8" w:space="0" w:color="auto"/>
              <w:right w:val="single" w:sz="4" w:space="0" w:color="auto"/>
            </w:tcBorders>
            <w:shd w:val="clear" w:color="000000" w:fill="FFFFFF"/>
            <w:vAlign w:val="center"/>
            <w:hideMark/>
          </w:tcPr>
          <w:p w14:paraId="6B089ECC"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Број облачних дана</w:t>
            </w:r>
          </w:p>
        </w:tc>
        <w:tc>
          <w:tcPr>
            <w:tcW w:w="960" w:type="dxa"/>
            <w:tcBorders>
              <w:top w:val="nil"/>
              <w:left w:val="nil"/>
              <w:bottom w:val="single" w:sz="8" w:space="0" w:color="auto"/>
              <w:right w:val="single" w:sz="4" w:space="0" w:color="auto"/>
            </w:tcBorders>
            <w:shd w:val="clear" w:color="000000" w:fill="FFFFFF"/>
            <w:vAlign w:val="center"/>
            <w:hideMark/>
          </w:tcPr>
          <w:p w14:paraId="44C0D77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14,3</w:t>
            </w:r>
          </w:p>
        </w:tc>
        <w:tc>
          <w:tcPr>
            <w:tcW w:w="960" w:type="dxa"/>
            <w:tcBorders>
              <w:top w:val="nil"/>
              <w:left w:val="nil"/>
              <w:bottom w:val="single" w:sz="8" w:space="0" w:color="auto"/>
              <w:right w:val="single" w:sz="4" w:space="0" w:color="auto"/>
            </w:tcBorders>
            <w:shd w:val="clear" w:color="000000" w:fill="FFFFFF"/>
            <w:vAlign w:val="center"/>
            <w:hideMark/>
          </w:tcPr>
          <w:p w14:paraId="3517DF7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12,6</w:t>
            </w:r>
          </w:p>
        </w:tc>
        <w:tc>
          <w:tcPr>
            <w:tcW w:w="960" w:type="dxa"/>
            <w:tcBorders>
              <w:top w:val="nil"/>
              <w:left w:val="nil"/>
              <w:bottom w:val="single" w:sz="8" w:space="0" w:color="auto"/>
              <w:right w:val="single" w:sz="4" w:space="0" w:color="auto"/>
            </w:tcBorders>
            <w:shd w:val="clear" w:color="000000" w:fill="FFFFFF"/>
            <w:vAlign w:val="center"/>
            <w:hideMark/>
          </w:tcPr>
          <w:p w14:paraId="6FE4477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11,8</w:t>
            </w:r>
          </w:p>
        </w:tc>
        <w:tc>
          <w:tcPr>
            <w:tcW w:w="960" w:type="dxa"/>
            <w:tcBorders>
              <w:top w:val="nil"/>
              <w:left w:val="nil"/>
              <w:bottom w:val="single" w:sz="8" w:space="0" w:color="auto"/>
              <w:right w:val="single" w:sz="4" w:space="0" w:color="auto"/>
            </w:tcBorders>
            <w:shd w:val="clear" w:color="000000" w:fill="FFFFFF"/>
            <w:vAlign w:val="center"/>
            <w:hideMark/>
          </w:tcPr>
          <w:p w14:paraId="2395C63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8,9</w:t>
            </w:r>
          </w:p>
        </w:tc>
        <w:tc>
          <w:tcPr>
            <w:tcW w:w="960" w:type="dxa"/>
            <w:tcBorders>
              <w:top w:val="nil"/>
              <w:left w:val="nil"/>
              <w:bottom w:val="single" w:sz="8" w:space="0" w:color="auto"/>
              <w:right w:val="single" w:sz="4" w:space="0" w:color="auto"/>
            </w:tcBorders>
            <w:shd w:val="clear" w:color="000000" w:fill="FFFFFF"/>
            <w:vAlign w:val="center"/>
            <w:hideMark/>
          </w:tcPr>
          <w:p w14:paraId="43E30CA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8,2</w:t>
            </w:r>
          </w:p>
        </w:tc>
        <w:tc>
          <w:tcPr>
            <w:tcW w:w="960" w:type="dxa"/>
            <w:tcBorders>
              <w:top w:val="nil"/>
              <w:left w:val="nil"/>
              <w:bottom w:val="single" w:sz="8" w:space="0" w:color="auto"/>
              <w:right w:val="single" w:sz="4" w:space="0" w:color="auto"/>
            </w:tcBorders>
            <w:shd w:val="clear" w:color="000000" w:fill="FFFFFF"/>
            <w:vAlign w:val="center"/>
            <w:hideMark/>
          </w:tcPr>
          <w:p w14:paraId="7869D54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7,6</w:t>
            </w:r>
          </w:p>
        </w:tc>
        <w:tc>
          <w:tcPr>
            <w:tcW w:w="960" w:type="dxa"/>
            <w:tcBorders>
              <w:top w:val="nil"/>
              <w:left w:val="nil"/>
              <w:bottom w:val="single" w:sz="8" w:space="0" w:color="auto"/>
              <w:right w:val="single" w:sz="4" w:space="0" w:color="auto"/>
            </w:tcBorders>
            <w:shd w:val="clear" w:color="000000" w:fill="FFFFFF"/>
            <w:vAlign w:val="center"/>
            <w:hideMark/>
          </w:tcPr>
          <w:p w14:paraId="0F28313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5,7</w:t>
            </w:r>
          </w:p>
        </w:tc>
        <w:tc>
          <w:tcPr>
            <w:tcW w:w="960" w:type="dxa"/>
            <w:tcBorders>
              <w:top w:val="nil"/>
              <w:left w:val="nil"/>
              <w:bottom w:val="single" w:sz="8" w:space="0" w:color="auto"/>
              <w:right w:val="single" w:sz="4" w:space="0" w:color="auto"/>
            </w:tcBorders>
            <w:shd w:val="clear" w:color="000000" w:fill="FFFFFF"/>
            <w:vAlign w:val="center"/>
            <w:hideMark/>
          </w:tcPr>
          <w:p w14:paraId="13F4701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4,8</w:t>
            </w:r>
          </w:p>
        </w:tc>
        <w:tc>
          <w:tcPr>
            <w:tcW w:w="960" w:type="dxa"/>
            <w:tcBorders>
              <w:top w:val="nil"/>
              <w:left w:val="nil"/>
              <w:bottom w:val="single" w:sz="8" w:space="0" w:color="auto"/>
              <w:right w:val="single" w:sz="4" w:space="0" w:color="auto"/>
            </w:tcBorders>
            <w:shd w:val="clear" w:color="000000" w:fill="FFFFFF"/>
            <w:vAlign w:val="center"/>
            <w:hideMark/>
          </w:tcPr>
          <w:p w14:paraId="237CA77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6,7</w:t>
            </w:r>
          </w:p>
        </w:tc>
        <w:tc>
          <w:tcPr>
            <w:tcW w:w="960" w:type="dxa"/>
            <w:tcBorders>
              <w:top w:val="nil"/>
              <w:left w:val="nil"/>
              <w:bottom w:val="single" w:sz="8" w:space="0" w:color="auto"/>
              <w:right w:val="single" w:sz="4" w:space="0" w:color="auto"/>
            </w:tcBorders>
            <w:shd w:val="clear" w:color="000000" w:fill="FFFFFF"/>
            <w:vAlign w:val="center"/>
            <w:hideMark/>
          </w:tcPr>
          <w:p w14:paraId="0030CE1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9,0</w:t>
            </w:r>
          </w:p>
        </w:tc>
        <w:tc>
          <w:tcPr>
            <w:tcW w:w="960" w:type="dxa"/>
            <w:tcBorders>
              <w:top w:val="nil"/>
              <w:left w:val="nil"/>
              <w:bottom w:val="single" w:sz="8" w:space="0" w:color="auto"/>
              <w:right w:val="single" w:sz="4" w:space="0" w:color="auto"/>
            </w:tcBorders>
            <w:shd w:val="clear" w:color="000000" w:fill="FFFFFF"/>
            <w:vAlign w:val="center"/>
            <w:hideMark/>
          </w:tcPr>
          <w:p w14:paraId="6B5FA7C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11,0</w:t>
            </w:r>
          </w:p>
        </w:tc>
        <w:tc>
          <w:tcPr>
            <w:tcW w:w="960" w:type="dxa"/>
            <w:tcBorders>
              <w:top w:val="nil"/>
              <w:left w:val="nil"/>
              <w:bottom w:val="single" w:sz="8" w:space="0" w:color="auto"/>
              <w:right w:val="single" w:sz="4" w:space="0" w:color="auto"/>
            </w:tcBorders>
            <w:shd w:val="clear" w:color="000000" w:fill="FFFFFF"/>
            <w:vAlign w:val="center"/>
            <w:hideMark/>
          </w:tcPr>
          <w:p w14:paraId="4FB4E34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13,2</w:t>
            </w:r>
          </w:p>
        </w:tc>
        <w:tc>
          <w:tcPr>
            <w:tcW w:w="960" w:type="dxa"/>
            <w:tcBorders>
              <w:top w:val="nil"/>
              <w:left w:val="nil"/>
              <w:bottom w:val="single" w:sz="8" w:space="0" w:color="auto"/>
              <w:right w:val="double" w:sz="6" w:space="0" w:color="auto"/>
            </w:tcBorders>
            <w:shd w:val="clear" w:color="000000" w:fill="FFFFFF"/>
            <w:vAlign w:val="center"/>
            <w:hideMark/>
          </w:tcPr>
          <w:p w14:paraId="697EE1A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113,8</w:t>
            </w:r>
          </w:p>
        </w:tc>
      </w:tr>
      <w:tr w:rsidR="00FE7BAB" w:rsidRPr="00FE7BAB" w14:paraId="4E4BCA9C" w14:textId="77777777" w:rsidTr="00FE7BAB">
        <w:trPr>
          <w:trHeight w:val="315"/>
          <w:jc w:val="center"/>
        </w:trPr>
        <w:tc>
          <w:tcPr>
            <w:tcW w:w="14440" w:type="dxa"/>
            <w:gridSpan w:val="14"/>
            <w:tcBorders>
              <w:top w:val="single" w:sz="8" w:space="0" w:color="auto"/>
              <w:left w:val="double" w:sz="6" w:space="0" w:color="auto"/>
              <w:bottom w:val="single" w:sz="8" w:space="0" w:color="auto"/>
              <w:right w:val="double" w:sz="6" w:space="0" w:color="000000"/>
            </w:tcBorders>
            <w:vAlign w:val="center"/>
            <w:hideMark/>
          </w:tcPr>
          <w:p w14:paraId="6C532F55"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Падавине (mm)</w:t>
            </w:r>
          </w:p>
        </w:tc>
      </w:tr>
      <w:tr w:rsidR="00FE7BAB" w:rsidRPr="00FE7BAB" w14:paraId="5497AF3C"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4CA8B0E4"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Ср. месечна сума</w:t>
            </w:r>
          </w:p>
        </w:tc>
        <w:tc>
          <w:tcPr>
            <w:tcW w:w="960" w:type="dxa"/>
            <w:tcBorders>
              <w:top w:val="nil"/>
              <w:left w:val="nil"/>
              <w:bottom w:val="single" w:sz="4" w:space="0" w:color="auto"/>
              <w:right w:val="single" w:sz="4" w:space="0" w:color="auto"/>
            </w:tcBorders>
            <w:shd w:val="clear" w:color="000000" w:fill="FFFFFF"/>
            <w:vAlign w:val="center"/>
            <w:hideMark/>
          </w:tcPr>
          <w:p w14:paraId="7E96FC1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68,0</w:t>
            </w:r>
          </w:p>
        </w:tc>
        <w:tc>
          <w:tcPr>
            <w:tcW w:w="960" w:type="dxa"/>
            <w:tcBorders>
              <w:top w:val="nil"/>
              <w:left w:val="nil"/>
              <w:bottom w:val="single" w:sz="4" w:space="0" w:color="auto"/>
              <w:right w:val="single" w:sz="4" w:space="0" w:color="auto"/>
            </w:tcBorders>
            <w:shd w:val="clear" w:color="000000" w:fill="FFFFFF"/>
            <w:vAlign w:val="center"/>
            <w:hideMark/>
          </w:tcPr>
          <w:p w14:paraId="0151A8F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60,8</w:t>
            </w:r>
          </w:p>
        </w:tc>
        <w:tc>
          <w:tcPr>
            <w:tcW w:w="960" w:type="dxa"/>
            <w:tcBorders>
              <w:top w:val="nil"/>
              <w:left w:val="nil"/>
              <w:bottom w:val="single" w:sz="4" w:space="0" w:color="auto"/>
              <w:right w:val="single" w:sz="4" w:space="0" w:color="auto"/>
            </w:tcBorders>
            <w:shd w:val="clear" w:color="000000" w:fill="FFFFFF"/>
            <w:vAlign w:val="center"/>
            <w:hideMark/>
          </w:tcPr>
          <w:p w14:paraId="34CCD96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64,0</w:t>
            </w:r>
          </w:p>
        </w:tc>
        <w:tc>
          <w:tcPr>
            <w:tcW w:w="960" w:type="dxa"/>
            <w:tcBorders>
              <w:top w:val="nil"/>
              <w:left w:val="nil"/>
              <w:bottom w:val="single" w:sz="4" w:space="0" w:color="auto"/>
              <w:right w:val="single" w:sz="4" w:space="0" w:color="auto"/>
            </w:tcBorders>
            <w:shd w:val="clear" w:color="000000" w:fill="FFFFFF"/>
            <w:vAlign w:val="center"/>
            <w:hideMark/>
          </w:tcPr>
          <w:p w14:paraId="31BC7EE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76,8</w:t>
            </w:r>
          </w:p>
        </w:tc>
        <w:tc>
          <w:tcPr>
            <w:tcW w:w="960" w:type="dxa"/>
            <w:tcBorders>
              <w:top w:val="nil"/>
              <w:left w:val="nil"/>
              <w:bottom w:val="single" w:sz="4" w:space="0" w:color="auto"/>
              <w:right w:val="single" w:sz="4" w:space="0" w:color="auto"/>
            </w:tcBorders>
            <w:shd w:val="clear" w:color="000000" w:fill="FFFFFF"/>
            <w:vAlign w:val="center"/>
            <w:hideMark/>
          </w:tcPr>
          <w:p w14:paraId="275C9A3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100,0</w:t>
            </w:r>
          </w:p>
        </w:tc>
        <w:tc>
          <w:tcPr>
            <w:tcW w:w="960" w:type="dxa"/>
            <w:tcBorders>
              <w:top w:val="nil"/>
              <w:left w:val="nil"/>
              <w:bottom w:val="single" w:sz="4" w:space="0" w:color="auto"/>
              <w:right w:val="single" w:sz="4" w:space="0" w:color="auto"/>
            </w:tcBorders>
            <w:shd w:val="clear" w:color="000000" w:fill="FFFFFF"/>
            <w:vAlign w:val="center"/>
            <w:hideMark/>
          </w:tcPr>
          <w:p w14:paraId="2695776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110,0</w:t>
            </w:r>
          </w:p>
        </w:tc>
        <w:tc>
          <w:tcPr>
            <w:tcW w:w="960" w:type="dxa"/>
            <w:tcBorders>
              <w:top w:val="nil"/>
              <w:left w:val="nil"/>
              <w:bottom w:val="single" w:sz="4" w:space="0" w:color="auto"/>
              <w:right w:val="single" w:sz="4" w:space="0" w:color="auto"/>
            </w:tcBorders>
            <w:shd w:val="clear" w:color="000000" w:fill="FFFFFF"/>
            <w:vAlign w:val="center"/>
            <w:hideMark/>
          </w:tcPr>
          <w:p w14:paraId="4F1281D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96,0</w:t>
            </w:r>
          </w:p>
        </w:tc>
        <w:tc>
          <w:tcPr>
            <w:tcW w:w="960" w:type="dxa"/>
            <w:tcBorders>
              <w:top w:val="nil"/>
              <w:left w:val="nil"/>
              <w:bottom w:val="single" w:sz="4" w:space="0" w:color="auto"/>
              <w:right w:val="single" w:sz="4" w:space="0" w:color="auto"/>
            </w:tcBorders>
            <w:shd w:val="clear" w:color="000000" w:fill="FFFFFF"/>
            <w:vAlign w:val="center"/>
            <w:hideMark/>
          </w:tcPr>
          <w:p w14:paraId="140B3DD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78,3</w:t>
            </w:r>
          </w:p>
        </w:tc>
        <w:tc>
          <w:tcPr>
            <w:tcW w:w="960" w:type="dxa"/>
            <w:tcBorders>
              <w:top w:val="nil"/>
              <w:left w:val="nil"/>
              <w:bottom w:val="single" w:sz="4" w:space="0" w:color="auto"/>
              <w:right w:val="single" w:sz="4" w:space="0" w:color="auto"/>
            </w:tcBorders>
            <w:shd w:val="clear" w:color="000000" w:fill="FFFFFF"/>
            <w:vAlign w:val="center"/>
            <w:hideMark/>
          </w:tcPr>
          <w:p w14:paraId="0E50AD3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83,4</w:t>
            </w:r>
          </w:p>
        </w:tc>
        <w:tc>
          <w:tcPr>
            <w:tcW w:w="960" w:type="dxa"/>
            <w:tcBorders>
              <w:top w:val="nil"/>
              <w:left w:val="nil"/>
              <w:bottom w:val="single" w:sz="4" w:space="0" w:color="auto"/>
              <w:right w:val="single" w:sz="4" w:space="0" w:color="auto"/>
            </w:tcBorders>
            <w:shd w:val="clear" w:color="000000" w:fill="FFFFFF"/>
            <w:vAlign w:val="center"/>
            <w:hideMark/>
          </w:tcPr>
          <w:p w14:paraId="4811C25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66,6</w:t>
            </w:r>
          </w:p>
        </w:tc>
        <w:tc>
          <w:tcPr>
            <w:tcW w:w="960" w:type="dxa"/>
            <w:tcBorders>
              <w:top w:val="nil"/>
              <w:left w:val="nil"/>
              <w:bottom w:val="single" w:sz="4" w:space="0" w:color="auto"/>
              <w:right w:val="single" w:sz="4" w:space="0" w:color="auto"/>
            </w:tcBorders>
            <w:shd w:val="clear" w:color="000000" w:fill="FFFFFF"/>
            <w:vAlign w:val="center"/>
            <w:hideMark/>
          </w:tcPr>
          <w:p w14:paraId="6C5A4A2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85,4</w:t>
            </w:r>
          </w:p>
        </w:tc>
        <w:tc>
          <w:tcPr>
            <w:tcW w:w="960" w:type="dxa"/>
            <w:tcBorders>
              <w:top w:val="nil"/>
              <w:left w:val="nil"/>
              <w:bottom w:val="single" w:sz="4" w:space="0" w:color="auto"/>
              <w:right w:val="single" w:sz="4" w:space="0" w:color="auto"/>
            </w:tcBorders>
            <w:shd w:val="clear" w:color="000000" w:fill="FFFFFF"/>
            <w:vAlign w:val="center"/>
            <w:hideMark/>
          </w:tcPr>
          <w:p w14:paraId="5EDB378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75,0</w:t>
            </w:r>
          </w:p>
        </w:tc>
        <w:tc>
          <w:tcPr>
            <w:tcW w:w="960" w:type="dxa"/>
            <w:tcBorders>
              <w:top w:val="nil"/>
              <w:left w:val="nil"/>
              <w:bottom w:val="single" w:sz="4" w:space="0" w:color="auto"/>
              <w:right w:val="double" w:sz="6" w:space="0" w:color="auto"/>
            </w:tcBorders>
            <w:shd w:val="clear" w:color="000000" w:fill="FFFFFF"/>
            <w:vAlign w:val="center"/>
            <w:hideMark/>
          </w:tcPr>
          <w:p w14:paraId="1AEEC21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964,3</w:t>
            </w:r>
          </w:p>
        </w:tc>
      </w:tr>
      <w:tr w:rsidR="00FE7BAB" w:rsidRPr="00FE7BAB" w14:paraId="1B557996"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5A2A7F51"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Маx. дневна сума</w:t>
            </w:r>
          </w:p>
        </w:tc>
        <w:tc>
          <w:tcPr>
            <w:tcW w:w="960" w:type="dxa"/>
            <w:tcBorders>
              <w:top w:val="nil"/>
              <w:left w:val="nil"/>
              <w:bottom w:val="single" w:sz="4" w:space="0" w:color="auto"/>
              <w:right w:val="single" w:sz="4" w:space="0" w:color="auto"/>
            </w:tcBorders>
            <w:shd w:val="clear" w:color="000000" w:fill="FFFFFF"/>
            <w:vAlign w:val="center"/>
            <w:hideMark/>
          </w:tcPr>
          <w:p w14:paraId="2B631D3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47,6</w:t>
            </w:r>
          </w:p>
        </w:tc>
        <w:tc>
          <w:tcPr>
            <w:tcW w:w="960" w:type="dxa"/>
            <w:tcBorders>
              <w:top w:val="nil"/>
              <w:left w:val="nil"/>
              <w:bottom w:val="single" w:sz="4" w:space="0" w:color="auto"/>
              <w:right w:val="single" w:sz="4" w:space="0" w:color="auto"/>
            </w:tcBorders>
            <w:shd w:val="clear" w:color="000000" w:fill="FFFFFF"/>
            <w:vAlign w:val="center"/>
            <w:hideMark/>
          </w:tcPr>
          <w:p w14:paraId="1463C7A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37,6</w:t>
            </w:r>
          </w:p>
        </w:tc>
        <w:tc>
          <w:tcPr>
            <w:tcW w:w="960" w:type="dxa"/>
            <w:tcBorders>
              <w:top w:val="nil"/>
              <w:left w:val="nil"/>
              <w:bottom w:val="single" w:sz="4" w:space="0" w:color="auto"/>
              <w:right w:val="single" w:sz="4" w:space="0" w:color="auto"/>
            </w:tcBorders>
            <w:shd w:val="clear" w:color="000000" w:fill="FFFFFF"/>
            <w:vAlign w:val="center"/>
            <w:hideMark/>
          </w:tcPr>
          <w:p w14:paraId="52F020B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33,3</w:t>
            </w:r>
          </w:p>
        </w:tc>
        <w:tc>
          <w:tcPr>
            <w:tcW w:w="960" w:type="dxa"/>
            <w:tcBorders>
              <w:top w:val="nil"/>
              <w:left w:val="nil"/>
              <w:bottom w:val="single" w:sz="4" w:space="0" w:color="auto"/>
              <w:right w:val="single" w:sz="4" w:space="0" w:color="auto"/>
            </w:tcBorders>
            <w:shd w:val="clear" w:color="000000" w:fill="FFFFFF"/>
            <w:vAlign w:val="center"/>
            <w:hideMark/>
          </w:tcPr>
          <w:p w14:paraId="6125249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56,1</w:t>
            </w:r>
          </w:p>
        </w:tc>
        <w:tc>
          <w:tcPr>
            <w:tcW w:w="960" w:type="dxa"/>
            <w:tcBorders>
              <w:top w:val="nil"/>
              <w:left w:val="nil"/>
              <w:bottom w:val="single" w:sz="4" w:space="0" w:color="auto"/>
              <w:right w:val="single" w:sz="4" w:space="0" w:color="auto"/>
            </w:tcBorders>
            <w:shd w:val="clear" w:color="000000" w:fill="FFFFFF"/>
            <w:vAlign w:val="center"/>
            <w:hideMark/>
          </w:tcPr>
          <w:p w14:paraId="68FA841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53,2</w:t>
            </w:r>
          </w:p>
        </w:tc>
        <w:tc>
          <w:tcPr>
            <w:tcW w:w="960" w:type="dxa"/>
            <w:tcBorders>
              <w:top w:val="nil"/>
              <w:left w:val="nil"/>
              <w:bottom w:val="single" w:sz="4" w:space="0" w:color="auto"/>
              <w:right w:val="single" w:sz="4" w:space="0" w:color="auto"/>
            </w:tcBorders>
            <w:shd w:val="clear" w:color="000000" w:fill="FFFFFF"/>
            <w:vAlign w:val="center"/>
            <w:hideMark/>
          </w:tcPr>
          <w:p w14:paraId="6DAA0CC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67,2</w:t>
            </w:r>
          </w:p>
        </w:tc>
        <w:tc>
          <w:tcPr>
            <w:tcW w:w="960" w:type="dxa"/>
            <w:tcBorders>
              <w:top w:val="nil"/>
              <w:left w:val="nil"/>
              <w:bottom w:val="single" w:sz="4" w:space="0" w:color="auto"/>
              <w:right w:val="single" w:sz="4" w:space="0" w:color="auto"/>
            </w:tcBorders>
            <w:shd w:val="clear" w:color="000000" w:fill="FFFFFF"/>
            <w:vAlign w:val="center"/>
            <w:hideMark/>
          </w:tcPr>
          <w:p w14:paraId="2FB9A88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82,3</w:t>
            </w:r>
          </w:p>
        </w:tc>
        <w:tc>
          <w:tcPr>
            <w:tcW w:w="960" w:type="dxa"/>
            <w:tcBorders>
              <w:top w:val="nil"/>
              <w:left w:val="nil"/>
              <w:bottom w:val="single" w:sz="4" w:space="0" w:color="auto"/>
              <w:right w:val="single" w:sz="4" w:space="0" w:color="auto"/>
            </w:tcBorders>
            <w:shd w:val="clear" w:color="000000" w:fill="FFFFFF"/>
            <w:vAlign w:val="center"/>
            <w:hideMark/>
          </w:tcPr>
          <w:p w14:paraId="00841D2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65,0</w:t>
            </w:r>
          </w:p>
        </w:tc>
        <w:tc>
          <w:tcPr>
            <w:tcW w:w="960" w:type="dxa"/>
            <w:tcBorders>
              <w:top w:val="nil"/>
              <w:left w:val="nil"/>
              <w:bottom w:val="single" w:sz="4" w:space="0" w:color="auto"/>
              <w:right w:val="single" w:sz="4" w:space="0" w:color="auto"/>
            </w:tcBorders>
            <w:shd w:val="clear" w:color="000000" w:fill="FFFFFF"/>
            <w:vAlign w:val="center"/>
            <w:hideMark/>
          </w:tcPr>
          <w:p w14:paraId="675EA17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116,0</w:t>
            </w:r>
          </w:p>
        </w:tc>
        <w:tc>
          <w:tcPr>
            <w:tcW w:w="960" w:type="dxa"/>
            <w:tcBorders>
              <w:top w:val="nil"/>
              <w:left w:val="nil"/>
              <w:bottom w:val="single" w:sz="4" w:space="0" w:color="auto"/>
              <w:right w:val="single" w:sz="4" w:space="0" w:color="auto"/>
            </w:tcBorders>
            <w:shd w:val="clear" w:color="000000" w:fill="FFFFFF"/>
            <w:vAlign w:val="center"/>
            <w:hideMark/>
          </w:tcPr>
          <w:p w14:paraId="3465B664"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39,7</w:t>
            </w:r>
          </w:p>
        </w:tc>
        <w:tc>
          <w:tcPr>
            <w:tcW w:w="960" w:type="dxa"/>
            <w:tcBorders>
              <w:top w:val="nil"/>
              <w:left w:val="nil"/>
              <w:bottom w:val="single" w:sz="4" w:space="0" w:color="auto"/>
              <w:right w:val="single" w:sz="4" w:space="0" w:color="auto"/>
            </w:tcBorders>
            <w:shd w:val="clear" w:color="000000" w:fill="FFFFFF"/>
            <w:vAlign w:val="center"/>
            <w:hideMark/>
          </w:tcPr>
          <w:p w14:paraId="3D12DCF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75,5</w:t>
            </w:r>
          </w:p>
        </w:tc>
        <w:tc>
          <w:tcPr>
            <w:tcW w:w="960" w:type="dxa"/>
            <w:tcBorders>
              <w:top w:val="nil"/>
              <w:left w:val="nil"/>
              <w:bottom w:val="single" w:sz="4" w:space="0" w:color="auto"/>
              <w:right w:val="single" w:sz="4" w:space="0" w:color="auto"/>
            </w:tcBorders>
            <w:shd w:val="clear" w:color="000000" w:fill="FFFFFF"/>
            <w:vAlign w:val="center"/>
            <w:hideMark/>
          </w:tcPr>
          <w:p w14:paraId="17B2CF6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49,6</w:t>
            </w:r>
          </w:p>
        </w:tc>
        <w:tc>
          <w:tcPr>
            <w:tcW w:w="960" w:type="dxa"/>
            <w:tcBorders>
              <w:top w:val="nil"/>
              <w:left w:val="nil"/>
              <w:bottom w:val="single" w:sz="4" w:space="0" w:color="auto"/>
              <w:right w:val="double" w:sz="6" w:space="0" w:color="auto"/>
            </w:tcBorders>
            <w:shd w:val="clear" w:color="000000" w:fill="FFFFFF"/>
            <w:vAlign w:val="center"/>
            <w:hideMark/>
          </w:tcPr>
          <w:p w14:paraId="41CAC78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116,0</w:t>
            </w:r>
          </w:p>
        </w:tc>
      </w:tr>
      <w:tr w:rsidR="00FE7BAB" w:rsidRPr="00FE7BAB" w14:paraId="0C66E96F"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3926266A"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Ср. бр. дана &gt;= 0.1 mm</w:t>
            </w:r>
          </w:p>
        </w:tc>
        <w:tc>
          <w:tcPr>
            <w:tcW w:w="960" w:type="dxa"/>
            <w:tcBorders>
              <w:top w:val="nil"/>
              <w:left w:val="nil"/>
              <w:bottom w:val="single" w:sz="4" w:space="0" w:color="auto"/>
              <w:right w:val="single" w:sz="4" w:space="0" w:color="auto"/>
            </w:tcBorders>
            <w:shd w:val="clear" w:color="000000" w:fill="FFFFFF"/>
            <w:vAlign w:val="center"/>
            <w:hideMark/>
          </w:tcPr>
          <w:p w14:paraId="079C8FD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15,3</w:t>
            </w:r>
          </w:p>
        </w:tc>
        <w:tc>
          <w:tcPr>
            <w:tcW w:w="960" w:type="dxa"/>
            <w:tcBorders>
              <w:top w:val="nil"/>
              <w:left w:val="nil"/>
              <w:bottom w:val="single" w:sz="4" w:space="0" w:color="auto"/>
              <w:right w:val="single" w:sz="4" w:space="0" w:color="auto"/>
            </w:tcBorders>
            <w:shd w:val="clear" w:color="000000" w:fill="FFFFFF"/>
            <w:vAlign w:val="center"/>
            <w:hideMark/>
          </w:tcPr>
          <w:p w14:paraId="1C46209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14,6</w:t>
            </w:r>
          </w:p>
        </w:tc>
        <w:tc>
          <w:tcPr>
            <w:tcW w:w="960" w:type="dxa"/>
            <w:tcBorders>
              <w:top w:val="nil"/>
              <w:left w:val="nil"/>
              <w:bottom w:val="single" w:sz="4" w:space="0" w:color="auto"/>
              <w:right w:val="single" w:sz="4" w:space="0" w:color="auto"/>
            </w:tcBorders>
            <w:shd w:val="clear" w:color="000000" w:fill="FFFFFF"/>
            <w:vAlign w:val="center"/>
            <w:hideMark/>
          </w:tcPr>
          <w:p w14:paraId="495C13C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15,7</w:t>
            </w:r>
          </w:p>
        </w:tc>
        <w:tc>
          <w:tcPr>
            <w:tcW w:w="960" w:type="dxa"/>
            <w:tcBorders>
              <w:top w:val="nil"/>
              <w:left w:val="nil"/>
              <w:bottom w:val="single" w:sz="4" w:space="0" w:color="auto"/>
              <w:right w:val="single" w:sz="4" w:space="0" w:color="auto"/>
            </w:tcBorders>
            <w:shd w:val="clear" w:color="000000" w:fill="FFFFFF"/>
            <w:vAlign w:val="center"/>
            <w:hideMark/>
          </w:tcPr>
          <w:p w14:paraId="6C6F562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15,6</w:t>
            </w:r>
          </w:p>
        </w:tc>
        <w:tc>
          <w:tcPr>
            <w:tcW w:w="960" w:type="dxa"/>
            <w:tcBorders>
              <w:top w:val="nil"/>
              <w:left w:val="nil"/>
              <w:bottom w:val="single" w:sz="4" w:space="0" w:color="auto"/>
              <w:right w:val="single" w:sz="4" w:space="0" w:color="auto"/>
            </w:tcBorders>
            <w:shd w:val="clear" w:color="000000" w:fill="FFFFFF"/>
            <w:vAlign w:val="center"/>
            <w:hideMark/>
          </w:tcPr>
          <w:p w14:paraId="06487A4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16,0</w:t>
            </w:r>
          </w:p>
        </w:tc>
        <w:tc>
          <w:tcPr>
            <w:tcW w:w="960" w:type="dxa"/>
            <w:tcBorders>
              <w:top w:val="nil"/>
              <w:left w:val="nil"/>
              <w:bottom w:val="single" w:sz="4" w:space="0" w:color="auto"/>
              <w:right w:val="single" w:sz="4" w:space="0" w:color="auto"/>
            </w:tcBorders>
            <w:shd w:val="clear" w:color="000000" w:fill="FFFFFF"/>
            <w:vAlign w:val="center"/>
            <w:hideMark/>
          </w:tcPr>
          <w:p w14:paraId="2588799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16,0</w:t>
            </w:r>
          </w:p>
        </w:tc>
        <w:tc>
          <w:tcPr>
            <w:tcW w:w="960" w:type="dxa"/>
            <w:tcBorders>
              <w:top w:val="nil"/>
              <w:left w:val="nil"/>
              <w:bottom w:val="single" w:sz="4" w:space="0" w:color="auto"/>
              <w:right w:val="single" w:sz="4" w:space="0" w:color="auto"/>
            </w:tcBorders>
            <w:shd w:val="clear" w:color="000000" w:fill="FFFFFF"/>
            <w:vAlign w:val="center"/>
            <w:hideMark/>
          </w:tcPr>
          <w:p w14:paraId="7FACA63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12,4</w:t>
            </w:r>
          </w:p>
        </w:tc>
        <w:tc>
          <w:tcPr>
            <w:tcW w:w="960" w:type="dxa"/>
            <w:tcBorders>
              <w:top w:val="nil"/>
              <w:left w:val="nil"/>
              <w:bottom w:val="single" w:sz="4" w:space="0" w:color="auto"/>
              <w:right w:val="single" w:sz="4" w:space="0" w:color="auto"/>
            </w:tcBorders>
            <w:shd w:val="clear" w:color="000000" w:fill="FFFFFF"/>
            <w:vAlign w:val="center"/>
            <w:hideMark/>
          </w:tcPr>
          <w:p w14:paraId="1D714D1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11,3</w:t>
            </w:r>
          </w:p>
        </w:tc>
        <w:tc>
          <w:tcPr>
            <w:tcW w:w="960" w:type="dxa"/>
            <w:tcBorders>
              <w:top w:val="nil"/>
              <w:left w:val="nil"/>
              <w:bottom w:val="single" w:sz="4" w:space="0" w:color="auto"/>
              <w:right w:val="single" w:sz="4" w:space="0" w:color="auto"/>
            </w:tcBorders>
            <w:shd w:val="clear" w:color="000000" w:fill="FFFFFF"/>
            <w:vAlign w:val="center"/>
            <w:hideMark/>
          </w:tcPr>
          <w:p w14:paraId="1EA765B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11,1</w:t>
            </w:r>
          </w:p>
        </w:tc>
        <w:tc>
          <w:tcPr>
            <w:tcW w:w="960" w:type="dxa"/>
            <w:tcBorders>
              <w:top w:val="nil"/>
              <w:left w:val="nil"/>
              <w:bottom w:val="single" w:sz="4" w:space="0" w:color="auto"/>
              <w:right w:val="single" w:sz="4" w:space="0" w:color="auto"/>
            </w:tcBorders>
            <w:shd w:val="clear" w:color="000000" w:fill="FFFFFF"/>
            <w:vAlign w:val="center"/>
            <w:hideMark/>
          </w:tcPr>
          <w:p w14:paraId="16F5E8B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11,1</w:t>
            </w:r>
          </w:p>
        </w:tc>
        <w:tc>
          <w:tcPr>
            <w:tcW w:w="960" w:type="dxa"/>
            <w:tcBorders>
              <w:top w:val="nil"/>
              <w:left w:val="nil"/>
              <w:bottom w:val="single" w:sz="4" w:space="0" w:color="auto"/>
              <w:right w:val="single" w:sz="4" w:space="0" w:color="auto"/>
            </w:tcBorders>
            <w:shd w:val="clear" w:color="000000" w:fill="FFFFFF"/>
            <w:vAlign w:val="center"/>
            <w:hideMark/>
          </w:tcPr>
          <w:p w14:paraId="72ED4FA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13,5</w:t>
            </w:r>
          </w:p>
        </w:tc>
        <w:tc>
          <w:tcPr>
            <w:tcW w:w="960" w:type="dxa"/>
            <w:tcBorders>
              <w:top w:val="nil"/>
              <w:left w:val="nil"/>
              <w:bottom w:val="single" w:sz="4" w:space="0" w:color="auto"/>
              <w:right w:val="single" w:sz="4" w:space="0" w:color="auto"/>
            </w:tcBorders>
            <w:shd w:val="clear" w:color="000000" w:fill="FFFFFF"/>
            <w:vAlign w:val="center"/>
            <w:hideMark/>
          </w:tcPr>
          <w:p w14:paraId="15169D9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15,0</w:t>
            </w:r>
          </w:p>
        </w:tc>
        <w:tc>
          <w:tcPr>
            <w:tcW w:w="960" w:type="dxa"/>
            <w:tcBorders>
              <w:top w:val="nil"/>
              <w:left w:val="nil"/>
              <w:bottom w:val="single" w:sz="4" w:space="0" w:color="auto"/>
              <w:right w:val="double" w:sz="6" w:space="0" w:color="auto"/>
            </w:tcBorders>
            <w:shd w:val="clear" w:color="000000" w:fill="FFFFFF"/>
            <w:vAlign w:val="center"/>
            <w:hideMark/>
          </w:tcPr>
          <w:p w14:paraId="1FA808D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167,6</w:t>
            </w:r>
          </w:p>
        </w:tc>
      </w:tr>
      <w:tr w:rsidR="00FE7BAB" w:rsidRPr="00FE7BAB" w14:paraId="187407CE" w14:textId="77777777" w:rsidTr="00FE7BAB">
        <w:trPr>
          <w:trHeight w:val="315"/>
          <w:jc w:val="center"/>
        </w:trPr>
        <w:tc>
          <w:tcPr>
            <w:tcW w:w="1960" w:type="dxa"/>
            <w:tcBorders>
              <w:top w:val="nil"/>
              <w:left w:val="double" w:sz="6" w:space="0" w:color="auto"/>
              <w:bottom w:val="single" w:sz="8" w:space="0" w:color="auto"/>
              <w:right w:val="single" w:sz="4" w:space="0" w:color="auto"/>
            </w:tcBorders>
            <w:shd w:val="clear" w:color="000000" w:fill="FFFFFF"/>
            <w:vAlign w:val="center"/>
            <w:hideMark/>
          </w:tcPr>
          <w:p w14:paraId="631600F1"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Ср. бр. дана &gt;= 10.0 mm</w:t>
            </w:r>
          </w:p>
        </w:tc>
        <w:tc>
          <w:tcPr>
            <w:tcW w:w="960" w:type="dxa"/>
            <w:tcBorders>
              <w:top w:val="nil"/>
              <w:left w:val="nil"/>
              <w:bottom w:val="single" w:sz="8" w:space="0" w:color="auto"/>
              <w:right w:val="single" w:sz="4" w:space="0" w:color="auto"/>
            </w:tcBorders>
            <w:shd w:val="clear" w:color="000000" w:fill="FFFFFF"/>
            <w:vAlign w:val="center"/>
            <w:hideMark/>
          </w:tcPr>
          <w:p w14:paraId="5E2F118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2,1</w:t>
            </w:r>
          </w:p>
        </w:tc>
        <w:tc>
          <w:tcPr>
            <w:tcW w:w="960" w:type="dxa"/>
            <w:tcBorders>
              <w:top w:val="nil"/>
              <w:left w:val="nil"/>
              <w:bottom w:val="single" w:sz="8" w:space="0" w:color="auto"/>
              <w:right w:val="single" w:sz="4" w:space="0" w:color="auto"/>
            </w:tcBorders>
            <w:shd w:val="clear" w:color="000000" w:fill="FFFFFF"/>
            <w:vAlign w:val="center"/>
            <w:hideMark/>
          </w:tcPr>
          <w:p w14:paraId="4EC0BBD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1,8</w:t>
            </w:r>
          </w:p>
        </w:tc>
        <w:tc>
          <w:tcPr>
            <w:tcW w:w="960" w:type="dxa"/>
            <w:tcBorders>
              <w:top w:val="nil"/>
              <w:left w:val="nil"/>
              <w:bottom w:val="single" w:sz="8" w:space="0" w:color="auto"/>
              <w:right w:val="single" w:sz="4" w:space="0" w:color="auto"/>
            </w:tcBorders>
            <w:shd w:val="clear" w:color="000000" w:fill="FFFFFF"/>
            <w:vAlign w:val="center"/>
            <w:hideMark/>
          </w:tcPr>
          <w:p w14:paraId="52F3FA3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1,8</w:t>
            </w:r>
          </w:p>
        </w:tc>
        <w:tc>
          <w:tcPr>
            <w:tcW w:w="960" w:type="dxa"/>
            <w:tcBorders>
              <w:top w:val="nil"/>
              <w:left w:val="nil"/>
              <w:bottom w:val="single" w:sz="8" w:space="0" w:color="auto"/>
              <w:right w:val="single" w:sz="4" w:space="0" w:color="auto"/>
            </w:tcBorders>
            <w:shd w:val="clear" w:color="000000" w:fill="FFFFFF"/>
            <w:vAlign w:val="center"/>
            <w:hideMark/>
          </w:tcPr>
          <w:p w14:paraId="74D3875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2,1</w:t>
            </w:r>
          </w:p>
        </w:tc>
        <w:tc>
          <w:tcPr>
            <w:tcW w:w="960" w:type="dxa"/>
            <w:tcBorders>
              <w:top w:val="nil"/>
              <w:left w:val="nil"/>
              <w:bottom w:val="single" w:sz="8" w:space="0" w:color="auto"/>
              <w:right w:val="single" w:sz="4" w:space="0" w:color="auto"/>
            </w:tcBorders>
            <w:shd w:val="clear" w:color="000000" w:fill="FFFFFF"/>
            <w:vAlign w:val="center"/>
            <w:hideMark/>
          </w:tcPr>
          <w:p w14:paraId="71FB1F1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3,5</w:t>
            </w:r>
          </w:p>
        </w:tc>
        <w:tc>
          <w:tcPr>
            <w:tcW w:w="960" w:type="dxa"/>
            <w:tcBorders>
              <w:top w:val="nil"/>
              <w:left w:val="nil"/>
              <w:bottom w:val="single" w:sz="8" w:space="0" w:color="auto"/>
              <w:right w:val="single" w:sz="4" w:space="0" w:color="auto"/>
            </w:tcBorders>
            <w:shd w:val="clear" w:color="000000" w:fill="FFFFFF"/>
            <w:vAlign w:val="center"/>
            <w:hideMark/>
          </w:tcPr>
          <w:p w14:paraId="49E5A2E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3,4</w:t>
            </w:r>
          </w:p>
        </w:tc>
        <w:tc>
          <w:tcPr>
            <w:tcW w:w="960" w:type="dxa"/>
            <w:tcBorders>
              <w:top w:val="nil"/>
              <w:left w:val="nil"/>
              <w:bottom w:val="single" w:sz="8" w:space="0" w:color="auto"/>
              <w:right w:val="single" w:sz="4" w:space="0" w:color="auto"/>
            </w:tcBorders>
            <w:shd w:val="clear" w:color="000000" w:fill="FFFFFF"/>
            <w:vAlign w:val="center"/>
            <w:hideMark/>
          </w:tcPr>
          <w:p w14:paraId="09A866F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3,2</w:t>
            </w:r>
          </w:p>
        </w:tc>
        <w:tc>
          <w:tcPr>
            <w:tcW w:w="960" w:type="dxa"/>
            <w:tcBorders>
              <w:top w:val="nil"/>
              <w:left w:val="nil"/>
              <w:bottom w:val="single" w:sz="8" w:space="0" w:color="auto"/>
              <w:right w:val="single" w:sz="4" w:space="0" w:color="auto"/>
            </w:tcBorders>
            <w:shd w:val="clear" w:color="000000" w:fill="FFFFFF"/>
            <w:vAlign w:val="center"/>
            <w:hideMark/>
          </w:tcPr>
          <w:p w14:paraId="1C83F2A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2,7</w:t>
            </w:r>
          </w:p>
        </w:tc>
        <w:tc>
          <w:tcPr>
            <w:tcW w:w="960" w:type="dxa"/>
            <w:tcBorders>
              <w:top w:val="nil"/>
              <w:left w:val="nil"/>
              <w:bottom w:val="single" w:sz="8" w:space="0" w:color="auto"/>
              <w:right w:val="single" w:sz="4" w:space="0" w:color="auto"/>
            </w:tcBorders>
            <w:shd w:val="clear" w:color="000000" w:fill="FFFFFF"/>
            <w:vAlign w:val="center"/>
            <w:hideMark/>
          </w:tcPr>
          <w:p w14:paraId="0D006BA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2,5</w:t>
            </w:r>
          </w:p>
        </w:tc>
        <w:tc>
          <w:tcPr>
            <w:tcW w:w="960" w:type="dxa"/>
            <w:tcBorders>
              <w:top w:val="nil"/>
              <w:left w:val="nil"/>
              <w:bottom w:val="single" w:sz="8" w:space="0" w:color="auto"/>
              <w:right w:val="single" w:sz="4" w:space="0" w:color="auto"/>
            </w:tcBorders>
            <w:shd w:val="clear" w:color="000000" w:fill="FFFFFF"/>
            <w:vAlign w:val="center"/>
            <w:hideMark/>
          </w:tcPr>
          <w:p w14:paraId="642E92A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2,2</w:t>
            </w:r>
          </w:p>
        </w:tc>
        <w:tc>
          <w:tcPr>
            <w:tcW w:w="960" w:type="dxa"/>
            <w:tcBorders>
              <w:top w:val="nil"/>
              <w:left w:val="nil"/>
              <w:bottom w:val="single" w:sz="8" w:space="0" w:color="auto"/>
              <w:right w:val="single" w:sz="4" w:space="0" w:color="auto"/>
            </w:tcBorders>
            <w:shd w:val="clear" w:color="000000" w:fill="FFFFFF"/>
            <w:vAlign w:val="center"/>
            <w:hideMark/>
          </w:tcPr>
          <w:p w14:paraId="69BBDD5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2,7</w:t>
            </w:r>
          </w:p>
        </w:tc>
        <w:tc>
          <w:tcPr>
            <w:tcW w:w="960" w:type="dxa"/>
            <w:tcBorders>
              <w:top w:val="nil"/>
              <w:left w:val="nil"/>
              <w:bottom w:val="single" w:sz="8" w:space="0" w:color="auto"/>
              <w:right w:val="single" w:sz="4" w:space="0" w:color="auto"/>
            </w:tcBorders>
            <w:shd w:val="clear" w:color="000000" w:fill="FFFFFF"/>
            <w:vAlign w:val="center"/>
            <w:hideMark/>
          </w:tcPr>
          <w:p w14:paraId="67281F6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2,2</w:t>
            </w:r>
          </w:p>
        </w:tc>
        <w:tc>
          <w:tcPr>
            <w:tcW w:w="960" w:type="dxa"/>
            <w:tcBorders>
              <w:top w:val="nil"/>
              <w:left w:val="nil"/>
              <w:bottom w:val="single" w:sz="8" w:space="0" w:color="auto"/>
              <w:right w:val="double" w:sz="6" w:space="0" w:color="auto"/>
            </w:tcBorders>
            <w:shd w:val="clear" w:color="000000" w:fill="FFFFFF"/>
            <w:vAlign w:val="center"/>
            <w:hideMark/>
          </w:tcPr>
          <w:p w14:paraId="094ADFB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30,2</w:t>
            </w:r>
          </w:p>
        </w:tc>
      </w:tr>
      <w:tr w:rsidR="00FE7BAB" w:rsidRPr="00FE7BAB" w14:paraId="08F9BF6D" w14:textId="77777777" w:rsidTr="00FE7BAB">
        <w:trPr>
          <w:trHeight w:val="315"/>
          <w:jc w:val="center"/>
        </w:trPr>
        <w:tc>
          <w:tcPr>
            <w:tcW w:w="14440" w:type="dxa"/>
            <w:gridSpan w:val="14"/>
            <w:tcBorders>
              <w:top w:val="single" w:sz="8" w:space="0" w:color="auto"/>
              <w:left w:val="double" w:sz="6" w:space="0" w:color="auto"/>
              <w:bottom w:val="single" w:sz="8" w:space="0" w:color="auto"/>
              <w:right w:val="double" w:sz="6" w:space="0" w:color="000000"/>
            </w:tcBorders>
            <w:vAlign w:val="center"/>
            <w:hideMark/>
          </w:tcPr>
          <w:p w14:paraId="365C2B66"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Појаве (број дана са....)</w:t>
            </w:r>
          </w:p>
        </w:tc>
      </w:tr>
      <w:tr w:rsidR="00FE7BAB" w:rsidRPr="00FE7BAB" w14:paraId="41F805CC"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70316421"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снегом</w:t>
            </w:r>
          </w:p>
        </w:tc>
        <w:tc>
          <w:tcPr>
            <w:tcW w:w="960" w:type="dxa"/>
            <w:tcBorders>
              <w:top w:val="nil"/>
              <w:left w:val="nil"/>
              <w:bottom w:val="single" w:sz="4" w:space="0" w:color="auto"/>
              <w:right w:val="single" w:sz="4" w:space="0" w:color="auto"/>
            </w:tcBorders>
            <w:shd w:val="clear" w:color="000000" w:fill="FFFFFF"/>
            <w:vAlign w:val="center"/>
            <w:hideMark/>
          </w:tcPr>
          <w:p w14:paraId="31DB344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14,1</w:t>
            </w:r>
          </w:p>
        </w:tc>
        <w:tc>
          <w:tcPr>
            <w:tcW w:w="960" w:type="dxa"/>
            <w:tcBorders>
              <w:top w:val="nil"/>
              <w:left w:val="nil"/>
              <w:bottom w:val="single" w:sz="4" w:space="0" w:color="auto"/>
              <w:right w:val="single" w:sz="4" w:space="0" w:color="auto"/>
            </w:tcBorders>
            <w:shd w:val="clear" w:color="000000" w:fill="FFFFFF"/>
            <w:vAlign w:val="center"/>
            <w:hideMark/>
          </w:tcPr>
          <w:p w14:paraId="4171966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13,4</w:t>
            </w:r>
          </w:p>
        </w:tc>
        <w:tc>
          <w:tcPr>
            <w:tcW w:w="960" w:type="dxa"/>
            <w:tcBorders>
              <w:top w:val="nil"/>
              <w:left w:val="nil"/>
              <w:bottom w:val="single" w:sz="4" w:space="0" w:color="auto"/>
              <w:right w:val="single" w:sz="4" w:space="0" w:color="auto"/>
            </w:tcBorders>
            <w:shd w:val="clear" w:color="000000" w:fill="FFFFFF"/>
            <w:vAlign w:val="center"/>
            <w:hideMark/>
          </w:tcPr>
          <w:p w14:paraId="3DA2FA7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11,7</w:t>
            </w:r>
          </w:p>
        </w:tc>
        <w:tc>
          <w:tcPr>
            <w:tcW w:w="960" w:type="dxa"/>
            <w:tcBorders>
              <w:top w:val="nil"/>
              <w:left w:val="nil"/>
              <w:bottom w:val="single" w:sz="4" w:space="0" w:color="auto"/>
              <w:right w:val="single" w:sz="4" w:space="0" w:color="auto"/>
            </w:tcBorders>
            <w:shd w:val="clear" w:color="000000" w:fill="FFFFFF"/>
            <w:vAlign w:val="center"/>
            <w:hideMark/>
          </w:tcPr>
          <w:p w14:paraId="3070021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6,7</w:t>
            </w:r>
          </w:p>
        </w:tc>
        <w:tc>
          <w:tcPr>
            <w:tcW w:w="960" w:type="dxa"/>
            <w:tcBorders>
              <w:top w:val="nil"/>
              <w:left w:val="nil"/>
              <w:bottom w:val="single" w:sz="4" w:space="0" w:color="auto"/>
              <w:right w:val="single" w:sz="4" w:space="0" w:color="auto"/>
            </w:tcBorders>
            <w:shd w:val="clear" w:color="000000" w:fill="FFFFFF"/>
            <w:vAlign w:val="center"/>
            <w:hideMark/>
          </w:tcPr>
          <w:p w14:paraId="540D428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0,7</w:t>
            </w:r>
          </w:p>
        </w:tc>
        <w:tc>
          <w:tcPr>
            <w:tcW w:w="960" w:type="dxa"/>
            <w:tcBorders>
              <w:top w:val="nil"/>
              <w:left w:val="nil"/>
              <w:bottom w:val="single" w:sz="4" w:space="0" w:color="auto"/>
              <w:right w:val="single" w:sz="4" w:space="0" w:color="auto"/>
            </w:tcBorders>
            <w:shd w:val="clear" w:color="000000" w:fill="FFFFFF"/>
            <w:vAlign w:val="center"/>
            <w:hideMark/>
          </w:tcPr>
          <w:p w14:paraId="1BBD75B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4" w:space="0" w:color="auto"/>
              <w:right w:val="single" w:sz="4" w:space="0" w:color="auto"/>
            </w:tcBorders>
            <w:shd w:val="clear" w:color="000000" w:fill="FFFFFF"/>
            <w:vAlign w:val="center"/>
            <w:hideMark/>
          </w:tcPr>
          <w:p w14:paraId="4E5A4E1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4" w:space="0" w:color="auto"/>
              <w:right w:val="single" w:sz="4" w:space="0" w:color="auto"/>
            </w:tcBorders>
            <w:shd w:val="clear" w:color="000000" w:fill="FFFFFF"/>
            <w:vAlign w:val="center"/>
            <w:hideMark/>
          </w:tcPr>
          <w:p w14:paraId="79739DCD"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4" w:space="0" w:color="auto"/>
              <w:right w:val="single" w:sz="4" w:space="0" w:color="auto"/>
            </w:tcBorders>
            <w:shd w:val="clear" w:color="000000" w:fill="FFFFFF"/>
            <w:vAlign w:val="center"/>
            <w:hideMark/>
          </w:tcPr>
          <w:p w14:paraId="6379B78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0,1</w:t>
            </w:r>
          </w:p>
        </w:tc>
        <w:tc>
          <w:tcPr>
            <w:tcW w:w="960" w:type="dxa"/>
            <w:tcBorders>
              <w:top w:val="nil"/>
              <w:left w:val="nil"/>
              <w:bottom w:val="single" w:sz="4" w:space="0" w:color="auto"/>
              <w:right w:val="single" w:sz="4" w:space="0" w:color="auto"/>
            </w:tcBorders>
            <w:shd w:val="clear" w:color="000000" w:fill="FFFFFF"/>
            <w:vAlign w:val="center"/>
            <w:hideMark/>
          </w:tcPr>
          <w:p w14:paraId="4F83CCF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2,0</w:t>
            </w:r>
          </w:p>
        </w:tc>
        <w:tc>
          <w:tcPr>
            <w:tcW w:w="960" w:type="dxa"/>
            <w:tcBorders>
              <w:top w:val="nil"/>
              <w:left w:val="nil"/>
              <w:bottom w:val="single" w:sz="4" w:space="0" w:color="auto"/>
              <w:right w:val="single" w:sz="4" w:space="0" w:color="auto"/>
            </w:tcBorders>
            <w:shd w:val="clear" w:color="000000" w:fill="FFFFFF"/>
            <w:vAlign w:val="center"/>
            <w:hideMark/>
          </w:tcPr>
          <w:p w14:paraId="0E5B7F7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7,3</w:t>
            </w:r>
          </w:p>
        </w:tc>
        <w:tc>
          <w:tcPr>
            <w:tcW w:w="960" w:type="dxa"/>
            <w:tcBorders>
              <w:top w:val="nil"/>
              <w:left w:val="nil"/>
              <w:bottom w:val="single" w:sz="4" w:space="0" w:color="auto"/>
              <w:right w:val="single" w:sz="4" w:space="0" w:color="auto"/>
            </w:tcBorders>
            <w:shd w:val="clear" w:color="000000" w:fill="FFFFFF"/>
            <w:vAlign w:val="center"/>
            <w:hideMark/>
          </w:tcPr>
          <w:p w14:paraId="6735E09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11,8</w:t>
            </w:r>
          </w:p>
        </w:tc>
        <w:tc>
          <w:tcPr>
            <w:tcW w:w="960" w:type="dxa"/>
            <w:tcBorders>
              <w:top w:val="nil"/>
              <w:left w:val="nil"/>
              <w:bottom w:val="single" w:sz="4" w:space="0" w:color="auto"/>
              <w:right w:val="double" w:sz="6" w:space="0" w:color="auto"/>
            </w:tcBorders>
            <w:shd w:val="clear" w:color="000000" w:fill="FFFFFF"/>
            <w:vAlign w:val="center"/>
            <w:hideMark/>
          </w:tcPr>
          <w:p w14:paraId="18F6752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67,8</w:t>
            </w:r>
          </w:p>
        </w:tc>
      </w:tr>
      <w:tr w:rsidR="00FE7BAB" w:rsidRPr="00FE7BAB" w14:paraId="49CFE62F"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63032D49"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схежним покривачем</w:t>
            </w:r>
          </w:p>
        </w:tc>
        <w:tc>
          <w:tcPr>
            <w:tcW w:w="960" w:type="dxa"/>
            <w:tcBorders>
              <w:top w:val="nil"/>
              <w:left w:val="nil"/>
              <w:bottom w:val="single" w:sz="4" w:space="0" w:color="auto"/>
              <w:right w:val="single" w:sz="4" w:space="0" w:color="auto"/>
            </w:tcBorders>
            <w:shd w:val="clear" w:color="000000" w:fill="FFFFFF"/>
            <w:vAlign w:val="center"/>
            <w:hideMark/>
          </w:tcPr>
          <w:p w14:paraId="0BED42FB"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28,0</w:t>
            </w:r>
          </w:p>
        </w:tc>
        <w:tc>
          <w:tcPr>
            <w:tcW w:w="960" w:type="dxa"/>
            <w:tcBorders>
              <w:top w:val="nil"/>
              <w:left w:val="nil"/>
              <w:bottom w:val="single" w:sz="4" w:space="0" w:color="auto"/>
              <w:right w:val="single" w:sz="4" w:space="0" w:color="auto"/>
            </w:tcBorders>
            <w:shd w:val="clear" w:color="000000" w:fill="FFFFFF"/>
            <w:vAlign w:val="center"/>
            <w:hideMark/>
          </w:tcPr>
          <w:p w14:paraId="282F5B8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23,1</w:t>
            </w:r>
          </w:p>
        </w:tc>
        <w:tc>
          <w:tcPr>
            <w:tcW w:w="960" w:type="dxa"/>
            <w:tcBorders>
              <w:top w:val="nil"/>
              <w:left w:val="nil"/>
              <w:bottom w:val="single" w:sz="4" w:space="0" w:color="auto"/>
              <w:right w:val="single" w:sz="4" w:space="0" w:color="auto"/>
            </w:tcBorders>
            <w:shd w:val="clear" w:color="000000" w:fill="FFFFFF"/>
            <w:vAlign w:val="center"/>
            <w:hideMark/>
          </w:tcPr>
          <w:p w14:paraId="3BD6C9F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19,0</w:t>
            </w:r>
          </w:p>
        </w:tc>
        <w:tc>
          <w:tcPr>
            <w:tcW w:w="960" w:type="dxa"/>
            <w:tcBorders>
              <w:top w:val="nil"/>
              <w:left w:val="nil"/>
              <w:bottom w:val="single" w:sz="4" w:space="0" w:color="auto"/>
              <w:right w:val="single" w:sz="4" w:space="0" w:color="auto"/>
            </w:tcBorders>
            <w:shd w:val="clear" w:color="000000" w:fill="FFFFFF"/>
            <w:vAlign w:val="center"/>
            <w:hideMark/>
          </w:tcPr>
          <w:p w14:paraId="3A0F01F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6,2</w:t>
            </w:r>
          </w:p>
        </w:tc>
        <w:tc>
          <w:tcPr>
            <w:tcW w:w="960" w:type="dxa"/>
            <w:tcBorders>
              <w:top w:val="nil"/>
              <w:left w:val="nil"/>
              <w:bottom w:val="single" w:sz="4" w:space="0" w:color="auto"/>
              <w:right w:val="single" w:sz="4" w:space="0" w:color="auto"/>
            </w:tcBorders>
            <w:shd w:val="clear" w:color="000000" w:fill="FFFFFF"/>
            <w:vAlign w:val="center"/>
            <w:hideMark/>
          </w:tcPr>
          <w:p w14:paraId="6CCB3685"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0,5</w:t>
            </w:r>
          </w:p>
        </w:tc>
        <w:tc>
          <w:tcPr>
            <w:tcW w:w="960" w:type="dxa"/>
            <w:tcBorders>
              <w:top w:val="nil"/>
              <w:left w:val="nil"/>
              <w:bottom w:val="single" w:sz="4" w:space="0" w:color="auto"/>
              <w:right w:val="single" w:sz="4" w:space="0" w:color="auto"/>
            </w:tcBorders>
            <w:shd w:val="clear" w:color="000000" w:fill="FFFFFF"/>
            <w:vAlign w:val="center"/>
            <w:hideMark/>
          </w:tcPr>
          <w:p w14:paraId="4AF78BB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4" w:space="0" w:color="auto"/>
              <w:right w:val="single" w:sz="4" w:space="0" w:color="auto"/>
            </w:tcBorders>
            <w:shd w:val="clear" w:color="000000" w:fill="FFFFFF"/>
            <w:vAlign w:val="center"/>
            <w:hideMark/>
          </w:tcPr>
          <w:p w14:paraId="15B6FD6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single" w:sz="4" w:space="0" w:color="auto"/>
              <w:right w:val="single" w:sz="4" w:space="0" w:color="auto"/>
            </w:tcBorders>
            <w:shd w:val="clear" w:color="000000" w:fill="FFFFFF"/>
            <w:vAlign w:val="center"/>
            <w:hideMark/>
          </w:tcPr>
          <w:p w14:paraId="28248581"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0,1</w:t>
            </w:r>
          </w:p>
        </w:tc>
        <w:tc>
          <w:tcPr>
            <w:tcW w:w="960" w:type="dxa"/>
            <w:tcBorders>
              <w:top w:val="nil"/>
              <w:left w:val="nil"/>
              <w:bottom w:val="single" w:sz="4" w:space="0" w:color="auto"/>
              <w:right w:val="single" w:sz="4" w:space="0" w:color="auto"/>
            </w:tcBorders>
            <w:shd w:val="clear" w:color="000000" w:fill="FFFFFF"/>
            <w:vAlign w:val="center"/>
            <w:hideMark/>
          </w:tcPr>
          <w:p w14:paraId="1C226FF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0,1</w:t>
            </w:r>
          </w:p>
        </w:tc>
        <w:tc>
          <w:tcPr>
            <w:tcW w:w="960" w:type="dxa"/>
            <w:tcBorders>
              <w:top w:val="nil"/>
              <w:left w:val="nil"/>
              <w:bottom w:val="single" w:sz="4" w:space="0" w:color="auto"/>
              <w:right w:val="single" w:sz="4" w:space="0" w:color="auto"/>
            </w:tcBorders>
            <w:shd w:val="clear" w:color="000000" w:fill="FFFFFF"/>
            <w:vAlign w:val="center"/>
            <w:hideMark/>
          </w:tcPr>
          <w:p w14:paraId="702E493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2,0</w:t>
            </w:r>
          </w:p>
        </w:tc>
        <w:tc>
          <w:tcPr>
            <w:tcW w:w="960" w:type="dxa"/>
            <w:tcBorders>
              <w:top w:val="nil"/>
              <w:left w:val="nil"/>
              <w:bottom w:val="single" w:sz="4" w:space="0" w:color="auto"/>
              <w:right w:val="single" w:sz="4" w:space="0" w:color="auto"/>
            </w:tcBorders>
            <w:shd w:val="clear" w:color="000000" w:fill="FFFFFF"/>
            <w:vAlign w:val="center"/>
            <w:hideMark/>
          </w:tcPr>
          <w:p w14:paraId="3ABBD82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11,1</w:t>
            </w:r>
          </w:p>
        </w:tc>
        <w:tc>
          <w:tcPr>
            <w:tcW w:w="960" w:type="dxa"/>
            <w:tcBorders>
              <w:top w:val="nil"/>
              <w:left w:val="nil"/>
              <w:bottom w:val="single" w:sz="4" w:space="0" w:color="auto"/>
              <w:right w:val="single" w:sz="4" w:space="0" w:color="auto"/>
            </w:tcBorders>
            <w:shd w:val="clear" w:color="000000" w:fill="FFFFFF"/>
            <w:vAlign w:val="center"/>
            <w:hideMark/>
          </w:tcPr>
          <w:p w14:paraId="53608F9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22,2</w:t>
            </w:r>
          </w:p>
        </w:tc>
        <w:tc>
          <w:tcPr>
            <w:tcW w:w="960" w:type="dxa"/>
            <w:tcBorders>
              <w:top w:val="nil"/>
              <w:left w:val="nil"/>
              <w:bottom w:val="single" w:sz="4" w:space="0" w:color="auto"/>
              <w:right w:val="double" w:sz="6" w:space="0" w:color="auto"/>
            </w:tcBorders>
            <w:shd w:val="clear" w:color="000000" w:fill="FFFFFF"/>
            <w:vAlign w:val="center"/>
            <w:hideMark/>
          </w:tcPr>
          <w:p w14:paraId="3A72310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112,3</w:t>
            </w:r>
          </w:p>
        </w:tc>
      </w:tr>
      <w:tr w:rsidR="00FE7BAB" w:rsidRPr="00FE7BAB" w14:paraId="29280FE6" w14:textId="77777777" w:rsidTr="00FE7BAB">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47BE7097"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маглом</w:t>
            </w:r>
          </w:p>
        </w:tc>
        <w:tc>
          <w:tcPr>
            <w:tcW w:w="960" w:type="dxa"/>
            <w:tcBorders>
              <w:top w:val="nil"/>
              <w:left w:val="nil"/>
              <w:bottom w:val="single" w:sz="4" w:space="0" w:color="auto"/>
              <w:right w:val="single" w:sz="4" w:space="0" w:color="auto"/>
            </w:tcBorders>
            <w:shd w:val="clear" w:color="000000" w:fill="FFFFFF"/>
            <w:vAlign w:val="center"/>
            <w:hideMark/>
          </w:tcPr>
          <w:p w14:paraId="6FF230B0"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12,4</w:t>
            </w:r>
          </w:p>
        </w:tc>
        <w:tc>
          <w:tcPr>
            <w:tcW w:w="960" w:type="dxa"/>
            <w:tcBorders>
              <w:top w:val="nil"/>
              <w:left w:val="nil"/>
              <w:bottom w:val="single" w:sz="4" w:space="0" w:color="auto"/>
              <w:right w:val="single" w:sz="4" w:space="0" w:color="auto"/>
            </w:tcBorders>
            <w:shd w:val="clear" w:color="000000" w:fill="FFFFFF"/>
            <w:vAlign w:val="center"/>
            <w:hideMark/>
          </w:tcPr>
          <w:p w14:paraId="3942B5F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10,6</w:t>
            </w:r>
          </w:p>
        </w:tc>
        <w:tc>
          <w:tcPr>
            <w:tcW w:w="960" w:type="dxa"/>
            <w:tcBorders>
              <w:top w:val="nil"/>
              <w:left w:val="nil"/>
              <w:bottom w:val="single" w:sz="4" w:space="0" w:color="auto"/>
              <w:right w:val="single" w:sz="4" w:space="0" w:color="auto"/>
            </w:tcBorders>
            <w:shd w:val="clear" w:color="000000" w:fill="FFFFFF"/>
            <w:vAlign w:val="center"/>
            <w:hideMark/>
          </w:tcPr>
          <w:p w14:paraId="4F4C940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10,7</w:t>
            </w:r>
          </w:p>
        </w:tc>
        <w:tc>
          <w:tcPr>
            <w:tcW w:w="960" w:type="dxa"/>
            <w:tcBorders>
              <w:top w:val="nil"/>
              <w:left w:val="nil"/>
              <w:bottom w:val="single" w:sz="4" w:space="0" w:color="auto"/>
              <w:right w:val="single" w:sz="4" w:space="0" w:color="auto"/>
            </w:tcBorders>
            <w:shd w:val="clear" w:color="000000" w:fill="FFFFFF"/>
            <w:vAlign w:val="center"/>
            <w:hideMark/>
          </w:tcPr>
          <w:p w14:paraId="47D7F10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8,8</w:t>
            </w:r>
          </w:p>
        </w:tc>
        <w:tc>
          <w:tcPr>
            <w:tcW w:w="960" w:type="dxa"/>
            <w:tcBorders>
              <w:top w:val="nil"/>
              <w:left w:val="nil"/>
              <w:bottom w:val="single" w:sz="4" w:space="0" w:color="auto"/>
              <w:right w:val="single" w:sz="4" w:space="0" w:color="auto"/>
            </w:tcBorders>
            <w:shd w:val="clear" w:color="000000" w:fill="FFFFFF"/>
            <w:vAlign w:val="center"/>
            <w:hideMark/>
          </w:tcPr>
          <w:p w14:paraId="4246E95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8,4</w:t>
            </w:r>
          </w:p>
        </w:tc>
        <w:tc>
          <w:tcPr>
            <w:tcW w:w="960" w:type="dxa"/>
            <w:tcBorders>
              <w:top w:val="nil"/>
              <w:left w:val="nil"/>
              <w:bottom w:val="single" w:sz="4" w:space="0" w:color="auto"/>
              <w:right w:val="single" w:sz="4" w:space="0" w:color="auto"/>
            </w:tcBorders>
            <w:shd w:val="clear" w:color="000000" w:fill="FFFFFF"/>
            <w:vAlign w:val="center"/>
            <w:hideMark/>
          </w:tcPr>
          <w:p w14:paraId="3571BCB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9,0</w:t>
            </w:r>
          </w:p>
        </w:tc>
        <w:tc>
          <w:tcPr>
            <w:tcW w:w="960" w:type="dxa"/>
            <w:tcBorders>
              <w:top w:val="nil"/>
              <w:left w:val="nil"/>
              <w:bottom w:val="single" w:sz="4" w:space="0" w:color="auto"/>
              <w:right w:val="single" w:sz="4" w:space="0" w:color="auto"/>
            </w:tcBorders>
            <w:shd w:val="clear" w:color="000000" w:fill="FFFFFF"/>
            <w:vAlign w:val="center"/>
            <w:hideMark/>
          </w:tcPr>
          <w:p w14:paraId="67618EB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6,6</w:t>
            </w:r>
          </w:p>
        </w:tc>
        <w:tc>
          <w:tcPr>
            <w:tcW w:w="960" w:type="dxa"/>
            <w:tcBorders>
              <w:top w:val="nil"/>
              <w:left w:val="nil"/>
              <w:bottom w:val="single" w:sz="4" w:space="0" w:color="auto"/>
              <w:right w:val="single" w:sz="4" w:space="0" w:color="auto"/>
            </w:tcBorders>
            <w:shd w:val="clear" w:color="000000" w:fill="FFFFFF"/>
            <w:vAlign w:val="center"/>
            <w:hideMark/>
          </w:tcPr>
          <w:p w14:paraId="24AD2BAC"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6,0</w:t>
            </w:r>
          </w:p>
        </w:tc>
        <w:tc>
          <w:tcPr>
            <w:tcW w:w="960" w:type="dxa"/>
            <w:tcBorders>
              <w:top w:val="nil"/>
              <w:left w:val="nil"/>
              <w:bottom w:val="single" w:sz="4" w:space="0" w:color="auto"/>
              <w:right w:val="single" w:sz="4" w:space="0" w:color="auto"/>
            </w:tcBorders>
            <w:shd w:val="clear" w:color="000000" w:fill="FFFFFF"/>
            <w:vAlign w:val="center"/>
            <w:hideMark/>
          </w:tcPr>
          <w:p w14:paraId="22711E8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8,9</w:t>
            </w:r>
          </w:p>
        </w:tc>
        <w:tc>
          <w:tcPr>
            <w:tcW w:w="960" w:type="dxa"/>
            <w:tcBorders>
              <w:top w:val="nil"/>
              <w:left w:val="nil"/>
              <w:bottom w:val="single" w:sz="4" w:space="0" w:color="auto"/>
              <w:right w:val="single" w:sz="4" w:space="0" w:color="auto"/>
            </w:tcBorders>
            <w:shd w:val="clear" w:color="000000" w:fill="FFFFFF"/>
            <w:vAlign w:val="center"/>
            <w:hideMark/>
          </w:tcPr>
          <w:p w14:paraId="68AC1D7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10,7</w:t>
            </w:r>
          </w:p>
        </w:tc>
        <w:tc>
          <w:tcPr>
            <w:tcW w:w="960" w:type="dxa"/>
            <w:tcBorders>
              <w:top w:val="nil"/>
              <w:left w:val="nil"/>
              <w:bottom w:val="single" w:sz="4" w:space="0" w:color="auto"/>
              <w:right w:val="single" w:sz="4" w:space="0" w:color="auto"/>
            </w:tcBorders>
            <w:shd w:val="clear" w:color="000000" w:fill="FFFFFF"/>
            <w:vAlign w:val="center"/>
            <w:hideMark/>
          </w:tcPr>
          <w:p w14:paraId="2DF35FE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12,4</w:t>
            </w:r>
          </w:p>
        </w:tc>
        <w:tc>
          <w:tcPr>
            <w:tcW w:w="960" w:type="dxa"/>
            <w:tcBorders>
              <w:top w:val="nil"/>
              <w:left w:val="nil"/>
              <w:bottom w:val="single" w:sz="4" w:space="0" w:color="auto"/>
              <w:right w:val="single" w:sz="4" w:space="0" w:color="auto"/>
            </w:tcBorders>
            <w:shd w:val="clear" w:color="000000" w:fill="FFFFFF"/>
            <w:vAlign w:val="center"/>
            <w:hideMark/>
          </w:tcPr>
          <w:p w14:paraId="6CB41768"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12,8</w:t>
            </w:r>
          </w:p>
        </w:tc>
        <w:tc>
          <w:tcPr>
            <w:tcW w:w="960" w:type="dxa"/>
            <w:tcBorders>
              <w:top w:val="nil"/>
              <w:left w:val="nil"/>
              <w:bottom w:val="single" w:sz="4" w:space="0" w:color="auto"/>
              <w:right w:val="double" w:sz="6" w:space="0" w:color="auto"/>
            </w:tcBorders>
            <w:shd w:val="clear" w:color="000000" w:fill="FFFFFF"/>
            <w:vAlign w:val="center"/>
            <w:hideMark/>
          </w:tcPr>
          <w:p w14:paraId="53F2EAD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117,3</w:t>
            </w:r>
          </w:p>
        </w:tc>
      </w:tr>
      <w:tr w:rsidR="00FE7BAB" w:rsidRPr="00FE7BAB" w14:paraId="287AB2F8" w14:textId="77777777" w:rsidTr="00FE7BAB">
        <w:trPr>
          <w:trHeight w:val="315"/>
          <w:jc w:val="center"/>
        </w:trPr>
        <w:tc>
          <w:tcPr>
            <w:tcW w:w="1960" w:type="dxa"/>
            <w:tcBorders>
              <w:top w:val="nil"/>
              <w:left w:val="double" w:sz="6" w:space="0" w:color="auto"/>
              <w:bottom w:val="double" w:sz="6" w:space="0" w:color="auto"/>
              <w:right w:val="single" w:sz="4" w:space="0" w:color="auto"/>
            </w:tcBorders>
            <w:shd w:val="clear" w:color="000000" w:fill="FFFFFF"/>
            <w:vAlign w:val="center"/>
            <w:hideMark/>
          </w:tcPr>
          <w:p w14:paraId="00F6C393" w14:textId="77777777" w:rsidR="00FE7BAB" w:rsidRPr="00FE7BAB" w:rsidRDefault="00FE7BAB" w:rsidP="00FE7BAB">
            <w:pPr>
              <w:spacing w:after="0" w:line="240" w:lineRule="auto"/>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градом</w:t>
            </w:r>
          </w:p>
        </w:tc>
        <w:tc>
          <w:tcPr>
            <w:tcW w:w="960" w:type="dxa"/>
            <w:tcBorders>
              <w:top w:val="nil"/>
              <w:left w:val="nil"/>
              <w:bottom w:val="double" w:sz="6" w:space="0" w:color="auto"/>
              <w:right w:val="single" w:sz="4" w:space="0" w:color="auto"/>
            </w:tcBorders>
            <w:shd w:val="clear" w:color="000000" w:fill="FFFFFF"/>
            <w:vAlign w:val="center"/>
            <w:hideMark/>
          </w:tcPr>
          <w:p w14:paraId="15B989CA"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double" w:sz="6" w:space="0" w:color="auto"/>
              <w:right w:val="single" w:sz="4" w:space="0" w:color="auto"/>
            </w:tcBorders>
            <w:shd w:val="clear" w:color="000000" w:fill="FFFFFF"/>
            <w:vAlign w:val="center"/>
            <w:hideMark/>
          </w:tcPr>
          <w:p w14:paraId="09E7C46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double" w:sz="6" w:space="0" w:color="auto"/>
              <w:right w:val="single" w:sz="4" w:space="0" w:color="auto"/>
            </w:tcBorders>
            <w:shd w:val="clear" w:color="000000" w:fill="FFFFFF"/>
            <w:vAlign w:val="center"/>
            <w:hideMark/>
          </w:tcPr>
          <w:p w14:paraId="1B6592D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double" w:sz="6" w:space="0" w:color="auto"/>
              <w:right w:val="single" w:sz="4" w:space="0" w:color="auto"/>
            </w:tcBorders>
            <w:shd w:val="clear" w:color="000000" w:fill="FFFFFF"/>
            <w:vAlign w:val="center"/>
            <w:hideMark/>
          </w:tcPr>
          <w:p w14:paraId="22BF433F"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0,4</w:t>
            </w:r>
          </w:p>
        </w:tc>
        <w:tc>
          <w:tcPr>
            <w:tcW w:w="960" w:type="dxa"/>
            <w:tcBorders>
              <w:top w:val="nil"/>
              <w:left w:val="nil"/>
              <w:bottom w:val="double" w:sz="6" w:space="0" w:color="auto"/>
              <w:right w:val="single" w:sz="4" w:space="0" w:color="auto"/>
            </w:tcBorders>
            <w:shd w:val="clear" w:color="000000" w:fill="FFFFFF"/>
            <w:vAlign w:val="center"/>
            <w:hideMark/>
          </w:tcPr>
          <w:p w14:paraId="1E8390C2"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0,7</w:t>
            </w:r>
          </w:p>
        </w:tc>
        <w:tc>
          <w:tcPr>
            <w:tcW w:w="960" w:type="dxa"/>
            <w:tcBorders>
              <w:top w:val="nil"/>
              <w:left w:val="nil"/>
              <w:bottom w:val="double" w:sz="6" w:space="0" w:color="auto"/>
              <w:right w:val="single" w:sz="4" w:space="0" w:color="auto"/>
            </w:tcBorders>
            <w:shd w:val="clear" w:color="000000" w:fill="FFFFFF"/>
            <w:vAlign w:val="center"/>
            <w:hideMark/>
          </w:tcPr>
          <w:p w14:paraId="38551B8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0,3</w:t>
            </w:r>
          </w:p>
        </w:tc>
        <w:tc>
          <w:tcPr>
            <w:tcW w:w="960" w:type="dxa"/>
            <w:tcBorders>
              <w:top w:val="nil"/>
              <w:left w:val="nil"/>
              <w:bottom w:val="double" w:sz="6" w:space="0" w:color="auto"/>
              <w:right w:val="single" w:sz="4" w:space="0" w:color="auto"/>
            </w:tcBorders>
            <w:shd w:val="clear" w:color="000000" w:fill="FFFFFF"/>
            <w:vAlign w:val="center"/>
            <w:hideMark/>
          </w:tcPr>
          <w:p w14:paraId="340E29AE"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0,3</w:t>
            </w:r>
          </w:p>
        </w:tc>
        <w:tc>
          <w:tcPr>
            <w:tcW w:w="960" w:type="dxa"/>
            <w:tcBorders>
              <w:top w:val="nil"/>
              <w:left w:val="nil"/>
              <w:bottom w:val="double" w:sz="6" w:space="0" w:color="auto"/>
              <w:right w:val="single" w:sz="4" w:space="0" w:color="auto"/>
            </w:tcBorders>
            <w:shd w:val="clear" w:color="000000" w:fill="FFFFFF"/>
            <w:vAlign w:val="center"/>
            <w:hideMark/>
          </w:tcPr>
          <w:p w14:paraId="1E61BE5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0,6</w:t>
            </w:r>
          </w:p>
        </w:tc>
        <w:tc>
          <w:tcPr>
            <w:tcW w:w="960" w:type="dxa"/>
            <w:tcBorders>
              <w:top w:val="nil"/>
              <w:left w:val="nil"/>
              <w:bottom w:val="double" w:sz="6" w:space="0" w:color="auto"/>
              <w:right w:val="single" w:sz="4" w:space="0" w:color="auto"/>
            </w:tcBorders>
            <w:shd w:val="clear" w:color="000000" w:fill="FFFFFF"/>
            <w:vAlign w:val="center"/>
            <w:hideMark/>
          </w:tcPr>
          <w:p w14:paraId="26D01069"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0,1</w:t>
            </w:r>
          </w:p>
        </w:tc>
        <w:tc>
          <w:tcPr>
            <w:tcW w:w="960" w:type="dxa"/>
            <w:tcBorders>
              <w:top w:val="nil"/>
              <w:left w:val="nil"/>
              <w:bottom w:val="double" w:sz="6" w:space="0" w:color="auto"/>
              <w:right w:val="single" w:sz="4" w:space="0" w:color="auto"/>
            </w:tcBorders>
            <w:shd w:val="clear" w:color="000000" w:fill="FFFFFF"/>
            <w:vAlign w:val="center"/>
            <w:hideMark/>
          </w:tcPr>
          <w:p w14:paraId="171248D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double" w:sz="6" w:space="0" w:color="auto"/>
              <w:right w:val="single" w:sz="4" w:space="0" w:color="auto"/>
            </w:tcBorders>
            <w:shd w:val="clear" w:color="000000" w:fill="FFFFFF"/>
            <w:vAlign w:val="center"/>
            <w:hideMark/>
          </w:tcPr>
          <w:p w14:paraId="33811887"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0,0</w:t>
            </w:r>
          </w:p>
        </w:tc>
        <w:tc>
          <w:tcPr>
            <w:tcW w:w="960" w:type="dxa"/>
            <w:tcBorders>
              <w:top w:val="nil"/>
              <w:left w:val="nil"/>
              <w:bottom w:val="double" w:sz="6" w:space="0" w:color="auto"/>
              <w:right w:val="single" w:sz="4" w:space="0" w:color="auto"/>
            </w:tcBorders>
            <w:shd w:val="clear" w:color="000000" w:fill="FFFFFF"/>
            <w:vAlign w:val="center"/>
            <w:hideMark/>
          </w:tcPr>
          <w:p w14:paraId="7A96C443"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0,1</w:t>
            </w:r>
          </w:p>
        </w:tc>
        <w:tc>
          <w:tcPr>
            <w:tcW w:w="960" w:type="dxa"/>
            <w:tcBorders>
              <w:top w:val="nil"/>
              <w:left w:val="nil"/>
              <w:bottom w:val="double" w:sz="6" w:space="0" w:color="auto"/>
              <w:right w:val="double" w:sz="6" w:space="0" w:color="auto"/>
            </w:tcBorders>
            <w:shd w:val="clear" w:color="000000" w:fill="FFFFFF"/>
            <w:vAlign w:val="center"/>
            <w:hideMark/>
          </w:tcPr>
          <w:p w14:paraId="04F43AA6" w14:textId="77777777" w:rsidR="00FE7BAB" w:rsidRPr="00FE7BAB" w:rsidRDefault="00FE7BAB" w:rsidP="00FE7BAB">
            <w:pPr>
              <w:spacing w:after="0" w:line="240" w:lineRule="auto"/>
              <w:jc w:val="center"/>
              <w:rPr>
                <w:rFonts w:ascii="Times New Roman" w:eastAsia="Times New Roman" w:hAnsi="Times New Roman" w:cs="Times New Roman"/>
                <w:color w:val="000000"/>
                <w:sz w:val="16"/>
                <w:szCs w:val="16"/>
                <w:lang w:val="sr-Latn-RS" w:eastAsia="sr-Latn-RS"/>
              </w:rPr>
            </w:pPr>
            <w:r w:rsidRPr="00FE7BAB">
              <w:rPr>
                <w:rFonts w:ascii="Times New Roman" w:eastAsia="Times New Roman" w:hAnsi="Times New Roman" w:cs="Times New Roman"/>
                <w:color w:val="000000"/>
                <w:sz w:val="16"/>
                <w:szCs w:val="16"/>
                <w:lang w:val="sr-Latn-RS" w:eastAsia="sr-Latn-RS"/>
              </w:rPr>
              <w:t>2,5</w:t>
            </w:r>
          </w:p>
        </w:tc>
      </w:tr>
    </w:tbl>
    <w:p w14:paraId="35944488" w14:textId="77777777" w:rsidR="005173C9" w:rsidRPr="006E67C3" w:rsidRDefault="005173C9" w:rsidP="005173C9">
      <w:pPr>
        <w:spacing w:after="0" w:line="240" w:lineRule="auto"/>
        <w:jc w:val="both"/>
        <w:rPr>
          <w:rFonts w:ascii="Times New Roman" w:eastAsia="Times New Roman" w:hAnsi="Times New Roman" w:cs="Times New Roman"/>
          <w:i/>
          <w:iCs/>
          <w:kern w:val="36"/>
          <w:sz w:val="16"/>
          <w:szCs w:val="16"/>
          <w:lang w:val="sr-Cyrl-RS" w:eastAsia="sr-Latn-RS"/>
        </w:rPr>
      </w:pPr>
    </w:p>
    <w:p w14:paraId="0043EDFF" w14:textId="77777777" w:rsidR="005173C9" w:rsidRPr="005173C9" w:rsidRDefault="005173C9" w:rsidP="00EB505C">
      <w:pPr>
        <w:spacing w:after="0" w:line="240" w:lineRule="auto"/>
        <w:jc w:val="both"/>
        <w:rPr>
          <w:rFonts w:eastAsia="Times New Roman"/>
          <w:sz w:val="20"/>
          <w:szCs w:val="20"/>
          <w:lang w:val="sr-Cyrl-RS"/>
        </w:rPr>
      </w:pPr>
    </w:p>
    <w:p w14:paraId="7A809E0B" w14:textId="77777777" w:rsidR="006E67C3" w:rsidRPr="005173C9" w:rsidRDefault="006E67C3" w:rsidP="00EB505C">
      <w:pPr>
        <w:spacing w:after="0" w:line="240" w:lineRule="auto"/>
        <w:jc w:val="both"/>
        <w:rPr>
          <w:rFonts w:eastAsia="Times New Roman"/>
          <w:sz w:val="20"/>
          <w:szCs w:val="20"/>
          <w:lang w:val="sr-Cyrl-RS"/>
        </w:rPr>
      </w:pPr>
    </w:p>
    <w:p w14:paraId="1FEC6674" w14:textId="77777777" w:rsidR="006E67C3" w:rsidRDefault="006E67C3" w:rsidP="00EB505C">
      <w:pPr>
        <w:spacing w:after="0" w:line="240" w:lineRule="auto"/>
        <w:jc w:val="both"/>
        <w:rPr>
          <w:rFonts w:eastAsia="Times New Roman"/>
          <w:sz w:val="20"/>
          <w:szCs w:val="20"/>
        </w:rPr>
      </w:pPr>
    </w:p>
    <w:p w14:paraId="1DAFDADC" w14:textId="77777777" w:rsidR="006E67C3" w:rsidRPr="005B12C3" w:rsidRDefault="006E67C3" w:rsidP="00EB505C">
      <w:pPr>
        <w:spacing w:after="0" w:line="240" w:lineRule="auto"/>
        <w:jc w:val="both"/>
        <w:rPr>
          <w:rFonts w:eastAsia="Times New Roman"/>
          <w:sz w:val="20"/>
          <w:szCs w:val="20"/>
        </w:rPr>
      </w:pPr>
    </w:p>
    <w:p w14:paraId="3C78782D" w14:textId="0A8CB0D3" w:rsidR="00EB505C" w:rsidRPr="006C17A5" w:rsidRDefault="006E67C3" w:rsidP="00EB505C">
      <w:pPr>
        <w:spacing w:after="0" w:line="240" w:lineRule="auto"/>
        <w:jc w:val="both"/>
        <w:rPr>
          <w:rFonts w:ascii="Times New Roman" w:eastAsia="Times New Roman" w:hAnsi="Times New Roman" w:cs="Times New Roman"/>
          <w:i/>
          <w:iCs/>
          <w:kern w:val="36"/>
          <w:sz w:val="18"/>
          <w:szCs w:val="18"/>
          <w:lang w:val="sr-Cyrl-RS" w:eastAsia="sr-Latn-RS"/>
        </w:rPr>
      </w:pPr>
      <w:r w:rsidRPr="006C17A5">
        <w:rPr>
          <w:rFonts w:ascii="Times New Roman" w:eastAsia="Times New Roman" w:hAnsi="Times New Roman" w:cs="Times New Roman"/>
          <w:i/>
          <w:iCs/>
          <w:kern w:val="36"/>
          <w:sz w:val="18"/>
          <w:szCs w:val="18"/>
          <w:lang w:val="sr-Cyrl-RS" w:eastAsia="sr-Latn-RS"/>
        </w:rPr>
        <w:t xml:space="preserve">Табела бр. </w:t>
      </w:r>
      <w:r w:rsidR="00272823">
        <w:rPr>
          <w:rFonts w:ascii="Times New Roman" w:eastAsia="Times New Roman" w:hAnsi="Times New Roman" w:cs="Times New Roman"/>
          <w:i/>
          <w:iCs/>
          <w:kern w:val="36"/>
          <w:sz w:val="18"/>
          <w:szCs w:val="18"/>
          <w:lang w:val="sr-Cyrl-RS" w:eastAsia="sr-Latn-RS"/>
        </w:rPr>
        <w:t>5-</w:t>
      </w:r>
      <w:r w:rsidRPr="006C17A5">
        <w:rPr>
          <w:rFonts w:ascii="Times New Roman" w:eastAsia="Times New Roman" w:hAnsi="Times New Roman" w:cs="Times New Roman"/>
          <w:i/>
          <w:iCs/>
          <w:kern w:val="36"/>
          <w:sz w:val="18"/>
          <w:szCs w:val="18"/>
          <w:lang w:eastAsia="sr-Latn-RS"/>
        </w:rPr>
        <w:t xml:space="preserve"> </w:t>
      </w:r>
      <w:r w:rsidRPr="006C17A5">
        <w:rPr>
          <w:rFonts w:ascii="Times New Roman" w:eastAsia="Times New Roman" w:hAnsi="Times New Roman" w:cs="Times New Roman"/>
          <w:i/>
          <w:iCs/>
          <w:kern w:val="36"/>
          <w:sz w:val="18"/>
          <w:szCs w:val="18"/>
          <w:lang w:val="sr-Cyrl-RS" w:eastAsia="sr-Latn-RS"/>
        </w:rPr>
        <w:t>Средње месечне</w:t>
      </w:r>
      <w:r w:rsidR="00EB505C" w:rsidRPr="006C17A5">
        <w:rPr>
          <w:rFonts w:ascii="Times New Roman" w:eastAsia="Times New Roman" w:hAnsi="Times New Roman" w:cs="Times New Roman"/>
          <w:i/>
          <w:iCs/>
          <w:kern w:val="36"/>
          <w:sz w:val="18"/>
          <w:szCs w:val="18"/>
          <w:lang w:val="sr-Latn-RS" w:eastAsia="sr-Latn-RS"/>
        </w:rPr>
        <w:t xml:space="preserve">, </w:t>
      </w:r>
      <w:r w:rsidRPr="006C17A5">
        <w:rPr>
          <w:rFonts w:ascii="Times New Roman" w:eastAsia="Times New Roman" w:hAnsi="Times New Roman" w:cs="Times New Roman"/>
          <w:i/>
          <w:iCs/>
          <w:kern w:val="36"/>
          <w:sz w:val="18"/>
          <w:szCs w:val="18"/>
          <w:lang w:val="sr-Cyrl-RS" w:eastAsia="sr-Latn-RS"/>
        </w:rPr>
        <w:t>годишње</w:t>
      </w:r>
      <w:r w:rsidR="00EB505C" w:rsidRPr="006C17A5">
        <w:rPr>
          <w:rFonts w:ascii="Times New Roman" w:eastAsia="Times New Roman" w:hAnsi="Times New Roman" w:cs="Times New Roman"/>
          <w:i/>
          <w:iCs/>
          <w:kern w:val="36"/>
          <w:sz w:val="18"/>
          <w:szCs w:val="18"/>
          <w:lang w:val="sr-Latn-RS" w:eastAsia="sr-Latn-RS"/>
        </w:rPr>
        <w:t xml:space="preserve"> </w:t>
      </w:r>
      <w:r w:rsidRPr="006C17A5">
        <w:rPr>
          <w:rFonts w:ascii="Times New Roman" w:eastAsia="Times New Roman" w:hAnsi="Times New Roman" w:cs="Times New Roman"/>
          <w:i/>
          <w:iCs/>
          <w:kern w:val="36"/>
          <w:sz w:val="18"/>
          <w:szCs w:val="18"/>
          <w:lang w:val="sr-Cyrl-RS" w:eastAsia="sr-Latn-RS"/>
        </w:rPr>
        <w:t>и екстремне вредности</w:t>
      </w:r>
      <w:r w:rsidR="00EB505C" w:rsidRPr="006C17A5">
        <w:rPr>
          <w:rFonts w:ascii="Times New Roman" w:eastAsia="Times New Roman" w:hAnsi="Times New Roman" w:cs="Times New Roman"/>
          <w:i/>
          <w:iCs/>
          <w:kern w:val="36"/>
          <w:sz w:val="18"/>
          <w:szCs w:val="18"/>
          <w:lang w:val="sr-Latn-RS" w:eastAsia="sr-Latn-RS"/>
        </w:rPr>
        <w:t xml:space="preserve"> 19</w:t>
      </w:r>
      <w:r w:rsidRPr="006C17A5">
        <w:rPr>
          <w:rFonts w:ascii="Times New Roman" w:eastAsia="Times New Roman" w:hAnsi="Times New Roman" w:cs="Times New Roman"/>
          <w:i/>
          <w:iCs/>
          <w:kern w:val="36"/>
          <w:sz w:val="18"/>
          <w:szCs w:val="18"/>
          <w:lang w:val="sr-Latn-RS" w:eastAsia="sr-Latn-RS"/>
        </w:rPr>
        <w:t>9</w:t>
      </w:r>
      <w:r w:rsidR="00EB505C" w:rsidRPr="006C17A5">
        <w:rPr>
          <w:rFonts w:ascii="Times New Roman" w:eastAsia="Times New Roman" w:hAnsi="Times New Roman" w:cs="Times New Roman"/>
          <w:i/>
          <w:iCs/>
          <w:kern w:val="36"/>
          <w:sz w:val="18"/>
          <w:szCs w:val="18"/>
          <w:lang w:val="sr-Latn-RS" w:eastAsia="sr-Latn-RS"/>
        </w:rPr>
        <w:t>1</w:t>
      </w:r>
      <w:r w:rsidRPr="006C17A5">
        <w:rPr>
          <w:rFonts w:ascii="Times New Roman" w:eastAsia="Times New Roman" w:hAnsi="Times New Roman" w:cs="Times New Roman"/>
          <w:i/>
          <w:iCs/>
          <w:kern w:val="36"/>
          <w:sz w:val="18"/>
          <w:szCs w:val="18"/>
          <w:lang w:val="sr-Cyrl-RS" w:eastAsia="sr-Latn-RS"/>
        </w:rPr>
        <w:t>.</w:t>
      </w:r>
      <w:r w:rsidR="00EB505C" w:rsidRPr="006C17A5">
        <w:rPr>
          <w:rFonts w:ascii="Times New Roman" w:eastAsia="Times New Roman" w:hAnsi="Times New Roman" w:cs="Times New Roman"/>
          <w:i/>
          <w:iCs/>
          <w:kern w:val="36"/>
          <w:sz w:val="18"/>
          <w:szCs w:val="18"/>
          <w:lang w:val="sr-Latn-RS" w:eastAsia="sr-Latn-RS"/>
        </w:rPr>
        <w:t>-</w:t>
      </w:r>
      <w:r w:rsidRPr="006C17A5">
        <w:rPr>
          <w:rFonts w:ascii="Times New Roman" w:eastAsia="Times New Roman" w:hAnsi="Times New Roman" w:cs="Times New Roman"/>
          <w:i/>
          <w:iCs/>
          <w:kern w:val="36"/>
          <w:sz w:val="18"/>
          <w:szCs w:val="18"/>
          <w:lang w:val="sr-Latn-RS" w:eastAsia="sr-Latn-RS"/>
        </w:rPr>
        <w:t>2020</w:t>
      </w:r>
      <w:r w:rsidRPr="006C17A5">
        <w:rPr>
          <w:rFonts w:ascii="Times New Roman" w:eastAsia="Times New Roman" w:hAnsi="Times New Roman" w:cs="Times New Roman"/>
          <w:i/>
          <w:iCs/>
          <w:kern w:val="36"/>
          <w:sz w:val="18"/>
          <w:szCs w:val="18"/>
          <w:lang w:val="sr-Cyrl-RS" w:eastAsia="sr-Latn-RS"/>
        </w:rPr>
        <w:t>. год.</w:t>
      </w:r>
    </w:p>
    <w:tbl>
      <w:tblPr>
        <w:tblW w:w="14440" w:type="dxa"/>
        <w:jc w:val="center"/>
        <w:tblLook w:val="04A0" w:firstRow="1" w:lastRow="0" w:firstColumn="1" w:lastColumn="0" w:noHBand="0" w:noVBand="1"/>
      </w:tblPr>
      <w:tblGrid>
        <w:gridCol w:w="1960"/>
        <w:gridCol w:w="960"/>
        <w:gridCol w:w="960"/>
        <w:gridCol w:w="960"/>
        <w:gridCol w:w="960"/>
        <w:gridCol w:w="960"/>
        <w:gridCol w:w="960"/>
        <w:gridCol w:w="960"/>
        <w:gridCol w:w="960"/>
        <w:gridCol w:w="960"/>
        <w:gridCol w:w="960"/>
        <w:gridCol w:w="960"/>
        <w:gridCol w:w="960"/>
        <w:gridCol w:w="960"/>
      </w:tblGrid>
      <w:tr w:rsidR="00AD280E" w:rsidRPr="00AD280E" w14:paraId="4035DC2C" w14:textId="77777777" w:rsidTr="00A26240">
        <w:trPr>
          <w:trHeight w:val="330"/>
          <w:tblHeader/>
          <w:jc w:val="center"/>
        </w:trPr>
        <w:tc>
          <w:tcPr>
            <w:tcW w:w="1960" w:type="dxa"/>
            <w:tcBorders>
              <w:top w:val="double" w:sz="6" w:space="0" w:color="auto"/>
              <w:left w:val="double" w:sz="6" w:space="0" w:color="auto"/>
              <w:bottom w:val="double" w:sz="6" w:space="0" w:color="auto"/>
              <w:right w:val="single" w:sz="4" w:space="0" w:color="auto"/>
            </w:tcBorders>
            <w:shd w:val="clear" w:color="000000" w:fill="FFFFFF"/>
            <w:vAlign w:val="center"/>
            <w:hideMark/>
          </w:tcPr>
          <w:p w14:paraId="51AF695D" w14:textId="77777777" w:rsidR="00AD280E" w:rsidRPr="00AD280E" w:rsidRDefault="00AD280E" w:rsidP="00AD280E">
            <w:pPr>
              <w:spacing w:after="0" w:line="240" w:lineRule="auto"/>
              <w:rPr>
                <w:rFonts w:ascii="Times New Roman" w:eastAsia="Times New Roman" w:hAnsi="Times New Roman" w:cs="Times New Roman"/>
                <w:color w:val="000000"/>
                <w:sz w:val="16"/>
                <w:szCs w:val="16"/>
                <w:lang w:val="sr-Latn-RS" w:eastAsia="sr-Latn-RS"/>
              </w:rPr>
            </w:pPr>
            <w:bookmarkStart w:id="17" w:name="_Toc195934604"/>
            <w:r w:rsidRPr="00AD280E">
              <w:rPr>
                <w:rFonts w:ascii="Times New Roman" w:eastAsia="Times New Roman" w:hAnsi="Times New Roman" w:cs="Times New Roman"/>
                <w:color w:val="000000"/>
                <w:sz w:val="16"/>
                <w:szCs w:val="16"/>
                <w:lang w:val="sr-Latn-RS" w:eastAsia="sr-Latn-RS"/>
              </w:rPr>
              <w:t>1991. - 2020.</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5169EFF9"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јан</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6827FF78"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феб</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61807A87"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мар</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18E98861"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апр</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5221A3F7"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мај</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6F9C1371"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јун</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51A2D8A6"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јул</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6F5E4938"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авг</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0F2BDF49"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сеп</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2121A367"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окт</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22865C85"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нов</w:t>
            </w:r>
          </w:p>
        </w:tc>
        <w:tc>
          <w:tcPr>
            <w:tcW w:w="960" w:type="dxa"/>
            <w:tcBorders>
              <w:top w:val="double" w:sz="6" w:space="0" w:color="auto"/>
              <w:left w:val="nil"/>
              <w:bottom w:val="double" w:sz="6" w:space="0" w:color="auto"/>
              <w:right w:val="single" w:sz="4" w:space="0" w:color="auto"/>
            </w:tcBorders>
            <w:shd w:val="clear" w:color="000000" w:fill="FFFFFF"/>
            <w:vAlign w:val="center"/>
            <w:hideMark/>
          </w:tcPr>
          <w:p w14:paraId="17981357"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дец</w:t>
            </w:r>
          </w:p>
        </w:tc>
        <w:tc>
          <w:tcPr>
            <w:tcW w:w="960" w:type="dxa"/>
            <w:tcBorders>
              <w:top w:val="double" w:sz="6" w:space="0" w:color="auto"/>
              <w:left w:val="nil"/>
              <w:bottom w:val="double" w:sz="6" w:space="0" w:color="auto"/>
              <w:right w:val="double" w:sz="6" w:space="0" w:color="auto"/>
            </w:tcBorders>
            <w:shd w:val="clear" w:color="000000" w:fill="FFFFFF"/>
            <w:vAlign w:val="center"/>
            <w:hideMark/>
          </w:tcPr>
          <w:p w14:paraId="402AACD9" w14:textId="77777777" w:rsidR="00AD280E" w:rsidRPr="00AD280E" w:rsidRDefault="00AD280E" w:rsidP="00AD280E">
            <w:pPr>
              <w:spacing w:after="0" w:line="240" w:lineRule="auto"/>
              <w:jc w:val="center"/>
              <w:rPr>
                <w:rFonts w:ascii="Times New Roman" w:eastAsia="Times New Roman" w:hAnsi="Times New Roman" w:cs="Times New Roman"/>
                <w:color w:val="000000"/>
                <w:sz w:val="16"/>
                <w:szCs w:val="16"/>
                <w:lang w:val="sr-Latn-RS" w:eastAsia="sr-Latn-RS"/>
              </w:rPr>
            </w:pPr>
            <w:r w:rsidRPr="00AD280E">
              <w:rPr>
                <w:rFonts w:ascii="Times New Roman" w:eastAsia="Times New Roman" w:hAnsi="Times New Roman" w:cs="Times New Roman"/>
                <w:color w:val="000000"/>
                <w:sz w:val="16"/>
                <w:szCs w:val="16"/>
                <w:lang w:val="sr-Latn-RS" w:eastAsia="sr-Latn-RS"/>
              </w:rPr>
              <w:t>год.</w:t>
            </w:r>
          </w:p>
        </w:tc>
      </w:tr>
      <w:tr w:rsidR="00AD280E" w:rsidRPr="00AD280E" w14:paraId="22627FBC" w14:textId="77777777" w:rsidTr="00AD280E">
        <w:trPr>
          <w:trHeight w:val="330"/>
          <w:jc w:val="center"/>
        </w:trPr>
        <w:tc>
          <w:tcPr>
            <w:tcW w:w="14440" w:type="dxa"/>
            <w:gridSpan w:val="14"/>
            <w:tcBorders>
              <w:top w:val="nil"/>
              <w:left w:val="double" w:sz="6" w:space="0" w:color="auto"/>
              <w:bottom w:val="single" w:sz="8" w:space="0" w:color="auto"/>
              <w:right w:val="double" w:sz="6" w:space="0" w:color="000000"/>
            </w:tcBorders>
            <w:vAlign w:val="center"/>
            <w:hideMark/>
          </w:tcPr>
          <w:p w14:paraId="6D4C4791"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ТЕМПЕРАТУРА  ВАЗДУХА (°C)</w:t>
            </w:r>
          </w:p>
        </w:tc>
      </w:tr>
      <w:tr w:rsidR="00AD280E" w:rsidRPr="00AD280E" w14:paraId="27727E57"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37CB2517"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Нормална вредност</w:t>
            </w:r>
          </w:p>
        </w:tc>
        <w:tc>
          <w:tcPr>
            <w:tcW w:w="960" w:type="dxa"/>
            <w:tcBorders>
              <w:top w:val="nil"/>
              <w:left w:val="nil"/>
              <w:bottom w:val="single" w:sz="4" w:space="0" w:color="auto"/>
              <w:right w:val="single" w:sz="4" w:space="0" w:color="auto"/>
            </w:tcBorders>
            <w:shd w:val="clear" w:color="000000" w:fill="FFFFFF"/>
            <w:vAlign w:val="center"/>
            <w:hideMark/>
          </w:tcPr>
          <w:p w14:paraId="075ABC6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-1.7</w:t>
            </w:r>
          </w:p>
        </w:tc>
        <w:tc>
          <w:tcPr>
            <w:tcW w:w="960" w:type="dxa"/>
            <w:tcBorders>
              <w:top w:val="nil"/>
              <w:left w:val="nil"/>
              <w:bottom w:val="single" w:sz="4" w:space="0" w:color="auto"/>
              <w:right w:val="single" w:sz="4" w:space="0" w:color="auto"/>
            </w:tcBorders>
            <w:shd w:val="clear" w:color="000000" w:fill="FFFFFF"/>
            <w:vAlign w:val="center"/>
            <w:hideMark/>
          </w:tcPr>
          <w:p w14:paraId="3EF95A4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-0.6</w:t>
            </w:r>
          </w:p>
        </w:tc>
        <w:tc>
          <w:tcPr>
            <w:tcW w:w="960" w:type="dxa"/>
            <w:tcBorders>
              <w:top w:val="nil"/>
              <w:left w:val="nil"/>
              <w:bottom w:val="single" w:sz="4" w:space="0" w:color="auto"/>
              <w:right w:val="single" w:sz="4" w:space="0" w:color="auto"/>
            </w:tcBorders>
            <w:shd w:val="clear" w:color="000000" w:fill="FFFFFF"/>
            <w:vAlign w:val="center"/>
            <w:hideMark/>
          </w:tcPr>
          <w:p w14:paraId="7F08765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2.9</w:t>
            </w:r>
          </w:p>
        </w:tc>
        <w:tc>
          <w:tcPr>
            <w:tcW w:w="960" w:type="dxa"/>
            <w:tcBorders>
              <w:top w:val="nil"/>
              <w:left w:val="nil"/>
              <w:bottom w:val="single" w:sz="4" w:space="0" w:color="auto"/>
              <w:right w:val="single" w:sz="4" w:space="0" w:color="auto"/>
            </w:tcBorders>
            <w:shd w:val="clear" w:color="000000" w:fill="FFFFFF"/>
            <w:vAlign w:val="center"/>
            <w:hideMark/>
          </w:tcPr>
          <w:p w14:paraId="02B08B5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7.8</w:t>
            </w:r>
          </w:p>
        </w:tc>
        <w:tc>
          <w:tcPr>
            <w:tcW w:w="960" w:type="dxa"/>
            <w:tcBorders>
              <w:top w:val="nil"/>
              <w:left w:val="nil"/>
              <w:bottom w:val="single" w:sz="4" w:space="0" w:color="auto"/>
              <w:right w:val="single" w:sz="4" w:space="0" w:color="auto"/>
            </w:tcBorders>
            <w:shd w:val="clear" w:color="000000" w:fill="FFFFFF"/>
            <w:vAlign w:val="center"/>
            <w:hideMark/>
          </w:tcPr>
          <w:p w14:paraId="49DEA18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12.4</w:t>
            </w:r>
          </w:p>
        </w:tc>
        <w:tc>
          <w:tcPr>
            <w:tcW w:w="960" w:type="dxa"/>
            <w:tcBorders>
              <w:top w:val="nil"/>
              <w:left w:val="nil"/>
              <w:bottom w:val="single" w:sz="4" w:space="0" w:color="auto"/>
              <w:right w:val="single" w:sz="4" w:space="0" w:color="auto"/>
            </w:tcBorders>
            <w:shd w:val="clear" w:color="000000" w:fill="FFFFFF"/>
            <w:vAlign w:val="center"/>
            <w:hideMark/>
          </w:tcPr>
          <w:p w14:paraId="7CE7D43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16.2</w:t>
            </w:r>
          </w:p>
        </w:tc>
        <w:tc>
          <w:tcPr>
            <w:tcW w:w="960" w:type="dxa"/>
            <w:tcBorders>
              <w:top w:val="nil"/>
              <w:left w:val="nil"/>
              <w:bottom w:val="single" w:sz="4" w:space="0" w:color="auto"/>
              <w:right w:val="single" w:sz="4" w:space="0" w:color="auto"/>
            </w:tcBorders>
            <w:shd w:val="clear" w:color="000000" w:fill="FFFFFF"/>
            <w:vAlign w:val="center"/>
            <w:hideMark/>
          </w:tcPr>
          <w:p w14:paraId="64C4615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18.1</w:t>
            </w:r>
          </w:p>
        </w:tc>
        <w:tc>
          <w:tcPr>
            <w:tcW w:w="960" w:type="dxa"/>
            <w:tcBorders>
              <w:top w:val="nil"/>
              <w:left w:val="nil"/>
              <w:bottom w:val="single" w:sz="4" w:space="0" w:color="auto"/>
              <w:right w:val="single" w:sz="4" w:space="0" w:color="auto"/>
            </w:tcBorders>
            <w:shd w:val="clear" w:color="000000" w:fill="FFFFFF"/>
            <w:vAlign w:val="center"/>
            <w:hideMark/>
          </w:tcPr>
          <w:p w14:paraId="5CD67B0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18.3</w:t>
            </w:r>
          </w:p>
        </w:tc>
        <w:tc>
          <w:tcPr>
            <w:tcW w:w="960" w:type="dxa"/>
            <w:tcBorders>
              <w:top w:val="nil"/>
              <w:left w:val="nil"/>
              <w:bottom w:val="single" w:sz="4" w:space="0" w:color="auto"/>
              <w:right w:val="single" w:sz="4" w:space="0" w:color="auto"/>
            </w:tcBorders>
            <w:shd w:val="clear" w:color="000000" w:fill="FFFFFF"/>
            <w:vAlign w:val="center"/>
            <w:hideMark/>
          </w:tcPr>
          <w:p w14:paraId="2B39A4A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13.4</w:t>
            </w:r>
          </w:p>
        </w:tc>
        <w:tc>
          <w:tcPr>
            <w:tcW w:w="960" w:type="dxa"/>
            <w:tcBorders>
              <w:top w:val="nil"/>
              <w:left w:val="nil"/>
              <w:bottom w:val="single" w:sz="4" w:space="0" w:color="auto"/>
              <w:right w:val="single" w:sz="4" w:space="0" w:color="auto"/>
            </w:tcBorders>
            <w:shd w:val="clear" w:color="000000" w:fill="FFFFFF"/>
            <w:vAlign w:val="center"/>
            <w:hideMark/>
          </w:tcPr>
          <w:p w14:paraId="5D6DE1C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9.1</w:t>
            </w:r>
          </w:p>
        </w:tc>
        <w:tc>
          <w:tcPr>
            <w:tcW w:w="960" w:type="dxa"/>
            <w:tcBorders>
              <w:top w:val="nil"/>
              <w:left w:val="nil"/>
              <w:bottom w:val="single" w:sz="4" w:space="0" w:color="auto"/>
              <w:right w:val="single" w:sz="4" w:space="0" w:color="auto"/>
            </w:tcBorders>
            <w:shd w:val="clear" w:color="000000" w:fill="FFFFFF"/>
            <w:vAlign w:val="center"/>
            <w:hideMark/>
          </w:tcPr>
          <w:p w14:paraId="5B7C2E1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4.3</w:t>
            </w:r>
          </w:p>
        </w:tc>
        <w:tc>
          <w:tcPr>
            <w:tcW w:w="960" w:type="dxa"/>
            <w:tcBorders>
              <w:top w:val="nil"/>
              <w:left w:val="nil"/>
              <w:bottom w:val="single" w:sz="4" w:space="0" w:color="auto"/>
              <w:right w:val="single" w:sz="4" w:space="0" w:color="auto"/>
            </w:tcBorders>
            <w:shd w:val="clear" w:color="000000" w:fill="FFFFFF"/>
            <w:vAlign w:val="center"/>
            <w:hideMark/>
          </w:tcPr>
          <w:p w14:paraId="46021B0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-0.9</w:t>
            </w:r>
          </w:p>
        </w:tc>
        <w:tc>
          <w:tcPr>
            <w:tcW w:w="960" w:type="dxa"/>
            <w:tcBorders>
              <w:top w:val="nil"/>
              <w:left w:val="nil"/>
              <w:bottom w:val="single" w:sz="4" w:space="0" w:color="auto"/>
              <w:right w:val="double" w:sz="6" w:space="0" w:color="auto"/>
            </w:tcBorders>
            <w:shd w:val="clear" w:color="000000" w:fill="FFFFFF"/>
            <w:vAlign w:val="center"/>
            <w:hideMark/>
          </w:tcPr>
          <w:p w14:paraId="59D3A51F"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8.3</w:t>
            </w:r>
          </w:p>
        </w:tc>
      </w:tr>
      <w:tr w:rsidR="00AD280E" w:rsidRPr="00AD280E" w14:paraId="1EAE3BEC"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6E658E8B"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Средња максимална</w:t>
            </w:r>
          </w:p>
        </w:tc>
        <w:tc>
          <w:tcPr>
            <w:tcW w:w="960" w:type="dxa"/>
            <w:tcBorders>
              <w:top w:val="nil"/>
              <w:left w:val="nil"/>
              <w:bottom w:val="single" w:sz="4" w:space="0" w:color="auto"/>
              <w:right w:val="single" w:sz="4" w:space="0" w:color="auto"/>
            </w:tcBorders>
            <w:shd w:val="clear" w:color="000000" w:fill="FFFFFF"/>
            <w:vAlign w:val="center"/>
            <w:hideMark/>
          </w:tcPr>
          <w:p w14:paraId="491A5A8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2.4</w:t>
            </w:r>
          </w:p>
        </w:tc>
        <w:tc>
          <w:tcPr>
            <w:tcW w:w="960" w:type="dxa"/>
            <w:tcBorders>
              <w:top w:val="nil"/>
              <w:left w:val="nil"/>
              <w:bottom w:val="single" w:sz="4" w:space="0" w:color="auto"/>
              <w:right w:val="single" w:sz="4" w:space="0" w:color="auto"/>
            </w:tcBorders>
            <w:shd w:val="clear" w:color="000000" w:fill="FFFFFF"/>
            <w:vAlign w:val="center"/>
            <w:hideMark/>
          </w:tcPr>
          <w:p w14:paraId="130F42B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3.9</w:t>
            </w:r>
          </w:p>
        </w:tc>
        <w:tc>
          <w:tcPr>
            <w:tcW w:w="960" w:type="dxa"/>
            <w:tcBorders>
              <w:top w:val="nil"/>
              <w:left w:val="nil"/>
              <w:bottom w:val="single" w:sz="4" w:space="0" w:color="auto"/>
              <w:right w:val="single" w:sz="4" w:space="0" w:color="auto"/>
            </w:tcBorders>
            <w:shd w:val="clear" w:color="000000" w:fill="FFFFFF"/>
            <w:vAlign w:val="center"/>
            <w:hideMark/>
          </w:tcPr>
          <w:p w14:paraId="4B7F01E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7.9</w:t>
            </w:r>
          </w:p>
        </w:tc>
        <w:tc>
          <w:tcPr>
            <w:tcW w:w="960" w:type="dxa"/>
            <w:tcBorders>
              <w:top w:val="nil"/>
              <w:left w:val="nil"/>
              <w:bottom w:val="single" w:sz="4" w:space="0" w:color="auto"/>
              <w:right w:val="single" w:sz="4" w:space="0" w:color="auto"/>
            </w:tcBorders>
            <w:shd w:val="clear" w:color="000000" w:fill="FFFFFF"/>
            <w:vAlign w:val="center"/>
            <w:hideMark/>
          </w:tcPr>
          <w:p w14:paraId="6278E73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12.9</w:t>
            </w:r>
          </w:p>
        </w:tc>
        <w:tc>
          <w:tcPr>
            <w:tcW w:w="960" w:type="dxa"/>
            <w:tcBorders>
              <w:top w:val="nil"/>
              <w:left w:val="nil"/>
              <w:bottom w:val="single" w:sz="4" w:space="0" w:color="auto"/>
              <w:right w:val="single" w:sz="4" w:space="0" w:color="auto"/>
            </w:tcBorders>
            <w:shd w:val="clear" w:color="000000" w:fill="FFFFFF"/>
            <w:vAlign w:val="center"/>
            <w:hideMark/>
          </w:tcPr>
          <w:p w14:paraId="534A085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17.6</w:t>
            </w:r>
          </w:p>
        </w:tc>
        <w:tc>
          <w:tcPr>
            <w:tcW w:w="960" w:type="dxa"/>
            <w:tcBorders>
              <w:top w:val="nil"/>
              <w:left w:val="nil"/>
              <w:bottom w:val="single" w:sz="4" w:space="0" w:color="auto"/>
              <w:right w:val="single" w:sz="4" w:space="0" w:color="auto"/>
            </w:tcBorders>
            <w:shd w:val="clear" w:color="000000" w:fill="FFFFFF"/>
            <w:vAlign w:val="center"/>
            <w:hideMark/>
          </w:tcPr>
          <w:p w14:paraId="5A2E944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21.5</w:t>
            </w:r>
          </w:p>
        </w:tc>
        <w:tc>
          <w:tcPr>
            <w:tcW w:w="960" w:type="dxa"/>
            <w:tcBorders>
              <w:top w:val="nil"/>
              <w:left w:val="nil"/>
              <w:bottom w:val="single" w:sz="4" w:space="0" w:color="auto"/>
              <w:right w:val="single" w:sz="4" w:space="0" w:color="auto"/>
            </w:tcBorders>
            <w:shd w:val="clear" w:color="000000" w:fill="FFFFFF"/>
            <w:vAlign w:val="center"/>
            <w:hideMark/>
          </w:tcPr>
          <w:p w14:paraId="47FC054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23.6</w:t>
            </w:r>
          </w:p>
        </w:tc>
        <w:tc>
          <w:tcPr>
            <w:tcW w:w="960" w:type="dxa"/>
            <w:tcBorders>
              <w:top w:val="nil"/>
              <w:left w:val="nil"/>
              <w:bottom w:val="single" w:sz="4" w:space="0" w:color="auto"/>
              <w:right w:val="single" w:sz="4" w:space="0" w:color="auto"/>
            </w:tcBorders>
            <w:shd w:val="clear" w:color="000000" w:fill="FFFFFF"/>
            <w:vAlign w:val="center"/>
            <w:hideMark/>
          </w:tcPr>
          <w:p w14:paraId="2A6303D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24.1</w:t>
            </w:r>
          </w:p>
        </w:tc>
        <w:tc>
          <w:tcPr>
            <w:tcW w:w="960" w:type="dxa"/>
            <w:tcBorders>
              <w:top w:val="nil"/>
              <w:left w:val="nil"/>
              <w:bottom w:val="single" w:sz="4" w:space="0" w:color="auto"/>
              <w:right w:val="single" w:sz="4" w:space="0" w:color="auto"/>
            </w:tcBorders>
            <w:shd w:val="clear" w:color="000000" w:fill="FFFFFF"/>
            <w:vAlign w:val="center"/>
            <w:hideMark/>
          </w:tcPr>
          <w:p w14:paraId="3397AF9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18.7</w:t>
            </w:r>
          </w:p>
        </w:tc>
        <w:tc>
          <w:tcPr>
            <w:tcW w:w="960" w:type="dxa"/>
            <w:tcBorders>
              <w:top w:val="nil"/>
              <w:left w:val="nil"/>
              <w:bottom w:val="single" w:sz="4" w:space="0" w:color="auto"/>
              <w:right w:val="single" w:sz="4" w:space="0" w:color="auto"/>
            </w:tcBorders>
            <w:shd w:val="clear" w:color="000000" w:fill="FFFFFF"/>
            <w:vAlign w:val="center"/>
            <w:hideMark/>
          </w:tcPr>
          <w:p w14:paraId="5D38153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14.2</w:t>
            </w:r>
          </w:p>
        </w:tc>
        <w:tc>
          <w:tcPr>
            <w:tcW w:w="960" w:type="dxa"/>
            <w:tcBorders>
              <w:top w:val="nil"/>
              <w:left w:val="nil"/>
              <w:bottom w:val="single" w:sz="4" w:space="0" w:color="auto"/>
              <w:right w:val="single" w:sz="4" w:space="0" w:color="auto"/>
            </w:tcBorders>
            <w:shd w:val="clear" w:color="000000" w:fill="FFFFFF"/>
            <w:vAlign w:val="center"/>
            <w:hideMark/>
          </w:tcPr>
          <w:p w14:paraId="4B91AA6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8.8</w:t>
            </w:r>
          </w:p>
        </w:tc>
        <w:tc>
          <w:tcPr>
            <w:tcW w:w="960" w:type="dxa"/>
            <w:tcBorders>
              <w:top w:val="nil"/>
              <w:left w:val="nil"/>
              <w:bottom w:val="single" w:sz="4" w:space="0" w:color="auto"/>
              <w:right w:val="single" w:sz="4" w:space="0" w:color="auto"/>
            </w:tcBorders>
            <w:shd w:val="clear" w:color="000000" w:fill="FFFFFF"/>
            <w:vAlign w:val="center"/>
            <w:hideMark/>
          </w:tcPr>
          <w:p w14:paraId="2E4314B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2.9</w:t>
            </w:r>
          </w:p>
        </w:tc>
        <w:tc>
          <w:tcPr>
            <w:tcW w:w="960" w:type="dxa"/>
            <w:tcBorders>
              <w:top w:val="nil"/>
              <w:left w:val="nil"/>
              <w:bottom w:val="single" w:sz="4" w:space="0" w:color="auto"/>
              <w:right w:val="double" w:sz="6" w:space="0" w:color="auto"/>
            </w:tcBorders>
            <w:shd w:val="clear" w:color="000000" w:fill="FFFFFF"/>
            <w:vAlign w:val="center"/>
            <w:hideMark/>
          </w:tcPr>
          <w:p w14:paraId="5E7DE45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13.2</w:t>
            </w:r>
          </w:p>
        </w:tc>
      </w:tr>
      <w:tr w:rsidR="00AD280E" w:rsidRPr="00AD280E" w14:paraId="3A398546"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1D3D7D71"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lastRenderedPageBreak/>
              <w:t>Средња минимална</w:t>
            </w:r>
          </w:p>
        </w:tc>
        <w:tc>
          <w:tcPr>
            <w:tcW w:w="960" w:type="dxa"/>
            <w:tcBorders>
              <w:top w:val="nil"/>
              <w:left w:val="nil"/>
              <w:bottom w:val="single" w:sz="4" w:space="0" w:color="auto"/>
              <w:right w:val="single" w:sz="4" w:space="0" w:color="auto"/>
            </w:tcBorders>
            <w:shd w:val="clear" w:color="000000" w:fill="FFFFFF"/>
            <w:vAlign w:val="center"/>
            <w:hideMark/>
          </w:tcPr>
          <w:p w14:paraId="5B020E1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-4.8</w:t>
            </w:r>
          </w:p>
        </w:tc>
        <w:tc>
          <w:tcPr>
            <w:tcW w:w="960" w:type="dxa"/>
            <w:tcBorders>
              <w:top w:val="nil"/>
              <w:left w:val="nil"/>
              <w:bottom w:val="single" w:sz="4" w:space="0" w:color="auto"/>
              <w:right w:val="single" w:sz="4" w:space="0" w:color="auto"/>
            </w:tcBorders>
            <w:shd w:val="clear" w:color="000000" w:fill="FFFFFF"/>
            <w:vAlign w:val="center"/>
            <w:hideMark/>
          </w:tcPr>
          <w:p w14:paraId="78E2C75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-4.1</w:t>
            </w:r>
          </w:p>
        </w:tc>
        <w:tc>
          <w:tcPr>
            <w:tcW w:w="960" w:type="dxa"/>
            <w:tcBorders>
              <w:top w:val="nil"/>
              <w:left w:val="nil"/>
              <w:bottom w:val="single" w:sz="4" w:space="0" w:color="auto"/>
              <w:right w:val="single" w:sz="4" w:space="0" w:color="auto"/>
            </w:tcBorders>
            <w:shd w:val="clear" w:color="000000" w:fill="FFFFFF"/>
            <w:vAlign w:val="center"/>
            <w:hideMark/>
          </w:tcPr>
          <w:p w14:paraId="2F05552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-0.9</w:t>
            </w:r>
          </w:p>
        </w:tc>
        <w:tc>
          <w:tcPr>
            <w:tcW w:w="960" w:type="dxa"/>
            <w:tcBorders>
              <w:top w:val="nil"/>
              <w:left w:val="nil"/>
              <w:bottom w:val="single" w:sz="4" w:space="0" w:color="auto"/>
              <w:right w:val="single" w:sz="4" w:space="0" w:color="auto"/>
            </w:tcBorders>
            <w:shd w:val="clear" w:color="000000" w:fill="FFFFFF"/>
            <w:vAlign w:val="center"/>
            <w:hideMark/>
          </w:tcPr>
          <w:p w14:paraId="7AA0943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3.5</w:t>
            </w:r>
          </w:p>
        </w:tc>
        <w:tc>
          <w:tcPr>
            <w:tcW w:w="960" w:type="dxa"/>
            <w:tcBorders>
              <w:top w:val="nil"/>
              <w:left w:val="nil"/>
              <w:bottom w:val="single" w:sz="4" w:space="0" w:color="auto"/>
              <w:right w:val="single" w:sz="4" w:space="0" w:color="auto"/>
            </w:tcBorders>
            <w:shd w:val="clear" w:color="000000" w:fill="FFFFFF"/>
            <w:vAlign w:val="center"/>
            <w:hideMark/>
          </w:tcPr>
          <w:p w14:paraId="7D62835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7.8</w:t>
            </w:r>
          </w:p>
        </w:tc>
        <w:tc>
          <w:tcPr>
            <w:tcW w:w="960" w:type="dxa"/>
            <w:tcBorders>
              <w:top w:val="nil"/>
              <w:left w:val="nil"/>
              <w:bottom w:val="single" w:sz="4" w:space="0" w:color="auto"/>
              <w:right w:val="single" w:sz="4" w:space="0" w:color="auto"/>
            </w:tcBorders>
            <w:shd w:val="clear" w:color="000000" w:fill="FFFFFF"/>
            <w:vAlign w:val="center"/>
            <w:hideMark/>
          </w:tcPr>
          <w:p w14:paraId="475511D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11.4</w:t>
            </w:r>
          </w:p>
        </w:tc>
        <w:tc>
          <w:tcPr>
            <w:tcW w:w="960" w:type="dxa"/>
            <w:tcBorders>
              <w:top w:val="nil"/>
              <w:left w:val="nil"/>
              <w:bottom w:val="single" w:sz="4" w:space="0" w:color="auto"/>
              <w:right w:val="single" w:sz="4" w:space="0" w:color="auto"/>
            </w:tcBorders>
            <w:shd w:val="clear" w:color="000000" w:fill="FFFFFF"/>
            <w:vAlign w:val="center"/>
            <w:hideMark/>
          </w:tcPr>
          <w:p w14:paraId="259A6DB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13.1</w:t>
            </w:r>
          </w:p>
        </w:tc>
        <w:tc>
          <w:tcPr>
            <w:tcW w:w="960" w:type="dxa"/>
            <w:tcBorders>
              <w:top w:val="nil"/>
              <w:left w:val="nil"/>
              <w:bottom w:val="single" w:sz="4" w:space="0" w:color="auto"/>
              <w:right w:val="single" w:sz="4" w:space="0" w:color="auto"/>
            </w:tcBorders>
            <w:shd w:val="clear" w:color="000000" w:fill="FFFFFF"/>
            <w:vAlign w:val="center"/>
            <w:hideMark/>
          </w:tcPr>
          <w:p w14:paraId="306F4AE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13.5</w:t>
            </w:r>
          </w:p>
        </w:tc>
        <w:tc>
          <w:tcPr>
            <w:tcW w:w="960" w:type="dxa"/>
            <w:tcBorders>
              <w:top w:val="nil"/>
              <w:left w:val="nil"/>
              <w:bottom w:val="single" w:sz="4" w:space="0" w:color="auto"/>
              <w:right w:val="single" w:sz="4" w:space="0" w:color="auto"/>
            </w:tcBorders>
            <w:shd w:val="clear" w:color="000000" w:fill="FFFFFF"/>
            <w:vAlign w:val="center"/>
            <w:hideMark/>
          </w:tcPr>
          <w:p w14:paraId="3898BEA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9.3</w:t>
            </w:r>
          </w:p>
        </w:tc>
        <w:tc>
          <w:tcPr>
            <w:tcW w:w="960" w:type="dxa"/>
            <w:tcBorders>
              <w:top w:val="nil"/>
              <w:left w:val="nil"/>
              <w:bottom w:val="single" w:sz="4" w:space="0" w:color="auto"/>
              <w:right w:val="single" w:sz="4" w:space="0" w:color="auto"/>
            </w:tcBorders>
            <w:shd w:val="clear" w:color="000000" w:fill="FFFFFF"/>
            <w:vAlign w:val="center"/>
            <w:hideMark/>
          </w:tcPr>
          <w:p w14:paraId="56D704D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5.3</w:t>
            </w:r>
          </w:p>
        </w:tc>
        <w:tc>
          <w:tcPr>
            <w:tcW w:w="960" w:type="dxa"/>
            <w:tcBorders>
              <w:top w:val="nil"/>
              <w:left w:val="nil"/>
              <w:bottom w:val="single" w:sz="4" w:space="0" w:color="auto"/>
              <w:right w:val="single" w:sz="4" w:space="0" w:color="auto"/>
            </w:tcBorders>
            <w:shd w:val="clear" w:color="000000" w:fill="FFFFFF"/>
            <w:vAlign w:val="center"/>
            <w:hideMark/>
          </w:tcPr>
          <w:p w14:paraId="11E2068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w:t>
            </w:r>
          </w:p>
        </w:tc>
        <w:tc>
          <w:tcPr>
            <w:tcW w:w="960" w:type="dxa"/>
            <w:tcBorders>
              <w:top w:val="nil"/>
              <w:left w:val="nil"/>
              <w:bottom w:val="single" w:sz="4" w:space="0" w:color="auto"/>
              <w:right w:val="single" w:sz="4" w:space="0" w:color="auto"/>
            </w:tcBorders>
            <w:shd w:val="clear" w:color="000000" w:fill="FFFFFF"/>
            <w:vAlign w:val="center"/>
            <w:hideMark/>
          </w:tcPr>
          <w:p w14:paraId="272108A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-3.9</w:t>
            </w:r>
          </w:p>
        </w:tc>
        <w:tc>
          <w:tcPr>
            <w:tcW w:w="960" w:type="dxa"/>
            <w:tcBorders>
              <w:top w:val="nil"/>
              <w:left w:val="nil"/>
              <w:bottom w:val="single" w:sz="4" w:space="0" w:color="auto"/>
              <w:right w:val="double" w:sz="6" w:space="0" w:color="auto"/>
            </w:tcBorders>
            <w:shd w:val="clear" w:color="000000" w:fill="FFFFFF"/>
            <w:vAlign w:val="center"/>
            <w:hideMark/>
          </w:tcPr>
          <w:p w14:paraId="39562E4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4.3</w:t>
            </w:r>
          </w:p>
        </w:tc>
      </w:tr>
      <w:tr w:rsidR="00AD280E" w:rsidRPr="00AD280E" w14:paraId="51B500A4"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4BBAAC77"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Апсолутни максимум</w:t>
            </w:r>
          </w:p>
        </w:tc>
        <w:tc>
          <w:tcPr>
            <w:tcW w:w="960" w:type="dxa"/>
            <w:tcBorders>
              <w:top w:val="nil"/>
              <w:left w:val="nil"/>
              <w:bottom w:val="single" w:sz="4" w:space="0" w:color="auto"/>
              <w:right w:val="single" w:sz="4" w:space="0" w:color="auto"/>
            </w:tcBorders>
            <w:shd w:val="clear" w:color="000000" w:fill="FFFFFF"/>
            <w:vAlign w:val="center"/>
            <w:hideMark/>
          </w:tcPr>
          <w:p w14:paraId="5377297F"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17.6</w:t>
            </w:r>
          </w:p>
        </w:tc>
        <w:tc>
          <w:tcPr>
            <w:tcW w:w="960" w:type="dxa"/>
            <w:tcBorders>
              <w:top w:val="nil"/>
              <w:left w:val="nil"/>
              <w:bottom w:val="single" w:sz="4" w:space="0" w:color="auto"/>
              <w:right w:val="single" w:sz="4" w:space="0" w:color="auto"/>
            </w:tcBorders>
            <w:shd w:val="clear" w:color="000000" w:fill="FFFFFF"/>
            <w:vAlign w:val="center"/>
            <w:hideMark/>
          </w:tcPr>
          <w:p w14:paraId="1D7FC5E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20.3</w:t>
            </w:r>
          </w:p>
        </w:tc>
        <w:tc>
          <w:tcPr>
            <w:tcW w:w="960" w:type="dxa"/>
            <w:tcBorders>
              <w:top w:val="nil"/>
              <w:left w:val="nil"/>
              <w:bottom w:val="single" w:sz="4" w:space="0" w:color="auto"/>
              <w:right w:val="single" w:sz="4" w:space="0" w:color="auto"/>
            </w:tcBorders>
            <w:shd w:val="clear" w:color="000000" w:fill="FFFFFF"/>
            <w:vAlign w:val="center"/>
            <w:hideMark/>
          </w:tcPr>
          <w:p w14:paraId="49D8F84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24.9</w:t>
            </w:r>
          </w:p>
        </w:tc>
        <w:tc>
          <w:tcPr>
            <w:tcW w:w="960" w:type="dxa"/>
            <w:tcBorders>
              <w:top w:val="nil"/>
              <w:left w:val="nil"/>
              <w:bottom w:val="single" w:sz="4" w:space="0" w:color="auto"/>
              <w:right w:val="single" w:sz="4" w:space="0" w:color="auto"/>
            </w:tcBorders>
            <w:shd w:val="clear" w:color="000000" w:fill="FFFFFF"/>
            <w:vAlign w:val="center"/>
            <w:hideMark/>
          </w:tcPr>
          <w:p w14:paraId="23BA8EB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26.4</w:t>
            </w:r>
          </w:p>
        </w:tc>
        <w:tc>
          <w:tcPr>
            <w:tcW w:w="960" w:type="dxa"/>
            <w:tcBorders>
              <w:top w:val="nil"/>
              <w:left w:val="nil"/>
              <w:bottom w:val="single" w:sz="4" w:space="0" w:color="auto"/>
              <w:right w:val="single" w:sz="4" w:space="0" w:color="auto"/>
            </w:tcBorders>
            <w:shd w:val="clear" w:color="000000" w:fill="FFFFFF"/>
            <w:vAlign w:val="center"/>
            <w:hideMark/>
          </w:tcPr>
          <w:p w14:paraId="47010BA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30.1</w:t>
            </w:r>
          </w:p>
        </w:tc>
        <w:tc>
          <w:tcPr>
            <w:tcW w:w="960" w:type="dxa"/>
            <w:tcBorders>
              <w:top w:val="nil"/>
              <w:left w:val="nil"/>
              <w:bottom w:val="single" w:sz="4" w:space="0" w:color="auto"/>
              <w:right w:val="single" w:sz="4" w:space="0" w:color="auto"/>
            </w:tcBorders>
            <w:shd w:val="clear" w:color="000000" w:fill="FFFFFF"/>
            <w:vAlign w:val="center"/>
            <w:hideMark/>
          </w:tcPr>
          <w:p w14:paraId="0E288FA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32.2</w:t>
            </w:r>
          </w:p>
        </w:tc>
        <w:tc>
          <w:tcPr>
            <w:tcW w:w="960" w:type="dxa"/>
            <w:tcBorders>
              <w:top w:val="nil"/>
              <w:left w:val="nil"/>
              <w:bottom w:val="single" w:sz="4" w:space="0" w:color="auto"/>
              <w:right w:val="single" w:sz="4" w:space="0" w:color="auto"/>
            </w:tcBorders>
            <w:shd w:val="clear" w:color="000000" w:fill="FFFFFF"/>
            <w:vAlign w:val="center"/>
            <w:hideMark/>
          </w:tcPr>
          <w:p w14:paraId="451B19C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35.8</w:t>
            </w:r>
          </w:p>
        </w:tc>
        <w:tc>
          <w:tcPr>
            <w:tcW w:w="960" w:type="dxa"/>
            <w:tcBorders>
              <w:top w:val="nil"/>
              <w:left w:val="nil"/>
              <w:bottom w:val="single" w:sz="4" w:space="0" w:color="auto"/>
              <w:right w:val="single" w:sz="4" w:space="0" w:color="auto"/>
            </w:tcBorders>
            <w:shd w:val="clear" w:color="000000" w:fill="FFFFFF"/>
            <w:vAlign w:val="center"/>
            <w:hideMark/>
          </w:tcPr>
          <w:p w14:paraId="3BB8147F"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34.4</w:t>
            </w:r>
          </w:p>
        </w:tc>
        <w:tc>
          <w:tcPr>
            <w:tcW w:w="960" w:type="dxa"/>
            <w:tcBorders>
              <w:top w:val="nil"/>
              <w:left w:val="nil"/>
              <w:bottom w:val="single" w:sz="4" w:space="0" w:color="auto"/>
              <w:right w:val="single" w:sz="4" w:space="0" w:color="auto"/>
            </w:tcBorders>
            <w:shd w:val="clear" w:color="000000" w:fill="FFFFFF"/>
            <w:vAlign w:val="center"/>
            <w:hideMark/>
          </w:tcPr>
          <w:p w14:paraId="1FF730F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33.2</w:t>
            </w:r>
          </w:p>
        </w:tc>
        <w:tc>
          <w:tcPr>
            <w:tcW w:w="960" w:type="dxa"/>
            <w:tcBorders>
              <w:top w:val="nil"/>
              <w:left w:val="nil"/>
              <w:bottom w:val="single" w:sz="4" w:space="0" w:color="auto"/>
              <w:right w:val="single" w:sz="4" w:space="0" w:color="auto"/>
            </w:tcBorders>
            <w:shd w:val="clear" w:color="000000" w:fill="FFFFFF"/>
            <w:vAlign w:val="center"/>
            <w:hideMark/>
          </w:tcPr>
          <w:p w14:paraId="691F467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28.6</w:t>
            </w:r>
          </w:p>
        </w:tc>
        <w:tc>
          <w:tcPr>
            <w:tcW w:w="960" w:type="dxa"/>
            <w:tcBorders>
              <w:top w:val="nil"/>
              <w:left w:val="nil"/>
              <w:bottom w:val="single" w:sz="4" w:space="0" w:color="auto"/>
              <w:right w:val="single" w:sz="4" w:space="0" w:color="auto"/>
            </w:tcBorders>
            <w:shd w:val="clear" w:color="000000" w:fill="FFFFFF"/>
            <w:vAlign w:val="center"/>
            <w:hideMark/>
          </w:tcPr>
          <w:p w14:paraId="6FDFBE1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25.5</w:t>
            </w:r>
          </w:p>
        </w:tc>
        <w:tc>
          <w:tcPr>
            <w:tcW w:w="960" w:type="dxa"/>
            <w:tcBorders>
              <w:top w:val="nil"/>
              <w:left w:val="nil"/>
              <w:bottom w:val="single" w:sz="4" w:space="0" w:color="auto"/>
              <w:right w:val="single" w:sz="4" w:space="0" w:color="auto"/>
            </w:tcBorders>
            <w:shd w:val="clear" w:color="000000" w:fill="FFFFFF"/>
            <w:vAlign w:val="center"/>
            <w:hideMark/>
          </w:tcPr>
          <w:p w14:paraId="758C574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17.2</w:t>
            </w:r>
          </w:p>
        </w:tc>
        <w:tc>
          <w:tcPr>
            <w:tcW w:w="960" w:type="dxa"/>
            <w:tcBorders>
              <w:top w:val="nil"/>
              <w:left w:val="nil"/>
              <w:bottom w:val="single" w:sz="4" w:space="0" w:color="auto"/>
              <w:right w:val="double" w:sz="6" w:space="0" w:color="auto"/>
            </w:tcBorders>
            <w:shd w:val="clear" w:color="000000" w:fill="FFFFFF"/>
            <w:vAlign w:val="center"/>
            <w:hideMark/>
          </w:tcPr>
          <w:p w14:paraId="23FD911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35.8</w:t>
            </w:r>
          </w:p>
        </w:tc>
      </w:tr>
      <w:tr w:rsidR="00AD280E" w:rsidRPr="00AD280E" w14:paraId="013372E1"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27E67E21"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Апсолутни минимум</w:t>
            </w:r>
          </w:p>
        </w:tc>
        <w:tc>
          <w:tcPr>
            <w:tcW w:w="960" w:type="dxa"/>
            <w:tcBorders>
              <w:top w:val="nil"/>
              <w:left w:val="nil"/>
              <w:bottom w:val="single" w:sz="4" w:space="0" w:color="auto"/>
              <w:right w:val="single" w:sz="4" w:space="0" w:color="auto"/>
            </w:tcBorders>
            <w:shd w:val="clear" w:color="000000" w:fill="FFFFFF"/>
            <w:vAlign w:val="center"/>
            <w:hideMark/>
          </w:tcPr>
          <w:p w14:paraId="508176B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-22.7</w:t>
            </w:r>
          </w:p>
        </w:tc>
        <w:tc>
          <w:tcPr>
            <w:tcW w:w="960" w:type="dxa"/>
            <w:tcBorders>
              <w:top w:val="nil"/>
              <w:left w:val="nil"/>
              <w:bottom w:val="single" w:sz="4" w:space="0" w:color="auto"/>
              <w:right w:val="single" w:sz="4" w:space="0" w:color="auto"/>
            </w:tcBorders>
            <w:shd w:val="clear" w:color="000000" w:fill="FFFFFF"/>
            <w:vAlign w:val="center"/>
            <w:hideMark/>
          </w:tcPr>
          <w:p w14:paraId="11B3B28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-19.9</w:t>
            </w:r>
          </w:p>
        </w:tc>
        <w:tc>
          <w:tcPr>
            <w:tcW w:w="960" w:type="dxa"/>
            <w:tcBorders>
              <w:top w:val="nil"/>
              <w:left w:val="nil"/>
              <w:bottom w:val="single" w:sz="4" w:space="0" w:color="auto"/>
              <w:right w:val="single" w:sz="4" w:space="0" w:color="auto"/>
            </w:tcBorders>
            <w:shd w:val="clear" w:color="000000" w:fill="FFFFFF"/>
            <w:vAlign w:val="center"/>
            <w:hideMark/>
          </w:tcPr>
          <w:p w14:paraId="35D3D3E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-18.7</w:t>
            </w:r>
          </w:p>
        </w:tc>
        <w:tc>
          <w:tcPr>
            <w:tcW w:w="960" w:type="dxa"/>
            <w:tcBorders>
              <w:top w:val="nil"/>
              <w:left w:val="nil"/>
              <w:bottom w:val="single" w:sz="4" w:space="0" w:color="auto"/>
              <w:right w:val="single" w:sz="4" w:space="0" w:color="auto"/>
            </w:tcBorders>
            <w:shd w:val="clear" w:color="000000" w:fill="FFFFFF"/>
            <w:vAlign w:val="center"/>
            <w:hideMark/>
          </w:tcPr>
          <w:p w14:paraId="1A754B5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-8.8</w:t>
            </w:r>
          </w:p>
        </w:tc>
        <w:tc>
          <w:tcPr>
            <w:tcW w:w="960" w:type="dxa"/>
            <w:tcBorders>
              <w:top w:val="nil"/>
              <w:left w:val="nil"/>
              <w:bottom w:val="single" w:sz="4" w:space="0" w:color="auto"/>
              <w:right w:val="single" w:sz="4" w:space="0" w:color="auto"/>
            </w:tcBorders>
            <w:shd w:val="clear" w:color="000000" w:fill="FFFFFF"/>
            <w:vAlign w:val="center"/>
            <w:hideMark/>
          </w:tcPr>
          <w:p w14:paraId="20D81D3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-2.1</w:t>
            </w:r>
          </w:p>
        </w:tc>
        <w:tc>
          <w:tcPr>
            <w:tcW w:w="960" w:type="dxa"/>
            <w:tcBorders>
              <w:top w:val="nil"/>
              <w:left w:val="nil"/>
              <w:bottom w:val="single" w:sz="4" w:space="0" w:color="auto"/>
              <w:right w:val="single" w:sz="4" w:space="0" w:color="auto"/>
            </w:tcBorders>
            <w:shd w:val="clear" w:color="000000" w:fill="FFFFFF"/>
            <w:vAlign w:val="center"/>
            <w:hideMark/>
          </w:tcPr>
          <w:p w14:paraId="1DE50A2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-0.2</w:t>
            </w:r>
          </w:p>
        </w:tc>
        <w:tc>
          <w:tcPr>
            <w:tcW w:w="960" w:type="dxa"/>
            <w:tcBorders>
              <w:top w:val="nil"/>
              <w:left w:val="nil"/>
              <w:bottom w:val="single" w:sz="4" w:space="0" w:color="auto"/>
              <w:right w:val="single" w:sz="4" w:space="0" w:color="auto"/>
            </w:tcBorders>
            <w:shd w:val="clear" w:color="000000" w:fill="FFFFFF"/>
            <w:vAlign w:val="center"/>
            <w:hideMark/>
          </w:tcPr>
          <w:p w14:paraId="76C2CE0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4.1</w:t>
            </w:r>
          </w:p>
        </w:tc>
        <w:tc>
          <w:tcPr>
            <w:tcW w:w="960" w:type="dxa"/>
            <w:tcBorders>
              <w:top w:val="nil"/>
              <w:left w:val="nil"/>
              <w:bottom w:val="single" w:sz="4" w:space="0" w:color="auto"/>
              <w:right w:val="single" w:sz="4" w:space="0" w:color="auto"/>
            </w:tcBorders>
            <w:shd w:val="clear" w:color="000000" w:fill="FFFFFF"/>
            <w:vAlign w:val="center"/>
            <w:hideMark/>
          </w:tcPr>
          <w:p w14:paraId="2A6709A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3.9</w:t>
            </w:r>
          </w:p>
        </w:tc>
        <w:tc>
          <w:tcPr>
            <w:tcW w:w="960" w:type="dxa"/>
            <w:tcBorders>
              <w:top w:val="nil"/>
              <w:left w:val="nil"/>
              <w:bottom w:val="single" w:sz="4" w:space="0" w:color="auto"/>
              <w:right w:val="single" w:sz="4" w:space="0" w:color="auto"/>
            </w:tcBorders>
            <w:shd w:val="clear" w:color="000000" w:fill="FFFFFF"/>
            <w:vAlign w:val="center"/>
            <w:hideMark/>
          </w:tcPr>
          <w:p w14:paraId="4DE9681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-0.7</w:t>
            </w:r>
          </w:p>
        </w:tc>
        <w:tc>
          <w:tcPr>
            <w:tcW w:w="960" w:type="dxa"/>
            <w:tcBorders>
              <w:top w:val="nil"/>
              <w:left w:val="nil"/>
              <w:bottom w:val="single" w:sz="4" w:space="0" w:color="auto"/>
              <w:right w:val="single" w:sz="4" w:space="0" w:color="auto"/>
            </w:tcBorders>
            <w:shd w:val="clear" w:color="000000" w:fill="FFFFFF"/>
            <w:vAlign w:val="center"/>
            <w:hideMark/>
          </w:tcPr>
          <w:p w14:paraId="0E4B04D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-11.2</w:t>
            </w:r>
          </w:p>
        </w:tc>
        <w:tc>
          <w:tcPr>
            <w:tcW w:w="960" w:type="dxa"/>
            <w:tcBorders>
              <w:top w:val="nil"/>
              <w:left w:val="nil"/>
              <w:bottom w:val="single" w:sz="4" w:space="0" w:color="auto"/>
              <w:right w:val="single" w:sz="4" w:space="0" w:color="auto"/>
            </w:tcBorders>
            <w:shd w:val="clear" w:color="000000" w:fill="FFFFFF"/>
            <w:vAlign w:val="center"/>
            <w:hideMark/>
          </w:tcPr>
          <w:p w14:paraId="6F054E5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-11.7</w:t>
            </w:r>
          </w:p>
        </w:tc>
        <w:tc>
          <w:tcPr>
            <w:tcW w:w="960" w:type="dxa"/>
            <w:tcBorders>
              <w:top w:val="nil"/>
              <w:left w:val="nil"/>
              <w:bottom w:val="single" w:sz="4" w:space="0" w:color="auto"/>
              <w:right w:val="single" w:sz="4" w:space="0" w:color="auto"/>
            </w:tcBorders>
            <w:shd w:val="clear" w:color="000000" w:fill="FFFFFF"/>
            <w:vAlign w:val="center"/>
            <w:hideMark/>
          </w:tcPr>
          <w:p w14:paraId="399B868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-18.5</w:t>
            </w:r>
          </w:p>
        </w:tc>
        <w:tc>
          <w:tcPr>
            <w:tcW w:w="960" w:type="dxa"/>
            <w:tcBorders>
              <w:top w:val="nil"/>
              <w:left w:val="nil"/>
              <w:bottom w:val="single" w:sz="4" w:space="0" w:color="auto"/>
              <w:right w:val="double" w:sz="6" w:space="0" w:color="auto"/>
            </w:tcBorders>
            <w:shd w:val="clear" w:color="000000" w:fill="FFFFFF"/>
            <w:vAlign w:val="center"/>
            <w:hideMark/>
          </w:tcPr>
          <w:p w14:paraId="1E85770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-22.7</w:t>
            </w:r>
          </w:p>
        </w:tc>
      </w:tr>
      <w:tr w:rsidR="00AD280E" w:rsidRPr="00AD280E" w14:paraId="2A2BAFF5"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2DCACB7A"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Ср. бр. мразних дана</w:t>
            </w:r>
          </w:p>
        </w:tc>
        <w:tc>
          <w:tcPr>
            <w:tcW w:w="960" w:type="dxa"/>
            <w:tcBorders>
              <w:top w:val="nil"/>
              <w:left w:val="nil"/>
              <w:bottom w:val="single" w:sz="4" w:space="0" w:color="auto"/>
              <w:right w:val="single" w:sz="4" w:space="0" w:color="auto"/>
            </w:tcBorders>
            <w:shd w:val="clear" w:color="000000" w:fill="FFFFFF"/>
            <w:vAlign w:val="center"/>
            <w:hideMark/>
          </w:tcPr>
          <w:p w14:paraId="57ECC17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24.9</w:t>
            </w:r>
          </w:p>
        </w:tc>
        <w:tc>
          <w:tcPr>
            <w:tcW w:w="960" w:type="dxa"/>
            <w:tcBorders>
              <w:top w:val="nil"/>
              <w:left w:val="nil"/>
              <w:bottom w:val="single" w:sz="4" w:space="0" w:color="auto"/>
              <w:right w:val="single" w:sz="4" w:space="0" w:color="auto"/>
            </w:tcBorders>
            <w:shd w:val="clear" w:color="000000" w:fill="FFFFFF"/>
            <w:vAlign w:val="center"/>
            <w:hideMark/>
          </w:tcPr>
          <w:p w14:paraId="30C6D5C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21.4</w:t>
            </w:r>
          </w:p>
        </w:tc>
        <w:tc>
          <w:tcPr>
            <w:tcW w:w="960" w:type="dxa"/>
            <w:tcBorders>
              <w:top w:val="nil"/>
              <w:left w:val="nil"/>
              <w:bottom w:val="single" w:sz="4" w:space="0" w:color="auto"/>
              <w:right w:val="single" w:sz="4" w:space="0" w:color="auto"/>
            </w:tcBorders>
            <w:shd w:val="clear" w:color="000000" w:fill="FFFFFF"/>
            <w:vAlign w:val="center"/>
            <w:hideMark/>
          </w:tcPr>
          <w:p w14:paraId="5703DF8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17.0</w:t>
            </w:r>
          </w:p>
        </w:tc>
        <w:tc>
          <w:tcPr>
            <w:tcW w:w="960" w:type="dxa"/>
            <w:tcBorders>
              <w:top w:val="nil"/>
              <w:left w:val="nil"/>
              <w:bottom w:val="single" w:sz="4" w:space="0" w:color="auto"/>
              <w:right w:val="single" w:sz="4" w:space="0" w:color="auto"/>
            </w:tcBorders>
            <w:shd w:val="clear" w:color="000000" w:fill="FFFFFF"/>
            <w:vAlign w:val="center"/>
            <w:hideMark/>
          </w:tcPr>
          <w:p w14:paraId="4AA211C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5.4</w:t>
            </w:r>
          </w:p>
        </w:tc>
        <w:tc>
          <w:tcPr>
            <w:tcW w:w="960" w:type="dxa"/>
            <w:tcBorders>
              <w:top w:val="nil"/>
              <w:left w:val="nil"/>
              <w:bottom w:val="single" w:sz="4" w:space="0" w:color="auto"/>
              <w:right w:val="single" w:sz="4" w:space="0" w:color="auto"/>
            </w:tcBorders>
            <w:shd w:val="clear" w:color="000000" w:fill="FFFFFF"/>
            <w:vAlign w:val="center"/>
            <w:hideMark/>
          </w:tcPr>
          <w:p w14:paraId="46910F2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0.1</w:t>
            </w:r>
          </w:p>
        </w:tc>
        <w:tc>
          <w:tcPr>
            <w:tcW w:w="960" w:type="dxa"/>
            <w:tcBorders>
              <w:top w:val="nil"/>
              <w:left w:val="nil"/>
              <w:bottom w:val="single" w:sz="4" w:space="0" w:color="auto"/>
              <w:right w:val="single" w:sz="4" w:space="0" w:color="auto"/>
            </w:tcBorders>
            <w:shd w:val="clear" w:color="000000" w:fill="FFFFFF"/>
            <w:vAlign w:val="center"/>
            <w:hideMark/>
          </w:tcPr>
          <w:p w14:paraId="45FF41C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6C8B5DB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3997EB7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1430D29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0.1</w:t>
            </w:r>
          </w:p>
        </w:tc>
        <w:tc>
          <w:tcPr>
            <w:tcW w:w="960" w:type="dxa"/>
            <w:tcBorders>
              <w:top w:val="nil"/>
              <w:left w:val="nil"/>
              <w:bottom w:val="single" w:sz="4" w:space="0" w:color="auto"/>
              <w:right w:val="single" w:sz="4" w:space="0" w:color="auto"/>
            </w:tcBorders>
            <w:shd w:val="clear" w:color="000000" w:fill="FFFFFF"/>
            <w:vAlign w:val="center"/>
            <w:hideMark/>
          </w:tcPr>
          <w:p w14:paraId="300B40E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3.8</w:t>
            </w:r>
          </w:p>
        </w:tc>
        <w:tc>
          <w:tcPr>
            <w:tcW w:w="960" w:type="dxa"/>
            <w:tcBorders>
              <w:top w:val="nil"/>
              <w:left w:val="nil"/>
              <w:bottom w:val="single" w:sz="4" w:space="0" w:color="auto"/>
              <w:right w:val="single" w:sz="4" w:space="0" w:color="auto"/>
            </w:tcBorders>
            <w:shd w:val="clear" w:color="000000" w:fill="FFFFFF"/>
            <w:vAlign w:val="center"/>
            <w:hideMark/>
          </w:tcPr>
          <w:p w14:paraId="3AC575D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12.4</w:t>
            </w:r>
          </w:p>
        </w:tc>
        <w:tc>
          <w:tcPr>
            <w:tcW w:w="960" w:type="dxa"/>
            <w:tcBorders>
              <w:top w:val="nil"/>
              <w:left w:val="nil"/>
              <w:bottom w:val="single" w:sz="4" w:space="0" w:color="auto"/>
              <w:right w:val="single" w:sz="4" w:space="0" w:color="auto"/>
            </w:tcBorders>
            <w:shd w:val="clear" w:color="000000" w:fill="FFFFFF"/>
            <w:vAlign w:val="center"/>
            <w:hideMark/>
          </w:tcPr>
          <w:p w14:paraId="4445D0F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24.4</w:t>
            </w:r>
          </w:p>
        </w:tc>
        <w:tc>
          <w:tcPr>
            <w:tcW w:w="960" w:type="dxa"/>
            <w:tcBorders>
              <w:top w:val="nil"/>
              <w:left w:val="nil"/>
              <w:bottom w:val="single" w:sz="4" w:space="0" w:color="auto"/>
              <w:right w:val="double" w:sz="6" w:space="0" w:color="auto"/>
            </w:tcBorders>
            <w:shd w:val="clear" w:color="000000" w:fill="FFFFFF"/>
            <w:vAlign w:val="center"/>
            <w:hideMark/>
          </w:tcPr>
          <w:p w14:paraId="456E0E6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109.5</w:t>
            </w:r>
          </w:p>
        </w:tc>
      </w:tr>
      <w:tr w:rsidR="00AD280E" w:rsidRPr="00AD280E" w14:paraId="2549AF0D"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690A0D5D"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Ср. бр. тропских дана</w:t>
            </w:r>
          </w:p>
        </w:tc>
        <w:tc>
          <w:tcPr>
            <w:tcW w:w="960" w:type="dxa"/>
            <w:tcBorders>
              <w:top w:val="nil"/>
              <w:left w:val="nil"/>
              <w:bottom w:val="single" w:sz="4" w:space="0" w:color="auto"/>
              <w:right w:val="single" w:sz="4" w:space="0" w:color="auto"/>
            </w:tcBorders>
            <w:shd w:val="clear" w:color="000000" w:fill="FFFFFF"/>
            <w:vAlign w:val="center"/>
            <w:hideMark/>
          </w:tcPr>
          <w:p w14:paraId="41AF8DF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06E5124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1CFAB1F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588B175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6B0B5C0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2DD6DA0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0.5</w:t>
            </w:r>
          </w:p>
        </w:tc>
        <w:tc>
          <w:tcPr>
            <w:tcW w:w="960" w:type="dxa"/>
            <w:tcBorders>
              <w:top w:val="nil"/>
              <w:left w:val="nil"/>
              <w:bottom w:val="single" w:sz="4" w:space="0" w:color="auto"/>
              <w:right w:val="single" w:sz="4" w:space="0" w:color="auto"/>
            </w:tcBorders>
            <w:shd w:val="clear" w:color="000000" w:fill="FFFFFF"/>
            <w:vAlign w:val="center"/>
            <w:hideMark/>
          </w:tcPr>
          <w:p w14:paraId="2676214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2.2</w:t>
            </w:r>
          </w:p>
        </w:tc>
        <w:tc>
          <w:tcPr>
            <w:tcW w:w="960" w:type="dxa"/>
            <w:tcBorders>
              <w:top w:val="nil"/>
              <w:left w:val="nil"/>
              <w:bottom w:val="single" w:sz="4" w:space="0" w:color="auto"/>
              <w:right w:val="single" w:sz="4" w:space="0" w:color="auto"/>
            </w:tcBorders>
            <w:shd w:val="clear" w:color="000000" w:fill="FFFFFF"/>
            <w:vAlign w:val="center"/>
            <w:hideMark/>
          </w:tcPr>
          <w:p w14:paraId="1CE723C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3.2</w:t>
            </w:r>
          </w:p>
        </w:tc>
        <w:tc>
          <w:tcPr>
            <w:tcW w:w="960" w:type="dxa"/>
            <w:tcBorders>
              <w:top w:val="nil"/>
              <w:left w:val="nil"/>
              <w:bottom w:val="single" w:sz="4" w:space="0" w:color="auto"/>
              <w:right w:val="single" w:sz="4" w:space="0" w:color="auto"/>
            </w:tcBorders>
            <w:shd w:val="clear" w:color="000000" w:fill="FFFFFF"/>
            <w:vAlign w:val="center"/>
            <w:hideMark/>
          </w:tcPr>
          <w:p w14:paraId="6A54E06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0.4</w:t>
            </w:r>
          </w:p>
        </w:tc>
        <w:tc>
          <w:tcPr>
            <w:tcW w:w="960" w:type="dxa"/>
            <w:tcBorders>
              <w:top w:val="nil"/>
              <w:left w:val="nil"/>
              <w:bottom w:val="single" w:sz="4" w:space="0" w:color="auto"/>
              <w:right w:val="single" w:sz="4" w:space="0" w:color="auto"/>
            </w:tcBorders>
            <w:shd w:val="clear" w:color="000000" w:fill="FFFFFF"/>
            <w:vAlign w:val="center"/>
            <w:hideMark/>
          </w:tcPr>
          <w:p w14:paraId="553208C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7B8815C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2EB78E4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double" w:sz="6" w:space="0" w:color="auto"/>
            </w:tcBorders>
            <w:shd w:val="clear" w:color="000000" w:fill="FFFFFF"/>
            <w:vAlign w:val="center"/>
            <w:hideMark/>
          </w:tcPr>
          <w:p w14:paraId="52DA8C6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6.3</w:t>
            </w:r>
          </w:p>
        </w:tc>
      </w:tr>
      <w:tr w:rsidR="00AD280E" w:rsidRPr="00AD280E" w14:paraId="5ED5349F" w14:textId="77777777" w:rsidTr="00AD280E">
        <w:trPr>
          <w:trHeight w:val="315"/>
          <w:jc w:val="center"/>
        </w:trPr>
        <w:tc>
          <w:tcPr>
            <w:tcW w:w="14440" w:type="dxa"/>
            <w:gridSpan w:val="14"/>
            <w:tcBorders>
              <w:top w:val="single" w:sz="8" w:space="0" w:color="auto"/>
              <w:left w:val="double" w:sz="6" w:space="0" w:color="auto"/>
              <w:bottom w:val="single" w:sz="8" w:space="0" w:color="auto"/>
              <w:right w:val="double" w:sz="6" w:space="0" w:color="000000"/>
            </w:tcBorders>
            <w:vAlign w:val="center"/>
            <w:hideMark/>
          </w:tcPr>
          <w:p w14:paraId="16CD58D2"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РЕЛАТИВНА ВЛАГА (%)</w:t>
            </w:r>
          </w:p>
        </w:tc>
      </w:tr>
      <w:tr w:rsidR="00AD280E" w:rsidRPr="00AD280E" w14:paraId="6260E494" w14:textId="77777777" w:rsidTr="00AD280E">
        <w:trPr>
          <w:trHeight w:val="315"/>
          <w:jc w:val="center"/>
        </w:trPr>
        <w:tc>
          <w:tcPr>
            <w:tcW w:w="1960"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3450AAC7"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Просек</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5B4672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83.3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4E68C0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79.7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B97A7B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74.0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40ACF6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69.4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DC3A92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70.8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63C942F"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D0D9B3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69.7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E07E25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68.6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F833CAF"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74.4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8BBE2EF"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77.6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AFDD11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79.7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64BA9F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85.0</w:t>
            </w:r>
          </w:p>
        </w:tc>
        <w:tc>
          <w:tcPr>
            <w:tcW w:w="960" w:type="dxa"/>
            <w:tcBorders>
              <w:top w:val="single" w:sz="4" w:space="0" w:color="auto"/>
              <w:left w:val="nil"/>
              <w:bottom w:val="single" w:sz="4" w:space="0" w:color="auto"/>
              <w:right w:val="double" w:sz="6" w:space="0" w:color="auto"/>
            </w:tcBorders>
            <w:shd w:val="clear" w:color="000000" w:fill="FFFFFF"/>
            <w:vAlign w:val="center"/>
            <w:hideMark/>
          </w:tcPr>
          <w:p w14:paraId="3FC4223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75.4</w:t>
            </w:r>
          </w:p>
        </w:tc>
      </w:tr>
      <w:tr w:rsidR="00AD280E" w:rsidRPr="00AD280E" w14:paraId="0E9340DC" w14:textId="77777777" w:rsidTr="00AD280E">
        <w:trPr>
          <w:trHeight w:val="315"/>
          <w:jc w:val="center"/>
        </w:trPr>
        <w:tc>
          <w:tcPr>
            <w:tcW w:w="14440" w:type="dxa"/>
            <w:gridSpan w:val="14"/>
            <w:tcBorders>
              <w:top w:val="single" w:sz="8" w:space="0" w:color="auto"/>
              <w:left w:val="double" w:sz="6" w:space="0" w:color="auto"/>
              <w:bottom w:val="single" w:sz="8" w:space="0" w:color="auto"/>
              <w:right w:val="double" w:sz="6" w:space="0" w:color="000000"/>
            </w:tcBorders>
            <w:vAlign w:val="center"/>
            <w:hideMark/>
          </w:tcPr>
          <w:p w14:paraId="3A2DEABE"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ТРАЈАЊЕ СИЈАЊА СУНЦА (h)</w:t>
            </w:r>
          </w:p>
        </w:tc>
      </w:tr>
      <w:tr w:rsidR="00AD280E" w:rsidRPr="00AD280E" w14:paraId="2DA49F94" w14:textId="77777777" w:rsidTr="00AD280E">
        <w:trPr>
          <w:trHeight w:val="315"/>
          <w:jc w:val="center"/>
        </w:trPr>
        <w:tc>
          <w:tcPr>
            <w:tcW w:w="1960"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422BF67D"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Просек</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B9BE69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89.7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6E9E5C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103.3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620E29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148.0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6A2099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168.8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156789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209.9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D5CFC1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241.5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33EEF6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276.8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072B9A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270.2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C490BD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192.5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9581E9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159.6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49A0E0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106.7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519CCF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76.6</w:t>
            </w:r>
          </w:p>
        </w:tc>
        <w:tc>
          <w:tcPr>
            <w:tcW w:w="960" w:type="dxa"/>
            <w:tcBorders>
              <w:top w:val="single" w:sz="4" w:space="0" w:color="auto"/>
              <w:left w:val="nil"/>
              <w:bottom w:val="single" w:sz="4" w:space="0" w:color="auto"/>
              <w:right w:val="double" w:sz="6" w:space="0" w:color="auto"/>
            </w:tcBorders>
            <w:shd w:val="clear" w:color="000000" w:fill="FFFFFF"/>
            <w:vAlign w:val="center"/>
            <w:hideMark/>
          </w:tcPr>
          <w:p w14:paraId="79D9A53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2043.6</w:t>
            </w:r>
          </w:p>
        </w:tc>
      </w:tr>
      <w:tr w:rsidR="00AD280E" w:rsidRPr="00AD280E" w14:paraId="7538DF7F"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1F8AADD6"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Број ведрих дана</w:t>
            </w:r>
          </w:p>
        </w:tc>
        <w:tc>
          <w:tcPr>
            <w:tcW w:w="960" w:type="dxa"/>
            <w:tcBorders>
              <w:top w:val="nil"/>
              <w:left w:val="nil"/>
              <w:bottom w:val="single" w:sz="4" w:space="0" w:color="auto"/>
              <w:right w:val="single" w:sz="4" w:space="0" w:color="auto"/>
            </w:tcBorders>
            <w:shd w:val="clear" w:color="000000" w:fill="FFFFFF"/>
            <w:vAlign w:val="center"/>
            <w:hideMark/>
          </w:tcPr>
          <w:p w14:paraId="263B9FA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4.6</w:t>
            </w:r>
          </w:p>
        </w:tc>
        <w:tc>
          <w:tcPr>
            <w:tcW w:w="960" w:type="dxa"/>
            <w:tcBorders>
              <w:top w:val="nil"/>
              <w:left w:val="nil"/>
              <w:bottom w:val="single" w:sz="4" w:space="0" w:color="auto"/>
              <w:right w:val="single" w:sz="4" w:space="0" w:color="auto"/>
            </w:tcBorders>
            <w:shd w:val="clear" w:color="000000" w:fill="FFFFFF"/>
            <w:vAlign w:val="center"/>
            <w:hideMark/>
          </w:tcPr>
          <w:p w14:paraId="5868398F"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4.2</w:t>
            </w:r>
          </w:p>
        </w:tc>
        <w:tc>
          <w:tcPr>
            <w:tcW w:w="960" w:type="dxa"/>
            <w:tcBorders>
              <w:top w:val="nil"/>
              <w:left w:val="nil"/>
              <w:bottom w:val="single" w:sz="4" w:space="0" w:color="auto"/>
              <w:right w:val="single" w:sz="4" w:space="0" w:color="auto"/>
            </w:tcBorders>
            <w:shd w:val="clear" w:color="000000" w:fill="FFFFFF"/>
            <w:vAlign w:val="center"/>
            <w:hideMark/>
          </w:tcPr>
          <w:p w14:paraId="3174FAC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4.6</w:t>
            </w:r>
          </w:p>
        </w:tc>
        <w:tc>
          <w:tcPr>
            <w:tcW w:w="960" w:type="dxa"/>
            <w:tcBorders>
              <w:top w:val="nil"/>
              <w:left w:val="nil"/>
              <w:bottom w:val="single" w:sz="4" w:space="0" w:color="auto"/>
              <w:right w:val="single" w:sz="4" w:space="0" w:color="auto"/>
            </w:tcBorders>
            <w:shd w:val="clear" w:color="000000" w:fill="FFFFFF"/>
            <w:vAlign w:val="center"/>
            <w:hideMark/>
          </w:tcPr>
          <w:p w14:paraId="6FC5068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4.1</w:t>
            </w:r>
          </w:p>
        </w:tc>
        <w:tc>
          <w:tcPr>
            <w:tcW w:w="960" w:type="dxa"/>
            <w:tcBorders>
              <w:top w:val="nil"/>
              <w:left w:val="nil"/>
              <w:bottom w:val="single" w:sz="4" w:space="0" w:color="auto"/>
              <w:right w:val="single" w:sz="4" w:space="0" w:color="auto"/>
            </w:tcBorders>
            <w:shd w:val="clear" w:color="000000" w:fill="FFFFFF"/>
            <w:vAlign w:val="center"/>
            <w:hideMark/>
          </w:tcPr>
          <w:p w14:paraId="7498FE6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3.7</w:t>
            </w:r>
          </w:p>
        </w:tc>
        <w:tc>
          <w:tcPr>
            <w:tcW w:w="960" w:type="dxa"/>
            <w:tcBorders>
              <w:top w:val="nil"/>
              <w:left w:val="nil"/>
              <w:bottom w:val="single" w:sz="4" w:space="0" w:color="auto"/>
              <w:right w:val="single" w:sz="4" w:space="0" w:color="auto"/>
            </w:tcBorders>
            <w:shd w:val="clear" w:color="000000" w:fill="FFFFFF"/>
            <w:vAlign w:val="center"/>
            <w:hideMark/>
          </w:tcPr>
          <w:p w14:paraId="2C65863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5.1</w:t>
            </w:r>
          </w:p>
        </w:tc>
        <w:tc>
          <w:tcPr>
            <w:tcW w:w="960" w:type="dxa"/>
            <w:tcBorders>
              <w:top w:val="nil"/>
              <w:left w:val="nil"/>
              <w:bottom w:val="single" w:sz="4" w:space="0" w:color="auto"/>
              <w:right w:val="single" w:sz="4" w:space="0" w:color="auto"/>
            </w:tcBorders>
            <w:shd w:val="clear" w:color="000000" w:fill="FFFFFF"/>
            <w:vAlign w:val="center"/>
            <w:hideMark/>
          </w:tcPr>
          <w:p w14:paraId="4DDAFE7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8.4</w:t>
            </w:r>
          </w:p>
        </w:tc>
        <w:tc>
          <w:tcPr>
            <w:tcW w:w="960" w:type="dxa"/>
            <w:tcBorders>
              <w:top w:val="nil"/>
              <w:left w:val="nil"/>
              <w:bottom w:val="single" w:sz="4" w:space="0" w:color="auto"/>
              <w:right w:val="single" w:sz="4" w:space="0" w:color="auto"/>
            </w:tcBorders>
            <w:shd w:val="clear" w:color="000000" w:fill="FFFFFF"/>
            <w:vAlign w:val="center"/>
            <w:hideMark/>
          </w:tcPr>
          <w:p w14:paraId="6560F93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10.1</w:t>
            </w:r>
          </w:p>
        </w:tc>
        <w:tc>
          <w:tcPr>
            <w:tcW w:w="960" w:type="dxa"/>
            <w:tcBorders>
              <w:top w:val="nil"/>
              <w:left w:val="nil"/>
              <w:bottom w:val="single" w:sz="4" w:space="0" w:color="auto"/>
              <w:right w:val="single" w:sz="4" w:space="0" w:color="auto"/>
            </w:tcBorders>
            <w:shd w:val="clear" w:color="000000" w:fill="FFFFFF"/>
            <w:vAlign w:val="center"/>
            <w:hideMark/>
          </w:tcPr>
          <w:p w14:paraId="54449E1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6.8</w:t>
            </w:r>
          </w:p>
        </w:tc>
        <w:tc>
          <w:tcPr>
            <w:tcW w:w="960" w:type="dxa"/>
            <w:tcBorders>
              <w:top w:val="nil"/>
              <w:left w:val="nil"/>
              <w:bottom w:val="single" w:sz="4" w:space="0" w:color="auto"/>
              <w:right w:val="single" w:sz="4" w:space="0" w:color="auto"/>
            </w:tcBorders>
            <w:shd w:val="clear" w:color="000000" w:fill="FFFFFF"/>
            <w:vAlign w:val="center"/>
            <w:hideMark/>
          </w:tcPr>
          <w:p w14:paraId="677201F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7.0</w:t>
            </w:r>
          </w:p>
        </w:tc>
        <w:tc>
          <w:tcPr>
            <w:tcW w:w="960" w:type="dxa"/>
            <w:tcBorders>
              <w:top w:val="nil"/>
              <w:left w:val="nil"/>
              <w:bottom w:val="single" w:sz="4" w:space="0" w:color="auto"/>
              <w:right w:val="single" w:sz="4" w:space="0" w:color="auto"/>
            </w:tcBorders>
            <w:shd w:val="clear" w:color="000000" w:fill="FFFFFF"/>
            <w:vAlign w:val="center"/>
            <w:hideMark/>
          </w:tcPr>
          <w:p w14:paraId="1BC3501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4.8</w:t>
            </w:r>
          </w:p>
        </w:tc>
        <w:tc>
          <w:tcPr>
            <w:tcW w:w="960" w:type="dxa"/>
            <w:tcBorders>
              <w:top w:val="nil"/>
              <w:left w:val="nil"/>
              <w:bottom w:val="single" w:sz="4" w:space="0" w:color="auto"/>
              <w:right w:val="single" w:sz="4" w:space="0" w:color="auto"/>
            </w:tcBorders>
            <w:shd w:val="clear" w:color="000000" w:fill="FFFFFF"/>
            <w:vAlign w:val="center"/>
            <w:hideMark/>
          </w:tcPr>
          <w:p w14:paraId="2EE4E5B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4.7</w:t>
            </w:r>
          </w:p>
        </w:tc>
        <w:tc>
          <w:tcPr>
            <w:tcW w:w="960" w:type="dxa"/>
            <w:tcBorders>
              <w:top w:val="nil"/>
              <w:left w:val="nil"/>
              <w:bottom w:val="single" w:sz="4" w:space="0" w:color="auto"/>
              <w:right w:val="double" w:sz="6" w:space="0" w:color="auto"/>
            </w:tcBorders>
            <w:shd w:val="clear" w:color="000000" w:fill="FFFFFF"/>
            <w:vAlign w:val="center"/>
            <w:hideMark/>
          </w:tcPr>
          <w:p w14:paraId="1E4C6E8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68.1</w:t>
            </w:r>
          </w:p>
        </w:tc>
      </w:tr>
      <w:tr w:rsidR="00AD280E" w:rsidRPr="00AD280E" w14:paraId="6FA5DBDC"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21E2FCA8"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Број облачних дана</w:t>
            </w:r>
          </w:p>
        </w:tc>
        <w:tc>
          <w:tcPr>
            <w:tcW w:w="960" w:type="dxa"/>
            <w:tcBorders>
              <w:top w:val="nil"/>
              <w:left w:val="nil"/>
              <w:bottom w:val="single" w:sz="4" w:space="0" w:color="auto"/>
              <w:right w:val="single" w:sz="4" w:space="0" w:color="auto"/>
            </w:tcBorders>
            <w:shd w:val="clear" w:color="000000" w:fill="FFFFFF"/>
            <w:vAlign w:val="center"/>
            <w:hideMark/>
          </w:tcPr>
          <w:p w14:paraId="1C0373B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13.3</w:t>
            </w:r>
          </w:p>
        </w:tc>
        <w:tc>
          <w:tcPr>
            <w:tcW w:w="960" w:type="dxa"/>
            <w:tcBorders>
              <w:top w:val="nil"/>
              <w:left w:val="nil"/>
              <w:bottom w:val="single" w:sz="4" w:space="0" w:color="auto"/>
              <w:right w:val="single" w:sz="4" w:space="0" w:color="auto"/>
            </w:tcBorders>
            <w:shd w:val="clear" w:color="000000" w:fill="FFFFFF"/>
            <w:vAlign w:val="center"/>
            <w:hideMark/>
          </w:tcPr>
          <w:p w14:paraId="4B7A7C7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11.8</w:t>
            </w:r>
          </w:p>
        </w:tc>
        <w:tc>
          <w:tcPr>
            <w:tcW w:w="960" w:type="dxa"/>
            <w:tcBorders>
              <w:top w:val="nil"/>
              <w:left w:val="nil"/>
              <w:bottom w:val="single" w:sz="4" w:space="0" w:color="auto"/>
              <w:right w:val="single" w:sz="4" w:space="0" w:color="auto"/>
            </w:tcBorders>
            <w:shd w:val="clear" w:color="000000" w:fill="FFFFFF"/>
            <w:vAlign w:val="center"/>
            <w:hideMark/>
          </w:tcPr>
          <w:p w14:paraId="35066E7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11.3</w:t>
            </w:r>
          </w:p>
        </w:tc>
        <w:tc>
          <w:tcPr>
            <w:tcW w:w="960" w:type="dxa"/>
            <w:tcBorders>
              <w:top w:val="nil"/>
              <w:left w:val="nil"/>
              <w:bottom w:val="single" w:sz="4" w:space="0" w:color="auto"/>
              <w:right w:val="single" w:sz="4" w:space="0" w:color="auto"/>
            </w:tcBorders>
            <w:shd w:val="clear" w:color="000000" w:fill="FFFFFF"/>
            <w:vAlign w:val="center"/>
            <w:hideMark/>
          </w:tcPr>
          <w:p w14:paraId="52C7FD9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9.9</w:t>
            </w:r>
          </w:p>
        </w:tc>
        <w:tc>
          <w:tcPr>
            <w:tcW w:w="960" w:type="dxa"/>
            <w:tcBorders>
              <w:top w:val="nil"/>
              <w:left w:val="nil"/>
              <w:bottom w:val="single" w:sz="4" w:space="0" w:color="auto"/>
              <w:right w:val="single" w:sz="4" w:space="0" w:color="auto"/>
            </w:tcBorders>
            <w:shd w:val="clear" w:color="000000" w:fill="FFFFFF"/>
            <w:vAlign w:val="center"/>
            <w:hideMark/>
          </w:tcPr>
          <w:p w14:paraId="5D58F64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9.1</w:t>
            </w:r>
          </w:p>
        </w:tc>
        <w:tc>
          <w:tcPr>
            <w:tcW w:w="960" w:type="dxa"/>
            <w:tcBorders>
              <w:top w:val="nil"/>
              <w:left w:val="nil"/>
              <w:bottom w:val="single" w:sz="4" w:space="0" w:color="auto"/>
              <w:right w:val="single" w:sz="4" w:space="0" w:color="auto"/>
            </w:tcBorders>
            <w:shd w:val="clear" w:color="000000" w:fill="FFFFFF"/>
            <w:vAlign w:val="center"/>
            <w:hideMark/>
          </w:tcPr>
          <w:p w14:paraId="38EBF86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6.7</w:t>
            </w:r>
          </w:p>
        </w:tc>
        <w:tc>
          <w:tcPr>
            <w:tcW w:w="960" w:type="dxa"/>
            <w:tcBorders>
              <w:top w:val="nil"/>
              <w:left w:val="nil"/>
              <w:bottom w:val="single" w:sz="4" w:space="0" w:color="auto"/>
              <w:right w:val="single" w:sz="4" w:space="0" w:color="auto"/>
            </w:tcBorders>
            <w:shd w:val="clear" w:color="000000" w:fill="FFFFFF"/>
            <w:vAlign w:val="center"/>
            <w:hideMark/>
          </w:tcPr>
          <w:p w14:paraId="4FA44FC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5.0</w:t>
            </w:r>
          </w:p>
        </w:tc>
        <w:tc>
          <w:tcPr>
            <w:tcW w:w="960" w:type="dxa"/>
            <w:tcBorders>
              <w:top w:val="nil"/>
              <w:left w:val="nil"/>
              <w:bottom w:val="single" w:sz="4" w:space="0" w:color="auto"/>
              <w:right w:val="single" w:sz="4" w:space="0" w:color="auto"/>
            </w:tcBorders>
            <w:shd w:val="clear" w:color="000000" w:fill="FFFFFF"/>
            <w:vAlign w:val="center"/>
            <w:hideMark/>
          </w:tcPr>
          <w:p w14:paraId="6D950AAF"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4.7</w:t>
            </w:r>
          </w:p>
        </w:tc>
        <w:tc>
          <w:tcPr>
            <w:tcW w:w="960" w:type="dxa"/>
            <w:tcBorders>
              <w:top w:val="nil"/>
              <w:left w:val="nil"/>
              <w:bottom w:val="single" w:sz="4" w:space="0" w:color="auto"/>
              <w:right w:val="single" w:sz="4" w:space="0" w:color="auto"/>
            </w:tcBorders>
            <w:shd w:val="clear" w:color="000000" w:fill="FFFFFF"/>
            <w:vAlign w:val="center"/>
            <w:hideMark/>
          </w:tcPr>
          <w:p w14:paraId="09C7DEC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7.7</w:t>
            </w:r>
          </w:p>
        </w:tc>
        <w:tc>
          <w:tcPr>
            <w:tcW w:w="960" w:type="dxa"/>
            <w:tcBorders>
              <w:top w:val="nil"/>
              <w:left w:val="nil"/>
              <w:bottom w:val="single" w:sz="4" w:space="0" w:color="auto"/>
              <w:right w:val="single" w:sz="4" w:space="0" w:color="auto"/>
            </w:tcBorders>
            <w:shd w:val="clear" w:color="000000" w:fill="FFFFFF"/>
            <w:vAlign w:val="center"/>
            <w:hideMark/>
          </w:tcPr>
          <w:p w14:paraId="53BA2DD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9.1</w:t>
            </w:r>
          </w:p>
        </w:tc>
        <w:tc>
          <w:tcPr>
            <w:tcW w:w="960" w:type="dxa"/>
            <w:tcBorders>
              <w:top w:val="nil"/>
              <w:left w:val="nil"/>
              <w:bottom w:val="single" w:sz="4" w:space="0" w:color="auto"/>
              <w:right w:val="single" w:sz="4" w:space="0" w:color="auto"/>
            </w:tcBorders>
            <w:shd w:val="clear" w:color="000000" w:fill="FFFFFF"/>
            <w:vAlign w:val="center"/>
            <w:hideMark/>
          </w:tcPr>
          <w:p w14:paraId="287E729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11.3</w:t>
            </w:r>
          </w:p>
        </w:tc>
        <w:tc>
          <w:tcPr>
            <w:tcW w:w="960" w:type="dxa"/>
            <w:tcBorders>
              <w:top w:val="nil"/>
              <w:left w:val="nil"/>
              <w:bottom w:val="single" w:sz="4" w:space="0" w:color="auto"/>
              <w:right w:val="single" w:sz="4" w:space="0" w:color="auto"/>
            </w:tcBorders>
            <w:shd w:val="clear" w:color="000000" w:fill="FFFFFF"/>
            <w:vAlign w:val="center"/>
            <w:hideMark/>
          </w:tcPr>
          <w:p w14:paraId="15FFF07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13.5</w:t>
            </w:r>
          </w:p>
        </w:tc>
        <w:tc>
          <w:tcPr>
            <w:tcW w:w="960" w:type="dxa"/>
            <w:tcBorders>
              <w:top w:val="nil"/>
              <w:left w:val="nil"/>
              <w:bottom w:val="single" w:sz="4" w:space="0" w:color="auto"/>
              <w:right w:val="double" w:sz="6" w:space="0" w:color="auto"/>
            </w:tcBorders>
            <w:shd w:val="clear" w:color="000000" w:fill="FFFFFF"/>
            <w:vAlign w:val="center"/>
            <w:hideMark/>
          </w:tcPr>
          <w:p w14:paraId="16B9C42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113.4</w:t>
            </w:r>
          </w:p>
        </w:tc>
      </w:tr>
      <w:tr w:rsidR="00AD280E" w:rsidRPr="00AD280E" w14:paraId="4C2F62F5" w14:textId="77777777" w:rsidTr="00AD280E">
        <w:trPr>
          <w:trHeight w:val="315"/>
          <w:jc w:val="center"/>
        </w:trPr>
        <w:tc>
          <w:tcPr>
            <w:tcW w:w="14440" w:type="dxa"/>
            <w:gridSpan w:val="14"/>
            <w:tcBorders>
              <w:top w:val="single" w:sz="8" w:space="0" w:color="auto"/>
              <w:left w:val="double" w:sz="6" w:space="0" w:color="auto"/>
              <w:bottom w:val="single" w:sz="8" w:space="0" w:color="auto"/>
              <w:right w:val="double" w:sz="6" w:space="0" w:color="000000"/>
            </w:tcBorders>
            <w:vAlign w:val="center"/>
            <w:hideMark/>
          </w:tcPr>
          <w:p w14:paraId="48F077C4"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ПАДАВИНЕ (mm)</w:t>
            </w:r>
          </w:p>
        </w:tc>
      </w:tr>
      <w:tr w:rsidR="00AD280E" w:rsidRPr="00AD280E" w14:paraId="61863A3C" w14:textId="77777777" w:rsidTr="00AD280E">
        <w:trPr>
          <w:trHeight w:val="315"/>
          <w:jc w:val="center"/>
        </w:trPr>
        <w:tc>
          <w:tcPr>
            <w:tcW w:w="1960"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50F43927"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Ср. месечна сума</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441797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63.4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EDCA99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71.2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262A88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81.0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DE8E08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9FA2A1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105.1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D2E14E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115.1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BE53D4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101.3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46DD38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74.5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4595F2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96.4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3A424F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81.4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B2B3B1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80.4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48620D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79.9</w:t>
            </w:r>
          </w:p>
        </w:tc>
        <w:tc>
          <w:tcPr>
            <w:tcW w:w="960" w:type="dxa"/>
            <w:tcBorders>
              <w:top w:val="single" w:sz="4" w:space="0" w:color="auto"/>
              <w:left w:val="nil"/>
              <w:bottom w:val="single" w:sz="4" w:space="0" w:color="auto"/>
              <w:right w:val="double" w:sz="6" w:space="0" w:color="auto"/>
            </w:tcBorders>
            <w:shd w:val="clear" w:color="000000" w:fill="FFFFFF"/>
            <w:vAlign w:val="center"/>
            <w:hideMark/>
          </w:tcPr>
          <w:p w14:paraId="68A6C95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1031.8</w:t>
            </w:r>
          </w:p>
        </w:tc>
      </w:tr>
      <w:tr w:rsidR="00AD280E" w:rsidRPr="00AD280E" w14:paraId="36610BFD"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7574FBC4"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Маx. дневна сума</w:t>
            </w:r>
          </w:p>
        </w:tc>
        <w:tc>
          <w:tcPr>
            <w:tcW w:w="960" w:type="dxa"/>
            <w:tcBorders>
              <w:top w:val="nil"/>
              <w:left w:val="nil"/>
              <w:bottom w:val="single" w:sz="4" w:space="0" w:color="auto"/>
              <w:right w:val="single" w:sz="4" w:space="0" w:color="auto"/>
            </w:tcBorders>
            <w:shd w:val="clear" w:color="000000" w:fill="FFFFFF"/>
            <w:vAlign w:val="center"/>
            <w:hideMark/>
          </w:tcPr>
          <w:p w14:paraId="23EB849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31.9</w:t>
            </w:r>
          </w:p>
        </w:tc>
        <w:tc>
          <w:tcPr>
            <w:tcW w:w="960" w:type="dxa"/>
            <w:tcBorders>
              <w:top w:val="nil"/>
              <w:left w:val="nil"/>
              <w:bottom w:val="single" w:sz="4" w:space="0" w:color="auto"/>
              <w:right w:val="single" w:sz="4" w:space="0" w:color="auto"/>
            </w:tcBorders>
            <w:shd w:val="clear" w:color="000000" w:fill="FFFFFF"/>
            <w:vAlign w:val="center"/>
            <w:hideMark/>
          </w:tcPr>
          <w:p w14:paraId="1D4A6E6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51.9</w:t>
            </w:r>
          </w:p>
        </w:tc>
        <w:tc>
          <w:tcPr>
            <w:tcW w:w="960" w:type="dxa"/>
            <w:tcBorders>
              <w:top w:val="nil"/>
              <w:left w:val="nil"/>
              <w:bottom w:val="single" w:sz="4" w:space="0" w:color="auto"/>
              <w:right w:val="single" w:sz="4" w:space="0" w:color="auto"/>
            </w:tcBorders>
            <w:shd w:val="clear" w:color="000000" w:fill="FFFFFF"/>
            <w:vAlign w:val="center"/>
            <w:hideMark/>
          </w:tcPr>
          <w:p w14:paraId="4B79F4D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80.3</w:t>
            </w:r>
          </w:p>
        </w:tc>
        <w:tc>
          <w:tcPr>
            <w:tcW w:w="960" w:type="dxa"/>
            <w:tcBorders>
              <w:top w:val="nil"/>
              <w:left w:val="nil"/>
              <w:bottom w:val="single" w:sz="4" w:space="0" w:color="auto"/>
              <w:right w:val="single" w:sz="4" w:space="0" w:color="auto"/>
            </w:tcBorders>
            <w:shd w:val="clear" w:color="000000" w:fill="FFFFFF"/>
            <w:vAlign w:val="center"/>
            <w:hideMark/>
          </w:tcPr>
          <w:p w14:paraId="20B3391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43.1</w:t>
            </w:r>
          </w:p>
        </w:tc>
        <w:tc>
          <w:tcPr>
            <w:tcW w:w="960" w:type="dxa"/>
            <w:tcBorders>
              <w:top w:val="nil"/>
              <w:left w:val="nil"/>
              <w:bottom w:val="single" w:sz="4" w:space="0" w:color="auto"/>
              <w:right w:val="single" w:sz="4" w:space="0" w:color="auto"/>
            </w:tcBorders>
            <w:shd w:val="clear" w:color="000000" w:fill="FFFFFF"/>
            <w:vAlign w:val="center"/>
            <w:hideMark/>
          </w:tcPr>
          <w:p w14:paraId="16A1344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63.1</w:t>
            </w:r>
          </w:p>
        </w:tc>
        <w:tc>
          <w:tcPr>
            <w:tcW w:w="960" w:type="dxa"/>
            <w:tcBorders>
              <w:top w:val="nil"/>
              <w:left w:val="nil"/>
              <w:bottom w:val="single" w:sz="4" w:space="0" w:color="auto"/>
              <w:right w:val="single" w:sz="4" w:space="0" w:color="auto"/>
            </w:tcBorders>
            <w:shd w:val="clear" w:color="000000" w:fill="FFFFFF"/>
            <w:vAlign w:val="center"/>
            <w:hideMark/>
          </w:tcPr>
          <w:p w14:paraId="415EEE8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57.0</w:t>
            </w:r>
          </w:p>
        </w:tc>
        <w:tc>
          <w:tcPr>
            <w:tcW w:w="960" w:type="dxa"/>
            <w:tcBorders>
              <w:top w:val="nil"/>
              <w:left w:val="nil"/>
              <w:bottom w:val="single" w:sz="4" w:space="0" w:color="auto"/>
              <w:right w:val="single" w:sz="4" w:space="0" w:color="auto"/>
            </w:tcBorders>
            <w:shd w:val="clear" w:color="000000" w:fill="FFFFFF"/>
            <w:vAlign w:val="center"/>
            <w:hideMark/>
          </w:tcPr>
          <w:p w14:paraId="71F21C2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62.0</w:t>
            </w:r>
          </w:p>
        </w:tc>
        <w:tc>
          <w:tcPr>
            <w:tcW w:w="960" w:type="dxa"/>
            <w:tcBorders>
              <w:top w:val="nil"/>
              <w:left w:val="nil"/>
              <w:bottom w:val="single" w:sz="4" w:space="0" w:color="auto"/>
              <w:right w:val="single" w:sz="4" w:space="0" w:color="auto"/>
            </w:tcBorders>
            <w:shd w:val="clear" w:color="000000" w:fill="FFFFFF"/>
            <w:vAlign w:val="center"/>
            <w:hideMark/>
          </w:tcPr>
          <w:p w14:paraId="702F770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49.7</w:t>
            </w:r>
          </w:p>
        </w:tc>
        <w:tc>
          <w:tcPr>
            <w:tcW w:w="960" w:type="dxa"/>
            <w:tcBorders>
              <w:top w:val="nil"/>
              <w:left w:val="nil"/>
              <w:bottom w:val="single" w:sz="4" w:space="0" w:color="auto"/>
              <w:right w:val="single" w:sz="4" w:space="0" w:color="auto"/>
            </w:tcBorders>
            <w:shd w:val="clear" w:color="000000" w:fill="FFFFFF"/>
            <w:vAlign w:val="center"/>
            <w:hideMark/>
          </w:tcPr>
          <w:p w14:paraId="67F57C6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67.7</w:t>
            </w:r>
          </w:p>
        </w:tc>
        <w:tc>
          <w:tcPr>
            <w:tcW w:w="960" w:type="dxa"/>
            <w:tcBorders>
              <w:top w:val="nil"/>
              <w:left w:val="nil"/>
              <w:bottom w:val="single" w:sz="4" w:space="0" w:color="auto"/>
              <w:right w:val="single" w:sz="4" w:space="0" w:color="auto"/>
            </w:tcBorders>
            <w:shd w:val="clear" w:color="000000" w:fill="FFFFFF"/>
            <w:vAlign w:val="center"/>
            <w:hideMark/>
          </w:tcPr>
          <w:p w14:paraId="4FB1DB2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60.6</w:t>
            </w:r>
          </w:p>
        </w:tc>
        <w:tc>
          <w:tcPr>
            <w:tcW w:w="960" w:type="dxa"/>
            <w:tcBorders>
              <w:top w:val="nil"/>
              <w:left w:val="nil"/>
              <w:bottom w:val="single" w:sz="4" w:space="0" w:color="auto"/>
              <w:right w:val="single" w:sz="4" w:space="0" w:color="auto"/>
            </w:tcBorders>
            <w:shd w:val="clear" w:color="000000" w:fill="FFFFFF"/>
            <w:vAlign w:val="center"/>
            <w:hideMark/>
          </w:tcPr>
          <w:p w14:paraId="7530297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90.1</w:t>
            </w:r>
          </w:p>
        </w:tc>
        <w:tc>
          <w:tcPr>
            <w:tcW w:w="960" w:type="dxa"/>
            <w:tcBorders>
              <w:top w:val="nil"/>
              <w:left w:val="nil"/>
              <w:bottom w:val="single" w:sz="4" w:space="0" w:color="auto"/>
              <w:right w:val="single" w:sz="4" w:space="0" w:color="auto"/>
            </w:tcBorders>
            <w:shd w:val="clear" w:color="000000" w:fill="FFFFFF"/>
            <w:vAlign w:val="center"/>
            <w:hideMark/>
          </w:tcPr>
          <w:p w14:paraId="53B2FDE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67.3</w:t>
            </w:r>
          </w:p>
        </w:tc>
        <w:tc>
          <w:tcPr>
            <w:tcW w:w="960" w:type="dxa"/>
            <w:tcBorders>
              <w:top w:val="nil"/>
              <w:left w:val="nil"/>
              <w:bottom w:val="single" w:sz="4" w:space="0" w:color="auto"/>
              <w:right w:val="double" w:sz="6" w:space="0" w:color="auto"/>
            </w:tcBorders>
            <w:shd w:val="clear" w:color="000000" w:fill="FFFFFF"/>
            <w:vAlign w:val="center"/>
            <w:hideMark/>
          </w:tcPr>
          <w:p w14:paraId="14C3CB7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90.1</w:t>
            </w:r>
          </w:p>
        </w:tc>
      </w:tr>
      <w:tr w:rsidR="00AD280E" w:rsidRPr="00AD280E" w14:paraId="1EC62EA8"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4415C380"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Ср. бр. дана &gt;= 0.1 mm</w:t>
            </w:r>
          </w:p>
        </w:tc>
        <w:tc>
          <w:tcPr>
            <w:tcW w:w="960" w:type="dxa"/>
            <w:tcBorders>
              <w:top w:val="nil"/>
              <w:left w:val="nil"/>
              <w:bottom w:val="single" w:sz="4" w:space="0" w:color="auto"/>
              <w:right w:val="single" w:sz="4" w:space="0" w:color="auto"/>
            </w:tcBorders>
            <w:shd w:val="clear" w:color="000000" w:fill="FFFFFF"/>
            <w:vAlign w:val="center"/>
            <w:hideMark/>
          </w:tcPr>
          <w:p w14:paraId="11F9D02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15.1</w:t>
            </w:r>
          </w:p>
        </w:tc>
        <w:tc>
          <w:tcPr>
            <w:tcW w:w="960" w:type="dxa"/>
            <w:tcBorders>
              <w:top w:val="nil"/>
              <w:left w:val="nil"/>
              <w:bottom w:val="single" w:sz="4" w:space="0" w:color="auto"/>
              <w:right w:val="single" w:sz="4" w:space="0" w:color="auto"/>
            </w:tcBorders>
            <w:shd w:val="clear" w:color="000000" w:fill="FFFFFF"/>
            <w:vAlign w:val="center"/>
            <w:hideMark/>
          </w:tcPr>
          <w:p w14:paraId="37B2588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15.5</w:t>
            </w:r>
          </w:p>
        </w:tc>
        <w:tc>
          <w:tcPr>
            <w:tcW w:w="960" w:type="dxa"/>
            <w:tcBorders>
              <w:top w:val="nil"/>
              <w:left w:val="nil"/>
              <w:bottom w:val="single" w:sz="4" w:space="0" w:color="auto"/>
              <w:right w:val="single" w:sz="4" w:space="0" w:color="auto"/>
            </w:tcBorders>
            <w:shd w:val="clear" w:color="000000" w:fill="FFFFFF"/>
            <w:vAlign w:val="center"/>
            <w:hideMark/>
          </w:tcPr>
          <w:p w14:paraId="4FFB2B6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15.3</w:t>
            </w:r>
          </w:p>
        </w:tc>
        <w:tc>
          <w:tcPr>
            <w:tcW w:w="960" w:type="dxa"/>
            <w:tcBorders>
              <w:top w:val="nil"/>
              <w:left w:val="nil"/>
              <w:bottom w:val="single" w:sz="4" w:space="0" w:color="auto"/>
              <w:right w:val="single" w:sz="4" w:space="0" w:color="auto"/>
            </w:tcBorders>
            <w:shd w:val="clear" w:color="000000" w:fill="FFFFFF"/>
            <w:vAlign w:val="center"/>
            <w:hideMark/>
          </w:tcPr>
          <w:p w14:paraId="71BBF72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16</w:t>
            </w:r>
          </w:p>
        </w:tc>
        <w:tc>
          <w:tcPr>
            <w:tcW w:w="960" w:type="dxa"/>
            <w:tcBorders>
              <w:top w:val="nil"/>
              <w:left w:val="nil"/>
              <w:bottom w:val="single" w:sz="4" w:space="0" w:color="auto"/>
              <w:right w:val="single" w:sz="4" w:space="0" w:color="auto"/>
            </w:tcBorders>
            <w:shd w:val="clear" w:color="000000" w:fill="FFFFFF"/>
            <w:vAlign w:val="center"/>
            <w:hideMark/>
          </w:tcPr>
          <w:p w14:paraId="5304DDD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16.5</w:t>
            </w:r>
          </w:p>
        </w:tc>
        <w:tc>
          <w:tcPr>
            <w:tcW w:w="960" w:type="dxa"/>
            <w:tcBorders>
              <w:top w:val="nil"/>
              <w:left w:val="nil"/>
              <w:bottom w:val="single" w:sz="4" w:space="0" w:color="auto"/>
              <w:right w:val="single" w:sz="4" w:space="0" w:color="auto"/>
            </w:tcBorders>
            <w:shd w:val="clear" w:color="000000" w:fill="FFFFFF"/>
            <w:vAlign w:val="center"/>
            <w:hideMark/>
          </w:tcPr>
          <w:p w14:paraId="7CBE8E8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14.7</w:t>
            </w:r>
          </w:p>
        </w:tc>
        <w:tc>
          <w:tcPr>
            <w:tcW w:w="960" w:type="dxa"/>
            <w:tcBorders>
              <w:top w:val="nil"/>
              <w:left w:val="nil"/>
              <w:bottom w:val="single" w:sz="4" w:space="0" w:color="auto"/>
              <w:right w:val="single" w:sz="4" w:space="0" w:color="auto"/>
            </w:tcBorders>
            <w:shd w:val="clear" w:color="000000" w:fill="FFFFFF"/>
            <w:vAlign w:val="center"/>
            <w:hideMark/>
          </w:tcPr>
          <w:p w14:paraId="356F286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11.8</w:t>
            </w:r>
          </w:p>
        </w:tc>
        <w:tc>
          <w:tcPr>
            <w:tcW w:w="960" w:type="dxa"/>
            <w:tcBorders>
              <w:top w:val="nil"/>
              <w:left w:val="nil"/>
              <w:bottom w:val="single" w:sz="4" w:space="0" w:color="auto"/>
              <w:right w:val="single" w:sz="4" w:space="0" w:color="auto"/>
            </w:tcBorders>
            <w:shd w:val="clear" w:color="000000" w:fill="FFFFFF"/>
            <w:vAlign w:val="center"/>
            <w:hideMark/>
          </w:tcPr>
          <w:p w14:paraId="046D394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10.7</w:t>
            </w:r>
          </w:p>
        </w:tc>
        <w:tc>
          <w:tcPr>
            <w:tcW w:w="960" w:type="dxa"/>
            <w:tcBorders>
              <w:top w:val="nil"/>
              <w:left w:val="nil"/>
              <w:bottom w:val="single" w:sz="4" w:space="0" w:color="auto"/>
              <w:right w:val="single" w:sz="4" w:space="0" w:color="auto"/>
            </w:tcBorders>
            <w:shd w:val="clear" w:color="000000" w:fill="FFFFFF"/>
            <w:vAlign w:val="center"/>
            <w:hideMark/>
          </w:tcPr>
          <w:p w14:paraId="6D3C28E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12.2</w:t>
            </w:r>
          </w:p>
        </w:tc>
        <w:tc>
          <w:tcPr>
            <w:tcW w:w="960" w:type="dxa"/>
            <w:tcBorders>
              <w:top w:val="nil"/>
              <w:left w:val="nil"/>
              <w:bottom w:val="single" w:sz="4" w:space="0" w:color="auto"/>
              <w:right w:val="single" w:sz="4" w:space="0" w:color="auto"/>
            </w:tcBorders>
            <w:shd w:val="clear" w:color="000000" w:fill="FFFFFF"/>
            <w:vAlign w:val="center"/>
            <w:hideMark/>
          </w:tcPr>
          <w:p w14:paraId="37FAB96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11.8</w:t>
            </w:r>
          </w:p>
        </w:tc>
        <w:tc>
          <w:tcPr>
            <w:tcW w:w="960" w:type="dxa"/>
            <w:tcBorders>
              <w:top w:val="nil"/>
              <w:left w:val="nil"/>
              <w:bottom w:val="single" w:sz="4" w:space="0" w:color="auto"/>
              <w:right w:val="single" w:sz="4" w:space="0" w:color="auto"/>
            </w:tcBorders>
            <w:shd w:val="clear" w:color="000000" w:fill="FFFFFF"/>
            <w:vAlign w:val="center"/>
            <w:hideMark/>
          </w:tcPr>
          <w:p w14:paraId="28A886C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12.5</w:t>
            </w:r>
          </w:p>
        </w:tc>
        <w:tc>
          <w:tcPr>
            <w:tcW w:w="960" w:type="dxa"/>
            <w:tcBorders>
              <w:top w:val="nil"/>
              <w:left w:val="nil"/>
              <w:bottom w:val="single" w:sz="4" w:space="0" w:color="auto"/>
              <w:right w:val="single" w:sz="4" w:space="0" w:color="auto"/>
            </w:tcBorders>
            <w:shd w:val="clear" w:color="000000" w:fill="FFFFFF"/>
            <w:vAlign w:val="center"/>
            <w:hideMark/>
          </w:tcPr>
          <w:p w14:paraId="6446732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15.8</w:t>
            </w:r>
          </w:p>
        </w:tc>
        <w:tc>
          <w:tcPr>
            <w:tcW w:w="960" w:type="dxa"/>
            <w:tcBorders>
              <w:top w:val="nil"/>
              <w:left w:val="nil"/>
              <w:bottom w:val="single" w:sz="4" w:space="0" w:color="auto"/>
              <w:right w:val="double" w:sz="6" w:space="0" w:color="auto"/>
            </w:tcBorders>
            <w:shd w:val="clear" w:color="000000" w:fill="FFFFFF"/>
            <w:vAlign w:val="center"/>
            <w:hideMark/>
          </w:tcPr>
          <w:p w14:paraId="7DBB8AB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167.9</w:t>
            </w:r>
          </w:p>
        </w:tc>
      </w:tr>
      <w:tr w:rsidR="00AD280E" w:rsidRPr="00AD280E" w14:paraId="4F8E7E37"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33F8AD49"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Ср. бр. дана &gt;= 10.0 mm</w:t>
            </w:r>
          </w:p>
        </w:tc>
        <w:tc>
          <w:tcPr>
            <w:tcW w:w="960" w:type="dxa"/>
            <w:tcBorders>
              <w:top w:val="nil"/>
              <w:left w:val="nil"/>
              <w:bottom w:val="single" w:sz="4" w:space="0" w:color="auto"/>
              <w:right w:val="single" w:sz="4" w:space="0" w:color="auto"/>
            </w:tcBorders>
            <w:shd w:val="clear" w:color="000000" w:fill="FFFFFF"/>
            <w:vAlign w:val="center"/>
            <w:hideMark/>
          </w:tcPr>
          <w:p w14:paraId="661CA39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1.7</w:t>
            </w:r>
          </w:p>
        </w:tc>
        <w:tc>
          <w:tcPr>
            <w:tcW w:w="960" w:type="dxa"/>
            <w:tcBorders>
              <w:top w:val="nil"/>
              <w:left w:val="nil"/>
              <w:bottom w:val="single" w:sz="4" w:space="0" w:color="auto"/>
              <w:right w:val="single" w:sz="4" w:space="0" w:color="auto"/>
            </w:tcBorders>
            <w:shd w:val="clear" w:color="000000" w:fill="FFFFFF"/>
            <w:vAlign w:val="center"/>
            <w:hideMark/>
          </w:tcPr>
          <w:p w14:paraId="73BC71B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2.1</w:t>
            </w:r>
          </w:p>
        </w:tc>
        <w:tc>
          <w:tcPr>
            <w:tcW w:w="960" w:type="dxa"/>
            <w:tcBorders>
              <w:top w:val="nil"/>
              <w:left w:val="nil"/>
              <w:bottom w:val="single" w:sz="4" w:space="0" w:color="auto"/>
              <w:right w:val="single" w:sz="4" w:space="0" w:color="auto"/>
            </w:tcBorders>
            <w:shd w:val="clear" w:color="000000" w:fill="FFFFFF"/>
            <w:vAlign w:val="center"/>
            <w:hideMark/>
          </w:tcPr>
          <w:p w14:paraId="1F62F9C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2.6</w:t>
            </w:r>
          </w:p>
        </w:tc>
        <w:tc>
          <w:tcPr>
            <w:tcW w:w="960" w:type="dxa"/>
            <w:tcBorders>
              <w:top w:val="nil"/>
              <w:left w:val="nil"/>
              <w:bottom w:val="single" w:sz="4" w:space="0" w:color="auto"/>
              <w:right w:val="single" w:sz="4" w:space="0" w:color="auto"/>
            </w:tcBorders>
            <w:shd w:val="clear" w:color="000000" w:fill="FFFFFF"/>
            <w:vAlign w:val="center"/>
            <w:hideMark/>
          </w:tcPr>
          <w:p w14:paraId="33153D0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2.5</w:t>
            </w:r>
          </w:p>
        </w:tc>
        <w:tc>
          <w:tcPr>
            <w:tcW w:w="960" w:type="dxa"/>
            <w:tcBorders>
              <w:top w:val="nil"/>
              <w:left w:val="nil"/>
              <w:bottom w:val="single" w:sz="4" w:space="0" w:color="auto"/>
              <w:right w:val="single" w:sz="4" w:space="0" w:color="auto"/>
            </w:tcBorders>
            <w:shd w:val="clear" w:color="000000" w:fill="FFFFFF"/>
            <w:vAlign w:val="center"/>
            <w:hideMark/>
          </w:tcPr>
          <w:p w14:paraId="50D236E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w:t>
            </w:r>
          </w:p>
        </w:tc>
        <w:tc>
          <w:tcPr>
            <w:tcW w:w="960" w:type="dxa"/>
            <w:tcBorders>
              <w:top w:val="nil"/>
              <w:left w:val="nil"/>
              <w:bottom w:val="single" w:sz="4" w:space="0" w:color="auto"/>
              <w:right w:val="single" w:sz="4" w:space="0" w:color="auto"/>
            </w:tcBorders>
            <w:shd w:val="clear" w:color="000000" w:fill="FFFFFF"/>
            <w:vAlign w:val="center"/>
            <w:hideMark/>
          </w:tcPr>
          <w:p w14:paraId="2B9189E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4.2</w:t>
            </w:r>
          </w:p>
        </w:tc>
        <w:tc>
          <w:tcPr>
            <w:tcW w:w="960" w:type="dxa"/>
            <w:tcBorders>
              <w:top w:val="nil"/>
              <w:left w:val="nil"/>
              <w:bottom w:val="single" w:sz="4" w:space="0" w:color="auto"/>
              <w:right w:val="single" w:sz="4" w:space="0" w:color="auto"/>
            </w:tcBorders>
            <w:shd w:val="clear" w:color="000000" w:fill="FFFFFF"/>
            <w:vAlign w:val="center"/>
            <w:hideMark/>
          </w:tcPr>
          <w:p w14:paraId="0963FCB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3.7</w:t>
            </w:r>
          </w:p>
        </w:tc>
        <w:tc>
          <w:tcPr>
            <w:tcW w:w="960" w:type="dxa"/>
            <w:tcBorders>
              <w:top w:val="nil"/>
              <w:left w:val="nil"/>
              <w:bottom w:val="single" w:sz="4" w:space="0" w:color="auto"/>
              <w:right w:val="single" w:sz="4" w:space="0" w:color="auto"/>
            </w:tcBorders>
            <w:shd w:val="clear" w:color="000000" w:fill="FFFFFF"/>
            <w:vAlign w:val="center"/>
            <w:hideMark/>
          </w:tcPr>
          <w:p w14:paraId="5BE1FEB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2.7</w:t>
            </w:r>
          </w:p>
        </w:tc>
        <w:tc>
          <w:tcPr>
            <w:tcW w:w="960" w:type="dxa"/>
            <w:tcBorders>
              <w:top w:val="nil"/>
              <w:left w:val="nil"/>
              <w:bottom w:val="single" w:sz="4" w:space="0" w:color="auto"/>
              <w:right w:val="single" w:sz="4" w:space="0" w:color="auto"/>
            </w:tcBorders>
            <w:shd w:val="clear" w:color="000000" w:fill="FFFFFF"/>
            <w:vAlign w:val="center"/>
            <w:hideMark/>
          </w:tcPr>
          <w:p w14:paraId="07F5D2A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3.2</w:t>
            </w:r>
          </w:p>
        </w:tc>
        <w:tc>
          <w:tcPr>
            <w:tcW w:w="960" w:type="dxa"/>
            <w:tcBorders>
              <w:top w:val="nil"/>
              <w:left w:val="nil"/>
              <w:bottom w:val="single" w:sz="4" w:space="0" w:color="auto"/>
              <w:right w:val="single" w:sz="4" w:space="0" w:color="auto"/>
            </w:tcBorders>
            <w:shd w:val="clear" w:color="000000" w:fill="FFFFFF"/>
            <w:vAlign w:val="center"/>
            <w:hideMark/>
          </w:tcPr>
          <w:p w14:paraId="7CA01E0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2.7</w:t>
            </w:r>
          </w:p>
        </w:tc>
        <w:tc>
          <w:tcPr>
            <w:tcW w:w="960" w:type="dxa"/>
            <w:tcBorders>
              <w:top w:val="nil"/>
              <w:left w:val="nil"/>
              <w:bottom w:val="single" w:sz="4" w:space="0" w:color="auto"/>
              <w:right w:val="single" w:sz="4" w:space="0" w:color="auto"/>
            </w:tcBorders>
            <w:shd w:val="clear" w:color="000000" w:fill="FFFFFF"/>
            <w:vAlign w:val="center"/>
            <w:hideMark/>
          </w:tcPr>
          <w:p w14:paraId="25ACAA9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2.4</w:t>
            </w:r>
          </w:p>
        </w:tc>
        <w:tc>
          <w:tcPr>
            <w:tcW w:w="960" w:type="dxa"/>
            <w:tcBorders>
              <w:top w:val="nil"/>
              <w:left w:val="nil"/>
              <w:bottom w:val="single" w:sz="4" w:space="0" w:color="auto"/>
              <w:right w:val="single" w:sz="4" w:space="0" w:color="auto"/>
            </w:tcBorders>
            <w:shd w:val="clear" w:color="000000" w:fill="FFFFFF"/>
            <w:vAlign w:val="center"/>
            <w:hideMark/>
          </w:tcPr>
          <w:p w14:paraId="6C19379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2.8</w:t>
            </w:r>
          </w:p>
        </w:tc>
        <w:tc>
          <w:tcPr>
            <w:tcW w:w="960" w:type="dxa"/>
            <w:tcBorders>
              <w:top w:val="nil"/>
              <w:left w:val="nil"/>
              <w:bottom w:val="single" w:sz="4" w:space="0" w:color="auto"/>
              <w:right w:val="double" w:sz="6" w:space="0" w:color="auto"/>
            </w:tcBorders>
            <w:shd w:val="clear" w:color="000000" w:fill="FFFFFF"/>
            <w:vAlign w:val="center"/>
            <w:hideMark/>
          </w:tcPr>
          <w:p w14:paraId="1E76D32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34.6</w:t>
            </w:r>
          </w:p>
        </w:tc>
      </w:tr>
      <w:tr w:rsidR="00AD280E" w:rsidRPr="00AD280E" w14:paraId="416E18B5" w14:textId="77777777" w:rsidTr="00AD280E">
        <w:trPr>
          <w:trHeight w:val="315"/>
          <w:jc w:val="center"/>
        </w:trPr>
        <w:tc>
          <w:tcPr>
            <w:tcW w:w="14440" w:type="dxa"/>
            <w:gridSpan w:val="14"/>
            <w:tcBorders>
              <w:top w:val="single" w:sz="8" w:space="0" w:color="auto"/>
              <w:left w:val="double" w:sz="6" w:space="0" w:color="auto"/>
              <w:bottom w:val="single" w:sz="8" w:space="0" w:color="auto"/>
              <w:right w:val="double" w:sz="6" w:space="0" w:color="000000"/>
            </w:tcBorders>
            <w:vAlign w:val="center"/>
            <w:hideMark/>
          </w:tcPr>
          <w:p w14:paraId="288CED08"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ПОЈАВЕ (број дана са....)</w:t>
            </w:r>
          </w:p>
        </w:tc>
      </w:tr>
      <w:tr w:rsidR="00AD280E" w:rsidRPr="00AD280E" w14:paraId="27F622AA" w14:textId="77777777" w:rsidTr="00AD280E">
        <w:trPr>
          <w:trHeight w:val="315"/>
          <w:jc w:val="center"/>
        </w:trPr>
        <w:tc>
          <w:tcPr>
            <w:tcW w:w="1960"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37B6B890"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снегом</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7D339D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D5FAD0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12.9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A7E969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11.1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56370E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2F000A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C56B8C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5FA77A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4CD8D6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CB6575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A40D9C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4EE895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E17D2B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12.1</w:t>
            </w:r>
          </w:p>
        </w:tc>
        <w:tc>
          <w:tcPr>
            <w:tcW w:w="960" w:type="dxa"/>
            <w:tcBorders>
              <w:top w:val="single" w:sz="4" w:space="0" w:color="auto"/>
              <w:left w:val="nil"/>
              <w:bottom w:val="single" w:sz="4" w:space="0" w:color="auto"/>
              <w:right w:val="double" w:sz="6" w:space="0" w:color="auto"/>
            </w:tcBorders>
            <w:shd w:val="clear" w:color="000000" w:fill="FFFFFF"/>
            <w:vAlign w:val="center"/>
            <w:hideMark/>
          </w:tcPr>
          <w:p w14:paraId="72FB263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62.4</w:t>
            </w:r>
          </w:p>
        </w:tc>
      </w:tr>
      <w:tr w:rsidR="00AD280E" w:rsidRPr="00AD280E" w14:paraId="75198925"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289C9206"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снежним покривачем</w:t>
            </w:r>
          </w:p>
        </w:tc>
        <w:tc>
          <w:tcPr>
            <w:tcW w:w="960" w:type="dxa"/>
            <w:tcBorders>
              <w:top w:val="nil"/>
              <w:left w:val="nil"/>
              <w:bottom w:val="single" w:sz="4" w:space="0" w:color="auto"/>
              <w:right w:val="single" w:sz="4" w:space="0" w:color="auto"/>
            </w:tcBorders>
            <w:shd w:val="clear" w:color="000000" w:fill="FFFFFF"/>
            <w:vAlign w:val="center"/>
            <w:hideMark/>
          </w:tcPr>
          <w:p w14:paraId="199AC7D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25.5</w:t>
            </w:r>
          </w:p>
        </w:tc>
        <w:tc>
          <w:tcPr>
            <w:tcW w:w="960" w:type="dxa"/>
            <w:tcBorders>
              <w:top w:val="nil"/>
              <w:left w:val="nil"/>
              <w:bottom w:val="single" w:sz="4" w:space="0" w:color="auto"/>
              <w:right w:val="single" w:sz="4" w:space="0" w:color="auto"/>
            </w:tcBorders>
            <w:shd w:val="clear" w:color="000000" w:fill="FFFFFF"/>
            <w:vAlign w:val="center"/>
            <w:hideMark/>
          </w:tcPr>
          <w:p w14:paraId="61F1973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22.4</w:t>
            </w:r>
          </w:p>
        </w:tc>
        <w:tc>
          <w:tcPr>
            <w:tcW w:w="960" w:type="dxa"/>
            <w:tcBorders>
              <w:top w:val="nil"/>
              <w:left w:val="nil"/>
              <w:bottom w:val="single" w:sz="4" w:space="0" w:color="auto"/>
              <w:right w:val="single" w:sz="4" w:space="0" w:color="auto"/>
            </w:tcBorders>
            <w:shd w:val="clear" w:color="000000" w:fill="FFFFFF"/>
            <w:vAlign w:val="center"/>
            <w:hideMark/>
          </w:tcPr>
          <w:p w14:paraId="0C43DCF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17.4</w:t>
            </w:r>
          </w:p>
        </w:tc>
        <w:tc>
          <w:tcPr>
            <w:tcW w:w="960" w:type="dxa"/>
            <w:tcBorders>
              <w:top w:val="nil"/>
              <w:left w:val="nil"/>
              <w:bottom w:val="single" w:sz="4" w:space="0" w:color="auto"/>
              <w:right w:val="single" w:sz="4" w:space="0" w:color="auto"/>
            </w:tcBorders>
            <w:shd w:val="clear" w:color="000000" w:fill="FFFFFF"/>
            <w:vAlign w:val="center"/>
            <w:hideMark/>
          </w:tcPr>
          <w:p w14:paraId="2280FFD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4.1</w:t>
            </w:r>
          </w:p>
        </w:tc>
        <w:tc>
          <w:tcPr>
            <w:tcW w:w="960" w:type="dxa"/>
            <w:tcBorders>
              <w:top w:val="nil"/>
              <w:left w:val="nil"/>
              <w:bottom w:val="single" w:sz="4" w:space="0" w:color="auto"/>
              <w:right w:val="single" w:sz="4" w:space="0" w:color="auto"/>
            </w:tcBorders>
            <w:shd w:val="clear" w:color="000000" w:fill="FFFFFF"/>
            <w:vAlign w:val="center"/>
            <w:hideMark/>
          </w:tcPr>
          <w:p w14:paraId="49E2DA1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0.2</w:t>
            </w:r>
          </w:p>
        </w:tc>
        <w:tc>
          <w:tcPr>
            <w:tcW w:w="960" w:type="dxa"/>
            <w:tcBorders>
              <w:top w:val="nil"/>
              <w:left w:val="nil"/>
              <w:bottom w:val="single" w:sz="4" w:space="0" w:color="auto"/>
              <w:right w:val="single" w:sz="4" w:space="0" w:color="auto"/>
            </w:tcBorders>
            <w:shd w:val="clear" w:color="000000" w:fill="FFFFFF"/>
            <w:vAlign w:val="center"/>
            <w:hideMark/>
          </w:tcPr>
          <w:p w14:paraId="1ED5135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6F540E4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06B3B40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370F018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single" w:sz="4" w:space="0" w:color="auto"/>
              <w:right w:val="single" w:sz="4" w:space="0" w:color="auto"/>
            </w:tcBorders>
            <w:shd w:val="clear" w:color="000000" w:fill="FFFFFF"/>
            <w:vAlign w:val="center"/>
            <w:hideMark/>
          </w:tcPr>
          <w:p w14:paraId="55B9A73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1.9</w:t>
            </w:r>
          </w:p>
        </w:tc>
        <w:tc>
          <w:tcPr>
            <w:tcW w:w="960" w:type="dxa"/>
            <w:tcBorders>
              <w:top w:val="nil"/>
              <w:left w:val="nil"/>
              <w:bottom w:val="single" w:sz="4" w:space="0" w:color="auto"/>
              <w:right w:val="single" w:sz="4" w:space="0" w:color="auto"/>
            </w:tcBorders>
            <w:shd w:val="clear" w:color="000000" w:fill="FFFFFF"/>
            <w:vAlign w:val="center"/>
            <w:hideMark/>
          </w:tcPr>
          <w:p w14:paraId="4E503A99"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7.7</w:t>
            </w:r>
          </w:p>
        </w:tc>
        <w:tc>
          <w:tcPr>
            <w:tcW w:w="960" w:type="dxa"/>
            <w:tcBorders>
              <w:top w:val="nil"/>
              <w:left w:val="nil"/>
              <w:bottom w:val="single" w:sz="4" w:space="0" w:color="auto"/>
              <w:right w:val="single" w:sz="4" w:space="0" w:color="auto"/>
            </w:tcBorders>
            <w:shd w:val="clear" w:color="000000" w:fill="FFFFFF"/>
            <w:vAlign w:val="center"/>
            <w:hideMark/>
          </w:tcPr>
          <w:p w14:paraId="76E4EF1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20.4</w:t>
            </w:r>
          </w:p>
        </w:tc>
        <w:tc>
          <w:tcPr>
            <w:tcW w:w="960" w:type="dxa"/>
            <w:tcBorders>
              <w:top w:val="nil"/>
              <w:left w:val="nil"/>
              <w:bottom w:val="single" w:sz="4" w:space="0" w:color="auto"/>
              <w:right w:val="double" w:sz="6" w:space="0" w:color="auto"/>
            </w:tcBorders>
            <w:shd w:val="clear" w:color="000000" w:fill="FFFFFF"/>
            <w:vAlign w:val="center"/>
            <w:hideMark/>
          </w:tcPr>
          <w:p w14:paraId="47B49088"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99.6</w:t>
            </w:r>
          </w:p>
        </w:tc>
      </w:tr>
      <w:tr w:rsidR="00AD280E" w:rsidRPr="00AD280E" w14:paraId="7B14CABD" w14:textId="77777777" w:rsidTr="00AD280E">
        <w:trPr>
          <w:trHeight w:val="315"/>
          <w:jc w:val="center"/>
        </w:trPr>
        <w:tc>
          <w:tcPr>
            <w:tcW w:w="1960" w:type="dxa"/>
            <w:tcBorders>
              <w:top w:val="nil"/>
              <w:left w:val="double" w:sz="6" w:space="0" w:color="auto"/>
              <w:bottom w:val="single" w:sz="4" w:space="0" w:color="auto"/>
              <w:right w:val="single" w:sz="4" w:space="0" w:color="auto"/>
            </w:tcBorders>
            <w:shd w:val="clear" w:color="000000" w:fill="FFFFFF"/>
            <w:vAlign w:val="center"/>
            <w:hideMark/>
          </w:tcPr>
          <w:p w14:paraId="6FAF452D"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маглом</w:t>
            </w:r>
          </w:p>
        </w:tc>
        <w:tc>
          <w:tcPr>
            <w:tcW w:w="960" w:type="dxa"/>
            <w:tcBorders>
              <w:top w:val="nil"/>
              <w:left w:val="nil"/>
              <w:bottom w:val="single" w:sz="4" w:space="0" w:color="auto"/>
              <w:right w:val="single" w:sz="4" w:space="0" w:color="auto"/>
            </w:tcBorders>
            <w:shd w:val="clear" w:color="000000" w:fill="FFFFFF"/>
            <w:vAlign w:val="center"/>
            <w:hideMark/>
          </w:tcPr>
          <w:p w14:paraId="31FDCF8D"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15.4</w:t>
            </w:r>
          </w:p>
        </w:tc>
        <w:tc>
          <w:tcPr>
            <w:tcW w:w="960" w:type="dxa"/>
            <w:tcBorders>
              <w:top w:val="nil"/>
              <w:left w:val="nil"/>
              <w:bottom w:val="single" w:sz="4" w:space="0" w:color="auto"/>
              <w:right w:val="single" w:sz="4" w:space="0" w:color="auto"/>
            </w:tcBorders>
            <w:shd w:val="clear" w:color="000000" w:fill="FFFFFF"/>
            <w:vAlign w:val="center"/>
            <w:hideMark/>
          </w:tcPr>
          <w:p w14:paraId="711025F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13.7</w:t>
            </w:r>
          </w:p>
        </w:tc>
        <w:tc>
          <w:tcPr>
            <w:tcW w:w="960" w:type="dxa"/>
            <w:tcBorders>
              <w:top w:val="nil"/>
              <w:left w:val="nil"/>
              <w:bottom w:val="single" w:sz="4" w:space="0" w:color="auto"/>
              <w:right w:val="single" w:sz="4" w:space="0" w:color="auto"/>
            </w:tcBorders>
            <w:shd w:val="clear" w:color="000000" w:fill="FFFFFF"/>
            <w:vAlign w:val="center"/>
            <w:hideMark/>
          </w:tcPr>
          <w:p w14:paraId="138D7B7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12.8</w:t>
            </w:r>
          </w:p>
        </w:tc>
        <w:tc>
          <w:tcPr>
            <w:tcW w:w="960" w:type="dxa"/>
            <w:tcBorders>
              <w:top w:val="nil"/>
              <w:left w:val="nil"/>
              <w:bottom w:val="single" w:sz="4" w:space="0" w:color="auto"/>
              <w:right w:val="single" w:sz="4" w:space="0" w:color="auto"/>
            </w:tcBorders>
            <w:shd w:val="clear" w:color="000000" w:fill="FFFFFF"/>
            <w:vAlign w:val="center"/>
            <w:hideMark/>
          </w:tcPr>
          <w:p w14:paraId="35C5DB65"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9.5</w:t>
            </w:r>
          </w:p>
        </w:tc>
        <w:tc>
          <w:tcPr>
            <w:tcW w:w="960" w:type="dxa"/>
            <w:tcBorders>
              <w:top w:val="nil"/>
              <w:left w:val="nil"/>
              <w:bottom w:val="single" w:sz="4" w:space="0" w:color="auto"/>
              <w:right w:val="single" w:sz="4" w:space="0" w:color="auto"/>
            </w:tcBorders>
            <w:shd w:val="clear" w:color="000000" w:fill="FFFFFF"/>
            <w:vAlign w:val="center"/>
            <w:hideMark/>
          </w:tcPr>
          <w:p w14:paraId="027E8BC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9.6</w:t>
            </w:r>
          </w:p>
        </w:tc>
        <w:tc>
          <w:tcPr>
            <w:tcW w:w="960" w:type="dxa"/>
            <w:tcBorders>
              <w:top w:val="nil"/>
              <w:left w:val="nil"/>
              <w:bottom w:val="single" w:sz="4" w:space="0" w:color="auto"/>
              <w:right w:val="single" w:sz="4" w:space="0" w:color="auto"/>
            </w:tcBorders>
            <w:shd w:val="clear" w:color="000000" w:fill="FFFFFF"/>
            <w:vAlign w:val="center"/>
            <w:hideMark/>
          </w:tcPr>
          <w:p w14:paraId="4BC451B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8.8</w:t>
            </w:r>
          </w:p>
        </w:tc>
        <w:tc>
          <w:tcPr>
            <w:tcW w:w="960" w:type="dxa"/>
            <w:tcBorders>
              <w:top w:val="nil"/>
              <w:left w:val="nil"/>
              <w:bottom w:val="single" w:sz="4" w:space="0" w:color="auto"/>
              <w:right w:val="single" w:sz="4" w:space="0" w:color="auto"/>
            </w:tcBorders>
            <w:shd w:val="clear" w:color="000000" w:fill="FFFFFF"/>
            <w:vAlign w:val="center"/>
            <w:hideMark/>
          </w:tcPr>
          <w:p w14:paraId="457EC05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8.2</w:t>
            </w:r>
          </w:p>
        </w:tc>
        <w:tc>
          <w:tcPr>
            <w:tcW w:w="960" w:type="dxa"/>
            <w:tcBorders>
              <w:top w:val="nil"/>
              <w:left w:val="nil"/>
              <w:bottom w:val="single" w:sz="4" w:space="0" w:color="auto"/>
              <w:right w:val="single" w:sz="4" w:space="0" w:color="auto"/>
            </w:tcBorders>
            <w:shd w:val="clear" w:color="000000" w:fill="FFFFFF"/>
            <w:vAlign w:val="center"/>
            <w:hideMark/>
          </w:tcPr>
          <w:p w14:paraId="2AA53CDF"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7.4</w:t>
            </w:r>
          </w:p>
        </w:tc>
        <w:tc>
          <w:tcPr>
            <w:tcW w:w="960" w:type="dxa"/>
            <w:tcBorders>
              <w:top w:val="nil"/>
              <w:left w:val="nil"/>
              <w:bottom w:val="single" w:sz="4" w:space="0" w:color="auto"/>
              <w:right w:val="single" w:sz="4" w:space="0" w:color="auto"/>
            </w:tcBorders>
            <w:shd w:val="clear" w:color="000000" w:fill="FFFFFF"/>
            <w:vAlign w:val="center"/>
            <w:hideMark/>
          </w:tcPr>
          <w:p w14:paraId="201CEF2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10.5</w:t>
            </w:r>
          </w:p>
        </w:tc>
        <w:tc>
          <w:tcPr>
            <w:tcW w:w="960" w:type="dxa"/>
            <w:tcBorders>
              <w:top w:val="nil"/>
              <w:left w:val="nil"/>
              <w:bottom w:val="single" w:sz="4" w:space="0" w:color="auto"/>
              <w:right w:val="single" w:sz="4" w:space="0" w:color="auto"/>
            </w:tcBorders>
            <w:shd w:val="clear" w:color="000000" w:fill="FFFFFF"/>
            <w:vAlign w:val="center"/>
            <w:hideMark/>
          </w:tcPr>
          <w:p w14:paraId="110EC711"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12.4</w:t>
            </w:r>
          </w:p>
        </w:tc>
        <w:tc>
          <w:tcPr>
            <w:tcW w:w="960" w:type="dxa"/>
            <w:tcBorders>
              <w:top w:val="nil"/>
              <w:left w:val="nil"/>
              <w:bottom w:val="single" w:sz="4" w:space="0" w:color="auto"/>
              <w:right w:val="single" w:sz="4" w:space="0" w:color="auto"/>
            </w:tcBorders>
            <w:shd w:val="clear" w:color="000000" w:fill="FFFFFF"/>
            <w:vAlign w:val="center"/>
            <w:hideMark/>
          </w:tcPr>
          <w:p w14:paraId="7EF7973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13.6</w:t>
            </w:r>
          </w:p>
        </w:tc>
        <w:tc>
          <w:tcPr>
            <w:tcW w:w="960" w:type="dxa"/>
            <w:tcBorders>
              <w:top w:val="nil"/>
              <w:left w:val="nil"/>
              <w:bottom w:val="single" w:sz="4" w:space="0" w:color="auto"/>
              <w:right w:val="single" w:sz="4" w:space="0" w:color="auto"/>
            </w:tcBorders>
            <w:shd w:val="clear" w:color="000000" w:fill="FFFFFF"/>
            <w:vAlign w:val="center"/>
            <w:hideMark/>
          </w:tcPr>
          <w:p w14:paraId="7B71E49C"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17.1</w:t>
            </w:r>
          </w:p>
        </w:tc>
        <w:tc>
          <w:tcPr>
            <w:tcW w:w="960" w:type="dxa"/>
            <w:tcBorders>
              <w:top w:val="nil"/>
              <w:left w:val="nil"/>
              <w:bottom w:val="single" w:sz="4" w:space="0" w:color="auto"/>
              <w:right w:val="double" w:sz="6" w:space="0" w:color="auto"/>
            </w:tcBorders>
            <w:shd w:val="clear" w:color="000000" w:fill="FFFFFF"/>
            <w:vAlign w:val="center"/>
            <w:hideMark/>
          </w:tcPr>
          <w:p w14:paraId="5B5C32C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139.0</w:t>
            </w:r>
          </w:p>
        </w:tc>
      </w:tr>
      <w:tr w:rsidR="00AD280E" w:rsidRPr="00AD280E" w14:paraId="18194C1D" w14:textId="77777777" w:rsidTr="00AD280E">
        <w:trPr>
          <w:trHeight w:val="315"/>
          <w:jc w:val="center"/>
        </w:trPr>
        <w:tc>
          <w:tcPr>
            <w:tcW w:w="1960" w:type="dxa"/>
            <w:tcBorders>
              <w:top w:val="nil"/>
              <w:left w:val="double" w:sz="6" w:space="0" w:color="auto"/>
              <w:bottom w:val="double" w:sz="6" w:space="0" w:color="auto"/>
              <w:right w:val="single" w:sz="4" w:space="0" w:color="auto"/>
            </w:tcBorders>
            <w:shd w:val="clear" w:color="000000" w:fill="FFFFFF"/>
            <w:vAlign w:val="center"/>
            <w:hideMark/>
          </w:tcPr>
          <w:p w14:paraId="67B2BBAE" w14:textId="77777777" w:rsidR="00AD280E" w:rsidRPr="00AD280E" w:rsidRDefault="00AD280E" w:rsidP="00AD280E">
            <w:pPr>
              <w:spacing w:after="0" w:line="240" w:lineRule="auto"/>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градом</w:t>
            </w:r>
          </w:p>
        </w:tc>
        <w:tc>
          <w:tcPr>
            <w:tcW w:w="960" w:type="dxa"/>
            <w:tcBorders>
              <w:top w:val="nil"/>
              <w:left w:val="nil"/>
              <w:bottom w:val="double" w:sz="6" w:space="0" w:color="auto"/>
              <w:right w:val="single" w:sz="4" w:space="0" w:color="auto"/>
            </w:tcBorders>
            <w:shd w:val="clear" w:color="000000" w:fill="FFFFFF"/>
            <w:vAlign w:val="center"/>
            <w:hideMark/>
          </w:tcPr>
          <w:p w14:paraId="4ED6E85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double" w:sz="6" w:space="0" w:color="auto"/>
              <w:right w:val="single" w:sz="4" w:space="0" w:color="auto"/>
            </w:tcBorders>
            <w:shd w:val="clear" w:color="000000" w:fill="FFFFFF"/>
            <w:vAlign w:val="center"/>
            <w:hideMark/>
          </w:tcPr>
          <w:p w14:paraId="259C1B3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double" w:sz="6" w:space="0" w:color="auto"/>
              <w:right w:val="single" w:sz="4" w:space="0" w:color="auto"/>
            </w:tcBorders>
            <w:shd w:val="clear" w:color="000000" w:fill="FFFFFF"/>
            <w:vAlign w:val="center"/>
            <w:hideMark/>
          </w:tcPr>
          <w:p w14:paraId="70CBC226"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double" w:sz="6" w:space="0" w:color="auto"/>
              <w:right w:val="single" w:sz="4" w:space="0" w:color="auto"/>
            </w:tcBorders>
            <w:shd w:val="clear" w:color="000000" w:fill="FFFFFF"/>
            <w:vAlign w:val="center"/>
            <w:hideMark/>
          </w:tcPr>
          <w:p w14:paraId="53E4111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0.1</w:t>
            </w:r>
          </w:p>
        </w:tc>
        <w:tc>
          <w:tcPr>
            <w:tcW w:w="960" w:type="dxa"/>
            <w:tcBorders>
              <w:top w:val="nil"/>
              <w:left w:val="nil"/>
              <w:bottom w:val="double" w:sz="6" w:space="0" w:color="auto"/>
              <w:right w:val="single" w:sz="4" w:space="0" w:color="auto"/>
            </w:tcBorders>
            <w:shd w:val="clear" w:color="000000" w:fill="FFFFFF"/>
            <w:vAlign w:val="center"/>
            <w:hideMark/>
          </w:tcPr>
          <w:p w14:paraId="6F7128D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0.4</w:t>
            </w:r>
          </w:p>
        </w:tc>
        <w:tc>
          <w:tcPr>
            <w:tcW w:w="960" w:type="dxa"/>
            <w:tcBorders>
              <w:top w:val="nil"/>
              <w:left w:val="nil"/>
              <w:bottom w:val="double" w:sz="6" w:space="0" w:color="auto"/>
              <w:right w:val="single" w:sz="4" w:space="0" w:color="auto"/>
            </w:tcBorders>
            <w:shd w:val="clear" w:color="000000" w:fill="FFFFFF"/>
            <w:vAlign w:val="center"/>
            <w:hideMark/>
          </w:tcPr>
          <w:p w14:paraId="633815B2"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0.5</w:t>
            </w:r>
          </w:p>
        </w:tc>
        <w:tc>
          <w:tcPr>
            <w:tcW w:w="960" w:type="dxa"/>
            <w:tcBorders>
              <w:top w:val="nil"/>
              <w:left w:val="nil"/>
              <w:bottom w:val="double" w:sz="6" w:space="0" w:color="auto"/>
              <w:right w:val="single" w:sz="4" w:space="0" w:color="auto"/>
            </w:tcBorders>
            <w:shd w:val="clear" w:color="000000" w:fill="FFFFFF"/>
            <w:vAlign w:val="center"/>
            <w:hideMark/>
          </w:tcPr>
          <w:p w14:paraId="79A52EFE"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0.4</w:t>
            </w:r>
          </w:p>
        </w:tc>
        <w:tc>
          <w:tcPr>
            <w:tcW w:w="960" w:type="dxa"/>
            <w:tcBorders>
              <w:top w:val="nil"/>
              <w:left w:val="nil"/>
              <w:bottom w:val="double" w:sz="6" w:space="0" w:color="auto"/>
              <w:right w:val="single" w:sz="4" w:space="0" w:color="auto"/>
            </w:tcBorders>
            <w:shd w:val="clear" w:color="000000" w:fill="FFFFFF"/>
            <w:vAlign w:val="center"/>
            <w:hideMark/>
          </w:tcPr>
          <w:p w14:paraId="5108C49A"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0.2</w:t>
            </w:r>
          </w:p>
        </w:tc>
        <w:tc>
          <w:tcPr>
            <w:tcW w:w="960" w:type="dxa"/>
            <w:tcBorders>
              <w:top w:val="nil"/>
              <w:left w:val="nil"/>
              <w:bottom w:val="double" w:sz="6" w:space="0" w:color="auto"/>
              <w:right w:val="single" w:sz="4" w:space="0" w:color="auto"/>
            </w:tcBorders>
            <w:shd w:val="clear" w:color="000000" w:fill="FFFFFF"/>
            <w:vAlign w:val="center"/>
            <w:hideMark/>
          </w:tcPr>
          <w:p w14:paraId="586B2B60"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0.1</w:t>
            </w:r>
          </w:p>
        </w:tc>
        <w:tc>
          <w:tcPr>
            <w:tcW w:w="960" w:type="dxa"/>
            <w:tcBorders>
              <w:top w:val="nil"/>
              <w:left w:val="nil"/>
              <w:bottom w:val="double" w:sz="6" w:space="0" w:color="auto"/>
              <w:right w:val="single" w:sz="4" w:space="0" w:color="auto"/>
            </w:tcBorders>
            <w:shd w:val="clear" w:color="000000" w:fill="FFFFFF"/>
            <w:vAlign w:val="center"/>
            <w:hideMark/>
          </w:tcPr>
          <w:p w14:paraId="226BDD24"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0.1</w:t>
            </w:r>
          </w:p>
        </w:tc>
        <w:tc>
          <w:tcPr>
            <w:tcW w:w="960" w:type="dxa"/>
            <w:tcBorders>
              <w:top w:val="nil"/>
              <w:left w:val="nil"/>
              <w:bottom w:val="double" w:sz="6" w:space="0" w:color="auto"/>
              <w:right w:val="single" w:sz="4" w:space="0" w:color="auto"/>
            </w:tcBorders>
            <w:shd w:val="clear" w:color="000000" w:fill="FFFFFF"/>
            <w:vAlign w:val="center"/>
            <w:hideMark/>
          </w:tcPr>
          <w:p w14:paraId="1F0F6AB3"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double" w:sz="6" w:space="0" w:color="auto"/>
              <w:right w:val="single" w:sz="4" w:space="0" w:color="auto"/>
            </w:tcBorders>
            <w:shd w:val="clear" w:color="000000" w:fill="FFFFFF"/>
            <w:vAlign w:val="center"/>
            <w:hideMark/>
          </w:tcPr>
          <w:p w14:paraId="2D7D067B"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0</w:t>
            </w:r>
          </w:p>
        </w:tc>
        <w:tc>
          <w:tcPr>
            <w:tcW w:w="960" w:type="dxa"/>
            <w:tcBorders>
              <w:top w:val="nil"/>
              <w:left w:val="nil"/>
              <w:bottom w:val="double" w:sz="6" w:space="0" w:color="auto"/>
              <w:right w:val="double" w:sz="6" w:space="0" w:color="auto"/>
            </w:tcBorders>
            <w:shd w:val="clear" w:color="000000" w:fill="FFFFFF"/>
            <w:vAlign w:val="center"/>
            <w:hideMark/>
          </w:tcPr>
          <w:p w14:paraId="306E7207" w14:textId="77777777" w:rsidR="00AD280E" w:rsidRPr="00AD280E" w:rsidRDefault="00AD280E" w:rsidP="00AD280E">
            <w:pPr>
              <w:spacing w:after="0" w:line="240" w:lineRule="auto"/>
              <w:jc w:val="center"/>
              <w:rPr>
                <w:rFonts w:ascii="Times New Roman" w:eastAsia="Times New Roman" w:hAnsi="Times New Roman" w:cs="Times New Roman"/>
                <w:sz w:val="16"/>
                <w:szCs w:val="16"/>
                <w:lang w:val="sr-Latn-RS" w:eastAsia="sr-Latn-RS"/>
              </w:rPr>
            </w:pPr>
            <w:r w:rsidRPr="00AD280E">
              <w:rPr>
                <w:rFonts w:ascii="Times New Roman" w:eastAsia="Times New Roman" w:hAnsi="Times New Roman" w:cs="Times New Roman"/>
                <w:sz w:val="16"/>
                <w:szCs w:val="16"/>
                <w:lang w:val="sr-Latn-RS" w:eastAsia="sr-Latn-RS"/>
              </w:rPr>
              <w:t>1.8</w:t>
            </w:r>
          </w:p>
        </w:tc>
      </w:tr>
    </w:tbl>
    <w:p w14:paraId="27B22581" w14:textId="77777777" w:rsidR="00D27CA6" w:rsidRPr="005173C9" w:rsidRDefault="00D27CA6" w:rsidP="00D27CA6">
      <w:pPr>
        <w:spacing w:after="0" w:line="240" w:lineRule="auto"/>
        <w:rPr>
          <w:rFonts w:ascii="Times New Roman" w:eastAsia="Calibri" w:hAnsi="Times New Roman" w:cs="Times New Roman"/>
          <w:i/>
          <w:sz w:val="16"/>
          <w:szCs w:val="16"/>
          <w:lang w:val="sr-Cyrl-RS" w:eastAsia="sr-Latn-RS"/>
        </w:rPr>
      </w:pPr>
    </w:p>
    <w:p w14:paraId="1A0B8C81" w14:textId="365BA9FC" w:rsidR="00E36C92" w:rsidRPr="00AD280E" w:rsidRDefault="00D27CA6" w:rsidP="00AD280E">
      <w:pPr>
        <w:spacing w:after="0" w:line="240" w:lineRule="auto"/>
        <w:ind w:firstLine="851"/>
        <w:jc w:val="both"/>
        <w:rPr>
          <w:rFonts w:ascii="Times New Roman" w:eastAsia="Calibri" w:hAnsi="Times New Roman" w:cs="Times New Roman"/>
          <w:bCs/>
          <w:kern w:val="36"/>
          <w:sz w:val="24"/>
          <w:lang w:val="sr-Cyrl-RS" w:eastAsia="sr-Latn-RS"/>
        </w:rPr>
      </w:pPr>
      <w:r w:rsidRPr="00D27CA6">
        <w:rPr>
          <w:rFonts w:ascii="Times New Roman" w:eastAsia="Calibri" w:hAnsi="Times New Roman" w:cs="Times New Roman"/>
          <w:sz w:val="24"/>
          <w:lang w:val="sr-Latn-CS" w:eastAsia="sr-Latn-RS"/>
        </w:rPr>
        <w:t xml:space="preserve"> У табелама су приказани климатски елементи за период две стандардне климатске нормале, односно периоди 1961-1990 и 19</w:t>
      </w:r>
      <w:r w:rsidR="0009336C">
        <w:rPr>
          <w:rFonts w:ascii="Times New Roman" w:eastAsia="Calibri" w:hAnsi="Times New Roman" w:cs="Times New Roman"/>
          <w:sz w:val="24"/>
          <w:lang w:val="sr-Cyrl-RS" w:eastAsia="sr-Latn-RS"/>
        </w:rPr>
        <w:t>9</w:t>
      </w:r>
      <w:r w:rsidRPr="00D27CA6">
        <w:rPr>
          <w:rFonts w:ascii="Times New Roman" w:eastAsia="Calibri" w:hAnsi="Times New Roman" w:cs="Times New Roman"/>
          <w:sz w:val="24"/>
          <w:lang w:val="sr-Latn-CS" w:eastAsia="sr-Latn-RS"/>
        </w:rPr>
        <w:t>1-20</w:t>
      </w:r>
      <w:r w:rsidR="0009336C">
        <w:rPr>
          <w:rFonts w:ascii="Times New Roman" w:eastAsia="Calibri" w:hAnsi="Times New Roman" w:cs="Times New Roman"/>
          <w:sz w:val="24"/>
          <w:lang w:val="sr-Cyrl-RS" w:eastAsia="sr-Latn-RS"/>
        </w:rPr>
        <w:t>2</w:t>
      </w:r>
      <w:r w:rsidRPr="00D27CA6">
        <w:rPr>
          <w:rFonts w:ascii="Times New Roman" w:eastAsia="Calibri" w:hAnsi="Times New Roman" w:cs="Times New Roman"/>
          <w:sz w:val="24"/>
          <w:lang w:val="sr-Latn-CS" w:eastAsia="sr-Latn-RS"/>
        </w:rPr>
        <w:t xml:space="preserve">0. </w:t>
      </w:r>
      <w:r w:rsidRPr="00D27CA6">
        <w:rPr>
          <w:rFonts w:ascii="Times New Roman" w:eastAsia="Calibri" w:hAnsi="Times New Roman" w:cs="Times New Roman"/>
          <w:bCs/>
          <w:kern w:val="36"/>
          <w:sz w:val="24"/>
          <w:lang w:val="sr-Latn-CS" w:eastAsia="sr-Latn-RS"/>
        </w:rPr>
        <w:t>Најважнији климатски елементи су температура и падавине.</w:t>
      </w:r>
    </w:p>
    <w:p w14:paraId="4D11D35F" w14:textId="77777777" w:rsidR="00E36C92" w:rsidRPr="00C57858" w:rsidRDefault="00E36C92" w:rsidP="00964209">
      <w:pPr>
        <w:shd w:val="clear" w:color="auto" w:fill="FFFFFF" w:themeFill="background1"/>
        <w:spacing w:after="0" w:line="240" w:lineRule="auto"/>
        <w:ind w:firstLine="1276"/>
        <w:jc w:val="both"/>
        <w:rPr>
          <w:rFonts w:ascii="Times New Roman" w:eastAsia="Calibri" w:hAnsi="Times New Roman" w:cs="Times New Roman"/>
          <w:sz w:val="24"/>
        </w:rPr>
      </w:pPr>
    </w:p>
    <w:p w14:paraId="133A0904" w14:textId="5BD2D355" w:rsidR="00BB0922" w:rsidRPr="00BB0922" w:rsidRDefault="0031194B" w:rsidP="00F41242">
      <w:pPr>
        <w:pStyle w:val="Heading3"/>
      </w:pPr>
      <w:bookmarkStart w:id="18" w:name="_Toc382915016"/>
      <w:bookmarkStart w:id="19" w:name="_Toc384971825"/>
      <w:bookmarkStart w:id="20" w:name="_Toc437343762"/>
      <w:bookmarkStart w:id="21" w:name="_Toc437343905"/>
      <w:bookmarkStart w:id="22" w:name="_Toc451170201"/>
      <w:bookmarkStart w:id="23" w:name="_Toc481755978"/>
      <w:bookmarkEnd w:id="17"/>
      <w:r>
        <w:t xml:space="preserve"> </w:t>
      </w:r>
      <w:bookmarkStart w:id="24" w:name="_Toc228954437"/>
      <w:r w:rsidR="00BB0922" w:rsidRPr="00BB0922">
        <w:t>Температура ваздуха</w:t>
      </w:r>
      <w:bookmarkEnd w:id="18"/>
      <w:bookmarkEnd w:id="19"/>
      <w:bookmarkEnd w:id="20"/>
      <w:bookmarkEnd w:id="21"/>
      <w:bookmarkEnd w:id="22"/>
      <w:bookmarkEnd w:id="23"/>
      <w:bookmarkEnd w:id="24"/>
    </w:p>
    <w:p w14:paraId="34789467" w14:textId="77777777" w:rsidR="00BB0922" w:rsidRDefault="00BB0922" w:rsidP="00964209">
      <w:pPr>
        <w:shd w:val="clear" w:color="auto" w:fill="FFFFFF" w:themeFill="background1"/>
        <w:spacing w:after="0" w:line="240" w:lineRule="auto"/>
        <w:ind w:firstLine="1276"/>
        <w:jc w:val="both"/>
        <w:rPr>
          <w:rFonts w:ascii="Times New Roman" w:eastAsia="Calibri" w:hAnsi="Times New Roman" w:cs="Times New Roman"/>
          <w:sz w:val="24"/>
          <w:lang w:val="sr-Cyrl-RS" w:bidi="en-US"/>
        </w:rPr>
      </w:pPr>
    </w:p>
    <w:p w14:paraId="16110C6E" w14:textId="77777777" w:rsidR="00A26240" w:rsidRPr="00A26240" w:rsidRDefault="00D50641" w:rsidP="00A26240">
      <w:pPr>
        <w:pStyle w:val="Osnovatext"/>
        <w:ind w:firstLine="851"/>
      </w:pPr>
      <w:bookmarkStart w:id="25" w:name="_Toc413155071"/>
      <w:bookmarkStart w:id="26" w:name="_Toc481755979"/>
      <w:r w:rsidRPr="00D50641">
        <w:lastRenderedPageBreak/>
        <w:t>Просечна годишња температура ваздуха повећа</w:t>
      </w:r>
      <w:r w:rsidR="00A26240" w:rsidRPr="00A26240">
        <w:t xml:space="preserve">на је </w:t>
      </w:r>
      <w:r w:rsidRPr="00D50641">
        <w:t xml:space="preserve">са </w:t>
      </w:r>
      <w:r w:rsidR="005173C9" w:rsidRPr="00A26240">
        <w:t>7,1</w:t>
      </w:r>
      <w:r w:rsidRPr="00D50641">
        <w:t xml:space="preserve"> на </w:t>
      </w:r>
      <w:r w:rsidR="005173C9" w:rsidRPr="00A26240">
        <w:t>8</w:t>
      </w:r>
      <w:r w:rsidR="00E07846">
        <w:t>,</w:t>
      </w:r>
      <w:r w:rsidR="005173C9" w:rsidRPr="00A26240">
        <w:t>3</w:t>
      </w:r>
      <w:r w:rsidRPr="00D50641">
        <w:t>°C у</w:t>
      </w:r>
      <w:r w:rsidR="005173C9" w:rsidRPr="00A26240">
        <w:t xml:space="preserve"> </w:t>
      </w:r>
      <w:r w:rsidRPr="00D50641">
        <w:t xml:space="preserve">периоду две стандарне климатске нормале. </w:t>
      </w:r>
      <w:r w:rsidR="00A26240">
        <w:t>За даљу анализу користи се период 1991–2020. године.</w:t>
      </w:r>
    </w:p>
    <w:p w14:paraId="53DB83E7" w14:textId="531F0294" w:rsidR="00D50641" w:rsidRPr="00D50641" w:rsidRDefault="00D50641" w:rsidP="00A26240">
      <w:pPr>
        <w:pStyle w:val="Osnovatext"/>
        <w:ind w:firstLine="851"/>
      </w:pPr>
      <w:r w:rsidRPr="00D50641">
        <w:t>Најхладнији месец је јануар</w:t>
      </w:r>
      <w:r w:rsidR="00A26240" w:rsidRPr="00A26240">
        <w:t>,</w:t>
      </w:r>
      <w:r w:rsidRPr="00D50641">
        <w:t xml:space="preserve"> са просечном температуром од </w:t>
      </w:r>
      <w:r w:rsidR="005173C9">
        <w:t>–</w:t>
      </w:r>
      <w:r w:rsidRPr="00D50641">
        <w:t xml:space="preserve"> 1</w:t>
      </w:r>
      <w:r w:rsidR="005173C9" w:rsidRPr="00A26240">
        <w:t>,7</w:t>
      </w:r>
      <w:r w:rsidRPr="00D50641">
        <w:t>°C.</w:t>
      </w:r>
    </w:p>
    <w:p w14:paraId="52056FC3" w14:textId="77777777" w:rsidR="00A26240" w:rsidRDefault="00A26240" w:rsidP="00A26240">
      <w:pPr>
        <w:pStyle w:val="Osnovatext"/>
        <w:ind w:firstLine="851"/>
      </w:pPr>
      <w:r>
        <w:t>Према подацима за наведени период, средње месечне температуре ваздуха постепено расту од јануара до августа, када достижу максимум, а затим се постепено смањују до јануара, када бележе минималне вредности.</w:t>
      </w:r>
    </w:p>
    <w:p w14:paraId="0C307585" w14:textId="16A8DAE9" w:rsidR="00A26240" w:rsidRDefault="00A26240" w:rsidP="00A26240">
      <w:pPr>
        <w:pStyle w:val="Osnovatext"/>
        <w:ind w:firstLine="851"/>
      </w:pPr>
      <w:r>
        <w:t>Просечна температура ваздуха током вегетационог периода (април–септембар) износи 14,4°C. Овакви топлотни услови су повољни за развој вегетације. Средње месечне температуре омогућавају релативно дуг вегетациони период, што представља повољне услове за развој већег броја мезофилних шумских врста.</w:t>
      </w:r>
      <w:r>
        <w:rPr>
          <w:lang w:val="sr-Cyrl-RS"/>
        </w:rPr>
        <w:t xml:space="preserve"> </w:t>
      </w:r>
      <w:r>
        <w:t>Вегетациони период почиње у првој половини априла и траје до краја септембра, са просечним трајањем од око 170 дана.</w:t>
      </w:r>
      <w:r>
        <w:rPr>
          <w:lang w:val="sr-Cyrl-RS"/>
        </w:rPr>
        <w:t xml:space="preserve"> </w:t>
      </w:r>
      <w:r>
        <w:t>Екстремно ниске температуре кратко трају и углавном не изазивају значајније штете вегетацији. Слично важи и за екстремно високе температуре.</w:t>
      </w:r>
    </w:p>
    <w:p w14:paraId="3A192DE2" w14:textId="77777777" w:rsidR="00A26240" w:rsidRDefault="00A26240" w:rsidP="00A26240">
      <w:pPr>
        <w:pStyle w:val="Osnovatext"/>
        <w:ind w:firstLine="851"/>
      </w:pPr>
      <w:r>
        <w:t>Апсолутни максимум температуре износи 35,8 °C и измерен је 24. јула 2007. године, док апсолутни минимум износи –23,1 °C и измерен је 26. јануара 1954. године.</w:t>
      </w:r>
    </w:p>
    <w:p w14:paraId="153F155C" w14:textId="03871A79" w:rsidR="00BB0922" w:rsidRDefault="0031194B" w:rsidP="00F41242">
      <w:pPr>
        <w:pStyle w:val="Heading3"/>
      </w:pPr>
      <w:r>
        <w:t xml:space="preserve"> </w:t>
      </w:r>
      <w:bookmarkStart w:id="27" w:name="_Toc228954438"/>
      <w:r w:rsidR="00BB0922" w:rsidRPr="00BB0922">
        <w:t>Плувиометријски режим</w:t>
      </w:r>
      <w:bookmarkEnd w:id="25"/>
      <w:bookmarkEnd w:id="26"/>
      <w:bookmarkEnd w:id="27"/>
    </w:p>
    <w:p w14:paraId="1B1E6B35" w14:textId="77777777" w:rsidR="00F92B34" w:rsidRPr="00F92B34" w:rsidRDefault="00F92B34" w:rsidP="00F92B34">
      <w:pPr>
        <w:rPr>
          <w:lang w:val="sr-Latn-CS" w:eastAsia="sr-Latn-CS"/>
        </w:rPr>
      </w:pPr>
    </w:p>
    <w:p w14:paraId="5BE90D50" w14:textId="77777777" w:rsidR="007B159F" w:rsidRPr="007B159F" w:rsidRDefault="007B159F" w:rsidP="007B159F">
      <w:pPr>
        <w:spacing w:after="0" w:line="235" w:lineRule="auto"/>
        <w:ind w:firstLine="851"/>
        <w:jc w:val="both"/>
        <w:rPr>
          <w:rFonts w:ascii="Times New Roman" w:eastAsia="Times New Roman" w:hAnsi="Times New Roman" w:cs="Times New Roman"/>
          <w:sz w:val="24"/>
          <w:szCs w:val="24"/>
          <w:lang w:val="sr-Latn-CS" w:eastAsia="sr-Latn-CS"/>
        </w:rPr>
      </w:pPr>
      <w:r w:rsidRPr="007B159F">
        <w:rPr>
          <w:rFonts w:ascii="Times New Roman" w:eastAsia="Times New Roman" w:hAnsi="Times New Roman" w:cs="Times New Roman"/>
          <w:sz w:val="24"/>
          <w:szCs w:val="24"/>
          <w:lang w:val="sr-Latn-CS" w:eastAsia="sr-Latn-CS"/>
        </w:rPr>
        <w:t xml:space="preserve">Плувиометријски (падавински) режим припада модифицираном типу средњоевропске расподеле падавина са </w:t>
      </w:r>
      <w:r w:rsidRPr="007B159F">
        <w:rPr>
          <w:rFonts w:ascii="Times New Roman" w:eastAsia="Times New Roman" w:hAnsi="Times New Roman" w:cs="Times New Roman"/>
          <w:sz w:val="24"/>
          <w:szCs w:val="24"/>
          <w:lang w:val="sr-Cyrl-RS" w:eastAsia="sr-Latn-CS"/>
        </w:rPr>
        <w:t xml:space="preserve">одликама </w:t>
      </w:r>
      <w:r w:rsidRPr="007B159F">
        <w:rPr>
          <w:rFonts w:ascii="Times New Roman" w:eastAsia="Times New Roman" w:hAnsi="Times New Roman" w:cs="Times New Roman"/>
          <w:sz w:val="24"/>
          <w:szCs w:val="24"/>
          <w:lang w:val="sr-Latn-CS" w:eastAsia="sr-Latn-CS"/>
        </w:rPr>
        <w:t xml:space="preserve"> које се огледају у прилично равномерној расподели падавина у свим годишњим добима.</w:t>
      </w:r>
    </w:p>
    <w:p w14:paraId="16B0A209" w14:textId="77777777" w:rsidR="007B159F" w:rsidRPr="007B159F" w:rsidRDefault="007B159F" w:rsidP="007B159F">
      <w:pPr>
        <w:spacing w:after="0" w:line="10" w:lineRule="exact"/>
        <w:ind w:firstLine="851"/>
        <w:rPr>
          <w:rFonts w:ascii="Times New Roman" w:eastAsia="Times New Roman" w:hAnsi="Times New Roman" w:cs="Times New Roman"/>
          <w:sz w:val="24"/>
          <w:szCs w:val="24"/>
          <w:lang w:val="sr-Latn-CS" w:eastAsia="sr-Latn-CS"/>
        </w:rPr>
      </w:pPr>
    </w:p>
    <w:p w14:paraId="1145034C" w14:textId="0F884819" w:rsidR="007B159F" w:rsidRPr="007B159F" w:rsidRDefault="007B159F" w:rsidP="007B159F">
      <w:pPr>
        <w:tabs>
          <w:tab w:val="left" w:pos="2294"/>
        </w:tabs>
        <w:spacing w:after="0" w:line="237" w:lineRule="auto"/>
        <w:ind w:firstLine="851"/>
        <w:jc w:val="both"/>
        <w:rPr>
          <w:rFonts w:ascii="Times New Roman" w:eastAsia="Times New Roman" w:hAnsi="Times New Roman" w:cs="Times New Roman"/>
          <w:sz w:val="24"/>
          <w:szCs w:val="24"/>
          <w:lang w:val="sr-Latn-CS" w:eastAsia="sr-Latn-CS"/>
        </w:rPr>
      </w:pPr>
      <w:r w:rsidRPr="007B159F">
        <w:rPr>
          <w:rFonts w:ascii="Times New Roman" w:eastAsia="Times New Roman" w:hAnsi="Times New Roman" w:cs="Times New Roman"/>
          <w:sz w:val="24"/>
          <w:szCs w:val="24"/>
          <w:lang w:val="sr-Cyrl-RS" w:eastAsia="sr-Latn-CS"/>
        </w:rPr>
        <w:t xml:space="preserve">Из </w:t>
      </w:r>
      <w:r w:rsidRPr="007B159F">
        <w:rPr>
          <w:rFonts w:ascii="Times New Roman" w:eastAsia="Times New Roman" w:hAnsi="Times New Roman" w:cs="Times New Roman"/>
          <w:sz w:val="24"/>
          <w:szCs w:val="24"/>
          <w:lang w:val="sr-Latn-CS" w:eastAsia="sr-Latn-CS"/>
        </w:rPr>
        <w:t>табеле</w:t>
      </w:r>
      <w:r w:rsidR="00407F48" w:rsidRPr="00407F48">
        <w:rPr>
          <w:rFonts w:ascii="Times New Roman" w:eastAsia="Calibri" w:hAnsi="Times New Roman" w:cs="Times New Roman"/>
          <w:sz w:val="24"/>
          <w:lang w:val="sr-Cyrl-RS" w:eastAsia="sr-Latn-RS"/>
        </w:rPr>
        <w:t xml:space="preserve"> </w:t>
      </w:r>
      <w:r w:rsidR="00407F48">
        <w:rPr>
          <w:rFonts w:ascii="Times New Roman" w:eastAsia="Calibri" w:hAnsi="Times New Roman" w:cs="Times New Roman"/>
          <w:sz w:val="24"/>
          <w:lang w:val="sr-Cyrl-RS" w:eastAsia="sr-Latn-RS"/>
        </w:rPr>
        <w:t xml:space="preserve">нормала за период </w:t>
      </w:r>
      <w:r w:rsidR="00407F48" w:rsidRPr="00D50641">
        <w:rPr>
          <w:rFonts w:ascii="Times New Roman" w:eastAsia="Calibri" w:hAnsi="Times New Roman" w:cs="Times New Roman"/>
          <w:sz w:val="24"/>
          <w:lang w:val="sr-Latn-CS" w:eastAsia="sr-Latn-RS"/>
        </w:rPr>
        <w:t>19</w:t>
      </w:r>
      <w:r w:rsidR="00407F48">
        <w:rPr>
          <w:rFonts w:ascii="Times New Roman" w:eastAsia="Calibri" w:hAnsi="Times New Roman" w:cs="Times New Roman"/>
          <w:sz w:val="24"/>
          <w:lang w:val="sr-Latn-CS" w:eastAsia="sr-Latn-RS"/>
        </w:rPr>
        <w:t>9</w:t>
      </w:r>
      <w:r w:rsidR="00407F48" w:rsidRPr="00D50641">
        <w:rPr>
          <w:rFonts w:ascii="Times New Roman" w:eastAsia="Calibri" w:hAnsi="Times New Roman" w:cs="Times New Roman"/>
          <w:sz w:val="24"/>
          <w:lang w:val="sr-Latn-CS" w:eastAsia="sr-Latn-RS"/>
        </w:rPr>
        <w:t>1-20</w:t>
      </w:r>
      <w:r w:rsidR="00407F48">
        <w:rPr>
          <w:rFonts w:ascii="Times New Roman" w:eastAsia="Calibri" w:hAnsi="Times New Roman" w:cs="Times New Roman"/>
          <w:sz w:val="24"/>
          <w:lang w:val="sr-Latn-CS" w:eastAsia="sr-Latn-RS"/>
        </w:rPr>
        <w:t>2</w:t>
      </w:r>
      <w:r w:rsidR="00407F48" w:rsidRPr="00D50641">
        <w:rPr>
          <w:rFonts w:ascii="Times New Roman" w:eastAsia="Calibri" w:hAnsi="Times New Roman" w:cs="Times New Roman"/>
          <w:sz w:val="24"/>
          <w:lang w:val="sr-Latn-CS" w:eastAsia="sr-Latn-RS"/>
        </w:rPr>
        <w:t>0.</w:t>
      </w:r>
      <w:r w:rsidR="00407F48">
        <w:rPr>
          <w:rFonts w:ascii="Times New Roman" w:eastAsia="Calibri" w:hAnsi="Times New Roman" w:cs="Times New Roman"/>
          <w:sz w:val="24"/>
          <w:lang w:val="sr-Cyrl-RS" w:eastAsia="sr-Latn-RS"/>
        </w:rPr>
        <w:t xml:space="preserve"> године</w:t>
      </w:r>
      <w:r w:rsidRPr="007B159F">
        <w:rPr>
          <w:rFonts w:ascii="Times New Roman" w:eastAsia="Times New Roman" w:hAnsi="Times New Roman" w:cs="Times New Roman"/>
          <w:sz w:val="24"/>
          <w:szCs w:val="24"/>
          <w:lang w:val="sr-Latn-CS" w:eastAsia="sr-Latn-CS"/>
        </w:rPr>
        <w:t xml:space="preserve"> видимо да просечна годишња висина падавина износи </w:t>
      </w:r>
      <w:r w:rsidR="00407F48">
        <w:rPr>
          <w:rFonts w:ascii="Times New Roman" w:eastAsia="Times New Roman" w:hAnsi="Times New Roman" w:cs="Times New Roman"/>
          <w:sz w:val="24"/>
          <w:szCs w:val="24"/>
          <w:lang w:val="sr-Cyrl-RS" w:eastAsia="sr-Latn-CS"/>
        </w:rPr>
        <w:t>1031</w:t>
      </w:r>
      <w:r w:rsidR="00E07846">
        <w:rPr>
          <w:rFonts w:ascii="Times New Roman" w:eastAsia="Times New Roman" w:hAnsi="Times New Roman" w:cs="Times New Roman"/>
          <w:sz w:val="24"/>
          <w:szCs w:val="24"/>
          <w:lang w:val="sr-Latn-CS" w:eastAsia="sr-Latn-CS"/>
        </w:rPr>
        <w:t>,</w:t>
      </w:r>
      <w:r w:rsidR="00407F48">
        <w:rPr>
          <w:rFonts w:ascii="Times New Roman" w:eastAsia="Times New Roman" w:hAnsi="Times New Roman" w:cs="Times New Roman"/>
          <w:sz w:val="24"/>
          <w:szCs w:val="24"/>
          <w:lang w:val="sr-Cyrl-RS" w:eastAsia="sr-Latn-CS"/>
        </w:rPr>
        <w:t>8</w:t>
      </w:r>
      <w:r w:rsidRPr="007B159F">
        <w:rPr>
          <w:rFonts w:ascii="Times New Roman" w:eastAsia="Times New Roman" w:hAnsi="Times New Roman" w:cs="Times New Roman"/>
          <w:sz w:val="24"/>
          <w:szCs w:val="24"/>
          <w:lang w:val="sr-Latn-CS" w:eastAsia="sr-Latn-CS"/>
        </w:rPr>
        <w:t xml:space="preserve">mm, са најкишовитијим месецом јуном од </w:t>
      </w:r>
      <w:r w:rsidR="00407F48">
        <w:rPr>
          <w:rFonts w:ascii="Times New Roman" w:eastAsia="Times New Roman" w:hAnsi="Times New Roman" w:cs="Times New Roman"/>
          <w:sz w:val="24"/>
          <w:szCs w:val="24"/>
          <w:lang w:val="sr-Cyrl-RS" w:eastAsia="sr-Latn-CS"/>
        </w:rPr>
        <w:t>115</w:t>
      </w:r>
      <w:r w:rsidR="00E07846">
        <w:rPr>
          <w:rFonts w:ascii="Times New Roman" w:eastAsia="Times New Roman" w:hAnsi="Times New Roman" w:cs="Times New Roman"/>
          <w:sz w:val="24"/>
          <w:szCs w:val="24"/>
          <w:lang w:val="sr-Latn-CS" w:eastAsia="sr-Latn-CS"/>
        </w:rPr>
        <w:t>,</w:t>
      </w:r>
      <w:r w:rsidR="00407F48">
        <w:rPr>
          <w:rFonts w:ascii="Times New Roman" w:eastAsia="Times New Roman" w:hAnsi="Times New Roman" w:cs="Times New Roman"/>
          <w:sz w:val="24"/>
          <w:szCs w:val="24"/>
          <w:lang w:val="sr-Cyrl-RS" w:eastAsia="sr-Latn-CS"/>
        </w:rPr>
        <w:t>1</w:t>
      </w:r>
      <w:r w:rsidRPr="007B159F">
        <w:rPr>
          <w:rFonts w:ascii="Times New Roman" w:eastAsia="Times New Roman" w:hAnsi="Times New Roman" w:cs="Times New Roman"/>
          <w:sz w:val="24"/>
          <w:szCs w:val="24"/>
          <w:lang w:val="sr-Latn-CS" w:eastAsia="sr-Latn-CS"/>
        </w:rPr>
        <w:t xml:space="preserve">mm падавина у просеку и најсувљим месецом </w:t>
      </w:r>
      <w:r w:rsidR="00E07846">
        <w:rPr>
          <w:rFonts w:ascii="Times New Roman" w:eastAsia="Times New Roman" w:hAnsi="Times New Roman" w:cs="Times New Roman"/>
          <w:sz w:val="24"/>
          <w:szCs w:val="24"/>
          <w:lang w:val="sr-Cyrl-RS" w:eastAsia="sr-Latn-CS"/>
        </w:rPr>
        <w:t>јануаром</w:t>
      </w:r>
      <w:r w:rsidRPr="007B159F">
        <w:rPr>
          <w:rFonts w:ascii="Times New Roman" w:eastAsia="Times New Roman" w:hAnsi="Times New Roman" w:cs="Times New Roman"/>
          <w:sz w:val="24"/>
          <w:szCs w:val="24"/>
          <w:lang w:val="sr-Latn-CS" w:eastAsia="sr-Latn-CS"/>
        </w:rPr>
        <w:t xml:space="preserve"> са </w:t>
      </w:r>
      <w:r w:rsidR="00407F48">
        <w:rPr>
          <w:rFonts w:ascii="Times New Roman" w:eastAsia="Times New Roman" w:hAnsi="Times New Roman" w:cs="Times New Roman"/>
          <w:sz w:val="24"/>
          <w:szCs w:val="24"/>
          <w:lang w:val="sr-Cyrl-RS" w:eastAsia="sr-Latn-CS"/>
        </w:rPr>
        <w:t>63</w:t>
      </w:r>
      <w:r w:rsidRPr="007B159F">
        <w:rPr>
          <w:rFonts w:ascii="Times New Roman" w:eastAsia="Times New Roman" w:hAnsi="Times New Roman" w:cs="Times New Roman"/>
          <w:sz w:val="24"/>
          <w:szCs w:val="24"/>
          <w:lang w:val="sr-Latn-CS" w:eastAsia="sr-Latn-CS"/>
        </w:rPr>
        <w:t>,</w:t>
      </w:r>
      <w:r w:rsidR="00407F48">
        <w:rPr>
          <w:rFonts w:ascii="Times New Roman" w:eastAsia="Times New Roman" w:hAnsi="Times New Roman" w:cs="Times New Roman"/>
          <w:sz w:val="24"/>
          <w:szCs w:val="24"/>
          <w:lang w:val="sr-Cyrl-RS" w:eastAsia="sr-Latn-CS"/>
        </w:rPr>
        <w:t>4</w:t>
      </w:r>
      <w:r w:rsidRPr="007B159F">
        <w:rPr>
          <w:rFonts w:ascii="Times New Roman" w:eastAsia="Times New Roman" w:hAnsi="Times New Roman" w:cs="Times New Roman"/>
          <w:sz w:val="24"/>
          <w:szCs w:val="24"/>
          <w:lang w:val="sr-Latn-CS" w:eastAsia="sr-Latn-CS"/>
        </w:rPr>
        <w:t xml:space="preserve">mm падавина у просеку. Иначе, просечна висина падавина у вегетационом периоду (април - септембар) износи </w:t>
      </w:r>
      <w:r w:rsidR="00407F48">
        <w:rPr>
          <w:rFonts w:ascii="Times New Roman" w:eastAsia="Times New Roman" w:hAnsi="Times New Roman" w:cs="Times New Roman"/>
          <w:sz w:val="24"/>
          <w:szCs w:val="24"/>
          <w:lang w:val="sr-Cyrl-RS" w:eastAsia="sr-Latn-CS"/>
        </w:rPr>
        <w:t>574,5</w:t>
      </w:r>
      <w:r w:rsidRPr="007B159F">
        <w:rPr>
          <w:rFonts w:ascii="Times New Roman" w:eastAsia="Times New Roman" w:hAnsi="Times New Roman" w:cs="Times New Roman"/>
          <w:sz w:val="24"/>
          <w:szCs w:val="24"/>
          <w:lang w:val="sr-Latn-CS" w:eastAsia="sr-Latn-CS"/>
        </w:rPr>
        <w:t>mm односно 5</w:t>
      </w:r>
      <w:r w:rsidR="00407F48">
        <w:rPr>
          <w:rFonts w:ascii="Times New Roman" w:eastAsia="Times New Roman" w:hAnsi="Times New Roman" w:cs="Times New Roman"/>
          <w:sz w:val="24"/>
          <w:szCs w:val="24"/>
          <w:lang w:val="sr-Cyrl-RS" w:eastAsia="sr-Latn-CS"/>
        </w:rPr>
        <w:t>5</w:t>
      </w:r>
      <w:r w:rsidRPr="007B159F">
        <w:rPr>
          <w:rFonts w:ascii="Times New Roman" w:eastAsia="Times New Roman" w:hAnsi="Times New Roman" w:cs="Times New Roman"/>
          <w:sz w:val="24"/>
          <w:szCs w:val="24"/>
          <w:lang w:val="sr-Latn-CS" w:eastAsia="sr-Latn-CS"/>
        </w:rPr>
        <w:t>,</w:t>
      </w:r>
      <w:r w:rsidR="00E07846">
        <w:rPr>
          <w:rFonts w:ascii="Times New Roman" w:eastAsia="Times New Roman" w:hAnsi="Times New Roman" w:cs="Times New Roman"/>
          <w:sz w:val="24"/>
          <w:szCs w:val="24"/>
          <w:lang w:val="sr-Cyrl-RS" w:eastAsia="sr-Latn-CS"/>
        </w:rPr>
        <w:t>7</w:t>
      </w:r>
      <w:r w:rsidRPr="007B159F">
        <w:rPr>
          <w:rFonts w:ascii="Times New Roman" w:eastAsia="Times New Roman" w:hAnsi="Times New Roman" w:cs="Times New Roman"/>
          <w:sz w:val="24"/>
          <w:szCs w:val="24"/>
          <w:lang w:val="sr-Latn-CS" w:eastAsia="sr-Latn-CS"/>
        </w:rPr>
        <w:t>% просечне годишње висине.</w:t>
      </w:r>
    </w:p>
    <w:p w14:paraId="1F9C2DCA" w14:textId="77777777" w:rsidR="007B159F" w:rsidRPr="007B159F" w:rsidRDefault="007B159F" w:rsidP="007B159F">
      <w:pPr>
        <w:spacing w:after="0" w:line="11" w:lineRule="exact"/>
        <w:ind w:firstLine="851"/>
        <w:rPr>
          <w:rFonts w:ascii="Times New Roman" w:eastAsia="Times New Roman" w:hAnsi="Times New Roman" w:cs="Times New Roman"/>
          <w:sz w:val="24"/>
          <w:szCs w:val="24"/>
          <w:lang w:val="sr-Latn-CS" w:eastAsia="sr-Latn-CS"/>
        </w:rPr>
      </w:pPr>
    </w:p>
    <w:p w14:paraId="4595542E" w14:textId="125291A7" w:rsidR="007B159F" w:rsidRPr="007B159F" w:rsidRDefault="007B159F" w:rsidP="007B159F">
      <w:pPr>
        <w:spacing w:after="0" w:line="237" w:lineRule="auto"/>
        <w:ind w:firstLine="851"/>
        <w:jc w:val="both"/>
        <w:rPr>
          <w:rFonts w:ascii="Times New Roman" w:eastAsia="Times New Roman" w:hAnsi="Times New Roman" w:cs="Times New Roman"/>
          <w:sz w:val="24"/>
          <w:szCs w:val="24"/>
          <w:lang w:val="sr-Latn-CS" w:eastAsia="sr-Latn-CS"/>
        </w:rPr>
      </w:pPr>
      <w:r w:rsidRPr="007B159F">
        <w:rPr>
          <w:rFonts w:ascii="Times New Roman" w:eastAsia="Times New Roman" w:hAnsi="Times New Roman" w:cs="Times New Roman"/>
          <w:sz w:val="24"/>
          <w:szCs w:val="24"/>
          <w:lang w:val="sr-Latn-CS" w:eastAsia="sr-Latn-CS"/>
        </w:rPr>
        <w:t xml:space="preserve">Карактеристичност плувиометријског режима огледа се у вредности кумулативних висина. Тако се види бржа кумулација од </w:t>
      </w:r>
      <w:r w:rsidR="00407F48">
        <w:rPr>
          <w:rFonts w:ascii="Times New Roman" w:eastAsia="Times New Roman" w:hAnsi="Times New Roman" w:cs="Times New Roman"/>
          <w:sz w:val="24"/>
          <w:szCs w:val="24"/>
          <w:lang w:val="sr-Cyrl-RS" w:eastAsia="sr-Latn-CS"/>
        </w:rPr>
        <w:t>јануара</w:t>
      </w:r>
      <w:r w:rsidRPr="007B159F">
        <w:rPr>
          <w:rFonts w:ascii="Times New Roman" w:eastAsia="Times New Roman" w:hAnsi="Times New Roman" w:cs="Times New Roman"/>
          <w:sz w:val="24"/>
          <w:szCs w:val="24"/>
          <w:lang w:val="sr-Latn-CS" w:eastAsia="sr-Latn-CS"/>
        </w:rPr>
        <w:t xml:space="preserve"> до </w:t>
      </w:r>
      <w:r w:rsidR="005C01AC">
        <w:rPr>
          <w:rFonts w:ascii="Times New Roman" w:eastAsia="Times New Roman" w:hAnsi="Times New Roman" w:cs="Times New Roman"/>
          <w:sz w:val="24"/>
          <w:szCs w:val="24"/>
          <w:lang w:val="sr-Cyrl-RS" w:eastAsia="sr-Latn-CS"/>
        </w:rPr>
        <w:t xml:space="preserve">маја и </w:t>
      </w:r>
      <w:r w:rsidRPr="007B159F">
        <w:rPr>
          <w:rFonts w:ascii="Times New Roman" w:eastAsia="Times New Roman" w:hAnsi="Times New Roman" w:cs="Times New Roman"/>
          <w:sz w:val="24"/>
          <w:szCs w:val="24"/>
          <w:lang w:val="sr-Latn-CS" w:eastAsia="sr-Latn-CS"/>
        </w:rPr>
        <w:t xml:space="preserve">константност од </w:t>
      </w:r>
      <w:r w:rsidR="005C01AC">
        <w:rPr>
          <w:rFonts w:ascii="Times New Roman" w:eastAsia="Times New Roman" w:hAnsi="Times New Roman" w:cs="Times New Roman"/>
          <w:sz w:val="24"/>
          <w:szCs w:val="24"/>
          <w:lang w:val="sr-Cyrl-RS" w:eastAsia="sr-Latn-CS"/>
        </w:rPr>
        <w:t>октобра</w:t>
      </w:r>
      <w:r w:rsidRPr="007B159F">
        <w:rPr>
          <w:rFonts w:ascii="Times New Roman" w:eastAsia="Times New Roman" w:hAnsi="Times New Roman" w:cs="Times New Roman"/>
          <w:sz w:val="24"/>
          <w:szCs w:val="24"/>
          <w:lang w:val="sr-Latn-CS" w:eastAsia="sr-Latn-CS"/>
        </w:rPr>
        <w:t xml:space="preserve"> до </w:t>
      </w:r>
      <w:r w:rsidR="005C01AC">
        <w:rPr>
          <w:rFonts w:ascii="Times New Roman" w:eastAsia="Times New Roman" w:hAnsi="Times New Roman" w:cs="Times New Roman"/>
          <w:sz w:val="24"/>
          <w:szCs w:val="24"/>
          <w:lang w:val="sr-Cyrl-RS" w:eastAsia="sr-Latn-CS"/>
        </w:rPr>
        <w:t>децембра</w:t>
      </w:r>
      <w:r w:rsidRPr="007B159F">
        <w:rPr>
          <w:rFonts w:ascii="Times New Roman" w:eastAsia="Times New Roman" w:hAnsi="Times New Roman" w:cs="Times New Roman"/>
          <w:sz w:val="24"/>
          <w:szCs w:val="24"/>
          <w:lang w:val="sr-Latn-CS" w:eastAsia="sr-Latn-CS"/>
        </w:rPr>
        <w:t xml:space="preserve">, док у </w:t>
      </w:r>
      <w:r w:rsidR="005C01AC">
        <w:rPr>
          <w:rFonts w:ascii="Times New Roman" w:eastAsia="Times New Roman" w:hAnsi="Times New Roman" w:cs="Times New Roman"/>
          <w:sz w:val="24"/>
          <w:szCs w:val="24"/>
          <w:lang w:val="sr-Cyrl-RS" w:eastAsia="sr-Latn-CS"/>
        </w:rPr>
        <w:t>мају</w:t>
      </w:r>
      <w:r w:rsidRPr="007B159F">
        <w:rPr>
          <w:rFonts w:ascii="Times New Roman" w:eastAsia="Times New Roman" w:hAnsi="Times New Roman" w:cs="Times New Roman"/>
          <w:sz w:val="24"/>
          <w:szCs w:val="24"/>
          <w:lang w:val="sr-Latn-CS" w:eastAsia="sr-Latn-CS"/>
        </w:rPr>
        <w:t xml:space="preserve"> и ју</w:t>
      </w:r>
      <w:r w:rsidR="005C01AC">
        <w:rPr>
          <w:rFonts w:ascii="Times New Roman" w:eastAsia="Times New Roman" w:hAnsi="Times New Roman" w:cs="Times New Roman"/>
          <w:sz w:val="24"/>
          <w:szCs w:val="24"/>
          <w:lang w:val="sr-Cyrl-RS" w:eastAsia="sr-Latn-CS"/>
        </w:rPr>
        <w:t>н</w:t>
      </w:r>
      <w:r w:rsidRPr="007B159F">
        <w:rPr>
          <w:rFonts w:ascii="Times New Roman" w:eastAsia="Times New Roman" w:hAnsi="Times New Roman" w:cs="Times New Roman"/>
          <w:sz w:val="24"/>
          <w:szCs w:val="24"/>
          <w:lang w:val="sr-Latn-CS" w:eastAsia="sr-Latn-CS"/>
        </w:rPr>
        <w:t xml:space="preserve">у показује своје највеће вредности. Овде је важно да лето као годишње доба има највише падавина, затим долази </w:t>
      </w:r>
      <w:r w:rsidR="005C01AC">
        <w:rPr>
          <w:rFonts w:ascii="Times New Roman" w:eastAsia="Times New Roman" w:hAnsi="Times New Roman" w:cs="Times New Roman"/>
          <w:sz w:val="24"/>
          <w:szCs w:val="24"/>
          <w:lang w:val="sr-Cyrl-RS" w:eastAsia="sr-Latn-CS"/>
        </w:rPr>
        <w:t>пролеће</w:t>
      </w:r>
      <w:r w:rsidRPr="007B159F">
        <w:rPr>
          <w:rFonts w:ascii="Times New Roman" w:eastAsia="Times New Roman" w:hAnsi="Times New Roman" w:cs="Times New Roman"/>
          <w:sz w:val="24"/>
          <w:szCs w:val="24"/>
          <w:lang w:val="sr-Latn-CS" w:eastAsia="sr-Latn-CS"/>
        </w:rPr>
        <w:t>,</w:t>
      </w:r>
      <w:r w:rsidR="005C01AC">
        <w:rPr>
          <w:rFonts w:ascii="Times New Roman" w:eastAsia="Times New Roman" w:hAnsi="Times New Roman" w:cs="Times New Roman"/>
          <w:sz w:val="24"/>
          <w:szCs w:val="24"/>
          <w:lang w:val="sr-Cyrl-RS" w:eastAsia="sr-Latn-CS"/>
        </w:rPr>
        <w:t xml:space="preserve"> јесен</w:t>
      </w:r>
      <w:r w:rsidRPr="007B159F">
        <w:rPr>
          <w:rFonts w:ascii="Times New Roman" w:eastAsia="Times New Roman" w:hAnsi="Times New Roman" w:cs="Times New Roman"/>
          <w:sz w:val="24"/>
          <w:szCs w:val="24"/>
          <w:lang w:val="sr-Latn-CS" w:eastAsia="sr-Latn-CS"/>
        </w:rPr>
        <w:t xml:space="preserve"> и на крају зима. Апсолутни максимум падавина износи 11</w:t>
      </w:r>
      <w:r w:rsidR="00FF52C2">
        <w:rPr>
          <w:rFonts w:ascii="Times New Roman" w:eastAsia="Times New Roman" w:hAnsi="Times New Roman" w:cs="Times New Roman"/>
          <w:sz w:val="24"/>
          <w:szCs w:val="24"/>
          <w:lang w:val="sr-Cyrl-RS" w:eastAsia="sr-Latn-CS"/>
        </w:rPr>
        <w:t>6</w:t>
      </w:r>
      <w:r w:rsidRPr="007B159F">
        <w:rPr>
          <w:rFonts w:ascii="Times New Roman" w:eastAsia="Times New Roman" w:hAnsi="Times New Roman" w:cs="Times New Roman"/>
          <w:sz w:val="24"/>
          <w:szCs w:val="24"/>
          <w:lang w:val="sr-Latn-CS" w:eastAsia="sr-Latn-CS"/>
        </w:rPr>
        <w:t>,</w:t>
      </w:r>
      <w:r w:rsidR="00FF52C2">
        <w:rPr>
          <w:rFonts w:ascii="Times New Roman" w:eastAsia="Times New Roman" w:hAnsi="Times New Roman" w:cs="Times New Roman"/>
          <w:sz w:val="24"/>
          <w:szCs w:val="24"/>
          <w:lang w:val="sr-Cyrl-RS" w:eastAsia="sr-Latn-CS"/>
        </w:rPr>
        <w:t>0</w:t>
      </w:r>
      <w:r w:rsidRPr="007B159F">
        <w:rPr>
          <w:rFonts w:ascii="Times New Roman" w:eastAsia="Times New Roman" w:hAnsi="Times New Roman" w:cs="Times New Roman"/>
          <w:sz w:val="24"/>
          <w:szCs w:val="24"/>
          <w:lang w:val="sr-Latn-CS" w:eastAsia="sr-Latn-CS"/>
        </w:rPr>
        <w:t xml:space="preserve">mm и евидентиран је </w:t>
      </w:r>
      <w:r w:rsidR="00FF52C2">
        <w:rPr>
          <w:rFonts w:ascii="Times New Roman" w:eastAsia="Times New Roman" w:hAnsi="Times New Roman" w:cs="Times New Roman"/>
          <w:sz w:val="24"/>
          <w:szCs w:val="24"/>
          <w:lang w:val="sr-Cyrl-RS" w:eastAsia="sr-Latn-CS"/>
        </w:rPr>
        <w:t>11</w:t>
      </w:r>
      <w:r w:rsidRPr="007B159F">
        <w:rPr>
          <w:rFonts w:ascii="Times New Roman" w:eastAsia="Times New Roman" w:hAnsi="Times New Roman" w:cs="Times New Roman"/>
          <w:sz w:val="24"/>
          <w:szCs w:val="24"/>
          <w:lang w:val="sr-Latn-CS" w:eastAsia="sr-Latn-CS"/>
        </w:rPr>
        <w:t>.</w:t>
      </w:r>
      <w:r w:rsidR="00FF52C2">
        <w:rPr>
          <w:rFonts w:ascii="Times New Roman" w:eastAsia="Times New Roman" w:hAnsi="Times New Roman" w:cs="Times New Roman"/>
          <w:sz w:val="24"/>
          <w:szCs w:val="24"/>
          <w:lang w:val="sr-Cyrl-RS" w:eastAsia="sr-Latn-CS"/>
        </w:rPr>
        <w:t>9</w:t>
      </w:r>
      <w:r w:rsidRPr="007B159F">
        <w:rPr>
          <w:rFonts w:ascii="Times New Roman" w:eastAsia="Times New Roman" w:hAnsi="Times New Roman" w:cs="Times New Roman"/>
          <w:sz w:val="24"/>
          <w:szCs w:val="24"/>
          <w:lang w:val="sr-Latn-CS" w:eastAsia="sr-Latn-CS"/>
        </w:rPr>
        <w:t>.19</w:t>
      </w:r>
      <w:r w:rsidR="00FF52C2">
        <w:rPr>
          <w:rFonts w:ascii="Times New Roman" w:eastAsia="Times New Roman" w:hAnsi="Times New Roman" w:cs="Times New Roman"/>
          <w:sz w:val="24"/>
          <w:szCs w:val="24"/>
          <w:lang w:val="sr-Cyrl-RS" w:eastAsia="sr-Latn-CS"/>
        </w:rPr>
        <w:t>74</w:t>
      </w:r>
      <w:r w:rsidRPr="007B159F">
        <w:rPr>
          <w:rFonts w:ascii="Times New Roman" w:eastAsia="Times New Roman" w:hAnsi="Times New Roman" w:cs="Times New Roman"/>
          <w:sz w:val="24"/>
          <w:szCs w:val="24"/>
          <w:lang w:val="sr-Latn-CS" w:eastAsia="sr-Latn-CS"/>
        </w:rPr>
        <w:t xml:space="preserve">.год. Максимална висина снега износи </w:t>
      </w:r>
      <w:r w:rsidR="00FF52C2">
        <w:rPr>
          <w:rFonts w:ascii="Times New Roman" w:eastAsia="Times New Roman" w:hAnsi="Times New Roman" w:cs="Times New Roman"/>
          <w:sz w:val="24"/>
          <w:szCs w:val="24"/>
          <w:lang w:val="sr-Cyrl-RS" w:eastAsia="sr-Latn-CS"/>
        </w:rPr>
        <w:t>93</w:t>
      </w:r>
      <w:r w:rsidRPr="007B159F">
        <w:rPr>
          <w:rFonts w:ascii="Times New Roman" w:eastAsia="Times New Roman" w:hAnsi="Times New Roman" w:cs="Times New Roman"/>
          <w:sz w:val="24"/>
          <w:szCs w:val="24"/>
          <w:lang w:val="sr-Latn-CS" w:eastAsia="sr-Latn-CS"/>
        </w:rPr>
        <w:t xml:space="preserve">cm и забележена је </w:t>
      </w:r>
      <w:r w:rsidR="00FF52C2">
        <w:rPr>
          <w:rFonts w:ascii="Times New Roman" w:eastAsia="Times New Roman" w:hAnsi="Times New Roman" w:cs="Times New Roman"/>
          <w:sz w:val="24"/>
          <w:szCs w:val="24"/>
          <w:lang w:val="sr-Cyrl-RS" w:eastAsia="sr-Latn-CS"/>
        </w:rPr>
        <w:t>16</w:t>
      </w:r>
      <w:r w:rsidRPr="007B159F">
        <w:rPr>
          <w:rFonts w:ascii="Times New Roman" w:eastAsia="Times New Roman" w:hAnsi="Times New Roman" w:cs="Times New Roman"/>
          <w:sz w:val="24"/>
          <w:szCs w:val="24"/>
          <w:lang w:val="sr-Latn-CS" w:eastAsia="sr-Latn-CS"/>
        </w:rPr>
        <w:t>.</w:t>
      </w:r>
      <w:r w:rsidR="00FF52C2">
        <w:rPr>
          <w:rFonts w:ascii="Times New Roman" w:eastAsia="Times New Roman" w:hAnsi="Times New Roman" w:cs="Times New Roman"/>
          <w:sz w:val="24"/>
          <w:szCs w:val="24"/>
          <w:lang w:val="sr-Cyrl-RS" w:eastAsia="sr-Latn-CS"/>
        </w:rPr>
        <w:t>3</w:t>
      </w:r>
      <w:r w:rsidRPr="007B159F">
        <w:rPr>
          <w:rFonts w:ascii="Times New Roman" w:eastAsia="Times New Roman" w:hAnsi="Times New Roman" w:cs="Times New Roman"/>
          <w:sz w:val="24"/>
          <w:szCs w:val="24"/>
          <w:lang w:val="sr-Latn-CS" w:eastAsia="sr-Latn-CS"/>
        </w:rPr>
        <w:t>.19</w:t>
      </w:r>
      <w:r w:rsidR="00FF52C2">
        <w:rPr>
          <w:rFonts w:ascii="Times New Roman" w:eastAsia="Times New Roman" w:hAnsi="Times New Roman" w:cs="Times New Roman"/>
          <w:sz w:val="24"/>
          <w:szCs w:val="24"/>
          <w:lang w:val="sr-Cyrl-RS" w:eastAsia="sr-Latn-CS"/>
        </w:rPr>
        <w:t>56</w:t>
      </w:r>
      <w:r w:rsidRPr="007B159F">
        <w:rPr>
          <w:rFonts w:ascii="Times New Roman" w:eastAsia="Times New Roman" w:hAnsi="Times New Roman" w:cs="Times New Roman"/>
          <w:sz w:val="24"/>
          <w:szCs w:val="24"/>
          <w:lang w:val="sr-Latn-CS" w:eastAsia="sr-Latn-CS"/>
        </w:rPr>
        <w:t>.год.</w:t>
      </w:r>
    </w:p>
    <w:p w14:paraId="392DC200" w14:textId="77777777" w:rsidR="00FE3D8E" w:rsidRPr="00BB0922" w:rsidRDefault="00FE3D8E" w:rsidP="00B05C50">
      <w:pPr>
        <w:shd w:val="clear" w:color="auto" w:fill="FFFFFF" w:themeFill="background1"/>
        <w:spacing w:after="0" w:line="240" w:lineRule="auto"/>
        <w:ind w:firstLine="851"/>
        <w:jc w:val="both"/>
        <w:rPr>
          <w:rFonts w:ascii="Times New Roman" w:eastAsia="Calibri" w:hAnsi="Times New Roman" w:cs="Times New Roman"/>
          <w:sz w:val="24"/>
          <w:szCs w:val="24"/>
          <w:lang w:val="sr-Latn-CS"/>
        </w:rPr>
      </w:pPr>
    </w:p>
    <w:p w14:paraId="58A83120" w14:textId="477186B2" w:rsidR="00FE3D8E" w:rsidRPr="00FE3D8E" w:rsidRDefault="0031194B" w:rsidP="00F41242">
      <w:pPr>
        <w:pStyle w:val="Heading3"/>
      </w:pPr>
      <w:bookmarkStart w:id="28" w:name="_Toc413155072"/>
      <w:bookmarkStart w:id="29" w:name="_Toc481755980"/>
      <w:r w:rsidRPr="00762F65">
        <w:t xml:space="preserve"> </w:t>
      </w:r>
      <w:bookmarkStart w:id="30" w:name="_Toc228954439"/>
      <w:r w:rsidR="00BB0922" w:rsidRPr="00762F65">
        <w:t>Влажност ваздуха</w:t>
      </w:r>
      <w:bookmarkEnd w:id="28"/>
      <w:bookmarkEnd w:id="29"/>
      <w:bookmarkEnd w:id="30"/>
    </w:p>
    <w:p w14:paraId="5D397B8A" w14:textId="77777777" w:rsidR="00FE3D8E" w:rsidRPr="00FE3D8E" w:rsidRDefault="00FE3D8E" w:rsidP="00FE3D8E">
      <w:pPr>
        <w:rPr>
          <w:lang w:val="sr-Latn-CS" w:eastAsia="sr-Latn-CS"/>
        </w:rPr>
      </w:pPr>
    </w:p>
    <w:p w14:paraId="241C9568" w14:textId="4A90F8A5" w:rsidR="007B159F" w:rsidRPr="007B159F" w:rsidRDefault="007B159F" w:rsidP="008969EC">
      <w:pPr>
        <w:spacing w:after="0" w:line="235" w:lineRule="auto"/>
        <w:ind w:right="79" w:firstLine="851"/>
        <w:jc w:val="both"/>
        <w:rPr>
          <w:rFonts w:ascii="Times New Roman" w:eastAsia="Times New Roman" w:hAnsi="Times New Roman" w:cs="Times New Roman"/>
          <w:sz w:val="24"/>
          <w:szCs w:val="24"/>
          <w:lang w:val="sr-Latn-CS" w:eastAsia="sr-Latn-CS"/>
        </w:rPr>
      </w:pPr>
      <w:bookmarkStart w:id="31" w:name="_Toc413155073"/>
      <w:bookmarkStart w:id="32" w:name="_Toc481755981"/>
      <w:r w:rsidRPr="007B159F">
        <w:rPr>
          <w:rFonts w:ascii="Times New Roman" w:eastAsia="Times New Roman" w:hAnsi="Times New Roman" w:cs="Times New Roman"/>
          <w:sz w:val="24"/>
          <w:szCs w:val="24"/>
          <w:lang w:val="sr-Latn-CS" w:eastAsia="sr-Latn-CS"/>
        </w:rPr>
        <w:t xml:space="preserve">Степен засићености ваздуха воденом паром, између осталог, утиче на развитак биљног света и плодоношења, јер уколико је ваздух влажнији утолико је транспирација биљака мања и обратно. У континенталним пределима постоји </w:t>
      </w:r>
      <w:r w:rsidRPr="007B159F">
        <w:rPr>
          <w:rFonts w:ascii="Times New Roman" w:eastAsia="Times New Roman" w:hAnsi="Times New Roman" w:cs="Times New Roman"/>
          <w:sz w:val="24"/>
          <w:szCs w:val="24"/>
          <w:lang w:val="sr-Latn-CS" w:eastAsia="sr-Latn-CS"/>
        </w:rPr>
        <w:lastRenderedPageBreak/>
        <w:t>паралелизам између дневних токова тем</w:t>
      </w:r>
      <w:r w:rsidR="008969EC">
        <w:rPr>
          <w:rFonts w:ascii="Times New Roman" w:eastAsia="Times New Roman" w:hAnsi="Times New Roman" w:cs="Times New Roman"/>
          <w:sz w:val="24"/>
          <w:szCs w:val="24"/>
          <w:lang w:val="sr-Cyrl-RS" w:eastAsia="sr-Latn-CS"/>
        </w:rPr>
        <w:t>п</w:t>
      </w:r>
      <w:r w:rsidRPr="007B159F">
        <w:rPr>
          <w:rFonts w:ascii="Times New Roman" w:eastAsia="Times New Roman" w:hAnsi="Times New Roman" w:cs="Times New Roman"/>
          <w:sz w:val="24"/>
          <w:szCs w:val="24"/>
          <w:lang w:val="sr-Latn-CS" w:eastAsia="sr-Latn-CS"/>
        </w:rPr>
        <w:t>ературе ваздуха и количине водене паре у ваздуху, а лети под утицајем конвенкције и турбуленције долази до смањења те количине у доба највиших дневних температура.</w:t>
      </w:r>
    </w:p>
    <w:p w14:paraId="779C7F29" w14:textId="77777777" w:rsidR="007B159F" w:rsidRPr="007B159F" w:rsidRDefault="007B159F" w:rsidP="007B159F">
      <w:pPr>
        <w:spacing w:after="0" w:line="3" w:lineRule="exact"/>
        <w:ind w:firstLine="851"/>
        <w:jc w:val="both"/>
        <w:rPr>
          <w:rFonts w:ascii="Times New Roman" w:eastAsia="Times New Roman" w:hAnsi="Times New Roman" w:cs="Times New Roman"/>
          <w:sz w:val="24"/>
          <w:szCs w:val="24"/>
          <w:lang w:val="sr-Latn-CS" w:eastAsia="sr-Latn-CS"/>
        </w:rPr>
      </w:pPr>
    </w:p>
    <w:p w14:paraId="49C73391" w14:textId="30CDE462" w:rsidR="007B159F" w:rsidRPr="007B159F" w:rsidRDefault="008969EC" w:rsidP="007B159F">
      <w:pPr>
        <w:spacing w:after="0" w:line="0" w:lineRule="atLeast"/>
        <w:ind w:firstLine="851"/>
        <w:jc w:val="both"/>
        <w:rPr>
          <w:rFonts w:ascii="Times New Roman" w:eastAsia="Times New Roman" w:hAnsi="Times New Roman" w:cs="Times New Roman"/>
          <w:sz w:val="24"/>
          <w:szCs w:val="24"/>
          <w:lang w:val="sr-Latn-CS" w:eastAsia="sr-Latn-CS"/>
        </w:rPr>
      </w:pPr>
      <w:r>
        <w:rPr>
          <w:rFonts w:ascii="Times New Roman" w:eastAsia="Times New Roman" w:hAnsi="Times New Roman" w:cs="Times New Roman"/>
          <w:sz w:val="24"/>
          <w:szCs w:val="24"/>
          <w:lang w:val="sr-Cyrl-RS" w:eastAsia="sr-Latn-CS"/>
        </w:rPr>
        <w:t xml:space="preserve">Просечна годишња релативна влага ваздуха је 75,4% при чему је најмања у августу, а највећа у децембру. </w:t>
      </w:r>
    </w:p>
    <w:p w14:paraId="7A121C43" w14:textId="77777777" w:rsidR="007B159F" w:rsidRPr="007B159F" w:rsidRDefault="007B159F" w:rsidP="007B159F">
      <w:pPr>
        <w:spacing w:after="0" w:line="10" w:lineRule="exact"/>
        <w:ind w:firstLine="851"/>
        <w:jc w:val="both"/>
        <w:rPr>
          <w:rFonts w:ascii="Times New Roman" w:eastAsia="Times New Roman" w:hAnsi="Times New Roman" w:cs="Times New Roman"/>
          <w:sz w:val="24"/>
          <w:szCs w:val="24"/>
          <w:lang w:val="sr-Latn-CS" w:eastAsia="sr-Latn-CS"/>
        </w:rPr>
      </w:pPr>
    </w:p>
    <w:p w14:paraId="23D32755" w14:textId="667B30D6" w:rsidR="007B159F" w:rsidRPr="007B159F" w:rsidRDefault="008969EC" w:rsidP="007B159F">
      <w:pPr>
        <w:spacing w:after="0" w:line="233" w:lineRule="auto"/>
        <w:ind w:right="78" w:firstLine="851"/>
        <w:jc w:val="both"/>
        <w:rPr>
          <w:rFonts w:ascii="Times New Roman" w:eastAsia="Times New Roman" w:hAnsi="Times New Roman" w:cs="Times New Roman"/>
          <w:sz w:val="24"/>
          <w:szCs w:val="24"/>
          <w:lang w:val="sr-Latn-CS" w:eastAsia="sr-Latn-CS"/>
        </w:rPr>
      </w:pPr>
      <w:r>
        <w:rPr>
          <w:rFonts w:ascii="Times New Roman" w:eastAsia="Times New Roman" w:hAnsi="Times New Roman" w:cs="Times New Roman"/>
          <w:sz w:val="24"/>
          <w:szCs w:val="24"/>
          <w:lang w:val="sr-Cyrl-RS" w:eastAsia="sr-Latn-CS"/>
        </w:rPr>
        <w:t>Просечан б</w:t>
      </w:r>
      <w:r w:rsidR="007B159F" w:rsidRPr="007B159F">
        <w:rPr>
          <w:rFonts w:ascii="Times New Roman" w:eastAsia="Times New Roman" w:hAnsi="Times New Roman" w:cs="Times New Roman"/>
          <w:sz w:val="24"/>
          <w:szCs w:val="24"/>
          <w:lang w:val="sr-Latn-CS" w:eastAsia="sr-Latn-CS"/>
        </w:rPr>
        <w:t xml:space="preserve">рој ведрих дана износи </w:t>
      </w:r>
      <w:r>
        <w:rPr>
          <w:rFonts w:ascii="Times New Roman" w:eastAsia="Times New Roman" w:hAnsi="Times New Roman" w:cs="Times New Roman"/>
          <w:sz w:val="24"/>
          <w:szCs w:val="24"/>
          <w:lang w:val="sr-Cyrl-RS" w:eastAsia="sr-Latn-CS"/>
        </w:rPr>
        <w:t>68</w:t>
      </w:r>
      <w:r w:rsidR="007B159F" w:rsidRPr="007B159F">
        <w:rPr>
          <w:rFonts w:ascii="Times New Roman" w:eastAsia="Times New Roman" w:hAnsi="Times New Roman" w:cs="Times New Roman"/>
          <w:sz w:val="24"/>
          <w:szCs w:val="24"/>
          <w:lang w:val="sr-Cyrl-RS" w:eastAsia="sr-Latn-CS"/>
        </w:rPr>
        <w:t>,</w:t>
      </w:r>
      <w:r>
        <w:rPr>
          <w:rFonts w:ascii="Times New Roman" w:eastAsia="Times New Roman" w:hAnsi="Times New Roman" w:cs="Times New Roman"/>
          <w:sz w:val="24"/>
          <w:szCs w:val="24"/>
          <w:lang w:val="sr-Cyrl-RS" w:eastAsia="sr-Latn-CS"/>
        </w:rPr>
        <w:t>1</w:t>
      </w:r>
      <w:r w:rsidR="007B159F" w:rsidRPr="007B159F">
        <w:rPr>
          <w:rFonts w:ascii="Times New Roman" w:eastAsia="Times New Roman" w:hAnsi="Times New Roman" w:cs="Times New Roman"/>
          <w:sz w:val="24"/>
          <w:szCs w:val="24"/>
          <w:lang w:val="sr-Latn-CS" w:eastAsia="sr-Latn-CS"/>
        </w:rPr>
        <w:t xml:space="preserve"> а </w:t>
      </w:r>
      <w:r>
        <w:rPr>
          <w:rFonts w:ascii="Times New Roman" w:eastAsia="Times New Roman" w:hAnsi="Times New Roman" w:cs="Times New Roman"/>
          <w:sz w:val="24"/>
          <w:szCs w:val="24"/>
          <w:lang w:val="sr-Cyrl-RS" w:eastAsia="sr-Latn-CS"/>
        </w:rPr>
        <w:t xml:space="preserve">просечан </w:t>
      </w:r>
      <w:r w:rsidR="007B159F" w:rsidRPr="007B159F">
        <w:rPr>
          <w:rFonts w:ascii="Times New Roman" w:eastAsia="Times New Roman" w:hAnsi="Times New Roman" w:cs="Times New Roman"/>
          <w:sz w:val="24"/>
          <w:szCs w:val="24"/>
          <w:lang w:val="sr-Latn-CS" w:eastAsia="sr-Latn-CS"/>
        </w:rPr>
        <w:t>бр</w:t>
      </w:r>
      <w:r>
        <w:rPr>
          <w:rFonts w:ascii="Times New Roman" w:eastAsia="Times New Roman" w:hAnsi="Times New Roman" w:cs="Times New Roman"/>
          <w:sz w:val="24"/>
          <w:szCs w:val="24"/>
          <w:lang w:val="sr-Cyrl-RS" w:eastAsia="sr-Latn-CS"/>
        </w:rPr>
        <w:t>о</w:t>
      </w:r>
      <w:r w:rsidR="007B159F" w:rsidRPr="007B159F">
        <w:rPr>
          <w:rFonts w:ascii="Times New Roman" w:eastAsia="Times New Roman" w:hAnsi="Times New Roman" w:cs="Times New Roman"/>
          <w:sz w:val="24"/>
          <w:szCs w:val="24"/>
          <w:lang w:val="sr-Latn-CS" w:eastAsia="sr-Latn-CS"/>
        </w:rPr>
        <w:t>ј облачних дана</w:t>
      </w:r>
      <w:r>
        <w:rPr>
          <w:rFonts w:ascii="Times New Roman" w:eastAsia="Times New Roman" w:hAnsi="Times New Roman" w:cs="Times New Roman"/>
          <w:sz w:val="24"/>
          <w:szCs w:val="24"/>
          <w:lang w:val="sr-Cyrl-RS" w:eastAsia="sr-Latn-CS"/>
        </w:rPr>
        <w:t xml:space="preserve"> је</w:t>
      </w:r>
      <w:r w:rsidR="007B159F" w:rsidRPr="007B159F">
        <w:rPr>
          <w:rFonts w:ascii="Times New Roman" w:eastAsia="Times New Roman" w:hAnsi="Times New Roman" w:cs="Times New Roman"/>
          <w:sz w:val="24"/>
          <w:szCs w:val="24"/>
          <w:lang w:val="sr-Latn-CS" w:eastAsia="sr-Latn-CS"/>
        </w:rPr>
        <w:t xml:space="preserve"> 1</w:t>
      </w:r>
      <w:r w:rsidR="00221C49">
        <w:rPr>
          <w:rFonts w:ascii="Times New Roman" w:eastAsia="Times New Roman" w:hAnsi="Times New Roman" w:cs="Times New Roman"/>
          <w:sz w:val="24"/>
          <w:szCs w:val="24"/>
          <w:lang w:val="sr-Cyrl-RS" w:eastAsia="sr-Latn-CS"/>
        </w:rPr>
        <w:t>1</w:t>
      </w:r>
      <w:r>
        <w:rPr>
          <w:rFonts w:ascii="Times New Roman" w:eastAsia="Times New Roman" w:hAnsi="Times New Roman" w:cs="Times New Roman"/>
          <w:sz w:val="24"/>
          <w:szCs w:val="24"/>
          <w:lang w:val="sr-Cyrl-RS" w:eastAsia="sr-Latn-CS"/>
        </w:rPr>
        <w:t>3</w:t>
      </w:r>
      <w:r w:rsidR="00221C49">
        <w:rPr>
          <w:rFonts w:ascii="Times New Roman" w:eastAsia="Times New Roman" w:hAnsi="Times New Roman" w:cs="Times New Roman"/>
          <w:sz w:val="24"/>
          <w:szCs w:val="24"/>
          <w:lang w:val="sr-Cyrl-RS" w:eastAsia="sr-Latn-CS"/>
        </w:rPr>
        <w:t>,</w:t>
      </w:r>
      <w:r>
        <w:rPr>
          <w:rFonts w:ascii="Times New Roman" w:eastAsia="Times New Roman" w:hAnsi="Times New Roman" w:cs="Times New Roman"/>
          <w:sz w:val="24"/>
          <w:szCs w:val="24"/>
          <w:lang w:val="sr-Cyrl-RS" w:eastAsia="sr-Latn-CS"/>
        </w:rPr>
        <w:t>4</w:t>
      </w:r>
      <w:r w:rsidR="007B159F" w:rsidRPr="007B159F">
        <w:rPr>
          <w:rFonts w:ascii="Times New Roman" w:eastAsia="Times New Roman" w:hAnsi="Times New Roman" w:cs="Times New Roman"/>
          <w:sz w:val="24"/>
          <w:szCs w:val="24"/>
          <w:lang w:val="sr-Latn-CS" w:eastAsia="sr-Latn-CS"/>
        </w:rPr>
        <w:t>. Број облачних дана највећи је у доба зиме</w:t>
      </w:r>
      <w:r>
        <w:rPr>
          <w:rFonts w:ascii="Times New Roman" w:eastAsia="Times New Roman" w:hAnsi="Times New Roman" w:cs="Times New Roman"/>
          <w:sz w:val="24"/>
          <w:szCs w:val="24"/>
          <w:lang w:val="sr-Cyrl-RS" w:eastAsia="sr-Latn-CS"/>
        </w:rPr>
        <w:t xml:space="preserve"> и пролећа</w:t>
      </w:r>
      <w:r w:rsidR="007B159F" w:rsidRPr="007B159F">
        <w:rPr>
          <w:rFonts w:ascii="Times New Roman" w:eastAsia="Times New Roman" w:hAnsi="Times New Roman" w:cs="Times New Roman"/>
          <w:sz w:val="24"/>
          <w:szCs w:val="24"/>
          <w:lang w:val="sr-Latn-CS" w:eastAsia="sr-Latn-CS"/>
        </w:rPr>
        <w:t>,</w:t>
      </w:r>
      <w:r w:rsidR="005A264A">
        <w:rPr>
          <w:rFonts w:ascii="Times New Roman" w:eastAsia="Times New Roman" w:hAnsi="Times New Roman" w:cs="Times New Roman"/>
          <w:sz w:val="24"/>
          <w:szCs w:val="24"/>
          <w:lang w:val="sr-Cyrl-RS" w:eastAsia="sr-Latn-CS"/>
        </w:rPr>
        <w:t xml:space="preserve"> а</w:t>
      </w:r>
      <w:r w:rsidR="007B159F" w:rsidRPr="007B159F">
        <w:rPr>
          <w:rFonts w:ascii="Times New Roman" w:eastAsia="Times New Roman" w:hAnsi="Times New Roman" w:cs="Times New Roman"/>
          <w:sz w:val="24"/>
          <w:szCs w:val="24"/>
          <w:lang w:val="sr-Latn-CS" w:eastAsia="sr-Latn-CS"/>
        </w:rPr>
        <w:t xml:space="preserve"> максимум</w:t>
      </w:r>
      <w:r w:rsidR="005A264A">
        <w:rPr>
          <w:rFonts w:ascii="Times New Roman" w:eastAsia="Times New Roman" w:hAnsi="Times New Roman" w:cs="Times New Roman"/>
          <w:sz w:val="24"/>
          <w:szCs w:val="24"/>
          <w:lang w:val="sr-Cyrl-RS" w:eastAsia="sr-Latn-CS"/>
        </w:rPr>
        <w:t xml:space="preserve"> је</w:t>
      </w:r>
      <w:r w:rsidR="007B159F" w:rsidRPr="007B159F">
        <w:rPr>
          <w:rFonts w:ascii="Times New Roman" w:eastAsia="Times New Roman" w:hAnsi="Times New Roman" w:cs="Times New Roman"/>
          <w:sz w:val="24"/>
          <w:szCs w:val="24"/>
          <w:lang w:val="sr-Latn-CS" w:eastAsia="sr-Latn-CS"/>
        </w:rPr>
        <w:t xml:space="preserve"> у децембру и јануару. Број сунчаних сати највећи је у вегетационом периоду.</w:t>
      </w:r>
    </w:p>
    <w:p w14:paraId="077ABE95" w14:textId="237E527E" w:rsidR="00BB0922" w:rsidRPr="00BB0922" w:rsidRDefault="0031194B" w:rsidP="00F41242">
      <w:pPr>
        <w:pStyle w:val="Heading3"/>
      </w:pPr>
      <w:r>
        <w:t xml:space="preserve"> </w:t>
      </w:r>
      <w:bookmarkStart w:id="33" w:name="_Toc228954440"/>
      <w:r w:rsidR="00BB0922" w:rsidRPr="00BB0922">
        <w:t>Ветрови</w:t>
      </w:r>
      <w:bookmarkEnd w:id="31"/>
      <w:bookmarkEnd w:id="32"/>
      <w:bookmarkEnd w:id="33"/>
    </w:p>
    <w:p w14:paraId="0AEE030B" w14:textId="77777777" w:rsidR="00BB0922" w:rsidRPr="00BB0922" w:rsidRDefault="00BB0922" w:rsidP="00964209">
      <w:pPr>
        <w:shd w:val="clear" w:color="auto" w:fill="FFFFFF" w:themeFill="background1"/>
        <w:spacing w:after="0" w:line="240" w:lineRule="auto"/>
        <w:rPr>
          <w:rFonts w:ascii="Times New Roman" w:eastAsia="Calibri" w:hAnsi="Times New Roman" w:cs="Times New Roman"/>
          <w:sz w:val="16"/>
          <w:szCs w:val="16"/>
          <w:lang w:val="sr-Latn-CS"/>
        </w:rPr>
      </w:pPr>
    </w:p>
    <w:p w14:paraId="67F77737" w14:textId="77777777" w:rsidR="004A78B8" w:rsidRPr="00160168" w:rsidRDefault="004A78B8" w:rsidP="00964209">
      <w:pPr>
        <w:shd w:val="clear" w:color="auto" w:fill="FFFFFF" w:themeFill="background1"/>
        <w:spacing w:after="0" w:line="240" w:lineRule="auto"/>
        <w:rPr>
          <w:rFonts w:ascii="Times New Roman" w:eastAsia="Calibri" w:hAnsi="Times New Roman" w:cs="Times New Roman"/>
          <w:color w:val="70AD47" w:themeColor="accent6"/>
          <w:sz w:val="16"/>
          <w:szCs w:val="16"/>
          <w:lang w:val="sr-Latn-CS" w:eastAsia="en-GB"/>
        </w:rPr>
      </w:pPr>
    </w:p>
    <w:p w14:paraId="1BA557FE" w14:textId="078F3D34" w:rsidR="004A78B8" w:rsidRPr="006C17A5" w:rsidRDefault="004A78B8" w:rsidP="00964209">
      <w:pPr>
        <w:shd w:val="clear" w:color="auto" w:fill="FFFFFF" w:themeFill="background1"/>
        <w:spacing w:after="0" w:line="240" w:lineRule="auto"/>
        <w:jc w:val="both"/>
        <w:rPr>
          <w:rFonts w:ascii="Times New Roman" w:eastAsia="Calibri" w:hAnsi="Times New Roman" w:cs="Times New Roman"/>
          <w:i/>
          <w:kern w:val="36"/>
          <w:sz w:val="18"/>
          <w:szCs w:val="18"/>
        </w:rPr>
      </w:pPr>
      <w:r w:rsidRPr="006C17A5">
        <w:rPr>
          <w:rFonts w:ascii="Times New Roman" w:eastAsia="Calibri" w:hAnsi="Times New Roman" w:cs="Times New Roman"/>
          <w:kern w:val="36"/>
          <w:sz w:val="18"/>
          <w:szCs w:val="18"/>
          <w:lang w:val="sr-Latn-CS"/>
        </w:rPr>
        <w:t xml:space="preserve">                                     </w:t>
      </w:r>
      <w:r w:rsidR="005A264A" w:rsidRPr="006C17A5">
        <w:rPr>
          <w:rFonts w:ascii="Times New Roman" w:eastAsia="Calibri" w:hAnsi="Times New Roman" w:cs="Times New Roman"/>
          <w:kern w:val="36"/>
          <w:sz w:val="18"/>
          <w:szCs w:val="18"/>
          <w:lang w:val="sr-Cyrl-RS"/>
        </w:rPr>
        <w:t xml:space="preserve">                                                               </w:t>
      </w:r>
      <w:r w:rsidRPr="006C17A5">
        <w:rPr>
          <w:rFonts w:ascii="Times New Roman" w:eastAsia="Calibri" w:hAnsi="Times New Roman" w:cs="Times New Roman"/>
          <w:i/>
          <w:kern w:val="36"/>
          <w:sz w:val="18"/>
          <w:szCs w:val="18"/>
          <w:lang w:val="sr-Latn-CS"/>
        </w:rPr>
        <w:t xml:space="preserve">Табела бр. </w:t>
      </w:r>
      <w:r w:rsidR="005A264A" w:rsidRPr="006C17A5">
        <w:rPr>
          <w:rFonts w:ascii="Times New Roman" w:eastAsia="Calibri" w:hAnsi="Times New Roman" w:cs="Times New Roman"/>
          <w:i/>
          <w:kern w:val="36"/>
          <w:sz w:val="18"/>
          <w:szCs w:val="18"/>
          <w:lang w:val="sr-Cyrl-RS"/>
        </w:rPr>
        <w:t>6</w:t>
      </w:r>
      <w:r w:rsidR="00272823">
        <w:rPr>
          <w:rFonts w:ascii="Times New Roman" w:eastAsia="Calibri" w:hAnsi="Times New Roman" w:cs="Times New Roman"/>
          <w:i/>
          <w:kern w:val="36"/>
          <w:sz w:val="18"/>
          <w:szCs w:val="18"/>
          <w:lang w:val="sr-Cyrl-RS"/>
        </w:rPr>
        <w:t>-</w:t>
      </w:r>
      <w:r w:rsidR="005A264A" w:rsidRPr="006C17A5">
        <w:rPr>
          <w:rFonts w:ascii="Times New Roman" w:eastAsia="Calibri" w:hAnsi="Times New Roman" w:cs="Times New Roman"/>
          <w:i/>
          <w:kern w:val="36"/>
          <w:sz w:val="18"/>
          <w:szCs w:val="18"/>
        </w:rPr>
        <w:t xml:space="preserve"> </w:t>
      </w:r>
      <w:r w:rsidRPr="006C17A5">
        <w:rPr>
          <w:rFonts w:ascii="Times New Roman" w:eastAsia="Calibri" w:hAnsi="Times New Roman" w:cs="Times New Roman"/>
          <w:i/>
          <w:kern w:val="36"/>
          <w:sz w:val="18"/>
          <w:szCs w:val="18"/>
          <w:lang w:val="sr-Latn-CS"/>
        </w:rPr>
        <w:t>Релативна честина одређених категорија брзине (m/s) по правцима.</w:t>
      </w:r>
    </w:p>
    <w:tbl>
      <w:tblPr>
        <w:tblW w:w="4800" w:type="dxa"/>
        <w:jc w:val="center"/>
        <w:tblCellMar>
          <w:top w:w="15" w:type="dxa"/>
        </w:tblCellMar>
        <w:tblLook w:val="04A0" w:firstRow="1" w:lastRow="0" w:firstColumn="1" w:lastColumn="0" w:noHBand="0" w:noVBand="1"/>
      </w:tblPr>
      <w:tblGrid>
        <w:gridCol w:w="956"/>
        <w:gridCol w:w="952"/>
        <w:gridCol w:w="952"/>
        <w:gridCol w:w="952"/>
        <w:gridCol w:w="952"/>
        <w:gridCol w:w="222"/>
      </w:tblGrid>
      <w:tr w:rsidR="00FE7BAB" w:rsidRPr="00FE7BAB" w14:paraId="2BC41E5C" w14:textId="77777777" w:rsidTr="00F46F86">
        <w:trPr>
          <w:gridAfter w:val="1"/>
          <w:wAfter w:w="36" w:type="dxa"/>
          <w:trHeight w:val="450"/>
          <w:tblHeader/>
          <w:jc w:val="center"/>
        </w:trPr>
        <w:tc>
          <w:tcPr>
            <w:tcW w:w="956" w:type="dxa"/>
            <w:tcBorders>
              <w:top w:val="double" w:sz="6" w:space="0" w:color="auto"/>
              <w:left w:val="double" w:sz="6" w:space="0" w:color="auto"/>
              <w:bottom w:val="double" w:sz="6" w:space="0" w:color="auto"/>
              <w:right w:val="single" w:sz="8" w:space="0" w:color="auto"/>
            </w:tcBorders>
            <w:vAlign w:val="center"/>
            <w:hideMark/>
          </w:tcPr>
          <w:p w14:paraId="6874F24B"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правац/ брзина</w:t>
            </w:r>
          </w:p>
        </w:tc>
        <w:tc>
          <w:tcPr>
            <w:tcW w:w="952" w:type="dxa"/>
            <w:tcBorders>
              <w:top w:val="double" w:sz="6" w:space="0" w:color="auto"/>
              <w:left w:val="nil"/>
              <w:bottom w:val="double" w:sz="6" w:space="0" w:color="auto"/>
              <w:right w:val="single" w:sz="4" w:space="0" w:color="auto"/>
            </w:tcBorders>
            <w:vAlign w:val="center"/>
            <w:hideMark/>
          </w:tcPr>
          <w:p w14:paraId="698028A5"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0.1-2</w:t>
            </w:r>
          </w:p>
        </w:tc>
        <w:tc>
          <w:tcPr>
            <w:tcW w:w="952" w:type="dxa"/>
            <w:tcBorders>
              <w:top w:val="double" w:sz="6" w:space="0" w:color="auto"/>
              <w:left w:val="nil"/>
              <w:bottom w:val="double" w:sz="6" w:space="0" w:color="auto"/>
              <w:right w:val="single" w:sz="4" w:space="0" w:color="auto"/>
            </w:tcBorders>
            <w:vAlign w:val="center"/>
            <w:hideMark/>
          </w:tcPr>
          <w:p w14:paraId="74A43661"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2.1-5</w:t>
            </w:r>
          </w:p>
        </w:tc>
        <w:tc>
          <w:tcPr>
            <w:tcW w:w="952" w:type="dxa"/>
            <w:tcBorders>
              <w:top w:val="double" w:sz="6" w:space="0" w:color="auto"/>
              <w:left w:val="nil"/>
              <w:bottom w:val="double" w:sz="6" w:space="0" w:color="auto"/>
              <w:right w:val="single" w:sz="4" w:space="0" w:color="auto"/>
            </w:tcBorders>
            <w:vAlign w:val="center"/>
            <w:hideMark/>
          </w:tcPr>
          <w:p w14:paraId="5AC70B6B"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5.1-9</w:t>
            </w:r>
          </w:p>
        </w:tc>
        <w:tc>
          <w:tcPr>
            <w:tcW w:w="952" w:type="dxa"/>
            <w:tcBorders>
              <w:top w:val="double" w:sz="6" w:space="0" w:color="auto"/>
              <w:left w:val="nil"/>
              <w:bottom w:val="double" w:sz="6" w:space="0" w:color="auto"/>
              <w:right w:val="double" w:sz="6" w:space="0" w:color="auto"/>
            </w:tcBorders>
            <w:vAlign w:val="center"/>
            <w:hideMark/>
          </w:tcPr>
          <w:p w14:paraId="210DDC2B"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&gt;9.1</w:t>
            </w:r>
          </w:p>
        </w:tc>
      </w:tr>
      <w:tr w:rsidR="00FE7BAB" w:rsidRPr="00FE7BAB" w14:paraId="157948EB"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1DCD86DE"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N</w:t>
            </w:r>
          </w:p>
        </w:tc>
        <w:tc>
          <w:tcPr>
            <w:tcW w:w="952" w:type="dxa"/>
            <w:tcBorders>
              <w:top w:val="nil"/>
              <w:left w:val="nil"/>
              <w:bottom w:val="single" w:sz="4" w:space="0" w:color="auto"/>
              <w:right w:val="single" w:sz="4" w:space="0" w:color="auto"/>
            </w:tcBorders>
            <w:noWrap/>
            <w:vAlign w:val="center"/>
            <w:hideMark/>
          </w:tcPr>
          <w:p w14:paraId="70BBA526"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4.2</w:t>
            </w:r>
          </w:p>
        </w:tc>
        <w:tc>
          <w:tcPr>
            <w:tcW w:w="952" w:type="dxa"/>
            <w:tcBorders>
              <w:top w:val="nil"/>
              <w:left w:val="nil"/>
              <w:bottom w:val="single" w:sz="4" w:space="0" w:color="auto"/>
              <w:right w:val="single" w:sz="4" w:space="0" w:color="auto"/>
            </w:tcBorders>
            <w:noWrap/>
            <w:vAlign w:val="center"/>
            <w:hideMark/>
          </w:tcPr>
          <w:p w14:paraId="69BB8CFA"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5.8</w:t>
            </w:r>
          </w:p>
        </w:tc>
        <w:tc>
          <w:tcPr>
            <w:tcW w:w="952" w:type="dxa"/>
            <w:tcBorders>
              <w:top w:val="nil"/>
              <w:left w:val="nil"/>
              <w:bottom w:val="single" w:sz="4" w:space="0" w:color="auto"/>
              <w:right w:val="single" w:sz="4" w:space="0" w:color="auto"/>
            </w:tcBorders>
            <w:noWrap/>
            <w:vAlign w:val="center"/>
            <w:hideMark/>
          </w:tcPr>
          <w:p w14:paraId="5B1C3B7E"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65234775"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560C2EAE"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68EF2B0C"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NNE</w:t>
            </w:r>
          </w:p>
        </w:tc>
        <w:tc>
          <w:tcPr>
            <w:tcW w:w="952" w:type="dxa"/>
            <w:tcBorders>
              <w:top w:val="nil"/>
              <w:left w:val="nil"/>
              <w:bottom w:val="single" w:sz="4" w:space="0" w:color="auto"/>
              <w:right w:val="single" w:sz="4" w:space="0" w:color="auto"/>
            </w:tcBorders>
            <w:noWrap/>
            <w:vAlign w:val="center"/>
            <w:hideMark/>
          </w:tcPr>
          <w:p w14:paraId="3A5356BB"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3.2</w:t>
            </w:r>
          </w:p>
        </w:tc>
        <w:tc>
          <w:tcPr>
            <w:tcW w:w="952" w:type="dxa"/>
            <w:tcBorders>
              <w:top w:val="nil"/>
              <w:left w:val="nil"/>
              <w:bottom w:val="single" w:sz="4" w:space="0" w:color="auto"/>
              <w:right w:val="single" w:sz="4" w:space="0" w:color="auto"/>
            </w:tcBorders>
            <w:noWrap/>
            <w:vAlign w:val="center"/>
            <w:hideMark/>
          </w:tcPr>
          <w:p w14:paraId="2A3328F0"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1.8</w:t>
            </w:r>
          </w:p>
        </w:tc>
        <w:tc>
          <w:tcPr>
            <w:tcW w:w="952" w:type="dxa"/>
            <w:tcBorders>
              <w:top w:val="nil"/>
              <w:left w:val="nil"/>
              <w:bottom w:val="single" w:sz="4" w:space="0" w:color="auto"/>
              <w:right w:val="single" w:sz="4" w:space="0" w:color="auto"/>
            </w:tcBorders>
            <w:noWrap/>
            <w:vAlign w:val="center"/>
            <w:hideMark/>
          </w:tcPr>
          <w:p w14:paraId="07B65356"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78A7BD0A"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7C17B418"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2C67A167"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NE</w:t>
            </w:r>
          </w:p>
        </w:tc>
        <w:tc>
          <w:tcPr>
            <w:tcW w:w="952" w:type="dxa"/>
            <w:tcBorders>
              <w:top w:val="nil"/>
              <w:left w:val="nil"/>
              <w:bottom w:val="single" w:sz="4" w:space="0" w:color="auto"/>
              <w:right w:val="single" w:sz="4" w:space="0" w:color="auto"/>
            </w:tcBorders>
            <w:noWrap/>
            <w:vAlign w:val="center"/>
            <w:hideMark/>
          </w:tcPr>
          <w:p w14:paraId="1EA7BE3E"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5.6</w:t>
            </w:r>
          </w:p>
        </w:tc>
        <w:tc>
          <w:tcPr>
            <w:tcW w:w="952" w:type="dxa"/>
            <w:tcBorders>
              <w:top w:val="nil"/>
              <w:left w:val="nil"/>
              <w:bottom w:val="single" w:sz="4" w:space="0" w:color="auto"/>
              <w:right w:val="single" w:sz="4" w:space="0" w:color="auto"/>
            </w:tcBorders>
            <w:noWrap/>
            <w:vAlign w:val="center"/>
            <w:hideMark/>
          </w:tcPr>
          <w:p w14:paraId="243A117D"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3.1</w:t>
            </w:r>
          </w:p>
        </w:tc>
        <w:tc>
          <w:tcPr>
            <w:tcW w:w="952" w:type="dxa"/>
            <w:tcBorders>
              <w:top w:val="nil"/>
              <w:left w:val="nil"/>
              <w:bottom w:val="single" w:sz="4" w:space="0" w:color="auto"/>
              <w:right w:val="single" w:sz="4" w:space="0" w:color="auto"/>
            </w:tcBorders>
            <w:noWrap/>
            <w:vAlign w:val="center"/>
            <w:hideMark/>
          </w:tcPr>
          <w:p w14:paraId="62BDAE64"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21D82532"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3A01C591"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3465011E"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ENE</w:t>
            </w:r>
          </w:p>
        </w:tc>
        <w:tc>
          <w:tcPr>
            <w:tcW w:w="952" w:type="dxa"/>
            <w:tcBorders>
              <w:top w:val="nil"/>
              <w:left w:val="nil"/>
              <w:bottom w:val="single" w:sz="4" w:space="0" w:color="auto"/>
              <w:right w:val="single" w:sz="4" w:space="0" w:color="auto"/>
            </w:tcBorders>
            <w:noWrap/>
            <w:vAlign w:val="center"/>
            <w:hideMark/>
          </w:tcPr>
          <w:p w14:paraId="21E8B43E"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1.9</w:t>
            </w:r>
          </w:p>
        </w:tc>
        <w:tc>
          <w:tcPr>
            <w:tcW w:w="952" w:type="dxa"/>
            <w:tcBorders>
              <w:top w:val="nil"/>
              <w:left w:val="nil"/>
              <w:bottom w:val="single" w:sz="4" w:space="0" w:color="auto"/>
              <w:right w:val="single" w:sz="4" w:space="0" w:color="auto"/>
            </w:tcBorders>
            <w:noWrap/>
            <w:vAlign w:val="center"/>
            <w:hideMark/>
          </w:tcPr>
          <w:p w14:paraId="775767EA"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2.0</w:t>
            </w:r>
          </w:p>
        </w:tc>
        <w:tc>
          <w:tcPr>
            <w:tcW w:w="952" w:type="dxa"/>
            <w:tcBorders>
              <w:top w:val="nil"/>
              <w:left w:val="nil"/>
              <w:bottom w:val="single" w:sz="4" w:space="0" w:color="auto"/>
              <w:right w:val="single" w:sz="4" w:space="0" w:color="auto"/>
            </w:tcBorders>
            <w:noWrap/>
            <w:vAlign w:val="center"/>
            <w:hideMark/>
          </w:tcPr>
          <w:p w14:paraId="6F3A8174"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32852C50"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663E0583"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7105109B"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E</w:t>
            </w:r>
          </w:p>
        </w:tc>
        <w:tc>
          <w:tcPr>
            <w:tcW w:w="952" w:type="dxa"/>
            <w:tcBorders>
              <w:top w:val="nil"/>
              <w:left w:val="nil"/>
              <w:bottom w:val="single" w:sz="4" w:space="0" w:color="auto"/>
              <w:right w:val="single" w:sz="4" w:space="0" w:color="auto"/>
            </w:tcBorders>
            <w:noWrap/>
            <w:vAlign w:val="center"/>
            <w:hideMark/>
          </w:tcPr>
          <w:p w14:paraId="6A5B0EB4"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1.9</w:t>
            </w:r>
          </w:p>
        </w:tc>
        <w:tc>
          <w:tcPr>
            <w:tcW w:w="952" w:type="dxa"/>
            <w:tcBorders>
              <w:top w:val="nil"/>
              <w:left w:val="nil"/>
              <w:bottom w:val="single" w:sz="4" w:space="0" w:color="auto"/>
              <w:right w:val="single" w:sz="4" w:space="0" w:color="auto"/>
            </w:tcBorders>
            <w:noWrap/>
            <w:vAlign w:val="center"/>
            <w:hideMark/>
          </w:tcPr>
          <w:p w14:paraId="42500E18"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1.9</w:t>
            </w:r>
          </w:p>
        </w:tc>
        <w:tc>
          <w:tcPr>
            <w:tcW w:w="952" w:type="dxa"/>
            <w:tcBorders>
              <w:top w:val="nil"/>
              <w:left w:val="nil"/>
              <w:bottom w:val="single" w:sz="4" w:space="0" w:color="auto"/>
              <w:right w:val="single" w:sz="4" w:space="0" w:color="auto"/>
            </w:tcBorders>
            <w:noWrap/>
            <w:vAlign w:val="center"/>
            <w:hideMark/>
          </w:tcPr>
          <w:p w14:paraId="14398E7B"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7F1BBD67"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076CD8CC"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74665E69"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ESE</w:t>
            </w:r>
          </w:p>
        </w:tc>
        <w:tc>
          <w:tcPr>
            <w:tcW w:w="952" w:type="dxa"/>
            <w:tcBorders>
              <w:top w:val="nil"/>
              <w:left w:val="nil"/>
              <w:bottom w:val="single" w:sz="4" w:space="0" w:color="auto"/>
              <w:right w:val="single" w:sz="4" w:space="0" w:color="auto"/>
            </w:tcBorders>
            <w:noWrap/>
            <w:vAlign w:val="center"/>
            <w:hideMark/>
          </w:tcPr>
          <w:p w14:paraId="1640CA99"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0.6</w:t>
            </w:r>
          </w:p>
        </w:tc>
        <w:tc>
          <w:tcPr>
            <w:tcW w:w="952" w:type="dxa"/>
            <w:tcBorders>
              <w:top w:val="nil"/>
              <w:left w:val="nil"/>
              <w:bottom w:val="single" w:sz="4" w:space="0" w:color="auto"/>
              <w:right w:val="single" w:sz="4" w:space="0" w:color="auto"/>
            </w:tcBorders>
            <w:noWrap/>
            <w:vAlign w:val="center"/>
            <w:hideMark/>
          </w:tcPr>
          <w:p w14:paraId="4EA90B26"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0.7</w:t>
            </w:r>
          </w:p>
        </w:tc>
        <w:tc>
          <w:tcPr>
            <w:tcW w:w="952" w:type="dxa"/>
            <w:tcBorders>
              <w:top w:val="nil"/>
              <w:left w:val="nil"/>
              <w:bottom w:val="single" w:sz="4" w:space="0" w:color="auto"/>
              <w:right w:val="single" w:sz="4" w:space="0" w:color="auto"/>
            </w:tcBorders>
            <w:noWrap/>
            <w:vAlign w:val="center"/>
            <w:hideMark/>
          </w:tcPr>
          <w:p w14:paraId="461D9A27"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78AFB2D7"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5BAD9EC0"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75C5B2CB"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SE</w:t>
            </w:r>
          </w:p>
        </w:tc>
        <w:tc>
          <w:tcPr>
            <w:tcW w:w="952" w:type="dxa"/>
            <w:tcBorders>
              <w:top w:val="nil"/>
              <w:left w:val="nil"/>
              <w:bottom w:val="single" w:sz="4" w:space="0" w:color="auto"/>
              <w:right w:val="single" w:sz="4" w:space="0" w:color="auto"/>
            </w:tcBorders>
            <w:noWrap/>
            <w:vAlign w:val="center"/>
            <w:hideMark/>
          </w:tcPr>
          <w:p w14:paraId="3C6907CA"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1.1</w:t>
            </w:r>
          </w:p>
        </w:tc>
        <w:tc>
          <w:tcPr>
            <w:tcW w:w="952" w:type="dxa"/>
            <w:tcBorders>
              <w:top w:val="nil"/>
              <w:left w:val="nil"/>
              <w:bottom w:val="single" w:sz="4" w:space="0" w:color="auto"/>
              <w:right w:val="single" w:sz="4" w:space="0" w:color="auto"/>
            </w:tcBorders>
            <w:noWrap/>
            <w:vAlign w:val="center"/>
            <w:hideMark/>
          </w:tcPr>
          <w:p w14:paraId="245C958B"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1.4</w:t>
            </w:r>
          </w:p>
        </w:tc>
        <w:tc>
          <w:tcPr>
            <w:tcW w:w="952" w:type="dxa"/>
            <w:tcBorders>
              <w:top w:val="nil"/>
              <w:left w:val="nil"/>
              <w:bottom w:val="single" w:sz="4" w:space="0" w:color="auto"/>
              <w:right w:val="single" w:sz="4" w:space="0" w:color="auto"/>
            </w:tcBorders>
            <w:noWrap/>
            <w:vAlign w:val="center"/>
            <w:hideMark/>
          </w:tcPr>
          <w:p w14:paraId="0EE1C213"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05DF1ECF"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77A9D74B"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2EB00464"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SSE</w:t>
            </w:r>
          </w:p>
        </w:tc>
        <w:tc>
          <w:tcPr>
            <w:tcW w:w="952" w:type="dxa"/>
            <w:tcBorders>
              <w:top w:val="nil"/>
              <w:left w:val="nil"/>
              <w:bottom w:val="single" w:sz="4" w:space="0" w:color="auto"/>
              <w:right w:val="single" w:sz="4" w:space="0" w:color="auto"/>
            </w:tcBorders>
            <w:noWrap/>
            <w:vAlign w:val="center"/>
            <w:hideMark/>
          </w:tcPr>
          <w:p w14:paraId="31A54599"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0.6</w:t>
            </w:r>
          </w:p>
        </w:tc>
        <w:tc>
          <w:tcPr>
            <w:tcW w:w="952" w:type="dxa"/>
            <w:tcBorders>
              <w:top w:val="nil"/>
              <w:left w:val="nil"/>
              <w:bottom w:val="single" w:sz="4" w:space="0" w:color="auto"/>
              <w:right w:val="single" w:sz="4" w:space="0" w:color="auto"/>
            </w:tcBorders>
            <w:noWrap/>
            <w:vAlign w:val="center"/>
            <w:hideMark/>
          </w:tcPr>
          <w:p w14:paraId="2C6BCD2F"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0.8</w:t>
            </w:r>
          </w:p>
        </w:tc>
        <w:tc>
          <w:tcPr>
            <w:tcW w:w="952" w:type="dxa"/>
            <w:tcBorders>
              <w:top w:val="nil"/>
              <w:left w:val="nil"/>
              <w:bottom w:val="single" w:sz="4" w:space="0" w:color="auto"/>
              <w:right w:val="single" w:sz="4" w:space="0" w:color="auto"/>
            </w:tcBorders>
            <w:noWrap/>
            <w:vAlign w:val="center"/>
            <w:hideMark/>
          </w:tcPr>
          <w:p w14:paraId="3EAB4C4E"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4C9B2A12"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14C22978"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49B54185"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S</w:t>
            </w:r>
          </w:p>
        </w:tc>
        <w:tc>
          <w:tcPr>
            <w:tcW w:w="952" w:type="dxa"/>
            <w:tcBorders>
              <w:top w:val="nil"/>
              <w:left w:val="nil"/>
              <w:bottom w:val="single" w:sz="4" w:space="0" w:color="auto"/>
              <w:right w:val="single" w:sz="4" w:space="0" w:color="auto"/>
            </w:tcBorders>
            <w:noWrap/>
            <w:vAlign w:val="center"/>
            <w:hideMark/>
          </w:tcPr>
          <w:p w14:paraId="499F6D19"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0.7</w:t>
            </w:r>
          </w:p>
        </w:tc>
        <w:tc>
          <w:tcPr>
            <w:tcW w:w="952" w:type="dxa"/>
            <w:tcBorders>
              <w:top w:val="nil"/>
              <w:left w:val="nil"/>
              <w:bottom w:val="single" w:sz="4" w:space="0" w:color="auto"/>
              <w:right w:val="single" w:sz="4" w:space="0" w:color="auto"/>
            </w:tcBorders>
            <w:noWrap/>
            <w:vAlign w:val="center"/>
            <w:hideMark/>
          </w:tcPr>
          <w:p w14:paraId="04293380"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2.4</w:t>
            </w:r>
          </w:p>
        </w:tc>
        <w:tc>
          <w:tcPr>
            <w:tcW w:w="952" w:type="dxa"/>
            <w:tcBorders>
              <w:top w:val="nil"/>
              <w:left w:val="nil"/>
              <w:bottom w:val="single" w:sz="4" w:space="0" w:color="auto"/>
              <w:right w:val="single" w:sz="4" w:space="0" w:color="auto"/>
            </w:tcBorders>
            <w:noWrap/>
            <w:vAlign w:val="center"/>
            <w:hideMark/>
          </w:tcPr>
          <w:p w14:paraId="3BA959B1"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0.5</w:t>
            </w:r>
          </w:p>
        </w:tc>
        <w:tc>
          <w:tcPr>
            <w:tcW w:w="952" w:type="dxa"/>
            <w:tcBorders>
              <w:top w:val="nil"/>
              <w:left w:val="nil"/>
              <w:bottom w:val="single" w:sz="4" w:space="0" w:color="auto"/>
              <w:right w:val="double" w:sz="6" w:space="0" w:color="auto"/>
            </w:tcBorders>
            <w:noWrap/>
            <w:vAlign w:val="center"/>
            <w:hideMark/>
          </w:tcPr>
          <w:p w14:paraId="6AE2AADF"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0.1</w:t>
            </w:r>
          </w:p>
        </w:tc>
      </w:tr>
      <w:tr w:rsidR="00FE7BAB" w:rsidRPr="00FE7BAB" w14:paraId="0771DDCE"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77BDAF31"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SSW</w:t>
            </w:r>
          </w:p>
        </w:tc>
        <w:tc>
          <w:tcPr>
            <w:tcW w:w="952" w:type="dxa"/>
            <w:tcBorders>
              <w:top w:val="nil"/>
              <w:left w:val="nil"/>
              <w:bottom w:val="single" w:sz="4" w:space="0" w:color="auto"/>
              <w:right w:val="single" w:sz="4" w:space="0" w:color="auto"/>
            </w:tcBorders>
            <w:noWrap/>
            <w:vAlign w:val="center"/>
            <w:hideMark/>
          </w:tcPr>
          <w:p w14:paraId="42F6D965"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1.2</w:t>
            </w:r>
          </w:p>
        </w:tc>
        <w:tc>
          <w:tcPr>
            <w:tcW w:w="952" w:type="dxa"/>
            <w:tcBorders>
              <w:top w:val="nil"/>
              <w:left w:val="nil"/>
              <w:bottom w:val="single" w:sz="4" w:space="0" w:color="auto"/>
              <w:right w:val="single" w:sz="4" w:space="0" w:color="auto"/>
            </w:tcBorders>
            <w:noWrap/>
            <w:vAlign w:val="center"/>
            <w:hideMark/>
          </w:tcPr>
          <w:p w14:paraId="12FED56E"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5.8</w:t>
            </w:r>
          </w:p>
        </w:tc>
        <w:tc>
          <w:tcPr>
            <w:tcW w:w="952" w:type="dxa"/>
            <w:tcBorders>
              <w:top w:val="nil"/>
              <w:left w:val="nil"/>
              <w:bottom w:val="single" w:sz="4" w:space="0" w:color="auto"/>
              <w:right w:val="single" w:sz="4" w:space="0" w:color="auto"/>
            </w:tcBorders>
            <w:noWrap/>
            <w:vAlign w:val="center"/>
            <w:hideMark/>
          </w:tcPr>
          <w:p w14:paraId="554E995A"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1.0</w:t>
            </w:r>
          </w:p>
        </w:tc>
        <w:tc>
          <w:tcPr>
            <w:tcW w:w="952" w:type="dxa"/>
            <w:tcBorders>
              <w:top w:val="nil"/>
              <w:left w:val="nil"/>
              <w:bottom w:val="single" w:sz="4" w:space="0" w:color="auto"/>
              <w:right w:val="double" w:sz="6" w:space="0" w:color="auto"/>
            </w:tcBorders>
            <w:noWrap/>
            <w:vAlign w:val="center"/>
            <w:hideMark/>
          </w:tcPr>
          <w:p w14:paraId="435DFAF8"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0.2</w:t>
            </w:r>
          </w:p>
        </w:tc>
      </w:tr>
      <w:tr w:rsidR="00FE7BAB" w:rsidRPr="00FE7BAB" w14:paraId="7870ECCD"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3656D5EB"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SW</w:t>
            </w:r>
          </w:p>
        </w:tc>
        <w:tc>
          <w:tcPr>
            <w:tcW w:w="952" w:type="dxa"/>
            <w:tcBorders>
              <w:top w:val="nil"/>
              <w:left w:val="nil"/>
              <w:bottom w:val="single" w:sz="4" w:space="0" w:color="auto"/>
              <w:right w:val="single" w:sz="4" w:space="0" w:color="auto"/>
            </w:tcBorders>
            <w:noWrap/>
            <w:vAlign w:val="center"/>
            <w:hideMark/>
          </w:tcPr>
          <w:p w14:paraId="3C59670C"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5.2</w:t>
            </w:r>
          </w:p>
        </w:tc>
        <w:tc>
          <w:tcPr>
            <w:tcW w:w="952" w:type="dxa"/>
            <w:tcBorders>
              <w:top w:val="nil"/>
              <w:left w:val="nil"/>
              <w:bottom w:val="single" w:sz="4" w:space="0" w:color="auto"/>
              <w:right w:val="single" w:sz="4" w:space="0" w:color="auto"/>
            </w:tcBorders>
            <w:noWrap/>
            <w:vAlign w:val="center"/>
            <w:hideMark/>
          </w:tcPr>
          <w:p w14:paraId="4CD3068F"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17.3</w:t>
            </w:r>
          </w:p>
        </w:tc>
        <w:tc>
          <w:tcPr>
            <w:tcW w:w="952" w:type="dxa"/>
            <w:tcBorders>
              <w:top w:val="nil"/>
              <w:left w:val="nil"/>
              <w:bottom w:val="single" w:sz="4" w:space="0" w:color="auto"/>
              <w:right w:val="single" w:sz="4" w:space="0" w:color="auto"/>
            </w:tcBorders>
            <w:noWrap/>
            <w:vAlign w:val="center"/>
            <w:hideMark/>
          </w:tcPr>
          <w:p w14:paraId="56AF7590"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0.6</w:t>
            </w:r>
          </w:p>
        </w:tc>
        <w:tc>
          <w:tcPr>
            <w:tcW w:w="952" w:type="dxa"/>
            <w:tcBorders>
              <w:top w:val="nil"/>
              <w:left w:val="nil"/>
              <w:bottom w:val="single" w:sz="4" w:space="0" w:color="auto"/>
              <w:right w:val="double" w:sz="6" w:space="0" w:color="auto"/>
            </w:tcBorders>
            <w:noWrap/>
            <w:vAlign w:val="center"/>
            <w:hideMark/>
          </w:tcPr>
          <w:p w14:paraId="243DF872"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248D4E50"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1F3967F1"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WSW</w:t>
            </w:r>
          </w:p>
        </w:tc>
        <w:tc>
          <w:tcPr>
            <w:tcW w:w="952" w:type="dxa"/>
            <w:tcBorders>
              <w:top w:val="nil"/>
              <w:left w:val="nil"/>
              <w:bottom w:val="single" w:sz="4" w:space="0" w:color="auto"/>
              <w:right w:val="single" w:sz="4" w:space="0" w:color="auto"/>
            </w:tcBorders>
            <w:noWrap/>
            <w:vAlign w:val="center"/>
            <w:hideMark/>
          </w:tcPr>
          <w:p w14:paraId="78553894"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1.1</w:t>
            </w:r>
          </w:p>
        </w:tc>
        <w:tc>
          <w:tcPr>
            <w:tcW w:w="952" w:type="dxa"/>
            <w:tcBorders>
              <w:top w:val="nil"/>
              <w:left w:val="nil"/>
              <w:bottom w:val="single" w:sz="4" w:space="0" w:color="auto"/>
              <w:right w:val="single" w:sz="4" w:space="0" w:color="auto"/>
            </w:tcBorders>
            <w:noWrap/>
            <w:vAlign w:val="center"/>
            <w:hideMark/>
          </w:tcPr>
          <w:p w14:paraId="78687029"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2.8</w:t>
            </w:r>
          </w:p>
        </w:tc>
        <w:tc>
          <w:tcPr>
            <w:tcW w:w="952" w:type="dxa"/>
            <w:tcBorders>
              <w:top w:val="nil"/>
              <w:left w:val="nil"/>
              <w:bottom w:val="single" w:sz="4" w:space="0" w:color="auto"/>
              <w:right w:val="single" w:sz="4" w:space="0" w:color="auto"/>
            </w:tcBorders>
            <w:noWrap/>
            <w:vAlign w:val="center"/>
            <w:hideMark/>
          </w:tcPr>
          <w:p w14:paraId="59A3D266"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7CCB767B"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155DC32A"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5C020FD4"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W</w:t>
            </w:r>
          </w:p>
        </w:tc>
        <w:tc>
          <w:tcPr>
            <w:tcW w:w="952" w:type="dxa"/>
            <w:tcBorders>
              <w:top w:val="nil"/>
              <w:left w:val="nil"/>
              <w:bottom w:val="single" w:sz="4" w:space="0" w:color="auto"/>
              <w:right w:val="single" w:sz="4" w:space="0" w:color="auto"/>
            </w:tcBorders>
            <w:noWrap/>
            <w:vAlign w:val="center"/>
            <w:hideMark/>
          </w:tcPr>
          <w:p w14:paraId="56261DC4"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1.1</w:t>
            </w:r>
          </w:p>
        </w:tc>
        <w:tc>
          <w:tcPr>
            <w:tcW w:w="952" w:type="dxa"/>
            <w:tcBorders>
              <w:top w:val="nil"/>
              <w:left w:val="nil"/>
              <w:bottom w:val="single" w:sz="4" w:space="0" w:color="auto"/>
              <w:right w:val="single" w:sz="4" w:space="0" w:color="auto"/>
            </w:tcBorders>
            <w:noWrap/>
            <w:vAlign w:val="center"/>
            <w:hideMark/>
          </w:tcPr>
          <w:p w14:paraId="0F50DBAC"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2.9</w:t>
            </w:r>
          </w:p>
        </w:tc>
        <w:tc>
          <w:tcPr>
            <w:tcW w:w="952" w:type="dxa"/>
            <w:tcBorders>
              <w:top w:val="nil"/>
              <w:left w:val="nil"/>
              <w:bottom w:val="single" w:sz="4" w:space="0" w:color="auto"/>
              <w:right w:val="single" w:sz="4" w:space="0" w:color="auto"/>
            </w:tcBorders>
            <w:noWrap/>
            <w:vAlign w:val="center"/>
            <w:hideMark/>
          </w:tcPr>
          <w:p w14:paraId="2C080571"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0.1</w:t>
            </w:r>
          </w:p>
        </w:tc>
        <w:tc>
          <w:tcPr>
            <w:tcW w:w="952" w:type="dxa"/>
            <w:tcBorders>
              <w:top w:val="nil"/>
              <w:left w:val="nil"/>
              <w:bottom w:val="single" w:sz="4" w:space="0" w:color="auto"/>
              <w:right w:val="double" w:sz="6" w:space="0" w:color="auto"/>
            </w:tcBorders>
            <w:noWrap/>
            <w:vAlign w:val="center"/>
            <w:hideMark/>
          </w:tcPr>
          <w:p w14:paraId="4AC57D1E"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551FC6A3"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4914DEE0"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WNW</w:t>
            </w:r>
          </w:p>
        </w:tc>
        <w:tc>
          <w:tcPr>
            <w:tcW w:w="952" w:type="dxa"/>
            <w:tcBorders>
              <w:top w:val="nil"/>
              <w:left w:val="nil"/>
              <w:bottom w:val="single" w:sz="4" w:space="0" w:color="auto"/>
              <w:right w:val="single" w:sz="4" w:space="0" w:color="auto"/>
            </w:tcBorders>
            <w:noWrap/>
            <w:vAlign w:val="center"/>
            <w:hideMark/>
          </w:tcPr>
          <w:p w14:paraId="40B70F31"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0.5</w:t>
            </w:r>
          </w:p>
        </w:tc>
        <w:tc>
          <w:tcPr>
            <w:tcW w:w="952" w:type="dxa"/>
            <w:tcBorders>
              <w:top w:val="nil"/>
              <w:left w:val="nil"/>
              <w:bottom w:val="single" w:sz="4" w:space="0" w:color="auto"/>
              <w:right w:val="single" w:sz="4" w:space="0" w:color="auto"/>
            </w:tcBorders>
            <w:noWrap/>
            <w:vAlign w:val="center"/>
            <w:hideMark/>
          </w:tcPr>
          <w:p w14:paraId="49CEA025"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1.5</w:t>
            </w:r>
          </w:p>
        </w:tc>
        <w:tc>
          <w:tcPr>
            <w:tcW w:w="952" w:type="dxa"/>
            <w:tcBorders>
              <w:top w:val="nil"/>
              <w:left w:val="nil"/>
              <w:bottom w:val="single" w:sz="4" w:space="0" w:color="auto"/>
              <w:right w:val="single" w:sz="4" w:space="0" w:color="auto"/>
            </w:tcBorders>
            <w:noWrap/>
            <w:vAlign w:val="center"/>
            <w:hideMark/>
          </w:tcPr>
          <w:p w14:paraId="16E28103"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0A7C1434"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144E2C3B" w14:textId="77777777" w:rsidTr="00FE7BAB">
        <w:trPr>
          <w:gridAfter w:val="1"/>
          <w:wAfter w:w="36" w:type="dxa"/>
          <w:trHeight w:val="300"/>
          <w:jc w:val="center"/>
        </w:trPr>
        <w:tc>
          <w:tcPr>
            <w:tcW w:w="956" w:type="dxa"/>
            <w:tcBorders>
              <w:top w:val="nil"/>
              <w:left w:val="double" w:sz="6" w:space="0" w:color="auto"/>
              <w:bottom w:val="single" w:sz="4" w:space="0" w:color="auto"/>
              <w:right w:val="single" w:sz="8" w:space="0" w:color="auto"/>
            </w:tcBorders>
            <w:noWrap/>
            <w:vAlign w:val="center"/>
            <w:hideMark/>
          </w:tcPr>
          <w:p w14:paraId="3F143A73"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NW</w:t>
            </w:r>
          </w:p>
        </w:tc>
        <w:tc>
          <w:tcPr>
            <w:tcW w:w="952" w:type="dxa"/>
            <w:tcBorders>
              <w:top w:val="nil"/>
              <w:left w:val="nil"/>
              <w:bottom w:val="single" w:sz="4" w:space="0" w:color="auto"/>
              <w:right w:val="single" w:sz="4" w:space="0" w:color="auto"/>
            </w:tcBorders>
            <w:noWrap/>
            <w:vAlign w:val="center"/>
            <w:hideMark/>
          </w:tcPr>
          <w:p w14:paraId="06132273"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1.9</w:t>
            </w:r>
          </w:p>
        </w:tc>
        <w:tc>
          <w:tcPr>
            <w:tcW w:w="952" w:type="dxa"/>
            <w:tcBorders>
              <w:top w:val="nil"/>
              <w:left w:val="nil"/>
              <w:bottom w:val="single" w:sz="4" w:space="0" w:color="auto"/>
              <w:right w:val="single" w:sz="4" w:space="0" w:color="auto"/>
            </w:tcBorders>
            <w:noWrap/>
            <w:vAlign w:val="center"/>
            <w:hideMark/>
          </w:tcPr>
          <w:p w14:paraId="271D52FF"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1.2</w:t>
            </w:r>
          </w:p>
        </w:tc>
        <w:tc>
          <w:tcPr>
            <w:tcW w:w="952" w:type="dxa"/>
            <w:tcBorders>
              <w:top w:val="nil"/>
              <w:left w:val="nil"/>
              <w:bottom w:val="single" w:sz="4" w:space="0" w:color="auto"/>
              <w:right w:val="single" w:sz="4" w:space="0" w:color="auto"/>
            </w:tcBorders>
            <w:noWrap/>
            <w:vAlign w:val="center"/>
            <w:hideMark/>
          </w:tcPr>
          <w:p w14:paraId="2B05C379"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4" w:space="0" w:color="auto"/>
              <w:right w:val="double" w:sz="6" w:space="0" w:color="auto"/>
            </w:tcBorders>
            <w:noWrap/>
            <w:vAlign w:val="center"/>
            <w:hideMark/>
          </w:tcPr>
          <w:p w14:paraId="1728D3B3"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70128737" w14:textId="77777777" w:rsidTr="00FE7BAB">
        <w:trPr>
          <w:gridAfter w:val="1"/>
          <w:wAfter w:w="36" w:type="dxa"/>
          <w:trHeight w:val="300"/>
          <w:jc w:val="center"/>
        </w:trPr>
        <w:tc>
          <w:tcPr>
            <w:tcW w:w="956" w:type="dxa"/>
            <w:tcBorders>
              <w:top w:val="nil"/>
              <w:left w:val="double" w:sz="6" w:space="0" w:color="auto"/>
              <w:bottom w:val="single" w:sz="8" w:space="0" w:color="auto"/>
              <w:right w:val="single" w:sz="8" w:space="0" w:color="auto"/>
            </w:tcBorders>
            <w:noWrap/>
            <w:vAlign w:val="center"/>
            <w:hideMark/>
          </w:tcPr>
          <w:p w14:paraId="1603A1BD"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NNW</w:t>
            </w:r>
          </w:p>
        </w:tc>
        <w:tc>
          <w:tcPr>
            <w:tcW w:w="952" w:type="dxa"/>
            <w:tcBorders>
              <w:top w:val="nil"/>
              <w:left w:val="nil"/>
              <w:bottom w:val="single" w:sz="8" w:space="0" w:color="auto"/>
              <w:right w:val="single" w:sz="4" w:space="0" w:color="auto"/>
            </w:tcBorders>
            <w:noWrap/>
            <w:vAlign w:val="center"/>
            <w:hideMark/>
          </w:tcPr>
          <w:p w14:paraId="24607C05"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2.3</w:t>
            </w:r>
          </w:p>
        </w:tc>
        <w:tc>
          <w:tcPr>
            <w:tcW w:w="952" w:type="dxa"/>
            <w:tcBorders>
              <w:top w:val="nil"/>
              <w:left w:val="nil"/>
              <w:bottom w:val="single" w:sz="8" w:space="0" w:color="auto"/>
              <w:right w:val="single" w:sz="4" w:space="0" w:color="auto"/>
            </w:tcBorders>
            <w:noWrap/>
            <w:vAlign w:val="center"/>
            <w:hideMark/>
          </w:tcPr>
          <w:p w14:paraId="248293AD"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2.5</w:t>
            </w:r>
          </w:p>
        </w:tc>
        <w:tc>
          <w:tcPr>
            <w:tcW w:w="952" w:type="dxa"/>
            <w:tcBorders>
              <w:top w:val="nil"/>
              <w:left w:val="nil"/>
              <w:bottom w:val="single" w:sz="8" w:space="0" w:color="auto"/>
              <w:right w:val="single" w:sz="4" w:space="0" w:color="auto"/>
            </w:tcBorders>
            <w:noWrap/>
            <w:vAlign w:val="center"/>
            <w:hideMark/>
          </w:tcPr>
          <w:p w14:paraId="40680EBE"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c>
          <w:tcPr>
            <w:tcW w:w="952" w:type="dxa"/>
            <w:tcBorders>
              <w:top w:val="nil"/>
              <w:left w:val="nil"/>
              <w:bottom w:val="single" w:sz="8" w:space="0" w:color="auto"/>
              <w:right w:val="double" w:sz="6" w:space="0" w:color="auto"/>
            </w:tcBorders>
            <w:noWrap/>
            <w:vAlign w:val="center"/>
            <w:hideMark/>
          </w:tcPr>
          <w:p w14:paraId="730A6005" w14:textId="77777777" w:rsidR="00FE7BAB" w:rsidRPr="00FE7BAB" w:rsidRDefault="00FE7BAB" w:rsidP="00FE7BAB">
            <w:pPr>
              <w:spacing w:after="0" w:line="240" w:lineRule="auto"/>
              <w:jc w:val="center"/>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sz w:val="16"/>
                <w:szCs w:val="16"/>
                <w:lang w:val="sr-Latn-RS" w:eastAsia="sr-Latn-RS"/>
              </w:rPr>
              <w:t>0.0</w:t>
            </w:r>
          </w:p>
        </w:tc>
      </w:tr>
      <w:tr w:rsidR="00FE7BAB" w:rsidRPr="00FE7BAB" w14:paraId="7C47F810" w14:textId="77777777" w:rsidTr="00FE7BAB">
        <w:trPr>
          <w:gridAfter w:val="1"/>
          <w:wAfter w:w="36" w:type="dxa"/>
          <w:trHeight w:val="450"/>
          <w:jc w:val="center"/>
        </w:trPr>
        <w:tc>
          <w:tcPr>
            <w:tcW w:w="4764" w:type="dxa"/>
            <w:gridSpan w:val="5"/>
            <w:vMerge w:val="restart"/>
            <w:tcBorders>
              <w:top w:val="single" w:sz="8" w:space="0" w:color="auto"/>
              <w:left w:val="double" w:sz="6" w:space="0" w:color="auto"/>
              <w:bottom w:val="double" w:sz="6" w:space="0" w:color="000000"/>
              <w:right w:val="double" w:sz="6" w:space="0" w:color="000000"/>
            </w:tcBorders>
            <w:vAlign w:val="center"/>
            <w:hideMark/>
          </w:tcPr>
          <w:p w14:paraId="11DA3C4C"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r w:rsidRPr="00FE7BAB">
              <w:rPr>
                <w:rFonts w:ascii="Times New Roman" w:eastAsia="Times New Roman" w:hAnsi="Times New Roman" w:cs="Times New Roman"/>
                <w:b/>
                <w:bCs/>
                <w:sz w:val="16"/>
                <w:szCs w:val="16"/>
                <w:lang w:val="sr-Latn-RS" w:eastAsia="sr-Latn-RS"/>
              </w:rPr>
              <w:t>НАПОМЕНА</w:t>
            </w:r>
            <w:r w:rsidRPr="00FE7BAB">
              <w:rPr>
                <w:rFonts w:ascii="Times New Roman" w:eastAsia="Times New Roman" w:hAnsi="Times New Roman" w:cs="Times New Roman"/>
                <w:sz w:val="16"/>
                <w:szCs w:val="16"/>
                <w:lang w:val="sr-Latn-RS" w:eastAsia="sr-Latn-RS"/>
              </w:rPr>
              <w:t xml:space="preserve"> Случајеви када се одређена појава није јавила и када је релативна честина 0 су у табелама обојени белом бојом</w:t>
            </w:r>
          </w:p>
        </w:tc>
      </w:tr>
      <w:tr w:rsidR="00FE7BAB" w:rsidRPr="00FE7BAB" w14:paraId="3B9D539F" w14:textId="77777777" w:rsidTr="00FE7BAB">
        <w:trPr>
          <w:trHeight w:val="199"/>
          <w:jc w:val="center"/>
        </w:trPr>
        <w:tc>
          <w:tcPr>
            <w:tcW w:w="4764" w:type="dxa"/>
            <w:gridSpan w:val="5"/>
            <w:vMerge/>
            <w:tcBorders>
              <w:top w:val="single" w:sz="8" w:space="0" w:color="auto"/>
              <w:left w:val="double" w:sz="6" w:space="0" w:color="auto"/>
              <w:bottom w:val="double" w:sz="6" w:space="0" w:color="000000"/>
              <w:right w:val="double" w:sz="6" w:space="0" w:color="000000"/>
            </w:tcBorders>
            <w:vAlign w:val="center"/>
            <w:hideMark/>
          </w:tcPr>
          <w:p w14:paraId="70047073"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p>
        </w:tc>
        <w:tc>
          <w:tcPr>
            <w:tcW w:w="36" w:type="dxa"/>
            <w:tcBorders>
              <w:top w:val="nil"/>
              <w:left w:val="nil"/>
              <w:bottom w:val="nil"/>
              <w:right w:val="nil"/>
            </w:tcBorders>
            <w:noWrap/>
            <w:vAlign w:val="bottom"/>
            <w:hideMark/>
          </w:tcPr>
          <w:p w14:paraId="755AE8AE"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p>
        </w:tc>
      </w:tr>
      <w:tr w:rsidR="00FE7BAB" w:rsidRPr="00FE7BAB" w14:paraId="574EA979" w14:textId="77777777" w:rsidTr="00FE7BAB">
        <w:trPr>
          <w:trHeight w:val="199"/>
          <w:jc w:val="center"/>
        </w:trPr>
        <w:tc>
          <w:tcPr>
            <w:tcW w:w="4764" w:type="dxa"/>
            <w:gridSpan w:val="5"/>
            <w:vMerge/>
            <w:tcBorders>
              <w:top w:val="single" w:sz="8" w:space="0" w:color="auto"/>
              <w:left w:val="double" w:sz="6" w:space="0" w:color="auto"/>
              <w:bottom w:val="double" w:sz="6" w:space="0" w:color="000000"/>
              <w:right w:val="double" w:sz="6" w:space="0" w:color="000000"/>
            </w:tcBorders>
            <w:vAlign w:val="center"/>
            <w:hideMark/>
          </w:tcPr>
          <w:p w14:paraId="1D9DD0B5" w14:textId="77777777" w:rsidR="00FE7BAB" w:rsidRPr="00FE7BAB" w:rsidRDefault="00FE7BAB" w:rsidP="00FE7BAB">
            <w:pPr>
              <w:spacing w:after="0" w:line="240" w:lineRule="auto"/>
              <w:rPr>
                <w:rFonts w:ascii="Times New Roman" w:eastAsia="Times New Roman" w:hAnsi="Times New Roman" w:cs="Times New Roman"/>
                <w:sz w:val="16"/>
                <w:szCs w:val="16"/>
                <w:lang w:val="sr-Latn-RS" w:eastAsia="sr-Latn-RS"/>
              </w:rPr>
            </w:pPr>
          </w:p>
        </w:tc>
        <w:tc>
          <w:tcPr>
            <w:tcW w:w="36" w:type="dxa"/>
            <w:tcBorders>
              <w:top w:val="nil"/>
              <w:left w:val="nil"/>
              <w:bottom w:val="nil"/>
              <w:right w:val="nil"/>
            </w:tcBorders>
            <w:noWrap/>
            <w:vAlign w:val="bottom"/>
            <w:hideMark/>
          </w:tcPr>
          <w:p w14:paraId="4A5C7057" w14:textId="77777777" w:rsidR="00FE7BAB" w:rsidRPr="00FE7BAB" w:rsidRDefault="00FE7BAB" w:rsidP="00FE7BAB">
            <w:pPr>
              <w:spacing w:after="0" w:line="240" w:lineRule="auto"/>
              <w:rPr>
                <w:rFonts w:ascii="Times New Roman" w:eastAsia="Times New Roman" w:hAnsi="Times New Roman" w:cs="Times New Roman"/>
                <w:sz w:val="20"/>
                <w:szCs w:val="20"/>
                <w:lang w:val="sr-Latn-RS" w:eastAsia="sr-Latn-RS"/>
              </w:rPr>
            </w:pPr>
          </w:p>
        </w:tc>
      </w:tr>
    </w:tbl>
    <w:p w14:paraId="0A7DDA95" w14:textId="77777777" w:rsidR="00C33797" w:rsidRPr="00BB44F5" w:rsidRDefault="00C33797" w:rsidP="00964209">
      <w:pPr>
        <w:shd w:val="clear" w:color="auto" w:fill="FFFFFF" w:themeFill="background1"/>
        <w:spacing w:after="0" w:line="240" w:lineRule="auto"/>
        <w:jc w:val="both"/>
        <w:rPr>
          <w:rFonts w:ascii="Times New Roman" w:eastAsia="Calibri" w:hAnsi="Times New Roman" w:cs="Times New Roman"/>
          <w:sz w:val="24"/>
          <w:lang w:val="sr-Cyrl-RS"/>
        </w:rPr>
      </w:pPr>
    </w:p>
    <w:p w14:paraId="0F979533" w14:textId="3E8C9AC7" w:rsidR="003102CB" w:rsidRPr="007B159F" w:rsidRDefault="00C33797" w:rsidP="005A264A">
      <w:pPr>
        <w:shd w:val="clear" w:color="auto" w:fill="FFFFFF" w:themeFill="background1"/>
        <w:spacing w:after="0" w:line="240" w:lineRule="auto"/>
        <w:ind w:firstLine="1276"/>
        <w:jc w:val="center"/>
        <w:rPr>
          <w:rFonts w:ascii="Times New Roman" w:eastAsia="Calibri" w:hAnsi="Times New Roman" w:cs="Times New Roman"/>
          <w:lang w:val="sr-Cyrl-RS"/>
        </w:rPr>
      </w:pPr>
      <w:r w:rsidRPr="00C57858">
        <w:rPr>
          <w:rFonts w:ascii="Times New Roman" w:eastAsia="Calibri" w:hAnsi="Times New Roman" w:cs="Times New Roman"/>
        </w:rPr>
        <w:lastRenderedPageBreak/>
        <w:t xml:space="preserve">Ружа ветра за период 1991 – 2020. Метеоролошка станица </w:t>
      </w:r>
      <w:r w:rsidR="005A264A">
        <w:rPr>
          <w:rFonts w:ascii="Times New Roman" w:eastAsia="Calibri" w:hAnsi="Times New Roman" w:cs="Times New Roman"/>
          <w:lang w:val="sr-Cyrl-RS"/>
        </w:rPr>
        <w:t>Златибор</w:t>
      </w:r>
    </w:p>
    <w:p w14:paraId="44E3018B" w14:textId="1D567C03" w:rsidR="005421E4" w:rsidRPr="005A264A" w:rsidRDefault="005A264A" w:rsidP="005A264A">
      <w:pPr>
        <w:shd w:val="clear" w:color="auto" w:fill="FFFFFF" w:themeFill="background1"/>
        <w:spacing w:after="0" w:line="240" w:lineRule="auto"/>
        <w:jc w:val="center"/>
        <w:rPr>
          <w:rFonts w:ascii="Times New Roman" w:eastAsia="Calibri" w:hAnsi="Times New Roman" w:cs="Times New Roman"/>
          <w:sz w:val="24"/>
          <w:lang w:val="sr-Cyrl-RS"/>
        </w:rPr>
      </w:pPr>
      <w:r>
        <w:rPr>
          <w:noProof/>
        </w:rPr>
        <w:drawing>
          <wp:inline distT="0" distB="0" distL="0" distR="0" wp14:anchorId="4F8E6745" wp14:editId="1903B6E8">
            <wp:extent cx="6734149" cy="5016116"/>
            <wp:effectExtent l="0" t="0" r="0" b="0"/>
            <wp:docPr id="5292827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8274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754023" cy="5030920"/>
                    </a:xfrm>
                    <a:prstGeom prst="rect">
                      <a:avLst/>
                    </a:prstGeom>
                  </pic:spPr>
                </pic:pic>
              </a:graphicData>
            </a:graphic>
          </wp:inline>
        </w:drawing>
      </w:r>
    </w:p>
    <w:p w14:paraId="3AC5912C" w14:textId="60DACC78" w:rsidR="00B05C50" w:rsidRPr="00B05C50" w:rsidRDefault="00B05C50" w:rsidP="00B05C50">
      <w:pPr>
        <w:shd w:val="clear" w:color="auto" w:fill="FFFFFF" w:themeFill="background1"/>
        <w:spacing w:after="0" w:line="240" w:lineRule="auto"/>
        <w:ind w:firstLine="851"/>
        <w:jc w:val="both"/>
        <w:rPr>
          <w:rFonts w:ascii="Times New Roman" w:eastAsia="Calibri" w:hAnsi="Times New Roman" w:cs="Times New Roman"/>
          <w:sz w:val="24"/>
          <w:szCs w:val="24"/>
          <w:lang w:val="sr-Latn-CS"/>
        </w:rPr>
      </w:pPr>
      <w:r w:rsidRPr="00B05C50">
        <w:rPr>
          <w:rFonts w:ascii="Times New Roman" w:eastAsia="Calibri" w:hAnsi="Times New Roman" w:cs="Times New Roman"/>
          <w:sz w:val="24"/>
          <w:szCs w:val="24"/>
          <w:lang w:val="sr-Latn-CS"/>
        </w:rPr>
        <w:t>Кретање ваздуха представља један од важних климатских чинилаца, јер његова јачина, односно брзина, директно утиче на испаравање са површине воде, земљишта и вегетације, као и на сушење тла и биљног покривача.</w:t>
      </w:r>
    </w:p>
    <w:p w14:paraId="6510E764" w14:textId="194484BA" w:rsidR="00887A80" w:rsidRPr="00887A80" w:rsidRDefault="005421E4" w:rsidP="00C4456A">
      <w:pPr>
        <w:pStyle w:val="Osnovatext"/>
        <w:ind w:firstLine="851"/>
        <w:rPr>
          <w:lang w:val="sr-Cyrl-RS" w:eastAsia="sr-Latn-RS"/>
        </w:rPr>
      </w:pPr>
      <w:r w:rsidRPr="005421E4">
        <w:rPr>
          <w:rFonts w:eastAsia="Times New Roman"/>
          <w:szCs w:val="24"/>
          <w:lang w:eastAsia="sr-Latn-CS"/>
        </w:rPr>
        <w:t>Највећу релативну честину имају</w:t>
      </w:r>
      <w:r w:rsidR="00962CD1">
        <w:rPr>
          <w:rFonts w:eastAsia="Times New Roman"/>
          <w:szCs w:val="24"/>
          <w:lang w:val="sr-Cyrl-RS" w:eastAsia="sr-Latn-CS"/>
        </w:rPr>
        <w:t xml:space="preserve"> југо</w:t>
      </w:r>
      <w:r w:rsidR="00887A80">
        <w:rPr>
          <w:rFonts w:eastAsia="Times New Roman"/>
          <w:szCs w:val="24"/>
          <w:lang w:val="sr-Cyrl-RS" w:eastAsia="sr-Latn-CS"/>
        </w:rPr>
        <w:t>западни</w:t>
      </w:r>
      <w:r w:rsidRPr="005421E4">
        <w:rPr>
          <w:rFonts w:eastAsia="Times New Roman"/>
          <w:szCs w:val="24"/>
          <w:lang w:eastAsia="sr-Latn-CS"/>
        </w:rPr>
        <w:t xml:space="preserve"> ветрови.</w:t>
      </w:r>
      <w:r w:rsidR="00887A80">
        <w:rPr>
          <w:rFonts w:eastAsia="Times New Roman"/>
          <w:szCs w:val="24"/>
          <w:lang w:val="sr-Cyrl-RS" w:eastAsia="sr-Latn-CS"/>
        </w:rPr>
        <w:t xml:space="preserve"> </w:t>
      </w:r>
      <w:r w:rsidR="00887A80" w:rsidRPr="00887A80">
        <w:rPr>
          <w:lang w:eastAsia="sr-Latn-RS"/>
        </w:rPr>
        <w:t>Највеће средње брзине забележене су код</w:t>
      </w:r>
      <w:r w:rsidR="00962CD1">
        <w:rPr>
          <w:lang w:val="sr-Cyrl-RS" w:eastAsia="sr-Latn-RS"/>
        </w:rPr>
        <w:t xml:space="preserve"> јужних и југ -  </w:t>
      </w:r>
      <w:r w:rsidR="00887A80" w:rsidRPr="00887A80">
        <w:rPr>
          <w:lang w:eastAsia="sr-Latn-RS"/>
        </w:rPr>
        <w:t>југозападних ветрова</w:t>
      </w:r>
      <w:r w:rsidR="00887A80">
        <w:rPr>
          <w:lang w:val="sr-Cyrl-RS" w:eastAsia="sr-Latn-RS"/>
        </w:rPr>
        <w:t>.</w:t>
      </w:r>
    </w:p>
    <w:p w14:paraId="485F0ECA" w14:textId="5489E535" w:rsidR="00B05C50" w:rsidRPr="00B05C50" w:rsidRDefault="00B05C50" w:rsidP="00B05C50">
      <w:pPr>
        <w:shd w:val="clear" w:color="auto" w:fill="FFFFFF" w:themeFill="background1"/>
        <w:spacing w:after="0" w:line="240" w:lineRule="auto"/>
        <w:ind w:firstLine="851"/>
        <w:jc w:val="both"/>
        <w:rPr>
          <w:rFonts w:ascii="Times New Roman" w:eastAsia="Calibri" w:hAnsi="Times New Roman" w:cs="Times New Roman"/>
          <w:sz w:val="24"/>
          <w:szCs w:val="24"/>
          <w:lang w:val="sr-Latn-CS"/>
        </w:rPr>
      </w:pPr>
    </w:p>
    <w:p w14:paraId="6F944D07" w14:textId="4A0CB650" w:rsidR="00BB0922" w:rsidRPr="00BB0922" w:rsidRDefault="009B72D9" w:rsidP="00964209">
      <w:pPr>
        <w:shd w:val="clear" w:color="auto" w:fill="FFFFFF" w:themeFill="background1"/>
        <w:tabs>
          <w:tab w:val="left" w:pos="8250"/>
        </w:tabs>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lastRenderedPageBreak/>
        <w:tab/>
      </w:r>
    </w:p>
    <w:p w14:paraId="275BF317" w14:textId="7F6470F1" w:rsidR="00BB0922" w:rsidRPr="00BB0922" w:rsidRDefault="00191405" w:rsidP="00F41242">
      <w:pPr>
        <w:pStyle w:val="Heading3"/>
      </w:pPr>
      <w:bookmarkStart w:id="34" w:name="_Toc382915020"/>
      <w:bookmarkStart w:id="35" w:name="_Toc384971829"/>
      <w:bookmarkStart w:id="36" w:name="_Toc437343766"/>
      <w:bookmarkStart w:id="37" w:name="_Toc437343909"/>
      <w:bookmarkStart w:id="38" w:name="_Toc451170205"/>
      <w:bookmarkStart w:id="39" w:name="_Toc481755982"/>
      <w:r>
        <w:t xml:space="preserve"> </w:t>
      </w:r>
      <w:bookmarkStart w:id="40" w:name="_Toc228954441"/>
      <w:r w:rsidR="00BB0922" w:rsidRPr="00BB0922">
        <w:t>Процена промене климе</w:t>
      </w:r>
      <w:bookmarkEnd w:id="34"/>
      <w:bookmarkEnd w:id="35"/>
      <w:bookmarkEnd w:id="36"/>
      <w:bookmarkEnd w:id="37"/>
      <w:bookmarkEnd w:id="38"/>
      <w:bookmarkEnd w:id="39"/>
      <w:bookmarkEnd w:id="40"/>
    </w:p>
    <w:p w14:paraId="0D89826A" w14:textId="77777777" w:rsidR="00BB0922" w:rsidRDefault="00BB0922" w:rsidP="00964209">
      <w:pPr>
        <w:shd w:val="clear" w:color="auto" w:fill="FFFFFF" w:themeFill="background1"/>
        <w:spacing w:after="0" w:line="240" w:lineRule="auto"/>
        <w:jc w:val="both"/>
        <w:rPr>
          <w:rFonts w:ascii="Times New Roman" w:eastAsia="Times New Roman" w:hAnsi="Times New Roman" w:cs="Times New Roman"/>
          <w:sz w:val="20"/>
          <w:szCs w:val="20"/>
          <w:lang w:eastAsia="sr-Latn-CS"/>
        </w:rPr>
      </w:pPr>
    </w:p>
    <w:p w14:paraId="6F5CD3CD" w14:textId="77777777" w:rsidR="009B72D9" w:rsidRPr="009B72D9" w:rsidRDefault="009B72D9" w:rsidP="00964209">
      <w:pPr>
        <w:shd w:val="clear" w:color="auto" w:fill="FFFFFF" w:themeFill="background1"/>
        <w:spacing w:after="0" w:line="240" w:lineRule="auto"/>
        <w:jc w:val="both"/>
        <w:rPr>
          <w:rFonts w:ascii="Times New Roman" w:eastAsia="Times New Roman" w:hAnsi="Times New Roman" w:cs="Times New Roman"/>
          <w:color w:val="C00000"/>
          <w:sz w:val="20"/>
          <w:szCs w:val="20"/>
          <w:lang w:val="sr-Latn-CS" w:eastAsia="sr-Latn-CS"/>
        </w:rPr>
      </w:pPr>
    </w:p>
    <w:p w14:paraId="7504E554" w14:textId="77777777" w:rsidR="00887FA2" w:rsidRPr="00887FA2" w:rsidRDefault="00887FA2" w:rsidP="006467CA">
      <w:pPr>
        <w:spacing w:after="0" w:line="240" w:lineRule="auto"/>
        <w:ind w:firstLine="851"/>
        <w:jc w:val="both"/>
        <w:rPr>
          <w:rFonts w:ascii="Times New Roman" w:eastAsia="Calibri" w:hAnsi="Times New Roman" w:cs="Times New Roman"/>
          <w:sz w:val="24"/>
          <w:lang w:val="sr-Cyrl-RS" w:eastAsia="sr-Latn-RS"/>
        </w:rPr>
      </w:pPr>
      <w:r w:rsidRPr="00887FA2">
        <w:rPr>
          <w:rFonts w:ascii="Times New Roman" w:eastAsia="Calibri" w:hAnsi="Times New Roman" w:cs="Times New Roman"/>
          <w:sz w:val="24"/>
          <w:lang w:val="sr-Latn-CS" w:eastAsia="sr-Latn-RS"/>
        </w:rPr>
        <w:t>(Коришћени подаци са сајта Агенције за заштиту животне средине</w:t>
      </w:r>
      <w:r w:rsidRPr="00887FA2">
        <w:rPr>
          <w:rFonts w:ascii="Times New Roman" w:eastAsia="Calibri" w:hAnsi="Times New Roman" w:cs="Times New Roman"/>
          <w:sz w:val="24"/>
          <w:lang w:val="sr-Cyrl-RS" w:eastAsia="sr-Latn-RS"/>
        </w:rPr>
        <w:t>:</w:t>
      </w:r>
      <w:r w:rsidRPr="00887FA2">
        <w:rPr>
          <w:rFonts w:ascii="Times New Roman" w:eastAsia="Calibri" w:hAnsi="Times New Roman" w:cs="Times New Roman"/>
          <w:sz w:val="24"/>
          <w:lang w:val="sr-Latn-CS" w:eastAsia="sr-Latn-RS"/>
        </w:rPr>
        <w:t xml:space="preserve"> </w:t>
      </w:r>
      <w:r w:rsidRPr="00887FA2">
        <w:rPr>
          <w:rFonts w:ascii="Times New Roman" w:eastAsia="Calibri" w:hAnsi="Times New Roman" w:cs="Times New Roman"/>
          <w:sz w:val="24"/>
          <w:lang w:val="sr-Cyrl-RS" w:eastAsia="sr-Latn-RS"/>
        </w:rPr>
        <w:t>К</w:t>
      </w:r>
      <w:r w:rsidRPr="00887FA2">
        <w:rPr>
          <w:rFonts w:ascii="Times New Roman" w:eastAsia="Calibri" w:hAnsi="Times New Roman" w:cs="Times New Roman"/>
          <w:sz w:val="24"/>
          <w:lang w:val="sr-Latn-CS" w:eastAsia="sr-Latn-RS"/>
        </w:rPr>
        <w:t>олико нам се мења клима, aутори: Тихомир Поповић, Елизабета Радуловић и Миленко Јовановић)</w:t>
      </w:r>
    </w:p>
    <w:p w14:paraId="57DEC219" w14:textId="4904ACCF" w:rsidR="00887FA2" w:rsidRPr="00887FA2" w:rsidRDefault="00887FA2" w:rsidP="00887FA2">
      <w:pPr>
        <w:spacing w:after="0" w:line="240" w:lineRule="auto"/>
        <w:ind w:firstLine="851"/>
        <w:jc w:val="both"/>
        <w:rPr>
          <w:rFonts w:ascii="Times New Roman" w:eastAsia="Calibri" w:hAnsi="Times New Roman" w:cs="Times New Roman"/>
          <w:sz w:val="24"/>
          <w:lang w:val="sr-Latn-CS" w:eastAsia="sr-Latn-RS"/>
        </w:rPr>
      </w:pPr>
      <w:r w:rsidRPr="00887FA2">
        <w:rPr>
          <w:rFonts w:ascii="Times New Roman" w:eastAsia="Calibri" w:hAnsi="Times New Roman" w:cs="Times New Roman"/>
          <w:sz w:val="24"/>
          <w:lang w:val="sr-Latn-CS" w:eastAsia="sr-Latn-RS"/>
        </w:rPr>
        <w:t>Клима је</w:t>
      </w:r>
      <w:r w:rsidRPr="00887FA2">
        <w:rPr>
          <w:rFonts w:ascii="Times New Roman" w:eastAsia="Calibri" w:hAnsi="Times New Roman" w:cs="Times New Roman"/>
          <w:sz w:val="24"/>
          <w:lang w:val="sr-Cyrl-RS" w:eastAsia="sr-Latn-RS"/>
        </w:rPr>
        <w:t xml:space="preserve"> </w:t>
      </w:r>
      <w:r w:rsidRPr="00887FA2">
        <w:rPr>
          <w:rFonts w:ascii="Times New Roman" w:eastAsia="Calibri" w:hAnsi="Times New Roman" w:cs="Times New Roman"/>
          <w:sz w:val="24"/>
          <w:lang w:val="sr-Latn-CS" w:eastAsia="sr-Latn-RS"/>
        </w:rPr>
        <w:t>“производ“ климатског система. Климатски систем је сложен динамички систем кога чине атмосфера, хидр</w:t>
      </w:r>
      <w:r w:rsidR="00492629">
        <w:rPr>
          <w:rFonts w:ascii="Times New Roman" w:eastAsia="Calibri" w:hAnsi="Times New Roman" w:cs="Times New Roman"/>
          <w:sz w:val="24"/>
          <w:lang w:val="sr-Latn-CS" w:eastAsia="sr-Latn-RS"/>
        </w:rPr>
        <w:t>o</w:t>
      </w:r>
      <w:r w:rsidRPr="00887FA2">
        <w:rPr>
          <w:rFonts w:ascii="Times New Roman" w:eastAsia="Calibri" w:hAnsi="Times New Roman" w:cs="Times New Roman"/>
          <w:sz w:val="24"/>
          <w:lang w:val="sr-Latn-CS" w:eastAsia="sr-Latn-RS"/>
        </w:rPr>
        <w:t>сфера, биосфера, криосфера и њихове међусобне интеракције. Клима је базични природни ресурс и стога има доминантан утицај на екосистеме. Клима се, поједностављено, може посматрати као просек стања времена за одређени временски период. Период 19</w:t>
      </w:r>
      <w:r w:rsidR="00221C49">
        <w:rPr>
          <w:rFonts w:ascii="Times New Roman" w:eastAsia="Calibri" w:hAnsi="Times New Roman" w:cs="Times New Roman"/>
          <w:sz w:val="24"/>
          <w:lang w:val="sr-Cyrl-RS" w:eastAsia="sr-Latn-RS"/>
        </w:rPr>
        <w:t>9</w:t>
      </w:r>
      <w:r w:rsidRPr="00887FA2">
        <w:rPr>
          <w:rFonts w:ascii="Times New Roman" w:eastAsia="Calibri" w:hAnsi="Times New Roman" w:cs="Times New Roman"/>
          <w:sz w:val="24"/>
          <w:lang w:val="sr-Latn-CS" w:eastAsia="sr-Latn-RS"/>
        </w:rPr>
        <w:t>1-</w:t>
      </w:r>
      <w:r w:rsidR="00221C49">
        <w:rPr>
          <w:rFonts w:ascii="Times New Roman" w:eastAsia="Calibri" w:hAnsi="Times New Roman" w:cs="Times New Roman"/>
          <w:sz w:val="24"/>
          <w:lang w:val="sr-Cyrl-RS" w:eastAsia="sr-Latn-RS"/>
        </w:rPr>
        <w:t>202</w:t>
      </w:r>
      <w:r w:rsidRPr="00887FA2">
        <w:rPr>
          <w:rFonts w:ascii="Times New Roman" w:eastAsia="Calibri" w:hAnsi="Times New Roman" w:cs="Times New Roman"/>
          <w:sz w:val="24"/>
          <w:lang w:val="sr-Latn-CS" w:eastAsia="sr-Latn-RS"/>
        </w:rPr>
        <w:t>0 је период последње стандардне климатолошке нормале.</w:t>
      </w:r>
    </w:p>
    <w:p w14:paraId="17C91938" w14:textId="1A4C0E76" w:rsidR="00887FA2" w:rsidRPr="00887FA2" w:rsidRDefault="00887FA2" w:rsidP="00887FA2">
      <w:pPr>
        <w:spacing w:after="0" w:line="240" w:lineRule="auto"/>
        <w:ind w:firstLine="851"/>
        <w:jc w:val="both"/>
        <w:rPr>
          <w:rFonts w:ascii="Times New Roman" w:eastAsia="Calibri" w:hAnsi="Times New Roman" w:cs="Times New Roman"/>
          <w:sz w:val="24"/>
          <w:lang w:val="sr-Latn-CS" w:eastAsia="sr-Latn-RS"/>
        </w:rPr>
      </w:pPr>
      <w:r w:rsidRPr="00887FA2">
        <w:rPr>
          <w:rFonts w:ascii="Times New Roman" w:eastAsia="Calibri" w:hAnsi="Times New Roman" w:cs="Times New Roman"/>
          <w:sz w:val="24"/>
          <w:lang w:val="sr-Latn-CS" w:eastAsia="sr-Latn-RS"/>
        </w:rPr>
        <w:t>Температура и падавине су најважнији климатски елементи. Просечна температура планете Земље је око 15ºС. Преовлађујући део Србије има умерено континенталну климу. Просечна годишња температура ваздуха за територију Републике Србије, по подацима из периода 1961-1990. износи 10,1ºС. Најтоплији месец је јули, са просеком за Србију 19,9°C. Годишње колебање температуре у Србији је 22ºС. Оно је веће на северу него на југозападу.</w:t>
      </w:r>
    </w:p>
    <w:p w14:paraId="18D92E8C" w14:textId="36AE0EC7" w:rsidR="00887FA2" w:rsidRPr="00887FA2" w:rsidRDefault="00887FA2" w:rsidP="00887FA2">
      <w:pPr>
        <w:spacing w:after="0" w:line="240" w:lineRule="auto"/>
        <w:ind w:firstLine="851"/>
        <w:jc w:val="both"/>
        <w:rPr>
          <w:rFonts w:ascii="Times New Roman" w:eastAsia="Calibri" w:hAnsi="Times New Roman" w:cs="Times New Roman"/>
          <w:sz w:val="24"/>
          <w:lang w:val="sr-Latn-CS" w:eastAsia="sr-Latn-RS"/>
        </w:rPr>
      </w:pPr>
      <w:r w:rsidRPr="00887FA2">
        <w:rPr>
          <w:rFonts w:ascii="Times New Roman" w:eastAsia="Calibri" w:hAnsi="Times New Roman" w:cs="Times New Roman"/>
          <w:sz w:val="24"/>
          <w:lang w:val="sr-Latn-CS" w:eastAsia="sr-Latn-RS"/>
        </w:rPr>
        <w:t>Просечна количина годишњих падавина за територију Републике Србије износи 734mm. Североисточни део Србије има најмању годишњу суму падавина од 535 до 550l/m². На југозападу Србије региструју се годишње суме до 800mm.</w:t>
      </w:r>
    </w:p>
    <w:p w14:paraId="5EDB62FC" w14:textId="77777777" w:rsidR="00887FA2" w:rsidRPr="00887FA2" w:rsidRDefault="00887FA2" w:rsidP="00887FA2">
      <w:pPr>
        <w:spacing w:after="0" w:line="240" w:lineRule="auto"/>
        <w:ind w:firstLine="851"/>
        <w:jc w:val="both"/>
        <w:rPr>
          <w:rFonts w:ascii="Times New Roman" w:eastAsia="Calibri" w:hAnsi="Times New Roman" w:cs="Times New Roman"/>
          <w:sz w:val="24"/>
          <w:lang w:val="sr-Latn-CS" w:eastAsia="sr-Latn-RS"/>
        </w:rPr>
      </w:pPr>
      <w:r w:rsidRPr="00887FA2">
        <w:rPr>
          <w:rFonts w:ascii="Times New Roman" w:eastAsia="Calibri" w:hAnsi="Times New Roman" w:cs="Times New Roman"/>
          <w:sz w:val="24"/>
          <w:lang w:val="sr-Latn-CS" w:eastAsia="sr-Latn-RS"/>
        </w:rPr>
        <w:t xml:space="preserve">Климатски елементи имају природну варијабилност о чему се закључује директно из резултата метеоролошких мерења. Када се на природну варијабилност надограде последице промена састава атмосфере говоримо о промени климе. Промене не настају нагло. У оквиру истраживања урађене су анализе у периоду 1931-1961-1990. год. </w:t>
      </w:r>
    </w:p>
    <w:p w14:paraId="21714B3E" w14:textId="0AD44E3C" w:rsidR="00887FA2" w:rsidRPr="00887FA2" w:rsidRDefault="00887FA2" w:rsidP="00887FA2">
      <w:pPr>
        <w:spacing w:after="0" w:line="240" w:lineRule="auto"/>
        <w:ind w:firstLine="851"/>
        <w:jc w:val="both"/>
        <w:rPr>
          <w:rFonts w:ascii="Times New Roman" w:eastAsia="Calibri" w:hAnsi="Times New Roman" w:cs="Times New Roman"/>
          <w:sz w:val="24"/>
          <w:lang w:val="sr-Latn-CS" w:eastAsia="sr-Latn-RS"/>
        </w:rPr>
      </w:pPr>
      <w:r w:rsidRPr="00887FA2">
        <w:rPr>
          <w:rFonts w:ascii="Times New Roman" w:eastAsia="Calibri" w:hAnsi="Times New Roman" w:cs="Times New Roman"/>
          <w:sz w:val="24"/>
          <w:lang w:val="sr-Latn-CS" w:eastAsia="sr-Latn-RS"/>
        </w:rPr>
        <w:t>Промене,</w:t>
      </w:r>
      <w:r w:rsidR="00492629">
        <w:rPr>
          <w:rFonts w:ascii="Times New Roman" w:eastAsia="Calibri" w:hAnsi="Times New Roman" w:cs="Times New Roman"/>
          <w:sz w:val="24"/>
          <w:lang w:val="sr-Latn-CS" w:eastAsia="sr-Latn-RS"/>
        </w:rPr>
        <w:t xml:space="preserve"> </w:t>
      </w:r>
      <w:r w:rsidRPr="00887FA2">
        <w:rPr>
          <w:rFonts w:ascii="Times New Roman" w:eastAsia="Calibri" w:hAnsi="Times New Roman" w:cs="Times New Roman"/>
          <w:sz w:val="24"/>
          <w:lang w:val="sr-Latn-CS" w:eastAsia="sr-Latn-RS"/>
        </w:rPr>
        <w:t>односно смањење годишњих количина падавина, посебно су изражене у областима са просечним падавинама испод 650mm. Дефицит падавина после 1980.</w:t>
      </w:r>
      <w:r w:rsidR="00492629">
        <w:rPr>
          <w:rFonts w:ascii="Times New Roman" w:eastAsia="Calibri" w:hAnsi="Times New Roman" w:cs="Times New Roman"/>
          <w:sz w:val="24"/>
          <w:lang w:val="sr-Latn-CS" w:eastAsia="sr-Latn-RS"/>
        </w:rPr>
        <w:t xml:space="preserve"> </w:t>
      </w:r>
      <w:r w:rsidRPr="00887FA2">
        <w:rPr>
          <w:rFonts w:ascii="Times New Roman" w:eastAsia="Calibri" w:hAnsi="Times New Roman" w:cs="Times New Roman"/>
          <w:sz w:val="24"/>
          <w:lang w:val="sr-Latn-CS" w:eastAsia="sr-Latn-RS"/>
        </w:rPr>
        <w:t>године на подручју Србије је веома изражен.</w:t>
      </w:r>
    </w:p>
    <w:p w14:paraId="1260605E" w14:textId="1A84F08D" w:rsidR="00887FA2" w:rsidRPr="00887FA2" w:rsidRDefault="00887FA2" w:rsidP="00887FA2">
      <w:pPr>
        <w:spacing w:after="0" w:line="240" w:lineRule="auto"/>
        <w:ind w:firstLine="851"/>
        <w:jc w:val="both"/>
        <w:rPr>
          <w:rFonts w:ascii="Times New Roman" w:eastAsia="Calibri" w:hAnsi="Times New Roman" w:cs="Times New Roman"/>
          <w:sz w:val="24"/>
          <w:lang w:val="sr-Latn-CS" w:eastAsia="sr-Latn-RS"/>
        </w:rPr>
      </w:pPr>
      <w:r w:rsidRPr="00887FA2">
        <w:rPr>
          <w:rFonts w:ascii="Times New Roman" w:eastAsia="Calibri" w:hAnsi="Times New Roman" w:cs="Times New Roman"/>
          <w:sz w:val="24"/>
          <w:lang w:val="sr-Latn-CS" w:eastAsia="sr-Latn-RS"/>
        </w:rPr>
        <w:t>Вредности годишњих температура ваздуха за Србију, периода дужине 50 година, а који се зав</w:t>
      </w:r>
      <w:r w:rsidR="00492629">
        <w:rPr>
          <w:rFonts w:ascii="Times New Roman" w:eastAsia="Calibri" w:hAnsi="Times New Roman" w:cs="Times New Roman"/>
          <w:sz w:val="24"/>
          <w:lang w:val="sr-Cyrl-RS" w:eastAsia="sr-Latn-RS"/>
        </w:rPr>
        <w:t>р</w:t>
      </w:r>
      <w:r w:rsidRPr="00887FA2">
        <w:rPr>
          <w:rFonts w:ascii="Times New Roman" w:eastAsia="Calibri" w:hAnsi="Times New Roman" w:cs="Times New Roman"/>
          <w:sz w:val="24"/>
          <w:lang w:val="sr-Latn-CS" w:eastAsia="sr-Latn-RS"/>
        </w:rPr>
        <w:t>шава 2000</w:t>
      </w:r>
      <w:r w:rsidR="00F06528">
        <w:rPr>
          <w:rFonts w:ascii="Times New Roman" w:eastAsia="Calibri" w:hAnsi="Times New Roman" w:cs="Times New Roman"/>
          <w:sz w:val="24"/>
          <w:lang w:val="sr-Cyrl-RS" w:eastAsia="sr-Latn-RS"/>
        </w:rPr>
        <w:t>.</w:t>
      </w:r>
      <w:r w:rsidRPr="00887FA2">
        <w:rPr>
          <w:rFonts w:ascii="Times New Roman" w:eastAsia="Calibri" w:hAnsi="Times New Roman" w:cs="Times New Roman"/>
          <w:sz w:val="24"/>
          <w:lang w:val="sr-Latn-CS" w:eastAsia="sr-Latn-RS"/>
        </w:rPr>
        <w:t>, креће се између 0,2 и 0,5ºС пројектовано на 100 година. Са скраћивањем низа података који завршава 2000.</w:t>
      </w:r>
      <w:r w:rsidR="00F06528">
        <w:rPr>
          <w:rFonts w:ascii="Times New Roman" w:eastAsia="Calibri" w:hAnsi="Times New Roman" w:cs="Times New Roman"/>
          <w:sz w:val="24"/>
          <w:lang w:val="sr-Cyrl-RS" w:eastAsia="sr-Latn-RS"/>
        </w:rPr>
        <w:t xml:space="preserve"> </w:t>
      </w:r>
      <w:r w:rsidRPr="00887FA2">
        <w:rPr>
          <w:rFonts w:ascii="Times New Roman" w:eastAsia="Calibri" w:hAnsi="Times New Roman" w:cs="Times New Roman"/>
          <w:sz w:val="24"/>
          <w:lang w:val="sr-Cyrl-RS" w:eastAsia="sr-Latn-RS"/>
        </w:rPr>
        <w:t>год</w:t>
      </w:r>
      <w:r w:rsidR="00F06528">
        <w:rPr>
          <w:rFonts w:ascii="Times New Roman" w:eastAsia="Calibri" w:hAnsi="Times New Roman" w:cs="Times New Roman"/>
          <w:sz w:val="24"/>
          <w:lang w:val="sr-Cyrl-RS" w:eastAsia="sr-Latn-RS"/>
        </w:rPr>
        <w:t>.</w:t>
      </w:r>
      <w:r w:rsidRPr="00887FA2">
        <w:rPr>
          <w:rFonts w:ascii="Times New Roman" w:eastAsia="Calibri" w:hAnsi="Times New Roman" w:cs="Times New Roman"/>
          <w:sz w:val="24"/>
          <w:lang w:val="sr-Latn-CS" w:eastAsia="sr-Latn-RS"/>
        </w:rPr>
        <w:t xml:space="preserve"> инте</w:t>
      </w:r>
      <w:r w:rsidR="00F06528">
        <w:rPr>
          <w:rFonts w:ascii="Times New Roman" w:eastAsia="Calibri" w:hAnsi="Times New Roman" w:cs="Times New Roman"/>
          <w:sz w:val="24"/>
          <w:lang w:val="sr-Cyrl-RS" w:eastAsia="sr-Latn-RS"/>
        </w:rPr>
        <w:t>н</w:t>
      </w:r>
      <w:r w:rsidRPr="00887FA2">
        <w:rPr>
          <w:rFonts w:ascii="Times New Roman" w:eastAsia="Calibri" w:hAnsi="Times New Roman" w:cs="Times New Roman"/>
          <w:sz w:val="24"/>
          <w:lang w:val="sr-Latn-CS" w:eastAsia="sr-Latn-RS"/>
        </w:rPr>
        <w:t>зитет тренда расте. По тренду вредности података у периоду 1966-2000, годишња температура ваздуха за подручје Србије се повећава инте</w:t>
      </w:r>
      <w:r w:rsidR="00F06528">
        <w:rPr>
          <w:rFonts w:ascii="Times New Roman" w:eastAsia="Calibri" w:hAnsi="Times New Roman" w:cs="Times New Roman"/>
          <w:sz w:val="24"/>
          <w:lang w:val="sr-Cyrl-RS" w:eastAsia="sr-Latn-RS"/>
        </w:rPr>
        <w:t>н</w:t>
      </w:r>
      <w:r w:rsidRPr="00887FA2">
        <w:rPr>
          <w:rFonts w:ascii="Times New Roman" w:eastAsia="Calibri" w:hAnsi="Times New Roman" w:cs="Times New Roman"/>
          <w:sz w:val="24"/>
          <w:lang w:val="sr-Latn-CS" w:eastAsia="sr-Latn-RS"/>
        </w:rPr>
        <w:t>зитетом од 10ºС за 100 година. Краћи периоди имају веће позитивне вредности, што значи да се отопљавање на годишњем нивоу инте</w:t>
      </w:r>
      <w:r w:rsidR="00F06528">
        <w:rPr>
          <w:rFonts w:ascii="Times New Roman" w:eastAsia="Calibri" w:hAnsi="Times New Roman" w:cs="Times New Roman"/>
          <w:sz w:val="24"/>
          <w:lang w:val="sr-Cyrl-RS" w:eastAsia="sr-Latn-RS"/>
        </w:rPr>
        <w:t>н</w:t>
      </w:r>
      <w:r w:rsidRPr="00887FA2">
        <w:rPr>
          <w:rFonts w:ascii="Times New Roman" w:eastAsia="Calibri" w:hAnsi="Times New Roman" w:cs="Times New Roman"/>
          <w:sz w:val="24"/>
          <w:lang w:val="sr-Latn-CS" w:eastAsia="sr-Latn-RS"/>
        </w:rPr>
        <w:t>зивира последњих деценија. То практично значи да је од 1982.</w:t>
      </w:r>
      <w:r w:rsidR="00E757E9">
        <w:rPr>
          <w:rFonts w:ascii="Times New Roman" w:eastAsia="Calibri" w:hAnsi="Times New Roman" w:cs="Times New Roman"/>
          <w:sz w:val="24"/>
          <w:lang w:val="sr-Cyrl-RS" w:eastAsia="sr-Latn-RS"/>
        </w:rPr>
        <w:t xml:space="preserve"> </w:t>
      </w:r>
      <w:r w:rsidRPr="00887FA2">
        <w:rPr>
          <w:rFonts w:ascii="Times New Roman" w:eastAsia="Calibri" w:hAnsi="Times New Roman" w:cs="Times New Roman"/>
          <w:sz w:val="24"/>
          <w:lang w:val="sr-Cyrl-RS" w:eastAsia="sr-Latn-RS"/>
        </w:rPr>
        <w:t>год</w:t>
      </w:r>
      <w:r w:rsidR="00E757E9">
        <w:rPr>
          <w:rFonts w:ascii="Times New Roman" w:eastAsia="Calibri" w:hAnsi="Times New Roman" w:cs="Times New Roman"/>
          <w:sz w:val="24"/>
          <w:lang w:val="sr-Cyrl-RS" w:eastAsia="sr-Latn-RS"/>
        </w:rPr>
        <w:t>.</w:t>
      </w:r>
      <w:r w:rsidRPr="00887FA2">
        <w:rPr>
          <w:rFonts w:ascii="Times New Roman" w:eastAsia="Calibri" w:hAnsi="Times New Roman" w:cs="Times New Roman"/>
          <w:sz w:val="24"/>
          <w:lang w:val="sr-Latn-CS" w:eastAsia="sr-Latn-RS"/>
        </w:rPr>
        <w:t xml:space="preserve"> започео раст годишње температуре у Србији који и даље траје. Тренд вредности годишњих сума падавина у Србији показује да последњих 52 године има тенде</w:t>
      </w:r>
      <w:r w:rsidR="00E757E9">
        <w:rPr>
          <w:rFonts w:ascii="Times New Roman" w:eastAsia="Calibri" w:hAnsi="Times New Roman" w:cs="Times New Roman"/>
          <w:sz w:val="24"/>
          <w:lang w:val="sr-Cyrl-RS" w:eastAsia="sr-Latn-RS"/>
        </w:rPr>
        <w:t>н</w:t>
      </w:r>
      <w:r w:rsidRPr="00887FA2">
        <w:rPr>
          <w:rFonts w:ascii="Times New Roman" w:eastAsia="Calibri" w:hAnsi="Times New Roman" w:cs="Times New Roman"/>
          <w:sz w:val="24"/>
          <w:lang w:val="sr-Latn-CS" w:eastAsia="sr-Latn-RS"/>
        </w:rPr>
        <w:t>цију опадања. Инте</w:t>
      </w:r>
      <w:r w:rsidR="00E757E9">
        <w:rPr>
          <w:rFonts w:ascii="Times New Roman" w:eastAsia="Calibri" w:hAnsi="Times New Roman" w:cs="Times New Roman"/>
          <w:sz w:val="24"/>
          <w:lang w:val="sr-Cyrl-RS" w:eastAsia="sr-Latn-RS"/>
        </w:rPr>
        <w:t>н</w:t>
      </w:r>
      <w:r w:rsidRPr="00887FA2">
        <w:rPr>
          <w:rFonts w:ascii="Times New Roman" w:eastAsia="Calibri" w:hAnsi="Times New Roman" w:cs="Times New Roman"/>
          <w:sz w:val="24"/>
          <w:lang w:val="sr-Latn-CS" w:eastAsia="sr-Latn-RS"/>
        </w:rPr>
        <w:t>зитет смањивања је 10% нормале за 50 година. Са смањењем дужине посматраног низа инте</w:t>
      </w:r>
      <w:r w:rsidR="00E757E9">
        <w:rPr>
          <w:rFonts w:ascii="Times New Roman" w:eastAsia="Calibri" w:hAnsi="Times New Roman" w:cs="Times New Roman"/>
          <w:sz w:val="24"/>
          <w:lang w:val="sr-Cyrl-RS" w:eastAsia="sr-Latn-RS"/>
        </w:rPr>
        <w:t>н</w:t>
      </w:r>
      <w:r w:rsidRPr="00887FA2">
        <w:rPr>
          <w:rFonts w:ascii="Times New Roman" w:eastAsia="Calibri" w:hAnsi="Times New Roman" w:cs="Times New Roman"/>
          <w:sz w:val="24"/>
          <w:lang w:val="sr-Latn-CS" w:eastAsia="sr-Latn-RS"/>
        </w:rPr>
        <w:t>зитет редукција годишњих сума падавина расте достижићи максимум по подацима из последњих 35 и 30 година. Тренд годишњих падавина поклапа се са периодом раста вредности годишњих температура ваздуха. Почетак периода раста тепературе ваздуха праћен је периодом редукције годишњих сума падавина. Анализе метеоролошких података из периода 1951-2000.</w:t>
      </w:r>
      <w:r w:rsidR="00E757E9">
        <w:rPr>
          <w:rFonts w:ascii="Times New Roman" w:eastAsia="Calibri" w:hAnsi="Times New Roman" w:cs="Times New Roman"/>
          <w:sz w:val="24"/>
          <w:lang w:val="sr-Cyrl-RS" w:eastAsia="sr-Latn-RS"/>
        </w:rPr>
        <w:t xml:space="preserve"> </w:t>
      </w:r>
      <w:r w:rsidRPr="00887FA2">
        <w:rPr>
          <w:rFonts w:ascii="Times New Roman" w:eastAsia="Calibri" w:hAnsi="Times New Roman" w:cs="Times New Roman"/>
          <w:sz w:val="24"/>
          <w:lang w:val="sr-Cyrl-RS" w:eastAsia="sr-Latn-RS"/>
        </w:rPr>
        <w:t>год</w:t>
      </w:r>
      <w:r w:rsidR="00E757E9">
        <w:rPr>
          <w:rFonts w:ascii="Times New Roman" w:eastAsia="Calibri" w:hAnsi="Times New Roman" w:cs="Times New Roman"/>
          <w:sz w:val="24"/>
          <w:lang w:val="sr-Cyrl-RS" w:eastAsia="sr-Latn-RS"/>
        </w:rPr>
        <w:t>.</w:t>
      </w:r>
      <w:r w:rsidRPr="00887FA2">
        <w:rPr>
          <w:rFonts w:ascii="Times New Roman" w:eastAsia="Calibri" w:hAnsi="Times New Roman" w:cs="Times New Roman"/>
          <w:sz w:val="24"/>
          <w:lang w:val="sr-Latn-CS" w:eastAsia="sr-Latn-RS"/>
        </w:rPr>
        <w:t xml:space="preserve"> указују да годишња температура последњих година и деценија задржава континуирани раст, а да су код падавина присутне осцилације са чешћом појавом дефицита. Топлије године су скорашње, претходне године. По томе оне </w:t>
      </w:r>
      <w:r w:rsidRPr="00887FA2">
        <w:rPr>
          <w:rFonts w:ascii="Times New Roman" w:eastAsia="Calibri" w:hAnsi="Times New Roman" w:cs="Times New Roman"/>
          <w:sz w:val="24"/>
          <w:lang w:val="sr-Latn-CS" w:eastAsia="sr-Latn-RS"/>
        </w:rPr>
        <w:lastRenderedPageBreak/>
        <w:t>могу да буду и веома сушне. Карактеристична је 2000</w:t>
      </w:r>
      <w:r w:rsidR="00E757E9">
        <w:rPr>
          <w:rFonts w:ascii="Times New Roman" w:eastAsia="Calibri" w:hAnsi="Times New Roman" w:cs="Times New Roman"/>
          <w:sz w:val="24"/>
          <w:lang w:val="sr-Cyrl-RS" w:eastAsia="sr-Latn-RS"/>
        </w:rPr>
        <w:t>. год.</w:t>
      </w:r>
      <w:r w:rsidRPr="00887FA2">
        <w:rPr>
          <w:rFonts w:ascii="Times New Roman" w:eastAsia="Calibri" w:hAnsi="Times New Roman" w:cs="Times New Roman"/>
          <w:sz w:val="24"/>
          <w:lang w:val="sr-Cyrl-RS" w:eastAsia="sr-Latn-RS"/>
        </w:rPr>
        <w:t xml:space="preserve"> </w:t>
      </w:r>
      <w:r w:rsidRPr="00887FA2">
        <w:rPr>
          <w:rFonts w:ascii="Times New Roman" w:eastAsia="Calibri" w:hAnsi="Times New Roman" w:cs="Times New Roman"/>
          <w:sz w:val="24"/>
          <w:lang w:val="sr-Latn-CS" w:eastAsia="sr-Latn-RS"/>
        </w:rPr>
        <w:t>екстремно топла и екстр</w:t>
      </w:r>
      <w:r w:rsidR="00E757E9">
        <w:rPr>
          <w:rFonts w:ascii="Times New Roman" w:eastAsia="Calibri" w:hAnsi="Times New Roman" w:cs="Times New Roman"/>
          <w:sz w:val="24"/>
          <w:lang w:val="sr-Cyrl-RS" w:eastAsia="sr-Latn-RS"/>
        </w:rPr>
        <w:t>е</w:t>
      </w:r>
      <w:r w:rsidRPr="00887FA2">
        <w:rPr>
          <w:rFonts w:ascii="Times New Roman" w:eastAsia="Calibri" w:hAnsi="Times New Roman" w:cs="Times New Roman"/>
          <w:sz w:val="24"/>
          <w:lang w:val="sr-Latn-CS" w:eastAsia="sr-Latn-RS"/>
        </w:rPr>
        <w:t>мно сушна. Постоји линеарна зависност која указује да су у скоријој прошлости учестале топле и суве године у Србији.</w:t>
      </w:r>
    </w:p>
    <w:p w14:paraId="165DBDA2" w14:textId="77777777" w:rsidR="00887FA2" w:rsidRPr="00887FA2" w:rsidRDefault="00887FA2" w:rsidP="00887FA2">
      <w:pPr>
        <w:spacing w:after="0" w:line="240" w:lineRule="auto"/>
        <w:ind w:firstLine="851"/>
        <w:jc w:val="both"/>
        <w:rPr>
          <w:rFonts w:ascii="Times New Roman" w:eastAsia="Calibri" w:hAnsi="Times New Roman" w:cs="Times New Roman"/>
          <w:sz w:val="24"/>
          <w:lang w:val="sr-Latn-CS" w:eastAsia="sr-Latn-RS"/>
        </w:rPr>
      </w:pPr>
      <w:r w:rsidRPr="00887FA2">
        <w:rPr>
          <w:rFonts w:ascii="Times New Roman" w:eastAsia="Calibri" w:hAnsi="Times New Roman" w:cs="Times New Roman"/>
          <w:sz w:val="24"/>
          <w:lang w:val="sr-Latn-CS" w:eastAsia="sr-Latn-RS"/>
        </w:rPr>
        <w:t>На основу података за цео протекли век, закључује се да је период на крају прошлог века био убедљиво најтоплији са дефицитом падавина у односу на нормалу 1961-1990. Процене у блажој варијанти за подручје Србије, до краја овог века, дају повећање годишње температуре ваздуха до чак 4ºС. За разлику од температуре, чији се раст очекује у целој Европи, промене падавина су сложеније. Ипак постоји сагласност у проценама да ће доћи до смањења летњих падавина. По оваквим проценама нека наша подручја ће током лета имати мање падавина и за 20%. Тежина овог губитка највише ће се сагледати кроз подсећање да и сада младе културе и младе природне састојине пуно зависе од расподеле падавина за време вегетацијске сезоне. Поред младих састојина последице дефицита влаге веома су уочљиве и код вештачки подигнутих састојина (смрче, која има плитки коренов систем) ван свог природног ареала односно на стаништима лишћара. Процене температура и падавина до краја овог века за подручје Србије су сагласне у порасту температуре, током зиме око 2ºС, током лета више од 2ºС. Током зиме може се очекивати благи пораст количина падавина, током лета смањење. Износ смањења летњих падавина по најновијој опцији, премашује 50% садашњих нормала. Процена будуће климе је неизвесност и непознаница. Њихово превазилажење је могуће са што бржим укључивањем у процесе. Одлагање ће имати већу цену.</w:t>
      </w:r>
    </w:p>
    <w:p w14:paraId="2540AE45" w14:textId="77777777" w:rsidR="00887FA2" w:rsidRPr="00887FA2" w:rsidRDefault="00887FA2" w:rsidP="00887FA2">
      <w:pPr>
        <w:spacing w:after="0" w:line="240" w:lineRule="auto"/>
        <w:ind w:firstLine="851"/>
        <w:jc w:val="both"/>
        <w:rPr>
          <w:rFonts w:ascii="Times New Roman" w:eastAsia="Calibri" w:hAnsi="Times New Roman" w:cs="Times New Roman"/>
          <w:sz w:val="24"/>
          <w:lang w:val="sr-Latn-CS" w:eastAsia="sr-Latn-RS"/>
        </w:rPr>
      </w:pPr>
      <w:r w:rsidRPr="00887FA2">
        <w:rPr>
          <w:rFonts w:ascii="Times New Roman" w:eastAsia="Calibri" w:hAnsi="Times New Roman" w:cs="Times New Roman"/>
          <w:sz w:val="24"/>
          <w:lang w:val="sr-Latn-CS" w:eastAsia="sr-Latn-RS"/>
        </w:rPr>
        <w:t>Ради бољег увида у климатске промене даје се табеларни приказ температуре и падавина, два најбитнија климатска елемента, у претходном уређајном раздобљу али и подаци за 2000</w:t>
      </w:r>
      <w:r w:rsidRPr="00887FA2">
        <w:rPr>
          <w:rFonts w:ascii="Times New Roman" w:eastAsia="Calibri" w:hAnsi="Times New Roman" w:cs="Times New Roman"/>
          <w:sz w:val="24"/>
          <w:lang w:val="sr-Cyrl-RS" w:eastAsia="sr-Latn-RS"/>
        </w:rPr>
        <w:t>.</w:t>
      </w:r>
      <w:r w:rsidRPr="00887FA2">
        <w:rPr>
          <w:rFonts w:ascii="Times New Roman" w:eastAsia="Calibri" w:hAnsi="Times New Roman" w:cs="Times New Roman"/>
          <w:sz w:val="24"/>
          <w:lang w:val="sr-Latn-CS" w:eastAsia="sr-Latn-RS"/>
        </w:rPr>
        <w:t xml:space="preserve"> </w:t>
      </w:r>
      <w:r w:rsidRPr="00887FA2">
        <w:rPr>
          <w:rFonts w:ascii="Times New Roman" w:eastAsia="Calibri" w:hAnsi="Times New Roman" w:cs="Times New Roman"/>
          <w:sz w:val="24"/>
          <w:lang w:val="sr-Cyrl-RS" w:eastAsia="sr-Latn-RS"/>
        </w:rPr>
        <w:t>г</w:t>
      </w:r>
      <w:r w:rsidRPr="00887FA2">
        <w:rPr>
          <w:rFonts w:ascii="Times New Roman" w:eastAsia="Calibri" w:hAnsi="Times New Roman" w:cs="Times New Roman"/>
          <w:sz w:val="24"/>
          <w:lang w:val="sr-Latn-CS" w:eastAsia="sr-Latn-RS"/>
        </w:rPr>
        <w:t>одину</w:t>
      </w:r>
      <w:r w:rsidRPr="00887FA2">
        <w:rPr>
          <w:rFonts w:ascii="Times New Roman" w:eastAsia="Calibri" w:hAnsi="Times New Roman" w:cs="Times New Roman"/>
          <w:sz w:val="24"/>
          <w:lang w:val="sr-Cyrl-RS" w:eastAsia="sr-Latn-RS"/>
        </w:rPr>
        <w:t>,</w:t>
      </w:r>
      <w:r w:rsidRPr="00887FA2">
        <w:rPr>
          <w:rFonts w:ascii="Times New Roman" w:eastAsia="Calibri" w:hAnsi="Times New Roman" w:cs="Times New Roman"/>
          <w:sz w:val="24"/>
          <w:lang w:val="sr-Latn-CS" w:eastAsia="sr-Latn-RS"/>
        </w:rPr>
        <w:t xml:space="preserve"> која се сматра екстремном.</w:t>
      </w:r>
    </w:p>
    <w:p w14:paraId="3D6A4C4E" w14:textId="77777777" w:rsidR="00887FA2" w:rsidRPr="00887FA2" w:rsidRDefault="00887FA2" w:rsidP="00887FA2">
      <w:pPr>
        <w:spacing w:after="0" w:line="240" w:lineRule="auto"/>
        <w:jc w:val="both"/>
        <w:rPr>
          <w:rFonts w:ascii="Times New Roman" w:eastAsia="Calibri" w:hAnsi="Times New Roman" w:cs="Times New Roman"/>
          <w:sz w:val="24"/>
          <w:lang w:val="sr-Latn-CS" w:eastAsia="sr-Latn-RS"/>
        </w:rPr>
      </w:pPr>
    </w:p>
    <w:p w14:paraId="31FE31DD" w14:textId="2EE5F124" w:rsidR="00887FA2" w:rsidRPr="006C17A5" w:rsidRDefault="00887FA2" w:rsidP="00887FA2">
      <w:pPr>
        <w:spacing w:after="0" w:line="240" w:lineRule="auto"/>
        <w:ind w:left="568" w:firstLine="708"/>
        <w:rPr>
          <w:rFonts w:ascii="Times New Roman" w:eastAsia="Times New Roman" w:hAnsi="Times New Roman" w:cs="Times New Roman"/>
          <w:i/>
          <w:color w:val="000000"/>
          <w:sz w:val="18"/>
          <w:szCs w:val="18"/>
          <w:lang w:val="sr-Cyrl-RS"/>
        </w:rPr>
      </w:pPr>
      <w:r w:rsidRPr="006C17A5">
        <w:rPr>
          <w:rFonts w:ascii="Times New Roman" w:eastAsia="Times New Roman" w:hAnsi="Times New Roman" w:cs="Times New Roman"/>
          <w:i/>
          <w:sz w:val="18"/>
          <w:szCs w:val="18"/>
        </w:rPr>
        <w:t>Табела бр. 7</w:t>
      </w:r>
      <w:r w:rsidR="00272823">
        <w:rPr>
          <w:rFonts w:ascii="Times New Roman" w:eastAsia="Times New Roman" w:hAnsi="Times New Roman" w:cs="Times New Roman"/>
          <w:i/>
          <w:sz w:val="18"/>
          <w:szCs w:val="18"/>
          <w:lang w:val="sr-Cyrl-RS"/>
        </w:rPr>
        <w:t>-</w:t>
      </w:r>
      <w:r w:rsidR="002B0357" w:rsidRPr="006C17A5">
        <w:rPr>
          <w:rFonts w:ascii="Times New Roman" w:eastAsia="Times New Roman" w:hAnsi="Times New Roman" w:cs="Times New Roman"/>
          <w:i/>
          <w:sz w:val="18"/>
          <w:szCs w:val="18"/>
          <w:lang w:val="sr-Cyrl-RS"/>
        </w:rPr>
        <w:t xml:space="preserve"> П</w:t>
      </w:r>
      <w:r w:rsidRPr="006C17A5">
        <w:rPr>
          <w:rFonts w:ascii="Times New Roman" w:eastAsia="Times New Roman" w:hAnsi="Times New Roman" w:cs="Times New Roman"/>
          <w:i/>
          <w:sz w:val="18"/>
          <w:szCs w:val="18"/>
        </w:rPr>
        <w:t xml:space="preserve">росечне месечне  температуре  t </w:t>
      </w:r>
      <w:r w:rsidRPr="006C17A5">
        <w:rPr>
          <w:rFonts w:ascii="Times New Roman" w:eastAsia="Times New Roman" w:hAnsi="Times New Roman" w:cs="Times New Roman"/>
          <w:i/>
          <w:sz w:val="18"/>
          <w:szCs w:val="18"/>
          <w:vertAlign w:val="superscript"/>
        </w:rPr>
        <w:t>0</w:t>
      </w:r>
      <w:r w:rsidRPr="006C17A5">
        <w:rPr>
          <w:rFonts w:ascii="Times New Roman" w:eastAsia="Times New Roman" w:hAnsi="Times New Roman" w:cs="Times New Roman"/>
          <w:i/>
          <w:sz w:val="18"/>
          <w:szCs w:val="18"/>
        </w:rPr>
        <w:t>C</w:t>
      </w:r>
      <w:r w:rsidR="003E602B" w:rsidRPr="006C17A5">
        <w:rPr>
          <w:rFonts w:ascii="Times New Roman" w:eastAsia="Times New Roman" w:hAnsi="Times New Roman" w:cs="Times New Roman"/>
          <w:i/>
          <w:sz w:val="18"/>
          <w:szCs w:val="18"/>
          <w:lang w:val="sr-Cyrl-RS"/>
        </w:rPr>
        <w:t>,</w:t>
      </w:r>
      <w:r w:rsidR="002B0357" w:rsidRPr="006C17A5">
        <w:rPr>
          <w:rFonts w:ascii="Times New Roman" w:eastAsia="Times New Roman" w:hAnsi="Times New Roman" w:cs="Times New Roman"/>
          <w:i/>
          <w:sz w:val="18"/>
          <w:szCs w:val="18"/>
          <w:lang w:val="sr-Cyrl-RS"/>
        </w:rPr>
        <w:t xml:space="preserve"> </w:t>
      </w:r>
      <w:r w:rsidRPr="006C17A5">
        <w:rPr>
          <w:rFonts w:ascii="Times New Roman" w:eastAsia="Times New Roman" w:hAnsi="Times New Roman" w:cs="Times New Roman"/>
          <w:i/>
          <w:sz w:val="18"/>
          <w:szCs w:val="18"/>
        </w:rPr>
        <w:t xml:space="preserve"> </w:t>
      </w:r>
      <w:r w:rsidRPr="006C17A5">
        <w:rPr>
          <w:rFonts w:ascii="Times New Roman" w:eastAsia="Times New Roman" w:hAnsi="Times New Roman" w:cs="Times New Roman"/>
          <w:i/>
          <w:color w:val="000000"/>
          <w:sz w:val="18"/>
          <w:szCs w:val="18"/>
        </w:rPr>
        <w:t>станица</w:t>
      </w:r>
      <w:r w:rsidR="002B0357" w:rsidRPr="006C17A5">
        <w:rPr>
          <w:rFonts w:ascii="Times New Roman" w:eastAsia="Times New Roman" w:hAnsi="Times New Roman" w:cs="Times New Roman"/>
          <w:i/>
          <w:color w:val="000000"/>
          <w:sz w:val="18"/>
          <w:szCs w:val="18"/>
          <w:lang w:val="sr-Cyrl-RS"/>
        </w:rPr>
        <w:t xml:space="preserve"> првог реда Златибор</w:t>
      </w:r>
    </w:p>
    <w:tbl>
      <w:tblPr>
        <w:tblW w:w="13440" w:type="dxa"/>
        <w:jc w:val="cente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E70948" w:rsidRPr="00E70948" w14:paraId="589BA446" w14:textId="77777777" w:rsidTr="00F46F86">
        <w:trPr>
          <w:trHeight w:val="330"/>
          <w:tblHeader/>
          <w:jc w:val="center"/>
        </w:trPr>
        <w:tc>
          <w:tcPr>
            <w:tcW w:w="960" w:type="dxa"/>
            <w:tcBorders>
              <w:top w:val="double" w:sz="6" w:space="0" w:color="auto"/>
              <w:left w:val="double" w:sz="6" w:space="0" w:color="auto"/>
              <w:bottom w:val="double" w:sz="6" w:space="0" w:color="auto"/>
              <w:right w:val="single" w:sz="8" w:space="0" w:color="auto"/>
            </w:tcBorders>
            <w:vAlign w:val="center"/>
            <w:hideMark/>
          </w:tcPr>
          <w:p w14:paraId="158A2A5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Година</w:t>
            </w:r>
          </w:p>
        </w:tc>
        <w:tc>
          <w:tcPr>
            <w:tcW w:w="960" w:type="dxa"/>
            <w:tcBorders>
              <w:top w:val="double" w:sz="6" w:space="0" w:color="auto"/>
              <w:left w:val="nil"/>
              <w:bottom w:val="double" w:sz="6" w:space="0" w:color="auto"/>
              <w:right w:val="single" w:sz="8" w:space="0" w:color="auto"/>
            </w:tcBorders>
            <w:vAlign w:val="center"/>
            <w:hideMark/>
          </w:tcPr>
          <w:p w14:paraId="7086D83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I</w:t>
            </w:r>
          </w:p>
        </w:tc>
        <w:tc>
          <w:tcPr>
            <w:tcW w:w="960" w:type="dxa"/>
            <w:tcBorders>
              <w:top w:val="double" w:sz="6" w:space="0" w:color="auto"/>
              <w:left w:val="nil"/>
              <w:bottom w:val="double" w:sz="6" w:space="0" w:color="auto"/>
              <w:right w:val="single" w:sz="8" w:space="0" w:color="auto"/>
            </w:tcBorders>
            <w:vAlign w:val="center"/>
            <w:hideMark/>
          </w:tcPr>
          <w:p w14:paraId="0020BD6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II</w:t>
            </w:r>
          </w:p>
        </w:tc>
        <w:tc>
          <w:tcPr>
            <w:tcW w:w="960" w:type="dxa"/>
            <w:tcBorders>
              <w:top w:val="double" w:sz="6" w:space="0" w:color="auto"/>
              <w:left w:val="nil"/>
              <w:bottom w:val="double" w:sz="6" w:space="0" w:color="auto"/>
              <w:right w:val="single" w:sz="8" w:space="0" w:color="auto"/>
            </w:tcBorders>
            <w:vAlign w:val="center"/>
            <w:hideMark/>
          </w:tcPr>
          <w:p w14:paraId="030FA83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III</w:t>
            </w:r>
          </w:p>
        </w:tc>
        <w:tc>
          <w:tcPr>
            <w:tcW w:w="960" w:type="dxa"/>
            <w:tcBorders>
              <w:top w:val="double" w:sz="6" w:space="0" w:color="auto"/>
              <w:left w:val="nil"/>
              <w:bottom w:val="double" w:sz="6" w:space="0" w:color="auto"/>
              <w:right w:val="single" w:sz="8" w:space="0" w:color="auto"/>
            </w:tcBorders>
            <w:vAlign w:val="center"/>
            <w:hideMark/>
          </w:tcPr>
          <w:p w14:paraId="0AB3E5A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IV</w:t>
            </w:r>
          </w:p>
        </w:tc>
        <w:tc>
          <w:tcPr>
            <w:tcW w:w="960" w:type="dxa"/>
            <w:tcBorders>
              <w:top w:val="double" w:sz="6" w:space="0" w:color="auto"/>
              <w:left w:val="nil"/>
              <w:bottom w:val="double" w:sz="6" w:space="0" w:color="auto"/>
              <w:right w:val="single" w:sz="8" w:space="0" w:color="auto"/>
            </w:tcBorders>
            <w:vAlign w:val="center"/>
            <w:hideMark/>
          </w:tcPr>
          <w:p w14:paraId="327DD99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V</w:t>
            </w:r>
          </w:p>
        </w:tc>
        <w:tc>
          <w:tcPr>
            <w:tcW w:w="960" w:type="dxa"/>
            <w:tcBorders>
              <w:top w:val="double" w:sz="6" w:space="0" w:color="auto"/>
              <w:left w:val="nil"/>
              <w:bottom w:val="double" w:sz="6" w:space="0" w:color="auto"/>
              <w:right w:val="single" w:sz="8" w:space="0" w:color="auto"/>
            </w:tcBorders>
            <w:vAlign w:val="center"/>
            <w:hideMark/>
          </w:tcPr>
          <w:p w14:paraId="2111A76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VI</w:t>
            </w:r>
          </w:p>
        </w:tc>
        <w:tc>
          <w:tcPr>
            <w:tcW w:w="960" w:type="dxa"/>
            <w:tcBorders>
              <w:top w:val="double" w:sz="6" w:space="0" w:color="auto"/>
              <w:left w:val="nil"/>
              <w:bottom w:val="double" w:sz="6" w:space="0" w:color="auto"/>
              <w:right w:val="single" w:sz="8" w:space="0" w:color="auto"/>
            </w:tcBorders>
            <w:vAlign w:val="center"/>
            <w:hideMark/>
          </w:tcPr>
          <w:p w14:paraId="3D4FC9F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VII</w:t>
            </w:r>
          </w:p>
        </w:tc>
        <w:tc>
          <w:tcPr>
            <w:tcW w:w="960" w:type="dxa"/>
            <w:tcBorders>
              <w:top w:val="double" w:sz="6" w:space="0" w:color="auto"/>
              <w:left w:val="nil"/>
              <w:bottom w:val="double" w:sz="6" w:space="0" w:color="auto"/>
              <w:right w:val="single" w:sz="8" w:space="0" w:color="auto"/>
            </w:tcBorders>
            <w:vAlign w:val="center"/>
            <w:hideMark/>
          </w:tcPr>
          <w:p w14:paraId="3903B2A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VIII</w:t>
            </w:r>
          </w:p>
        </w:tc>
        <w:tc>
          <w:tcPr>
            <w:tcW w:w="960" w:type="dxa"/>
            <w:tcBorders>
              <w:top w:val="double" w:sz="6" w:space="0" w:color="auto"/>
              <w:left w:val="nil"/>
              <w:bottom w:val="double" w:sz="6" w:space="0" w:color="auto"/>
              <w:right w:val="single" w:sz="8" w:space="0" w:color="auto"/>
            </w:tcBorders>
            <w:vAlign w:val="center"/>
            <w:hideMark/>
          </w:tcPr>
          <w:p w14:paraId="5DE98F6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IX</w:t>
            </w:r>
          </w:p>
        </w:tc>
        <w:tc>
          <w:tcPr>
            <w:tcW w:w="960" w:type="dxa"/>
            <w:tcBorders>
              <w:top w:val="double" w:sz="6" w:space="0" w:color="auto"/>
              <w:left w:val="nil"/>
              <w:bottom w:val="double" w:sz="6" w:space="0" w:color="auto"/>
              <w:right w:val="single" w:sz="8" w:space="0" w:color="auto"/>
            </w:tcBorders>
            <w:vAlign w:val="center"/>
            <w:hideMark/>
          </w:tcPr>
          <w:p w14:paraId="642E467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X</w:t>
            </w:r>
          </w:p>
        </w:tc>
        <w:tc>
          <w:tcPr>
            <w:tcW w:w="960" w:type="dxa"/>
            <w:tcBorders>
              <w:top w:val="double" w:sz="6" w:space="0" w:color="auto"/>
              <w:left w:val="nil"/>
              <w:bottom w:val="double" w:sz="6" w:space="0" w:color="auto"/>
              <w:right w:val="single" w:sz="8" w:space="0" w:color="auto"/>
            </w:tcBorders>
            <w:vAlign w:val="center"/>
            <w:hideMark/>
          </w:tcPr>
          <w:p w14:paraId="5E5329D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XI</w:t>
            </w:r>
          </w:p>
        </w:tc>
        <w:tc>
          <w:tcPr>
            <w:tcW w:w="960" w:type="dxa"/>
            <w:tcBorders>
              <w:top w:val="double" w:sz="6" w:space="0" w:color="auto"/>
              <w:left w:val="nil"/>
              <w:bottom w:val="double" w:sz="6" w:space="0" w:color="auto"/>
              <w:right w:val="single" w:sz="8" w:space="0" w:color="auto"/>
            </w:tcBorders>
            <w:vAlign w:val="center"/>
            <w:hideMark/>
          </w:tcPr>
          <w:p w14:paraId="3778DD5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XII</w:t>
            </w:r>
          </w:p>
        </w:tc>
        <w:tc>
          <w:tcPr>
            <w:tcW w:w="960" w:type="dxa"/>
            <w:tcBorders>
              <w:top w:val="double" w:sz="6" w:space="0" w:color="auto"/>
              <w:left w:val="nil"/>
              <w:bottom w:val="double" w:sz="6" w:space="0" w:color="auto"/>
              <w:right w:val="double" w:sz="6" w:space="0" w:color="auto"/>
            </w:tcBorders>
            <w:vAlign w:val="center"/>
            <w:hideMark/>
          </w:tcPr>
          <w:p w14:paraId="32CF5FD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Укупно</w:t>
            </w:r>
          </w:p>
        </w:tc>
      </w:tr>
      <w:tr w:rsidR="00E70948" w:rsidRPr="00E70948" w14:paraId="02FD5DFD" w14:textId="77777777" w:rsidTr="00FE7BAB">
        <w:trPr>
          <w:trHeight w:val="330"/>
          <w:jc w:val="center"/>
        </w:trPr>
        <w:tc>
          <w:tcPr>
            <w:tcW w:w="960" w:type="dxa"/>
            <w:tcBorders>
              <w:top w:val="nil"/>
              <w:left w:val="double" w:sz="6" w:space="0" w:color="auto"/>
              <w:bottom w:val="single" w:sz="8" w:space="0" w:color="auto"/>
              <w:right w:val="single" w:sz="8" w:space="0" w:color="auto"/>
            </w:tcBorders>
            <w:vAlign w:val="center"/>
            <w:hideMark/>
          </w:tcPr>
          <w:p w14:paraId="65F9F8F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61-90</w:t>
            </w:r>
          </w:p>
        </w:tc>
        <w:tc>
          <w:tcPr>
            <w:tcW w:w="960" w:type="dxa"/>
            <w:tcBorders>
              <w:top w:val="nil"/>
              <w:left w:val="nil"/>
              <w:bottom w:val="single" w:sz="8" w:space="0" w:color="auto"/>
              <w:right w:val="single" w:sz="8" w:space="0" w:color="auto"/>
            </w:tcBorders>
            <w:vAlign w:val="center"/>
            <w:hideMark/>
          </w:tcPr>
          <w:p w14:paraId="41D1901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-3,3</w:t>
            </w:r>
          </w:p>
        </w:tc>
        <w:tc>
          <w:tcPr>
            <w:tcW w:w="960" w:type="dxa"/>
            <w:tcBorders>
              <w:top w:val="nil"/>
              <w:left w:val="nil"/>
              <w:bottom w:val="single" w:sz="8" w:space="0" w:color="auto"/>
              <w:right w:val="single" w:sz="8" w:space="0" w:color="auto"/>
            </w:tcBorders>
            <w:vAlign w:val="center"/>
            <w:hideMark/>
          </w:tcPr>
          <w:p w14:paraId="1F90E90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-1,5</w:t>
            </w:r>
          </w:p>
        </w:tc>
        <w:tc>
          <w:tcPr>
            <w:tcW w:w="960" w:type="dxa"/>
            <w:tcBorders>
              <w:top w:val="nil"/>
              <w:left w:val="nil"/>
              <w:bottom w:val="single" w:sz="8" w:space="0" w:color="auto"/>
              <w:right w:val="single" w:sz="8" w:space="0" w:color="auto"/>
            </w:tcBorders>
            <w:vAlign w:val="center"/>
            <w:hideMark/>
          </w:tcPr>
          <w:p w14:paraId="1549110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w:t>
            </w:r>
          </w:p>
        </w:tc>
        <w:tc>
          <w:tcPr>
            <w:tcW w:w="960" w:type="dxa"/>
            <w:tcBorders>
              <w:top w:val="nil"/>
              <w:left w:val="nil"/>
              <w:bottom w:val="single" w:sz="8" w:space="0" w:color="auto"/>
              <w:right w:val="single" w:sz="8" w:space="0" w:color="auto"/>
            </w:tcBorders>
            <w:vAlign w:val="center"/>
            <w:hideMark/>
          </w:tcPr>
          <w:p w14:paraId="2F20198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6,6</w:t>
            </w:r>
          </w:p>
        </w:tc>
        <w:tc>
          <w:tcPr>
            <w:tcW w:w="960" w:type="dxa"/>
            <w:tcBorders>
              <w:top w:val="nil"/>
              <w:left w:val="nil"/>
              <w:bottom w:val="single" w:sz="8" w:space="0" w:color="auto"/>
              <w:right w:val="single" w:sz="8" w:space="0" w:color="auto"/>
            </w:tcBorders>
            <w:vAlign w:val="center"/>
            <w:hideMark/>
          </w:tcPr>
          <w:p w14:paraId="7D8143C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11,5</w:t>
            </w:r>
          </w:p>
        </w:tc>
        <w:tc>
          <w:tcPr>
            <w:tcW w:w="960" w:type="dxa"/>
            <w:tcBorders>
              <w:top w:val="nil"/>
              <w:left w:val="nil"/>
              <w:bottom w:val="single" w:sz="8" w:space="0" w:color="auto"/>
              <w:right w:val="single" w:sz="8" w:space="0" w:color="auto"/>
            </w:tcBorders>
            <w:vAlign w:val="center"/>
            <w:hideMark/>
          </w:tcPr>
          <w:p w14:paraId="63116E3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14,4</w:t>
            </w:r>
          </w:p>
        </w:tc>
        <w:tc>
          <w:tcPr>
            <w:tcW w:w="960" w:type="dxa"/>
            <w:tcBorders>
              <w:top w:val="nil"/>
              <w:left w:val="nil"/>
              <w:bottom w:val="single" w:sz="8" w:space="0" w:color="auto"/>
              <w:right w:val="single" w:sz="8" w:space="0" w:color="auto"/>
            </w:tcBorders>
            <w:vAlign w:val="center"/>
            <w:hideMark/>
          </w:tcPr>
          <w:p w14:paraId="2EBF61F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16,3</w:t>
            </w:r>
          </w:p>
        </w:tc>
        <w:tc>
          <w:tcPr>
            <w:tcW w:w="960" w:type="dxa"/>
            <w:tcBorders>
              <w:top w:val="nil"/>
              <w:left w:val="nil"/>
              <w:bottom w:val="single" w:sz="8" w:space="0" w:color="auto"/>
              <w:right w:val="single" w:sz="8" w:space="0" w:color="auto"/>
            </w:tcBorders>
            <w:vAlign w:val="center"/>
            <w:hideMark/>
          </w:tcPr>
          <w:p w14:paraId="7F1F37D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16,3</w:t>
            </w:r>
          </w:p>
        </w:tc>
        <w:tc>
          <w:tcPr>
            <w:tcW w:w="960" w:type="dxa"/>
            <w:tcBorders>
              <w:top w:val="nil"/>
              <w:left w:val="nil"/>
              <w:bottom w:val="single" w:sz="8" w:space="0" w:color="auto"/>
              <w:right w:val="single" w:sz="8" w:space="0" w:color="auto"/>
            </w:tcBorders>
            <w:vAlign w:val="center"/>
            <w:hideMark/>
          </w:tcPr>
          <w:p w14:paraId="6BAD585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13,1</w:t>
            </w:r>
          </w:p>
        </w:tc>
        <w:tc>
          <w:tcPr>
            <w:tcW w:w="960" w:type="dxa"/>
            <w:tcBorders>
              <w:top w:val="nil"/>
              <w:left w:val="nil"/>
              <w:bottom w:val="single" w:sz="8" w:space="0" w:color="auto"/>
              <w:right w:val="single" w:sz="8" w:space="0" w:color="auto"/>
            </w:tcBorders>
            <w:vAlign w:val="center"/>
            <w:hideMark/>
          </w:tcPr>
          <w:p w14:paraId="7423E95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8,4</w:t>
            </w:r>
          </w:p>
        </w:tc>
        <w:tc>
          <w:tcPr>
            <w:tcW w:w="960" w:type="dxa"/>
            <w:tcBorders>
              <w:top w:val="nil"/>
              <w:left w:val="nil"/>
              <w:bottom w:val="single" w:sz="8" w:space="0" w:color="auto"/>
              <w:right w:val="single" w:sz="8" w:space="0" w:color="auto"/>
            </w:tcBorders>
            <w:vAlign w:val="center"/>
            <w:hideMark/>
          </w:tcPr>
          <w:p w14:paraId="20BB645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3,2</w:t>
            </w:r>
          </w:p>
        </w:tc>
        <w:tc>
          <w:tcPr>
            <w:tcW w:w="960" w:type="dxa"/>
            <w:tcBorders>
              <w:top w:val="nil"/>
              <w:left w:val="nil"/>
              <w:bottom w:val="single" w:sz="8" w:space="0" w:color="auto"/>
              <w:right w:val="single" w:sz="8" w:space="0" w:color="auto"/>
            </w:tcBorders>
            <w:vAlign w:val="center"/>
            <w:hideMark/>
          </w:tcPr>
          <w:p w14:paraId="5004CD7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-1,5</w:t>
            </w:r>
          </w:p>
        </w:tc>
        <w:tc>
          <w:tcPr>
            <w:tcW w:w="960" w:type="dxa"/>
            <w:tcBorders>
              <w:top w:val="nil"/>
              <w:left w:val="nil"/>
              <w:bottom w:val="single" w:sz="8" w:space="0" w:color="auto"/>
              <w:right w:val="double" w:sz="6" w:space="0" w:color="auto"/>
            </w:tcBorders>
            <w:vAlign w:val="center"/>
            <w:hideMark/>
          </w:tcPr>
          <w:p w14:paraId="634C58F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7,1</w:t>
            </w:r>
          </w:p>
        </w:tc>
      </w:tr>
      <w:tr w:rsidR="00E70948" w:rsidRPr="00E70948" w14:paraId="2D4E5AC8"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4D0B621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91-20</w:t>
            </w:r>
          </w:p>
        </w:tc>
        <w:tc>
          <w:tcPr>
            <w:tcW w:w="960" w:type="dxa"/>
            <w:tcBorders>
              <w:top w:val="nil"/>
              <w:left w:val="nil"/>
              <w:bottom w:val="single" w:sz="8" w:space="0" w:color="auto"/>
              <w:right w:val="single" w:sz="8" w:space="0" w:color="auto"/>
            </w:tcBorders>
            <w:shd w:val="clear" w:color="000000" w:fill="FFFFFF"/>
            <w:vAlign w:val="center"/>
            <w:hideMark/>
          </w:tcPr>
          <w:p w14:paraId="48BFDD03" w14:textId="408165F9"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-1</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7</w:t>
            </w:r>
          </w:p>
        </w:tc>
        <w:tc>
          <w:tcPr>
            <w:tcW w:w="960" w:type="dxa"/>
            <w:tcBorders>
              <w:top w:val="nil"/>
              <w:left w:val="nil"/>
              <w:bottom w:val="single" w:sz="8" w:space="0" w:color="auto"/>
              <w:right w:val="single" w:sz="8" w:space="0" w:color="auto"/>
            </w:tcBorders>
            <w:shd w:val="clear" w:color="000000" w:fill="FFFFFF"/>
            <w:vAlign w:val="center"/>
            <w:hideMark/>
          </w:tcPr>
          <w:p w14:paraId="038E8AD8" w14:textId="74527FD3"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-0</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6</w:t>
            </w:r>
          </w:p>
        </w:tc>
        <w:tc>
          <w:tcPr>
            <w:tcW w:w="960" w:type="dxa"/>
            <w:tcBorders>
              <w:top w:val="nil"/>
              <w:left w:val="nil"/>
              <w:bottom w:val="single" w:sz="8" w:space="0" w:color="auto"/>
              <w:right w:val="single" w:sz="8" w:space="0" w:color="auto"/>
            </w:tcBorders>
            <w:shd w:val="clear" w:color="000000" w:fill="FFFFFF"/>
            <w:vAlign w:val="center"/>
            <w:hideMark/>
          </w:tcPr>
          <w:p w14:paraId="0E713047" w14:textId="169F28E6"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2</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9</w:t>
            </w:r>
          </w:p>
        </w:tc>
        <w:tc>
          <w:tcPr>
            <w:tcW w:w="960" w:type="dxa"/>
            <w:tcBorders>
              <w:top w:val="nil"/>
              <w:left w:val="nil"/>
              <w:bottom w:val="single" w:sz="8" w:space="0" w:color="auto"/>
              <w:right w:val="single" w:sz="8" w:space="0" w:color="auto"/>
            </w:tcBorders>
            <w:shd w:val="clear" w:color="000000" w:fill="FFFFFF"/>
            <w:vAlign w:val="center"/>
            <w:hideMark/>
          </w:tcPr>
          <w:p w14:paraId="2755C2ED" w14:textId="18221F4B"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7</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8</w:t>
            </w:r>
          </w:p>
        </w:tc>
        <w:tc>
          <w:tcPr>
            <w:tcW w:w="960" w:type="dxa"/>
            <w:tcBorders>
              <w:top w:val="nil"/>
              <w:left w:val="nil"/>
              <w:bottom w:val="single" w:sz="8" w:space="0" w:color="auto"/>
              <w:right w:val="single" w:sz="8" w:space="0" w:color="auto"/>
            </w:tcBorders>
            <w:shd w:val="clear" w:color="000000" w:fill="FFFFFF"/>
            <w:vAlign w:val="center"/>
            <w:hideMark/>
          </w:tcPr>
          <w:p w14:paraId="2023BB3E" w14:textId="49AB9DE4"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12</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4</w:t>
            </w:r>
          </w:p>
        </w:tc>
        <w:tc>
          <w:tcPr>
            <w:tcW w:w="960" w:type="dxa"/>
            <w:tcBorders>
              <w:top w:val="nil"/>
              <w:left w:val="nil"/>
              <w:bottom w:val="single" w:sz="8" w:space="0" w:color="auto"/>
              <w:right w:val="single" w:sz="8" w:space="0" w:color="auto"/>
            </w:tcBorders>
            <w:shd w:val="clear" w:color="000000" w:fill="FFFFFF"/>
            <w:vAlign w:val="center"/>
            <w:hideMark/>
          </w:tcPr>
          <w:p w14:paraId="15D2F565" w14:textId="225AB7BA"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16</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2</w:t>
            </w:r>
          </w:p>
        </w:tc>
        <w:tc>
          <w:tcPr>
            <w:tcW w:w="960" w:type="dxa"/>
            <w:tcBorders>
              <w:top w:val="nil"/>
              <w:left w:val="nil"/>
              <w:bottom w:val="single" w:sz="8" w:space="0" w:color="auto"/>
              <w:right w:val="single" w:sz="8" w:space="0" w:color="auto"/>
            </w:tcBorders>
            <w:shd w:val="clear" w:color="000000" w:fill="FFFFFF"/>
            <w:vAlign w:val="center"/>
            <w:hideMark/>
          </w:tcPr>
          <w:p w14:paraId="591CDC30" w14:textId="7E25C3A9"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18</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1</w:t>
            </w:r>
          </w:p>
        </w:tc>
        <w:tc>
          <w:tcPr>
            <w:tcW w:w="960" w:type="dxa"/>
            <w:tcBorders>
              <w:top w:val="nil"/>
              <w:left w:val="nil"/>
              <w:bottom w:val="single" w:sz="8" w:space="0" w:color="auto"/>
              <w:right w:val="single" w:sz="8" w:space="0" w:color="auto"/>
            </w:tcBorders>
            <w:shd w:val="clear" w:color="000000" w:fill="FFFFFF"/>
            <w:vAlign w:val="center"/>
            <w:hideMark/>
          </w:tcPr>
          <w:p w14:paraId="4337F5A1" w14:textId="10EB0DBF"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18</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3</w:t>
            </w:r>
          </w:p>
        </w:tc>
        <w:tc>
          <w:tcPr>
            <w:tcW w:w="960" w:type="dxa"/>
            <w:tcBorders>
              <w:top w:val="nil"/>
              <w:left w:val="nil"/>
              <w:bottom w:val="single" w:sz="8" w:space="0" w:color="auto"/>
              <w:right w:val="single" w:sz="8" w:space="0" w:color="auto"/>
            </w:tcBorders>
            <w:shd w:val="clear" w:color="000000" w:fill="FFFFFF"/>
            <w:vAlign w:val="center"/>
            <w:hideMark/>
          </w:tcPr>
          <w:p w14:paraId="54D6F34F" w14:textId="2248EF04"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13</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4</w:t>
            </w:r>
          </w:p>
        </w:tc>
        <w:tc>
          <w:tcPr>
            <w:tcW w:w="960" w:type="dxa"/>
            <w:tcBorders>
              <w:top w:val="nil"/>
              <w:left w:val="nil"/>
              <w:bottom w:val="single" w:sz="8" w:space="0" w:color="auto"/>
              <w:right w:val="single" w:sz="8" w:space="0" w:color="auto"/>
            </w:tcBorders>
            <w:shd w:val="clear" w:color="000000" w:fill="FFFFFF"/>
            <w:vAlign w:val="center"/>
            <w:hideMark/>
          </w:tcPr>
          <w:p w14:paraId="55410506" w14:textId="7FA180FF"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9</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1</w:t>
            </w:r>
          </w:p>
        </w:tc>
        <w:tc>
          <w:tcPr>
            <w:tcW w:w="960" w:type="dxa"/>
            <w:tcBorders>
              <w:top w:val="nil"/>
              <w:left w:val="nil"/>
              <w:bottom w:val="single" w:sz="8" w:space="0" w:color="auto"/>
              <w:right w:val="single" w:sz="8" w:space="0" w:color="auto"/>
            </w:tcBorders>
            <w:shd w:val="clear" w:color="000000" w:fill="FFFFFF"/>
            <w:vAlign w:val="center"/>
            <w:hideMark/>
          </w:tcPr>
          <w:p w14:paraId="3A6AA387" w14:textId="07DCCAA6"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4</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3</w:t>
            </w:r>
          </w:p>
        </w:tc>
        <w:tc>
          <w:tcPr>
            <w:tcW w:w="960" w:type="dxa"/>
            <w:tcBorders>
              <w:top w:val="nil"/>
              <w:left w:val="nil"/>
              <w:bottom w:val="single" w:sz="8" w:space="0" w:color="auto"/>
              <w:right w:val="single" w:sz="8" w:space="0" w:color="auto"/>
            </w:tcBorders>
            <w:shd w:val="clear" w:color="000000" w:fill="FFFFFF"/>
            <w:vAlign w:val="center"/>
            <w:hideMark/>
          </w:tcPr>
          <w:p w14:paraId="28103E8C" w14:textId="6CE0E531"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-0</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9</w:t>
            </w:r>
          </w:p>
        </w:tc>
        <w:tc>
          <w:tcPr>
            <w:tcW w:w="960" w:type="dxa"/>
            <w:tcBorders>
              <w:top w:val="nil"/>
              <w:left w:val="nil"/>
              <w:bottom w:val="single" w:sz="8" w:space="0" w:color="auto"/>
              <w:right w:val="double" w:sz="6" w:space="0" w:color="auto"/>
            </w:tcBorders>
            <w:shd w:val="clear" w:color="000000" w:fill="FFFFFF"/>
            <w:vAlign w:val="center"/>
            <w:hideMark/>
          </w:tcPr>
          <w:p w14:paraId="123C45CC" w14:textId="541DA007"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8</w:t>
            </w:r>
            <w:r>
              <w:rPr>
                <w:rFonts w:ascii="Times New Roman" w:eastAsia="Times New Roman" w:hAnsi="Times New Roman" w:cs="Times New Roman"/>
                <w:sz w:val="20"/>
                <w:szCs w:val="20"/>
                <w:lang w:val="sr-Latn-RS" w:eastAsia="sr-Latn-RS"/>
              </w:rPr>
              <w:t>,</w:t>
            </w:r>
            <w:r w:rsidRPr="00E70948">
              <w:rPr>
                <w:rFonts w:ascii="Times New Roman" w:eastAsia="Times New Roman" w:hAnsi="Times New Roman" w:cs="Times New Roman"/>
                <w:sz w:val="20"/>
                <w:szCs w:val="20"/>
                <w:lang w:val="sr-Latn-RS" w:eastAsia="sr-Latn-RS"/>
              </w:rPr>
              <w:t>3</w:t>
            </w:r>
          </w:p>
        </w:tc>
      </w:tr>
      <w:tr w:rsidR="00E70948" w:rsidRPr="00E70948" w14:paraId="1279BF4B"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31FD82EC"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2000</w:t>
            </w:r>
          </w:p>
        </w:tc>
        <w:tc>
          <w:tcPr>
            <w:tcW w:w="960" w:type="dxa"/>
            <w:tcBorders>
              <w:top w:val="nil"/>
              <w:left w:val="nil"/>
              <w:bottom w:val="single" w:sz="8" w:space="0" w:color="auto"/>
              <w:right w:val="single" w:sz="8" w:space="0" w:color="auto"/>
            </w:tcBorders>
            <w:vAlign w:val="center"/>
            <w:hideMark/>
          </w:tcPr>
          <w:p w14:paraId="6594708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-5,1</w:t>
            </w:r>
          </w:p>
        </w:tc>
        <w:tc>
          <w:tcPr>
            <w:tcW w:w="960" w:type="dxa"/>
            <w:tcBorders>
              <w:top w:val="nil"/>
              <w:left w:val="nil"/>
              <w:bottom w:val="single" w:sz="8" w:space="0" w:color="auto"/>
              <w:right w:val="single" w:sz="8" w:space="0" w:color="auto"/>
            </w:tcBorders>
            <w:vAlign w:val="center"/>
            <w:hideMark/>
          </w:tcPr>
          <w:p w14:paraId="0AADA7E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-0,5</w:t>
            </w:r>
          </w:p>
        </w:tc>
        <w:tc>
          <w:tcPr>
            <w:tcW w:w="960" w:type="dxa"/>
            <w:tcBorders>
              <w:top w:val="nil"/>
              <w:left w:val="nil"/>
              <w:bottom w:val="single" w:sz="8" w:space="0" w:color="auto"/>
              <w:right w:val="single" w:sz="8" w:space="0" w:color="auto"/>
            </w:tcBorders>
            <w:vAlign w:val="center"/>
            <w:hideMark/>
          </w:tcPr>
          <w:p w14:paraId="430E75D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2,5</w:t>
            </w:r>
          </w:p>
        </w:tc>
        <w:tc>
          <w:tcPr>
            <w:tcW w:w="960" w:type="dxa"/>
            <w:tcBorders>
              <w:top w:val="nil"/>
              <w:left w:val="nil"/>
              <w:bottom w:val="single" w:sz="8" w:space="0" w:color="auto"/>
              <w:right w:val="single" w:sz="8" w:space="0" w:color="auto"/>
            </w:tcBorders>
            <w:vAlign w:val="center"/>
            <w:hideMark/>
          </w:tcPr>
          <w:p w14:paraId="1CCAE8A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10,6</w:t>
            </w:r>
          </w:p>
        </w:tc>
        <w:tc>
          <w:tcPr>
            <w:tcW w:w="960" w:type="dxa"/>
            <w:tcBorders>
              <w:top w:val="nil"/>
              <w:left w:val="nil"/>
              <w:bottom w:val="single" w:sz="8" w:space="0" w:color="auto"/>
              <w:right w:val="single" w:sz="8" w:space="0" w:color="auto"/>
            </w:tcBorders>
            <w:vAlign w:val="center"/>
            <w:hideMark/>
          </w:tcPr>
          <w:p w14:paraId="2F4B658C"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14,2</w:t>
            </w:r>
          </w:p>
        </w:tc>
        <w:tc>
          <w:tcPr>
            <w:tcW w:w="960" w:type="dxa"/>
            <w:tcBorders>
              <w:top w:val="nil"/>
              <w:left w:val="nil"/>
              <w:bottom w:val="single" w:sz="8" w:space="0" w:color="auto"/>
              <w:right w:val="single" w:sz="8" w:space="0" w:color="auto"/>
            </w:tcBorders>
            <w:vAlign w:val="center"/>
            <w:hideMark/>
          </w:tcPr>
          <w:p w14:paraId="7A83656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17,0</w:t>
            </w:r>
          </w:p>
        </w:tc>
        <w:tc>
          <w:tcPr>
            <w:tcW w:w="960" w:type="dxa"/>
            <w:tcBorders>
              <w:top w:val="nil"/>
              <w:left w:val="nil"/>
              <w:bottom w:val="single" w:sz="8" w:space="0" w:color="auto"/>
              <w:right w:val="single" w:sz="8" w:space="0" w:color="auto"/>
            </w:tcBorders>
            <w:vAlign w:val="center"/>
            <w:hideMark/>
          </w:tcPr>
          <w:p w14:paraId="1DD60D7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18,3</w:t>
            </w:r>
          </w:p>
        </w:tc>
        <w:tc>
          <w:tcPr>
            <w:tcW w:w="960" w:type="dxa"/>
            <w:tcBorders>
              <w:top w:val="nil"/>
              <w:left w:val="nil"/>
              <w:bottom w:val="single" w:sz="8" w:space="0" w:color="auto"/>
              <w:right w:val="single" w:sz="8" w:space="0" w:color="auto"/>
            </w:tcBorders>
            <w:vAlign w:val="center"/>
            <w:hideMark/>
          </w:tcPr>
          <w:p w14:paraId="37CE669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20,3</w:t>
            </w:r>
          </w:p>
        </w:tc>
        <w:tc>
          <w:tcPr>
            <w:tcW w:w="960" w:type="dxa"/>
            <w:tcBorders>
              <w:top w:val="nil"/>
              <w:left w:val="nil"/>
              <w:bottom w:val="single" w:sz="8" w:space="0" w:color="auto"/>
              <w:right w:val="single" w:sz="8" w:space="0" w:color="auto"/>
            </w:tcBorders>
            <w:vAlign w:val="center"/>
            <w:hideMark/>
          </w:tcPr>
          <w:p w14:paraId="04438894"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12,9</w:t>
            </w:r>
          </w:p>
        </w:tc>
        <w:tc>
          <w:tcPr>
            <w:tcW w:w="960" w:type="dxa"/>
            <w:tcBorders>
              <w:top w:val="nil"/>
              <w:left w:val="nil"/>
              <w:bottom w:val="single" w:sz="8" w:space="0" w:color="auto"/>
              <w:right w:val="single" w:sz="8" w:space="0" w:color="auto"/>
            </w:tcBorders>
            <w:vAlign w:val="center"/>
            <w:hideMark/>
          </w:tcPr>
          <w:p w14:paraId="2DDB4CB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10,4</w:t>
            </w:r>
          </w:p>
        </w:tc>
        <w:tc>
          <w:tcPr>
            <w:tcW w:w="960" w:type="dxa"/>
            <w:tcBorders>
              <w:top w:val="nil"/>
              <w:left w:val="nil"/>
              <w:bottom w:val="single" w:sz="8" w:space="0" w:color="auto"/>
              <w:right w:val="single" w:sz="8" w:space="0" w:color="auto"/>
            </w:tcBorders>
            <w:vAlign w:val="center"/>
            <w:hideMark/>
          </w:tcPr>
          <w:p w14:paraId="5119DB3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8,4</w:t>
            </w:r>
          </w:p>
        </w:tc>
        <w:tc>
          <w:tcPr>
            <w:tcW w:w="960" w:type="dxa"/>
            <w:tcBorders>
              <w:top w:val="nil"/>
              <w:left w:val="nil"/>
              <w:bottom w:val="single" w:sz="8" w:space="0" w:color="auto"/>
              <w:right w:val="single" w:sz="8" w:space="0" w:color="auto"/>
            </w:tcBorders>
            <w:vAlign w:val="center"/>
            <w:hideMark/>
          </w:tcPr>
          <w:p w14:paraId="67FCDB8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1,4</w:t>
            </w:r>
          </w:p>
        </w:tc>
        <w:tc>
          <w:tcPr>
            <w:tcW w:w="960" w:type="dxa"/>
            <w:tcBorders>
              <w:top w:val="nil"/>
              <w:left w:val="nil"/>
              <w:bottom w:val="single" w:sz="8" w:space="0" w:color="auto"/>
              <w:right w:val="double" w:sz="6" w:space="0" w:color="auto"/>
            </w:tcBorders>
            <w:vAlign w:val="center"/>
            <w:hideMark/>
          </w:tcPr>
          <w:p w14:paraId="6A7E832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9,2</w:t>
            </w:r>
          </w:p>
        </w:tc>
      </w:tr>
      <w:tr w:rsidR="00E70948" w:rsidRPr="00E70948" w14:paraId="09E293F3"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63AC511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2012</w:t>
            </w:r>
          </w:p>
        </w:tc>
        <w:tc>
          <w:tcPr>
            <w:tcW w:w="960" w:type="dxa"/>
            <w:tcBorders>
              <w:top w:val="nil"/>
              <w:left w:val="nil"/>
              <w:bottom w:val="single" w:sz="8" w:space="0" w:color="auto"/>
              <w:right w:val="single" w:sz="8" w:space="0" w:color="auto"/>
            </w:tcBorders>
            <w:vAlign w:val="center"/>
            <w:hideMark/>
          </w:tcPr>
          <w:p w14:paraId="64B0166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-3,6</w:t>
            </w:r>
          </w:p>
        </w:tc>
        <w:tc>
          <w:tcPr>
            <w:tcW w:w="960" w:type="dxa"/>
            <w:tcBorders>
              <w:top w:val="nil"/>
              <w:left w:val="nil"/>
              <w:bottom w:val="single" w:sz="8" w:space="0" w:color="auto"/>
              <w:right w:val="single" w:sz="8" w:space="0" w:color="auto"/>
            </w:tcBorders>
            <w:vAlign w:val="center"/>
            <w:hideMark/>
          </w:tcPr>
          <w:p w14:paraId="525863F4"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-8,0</w:t>
            </w:r>
          </w:p>
        </w:tc>
        <w:tc>
          <w:tcPr>
            <w:tcW w:w="960" w:type="dxa"/>
            <w:tcBorders>
              <w:top w:val="nil"/>
              <w:left w:val="nil"/>
              <w:bottom w:val="single" w:sz="8" w:space="0" w:color="auto"/>
              <w:right w:val="single" w:sz="8" w:space="0" w:color="auto"/>
            </w:tcBorders>
            <w:vAlign w:val="center"/>
            <w:hideMark/>
          </w:tcPr>
          <w:p w14:paraId="23FF6F1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4,3</w:t>
            </w:r>
          </w:p>
        </w:tc>
        <w:tc>
          <w:tcPr>
            <w:tcW w:w="960" w:type="dxa"/>
            <w:tcBorders>
              <w:top w:val="nil"/>
              <w:left w:val="nil"/>
              <w:bottom w:val="single" w:sz="8" w:space="0" w:color="auto"/>
              <w:right w:val="single" w:sz="8" w:space="0" w:color="auto"/>
            </w:tcBorders>
            <w:vAlign w:val="center"/>
            <w:hideMark/>
          </w:tcPr>
          <w:p w14:paraId="1956A5D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8,2</w:t>
            </w:r>
          </w:p>
        </w:tc>
        <w:tc>
          <w:tcPr>
            <w:tcW w:w="960" w:type="dxa"/>
            <w:tcBorders>
              <w:top w:val="nil"/>
              <w:left w:val="nil"/>
              <w:bottom w:val="single" w:sz="8" w:space="0" w:color="auto"/>
              <w:right w:val="single" w:sz="8" w:space="0" w:color="auto"/>
            </w:tcBorders>
            <w:vAlign w:val="center"/>
            <w:hideMark/>
          </w:tcPr>
          <w:p w14:paraId="2C242D8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11,6</w:t>
            </w:r>
          </w:p>
        </w:tc>
        <w:tc>
          <w:tcPr>
            <w:tcW w:w="960" w:type="dxa"/>
            <w:tcBorders>
              <w:top w:val="nil"/>
              <w:left w:val="nil"/>
              <w:bottom w:val="single" w:sz="8" w:space="0" w:color="auto"/>
              <w:right w:val="single" w:sz="8" w:space="0" w:color="auto"/>
            </w:tcBorders>
            <w:vAlign w:val="center"/>
            <w:hideMark/>
          </w:tcPr>
          <w:p w14:paraId="02F43FE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19,3</w:t>
            </w:r>
          </w:p>
        </w:tc>
        <w:tc>
          <w:tcPr>
            <w:tcW w:w="960" w:type="dxa"/>
            <w:tcBorders>
              <w:top w:val="nil"/>
              <w:left w:val="nil"/>
              <w:bottom w:val="single" w:sz="8" w:space="0" w:color="auto"/>
              <w:right w:val="single" w:sz="8" w:space="0" w:color="auto"/>
            </w:tcBorders>
            <w:vAlign w:val="center"/>
            <w:hideMark/>
          </w:tcPr>
          <w:p w14:paraId="6F447E4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20,9</w:t>
            </w:r>
          </w:p>
        </w:tc>
        <w:tc>
          <w:tcPr>
            <w:tcW w:w="960" w:type="dxa"/>
            <w:tcBorders>
              <w:top w:val="nil"/>
              <w:left w:val="nil"/>
              <w:bottom w:val="single" w:sz="8" w:space="0" w:color="auto"/>
              <w:right w:val="single" w:sz="8" w:space="0" w:color="auto"/>
            </w:tcBorders>
            <w:vAlign w:val="center"/>
            <w:hideMark/>
          </w:tcPr>
          <w:p w14:paraId="31AD18D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21,0</w:t>
            </w:r>
          </w:p>
        </w:tc>
        <w:tc>
          <w:tcPr>
            <w:tcW w:w="960" w:type="dxa"/>
            <w:tcBorders>
              <w:top w:val="nil"/>
              <w:left w:val="nil"/>
              <w:bottom w:val="single" w:sz="8" w:space="0" w:color="auto"/>
              <w:right w:val="single" w:sz="8" w:space="0" w:color="auto"/>
            </w:tcBorders>
            <w:vAlign w:val="center"/>
            <w:hideMark/>
          </w:tcPr>
          <w:p w14:paraId="589F307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16,8</w:t>
            </w:r>
          </w:p>
        </w:tc>
        <w:tc>
          <w:tcPr>
            <w:tcW w:w="960" w:type="dxa"/>
            <w:tcBorders>
              <w:top w:val="nil"/>
              <w:left w:val="nil"/>
              <w:bottom w:val="single" w:sz="8" w:space="0" w:color="auto"/>
              <w:right w:val="single" w:sz="8" w:space="0" w:color="auto"/>
            </w:tcBorders>
            <w:vAlign w:val="center"/>
            <w:hideMark/>
          </w:tcPr>
          <w:p w14:paraId="6E1269A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11,2</w:t>
            </w:r>
          </w:p>
        </w:tc>
        <w:tc>
          <w:tcPr>
            <w:tcW w:w="960" w:type="dxa"/>
            <w:tcBorders>
              <w:top w:val="nil"/>
              <w:left w:val="nil"/>
              <w:bottom w:val="single" w:sz="8" w:space="0" w:color="auto"/>
              <w:right w:val="single" w:sz="8" w:space="0" w:color="auto"/>
            </w:tcBorders>
            <w:vAlign w:val="center"/>
            <w:hideMark/>
          </w:tcPr>
          <w:p w14:paraId="536CA04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6,6</w:t>
            </w:r>
          </w:p>
        </w:tc>
        <w:tc>
          <w:tcPr>
            <w:tcW w:w="960" w:type="dxa"/>
            <w:tcBorders>
              <w:top w:val="nil"/>
              <w:left w:val="nil"/>
              <w:bottom w:val="single" w:sz="8" w:space="0" w:color="auto"/>
              <w:right w:val="single" w:sz="8" w:space="0" w:color="auto"/>
            </w:tcBorders>
            <w:vAlign w:val="center"/>
            <w:hideMark/>
          </w:tcPr>
          <w:p w14:paraId="094ED2C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w:t>
            </w:r>
          </w:p>
        </w:tc>
        <w:tc>
          <w:tcPr>
            <w:tcW w:w="960" w:type="dxa"/>
            <w:tcBorders>
              <w:top w:val="nil"/>
              <w:left w:val="nil"/>
              <w:bottom w:val="single" w:sz="8" w:space="0" w:color="auto"/>
              <w:right w:val="double" w:sz="6" w:space="0" w:color="auto"/>
            </w:tcBorders>
            <w:vAlign w:val="center"/>
            <w:hideMark/>
          </w:tcPr>
          <w:p w14:paraId="2FF94BE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8,9</w:t>
            </w:r>
          </w:p>
        </w:tc>
      </w:tr>
      <w:tr w:rsidR="00E70948" w:rsidRPr="00E70948" w14:paraId="1F59A077"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5452846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2013</w:t>
            </w:r>
          </w:p>
        </w:tc>
        <w:tc>
          <w:tcPr>
            <w:tcW w:w="960" w:type="dxa"/>
            <w:tcBorders>
              <w:top w:val="nil"/>
              <w:left w:val="nil"/>
              <w:bottom w:val="single" w:sz="8" w:space="0" w:color="auto"/>
              <w:right w:val="single" w:sz="8" w:space="0" w:color="auto"/>
            </w:tcBorders>
            <w:vAlign w:val="center"/>
            <w:hideMark/>
          </w:tcPr>
          <w:p w14:paraId="7CAD526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-0,4</w:t>
            </w:r>
          </w:p>
        </w:tc>
        <w:tc>
          <w:tcPr>
            <w:tcW w:w="960" w:type="dxa"/>
            <w:tcBorders>
              <w:top w:val="nil"/>
              <w:left w:val="nil"/>
              <w:bottom w:val="single" w:sz="8" w:space="0" w:color="auto"/>
              <w:right w:val="single" w:sz="8" w:space="0" w:color="auto"/>
            </w:tcBorders>
            <w:vAlign w:val="center"/>
            <w:hideMark/>
          </w:tcPr>
          <w:p w14:paraId="204033F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-0,3</w:t>
            </w:r>
          </w:p>
        </w:tc>
        <w:tc>
          <w:tcPr>
            <w:tcW w:w="960" w:type="dxa"/>
            <w:tcBorders>
              <w:top w:val="nil"/>
              <w:left w:val="nil"/>
              <w:bottom w:val="single" w:sz="8" w:space="0" w:color="auto"/>
              <w:right w:val="single" w:sz="8" w:space="0" w:color="auto"/>
            </w:tcBorders>
            <w:vAlign w:val="center"/>
            <w:hideMark/>
          </w:tcPr>
          <w:p w14:paraId="5A160A5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2,5</w:t>
            </w:r>
          </w:p>
        </w:tc>
        <w:tc>
          <w:tcPr>
            <w:tcW w:w="960" w:type="dxa"/>
            <w:tcBorders>
              <w:top w:val="nil"/>
              <w:left w:val="nil"/>
              <w:bottom w:val="single" w:sz="8" w:space="0" w:color="auto"/>
              <w:right w:val="single" w:sz="8" w:space="0" w:color="auto"/>
            </w:tcBorders>
            <w:vAlign w:val="center"/>
            <w:hideMark/>
          </w:tcPr>
          <w:p w14:paraId="1A98226C"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9,9</w:t>
            </w:r>
          </w:p>
        </w:tc>
        <w:tc>
          <w:tcPr>
            <w:tcW w:w="960" w:type="dxa"/>
            <w:tcBorders>
              <w:top w:val="nil"/>
              <w:left w:val="nil"/>
              <w:bottom w:val="single" w:sz="8" w:space="0" w:color="auto"/>
              <w:right w:val="single" w:sz="8" w:space="0" w:color="auto"/>
            </w:tcBorders>
            <w:vAlign w:val="center"/>
            <w:hideMark/>
          </w:tcPr>
          <w:p w14:paraId="596D492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13,3</w:t>
            </w:r>
          </w:p>
        </w:tc>
        <w:tc>
          <w:tcPr>
            <w:tcW w:w="960" w:type="dxa"/>
            <w:tcBorders>
              <w:top w:val="nil"/>
              <w:left w:val="nil"/>
              <w:bottom w:val="single" w:sz="8" w:space="0" w:color="auto"/>
              <w:right w:val="single" w:sz="8" w:space="0" w:color="auto"/>
            </w:tcBorders>
            <w:vAlign w:val="center"/>
            <w:hideMark/>
          </w:tcPr>
          <w:p w14:paraId="509C0E5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15,6</w:t>
            </w:r>
          </w:p>
        </w:tc>
        <w:tc>
          <w:tcPr>
            <w:tcW w:w="960" w:type="dxa"/>
            <w:tcBorders>
              <w:top w:val="nil"/>
              <w:left w:val="nil"/>
              <w:bottom w:val="single" w:sz="8" w:space="0" w:color="auto"/>
              <w:right w:val="single" w:sz="8" w:space="0" w:color="auto"/>
            </w:tcBorders>
            <w:vAlign w:val="center"/>
            <w:hideMark/>
          </w:tcPr>
          <w:p w14:paraId="0DDE3FA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18,3</w:t>
            </w:r>
          </w:p>
        </w:tc>
        <w:tc>
          <w:tcPr>
            <w:tcW w:w="960" w:type="dxa"/>
            <w:tcBorders>
              <w:top w:val="nil"/>
              <w:left w:val="nil"/>
              <w:bottom w:val="single" w:sz="8" w:space="0" w:color="auto"/>
              <w:right w:val="single" w:sz="8" w:space="0" w:color="auto"/>
            </w:tcBorders>
            <w:vAlign w:val="center"/>
            <w:hideMark/>
          </w:tcPr>
          <w:p w14:paraId="223B9CD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19,7</w:t>
            </w:r>
          </w:p>
        </w:tc>
        <w:tc>
          <w:tcPr>
            <w:tcW w:w="960" w:type="dxa"/>
            <w:tcBorders>
              <w:top w:val="nil"/>
              <w:left w:val="nil"/>
              <w:bottom w:val="single" w:sz="8" w:space="0" w:color="auto"/>
              <w:right w:val="single" w:sz="8" w:space="0" w:color="auto"/>
            </w:tcBorders>
            <w:vAlign w:val="center"/>
            <w:hideMark/>
          </w:tcPr>
          <w:p w14:paraId="63FBC08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13,1</w:t>
            </w:r>
          </w:p>
        </w:tc>
        <w:tc>
          <w:tcPr>
            <w:tcW w:w="960" w:type="dxa"/>
            <w:tcBorders>
              <w:top w:val="nil"/>
              <w:left w:val="nil"/>
              <w:bottom w:val="single" w:sz="8" w:space="0" w:color="auto"/>
              <w:right w:val="single" w:sz="8" w:space="0" w:color="auto"/>
            </w:tcBorders>
            <w:vAlign w:val="center"/>
            <w:hideMark/>
          </w:tcPr>
          <w:p w14:paraId="4C1633F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11,4</w:t>
            </w:r>
          </w:p>
        </w:tc>
        <w:tc>
          <w:tcPr>
            <w:tcW w:w="960" w:type="dxa"/>
            <w:tcBorders>
              <w:top w:val="nil"/>
              <w:left w:val="nil"/>
              <w:bottom w:val="single" w:sz="8" w:space="0" w:color="auto"/>
              <w:right w:val="single" w:sz="8" w:space="0" w:color="auto"/>
            </w:tcBorders>
            <w:vAlign w:val="center"/>
            <w:hideMark/>
          </w:tcPr>
          <w:p w14:paraId="0AD46FA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5,4</w:t>
            </w:r>
          </w:p>
        </w:tc>
        <w:tc>
          <w:tcPr>
            <w:tcW w:w="960" w:type="dxa"/>
            <w:tcBorders>
              <w:top w:val="nil"/>
              <w:left w:val="nil"/>
              <w:bottom w:val="single" w:sz="8" w:space="0" w:color="auto"/>
              <w:right w:val="single" w:sz="8" w:space="0" w:color="auto"/>
            </w:tcBorders>
            <w:vAlign w:val="center"/>
            <w:hideMark/>
          </w:tcPr>
          <w:p w14:paraId="12CC739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-0,3</w:t>
            </w:r>
          </w:p>
        </w:tc>
        <w:tc>
          <w:tcPr>
            <w:tcW w:w="960" w:type="dxa"/>
            <w:tcBorders>
              <w:top w:val="nil"/>
              <w:left w:val="nil"/>
              <w:bottom w:val="single" w:sz="8" w:space="0" w:color="auto"/>
              <w:right w:val="double" w:sz="6" w:space="0" w:color="auto"/>
            </w:tcBorders>
            <w:vAlign w:val="center"/>
            <w:hideMark/>
          </w:tcPr>
          <w:p w14:paraId="487A855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9,1</w:t>
            </w:r>
          </w:p>
        </w:tc>
      </w:tr>
      <w:tr w:rsidR="00E70948" w:rsidRPr="00E70948" w14:paraId="31D0DA3E"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4C6DAA8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2014</w:t>
            </w:r>
          </w:p>
        </w:tc>
        <w:tc>
          <w:tcPr>
            <w:tcW w:w="960" w:type="dxa"/>
            <w:tcBorders>
              <w:top w:val="nil"/>
              <w:left w:val="nil"/>
              <w:bottom w:val="single" w:sz="8" w:space="0" w:color="auto"/>
              <w:right w:val="single" w:sz="8" w:space="0" w:color="auto"/>
            </w:tcBorders>
            <w:vAlign w:val="center"/>
            <w:hideMark/>
          </w:tcPr>
          <w:p w14:paraId="2632F65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2,7</w:t>
            </w:r>
          </w:p>
        </w:tc>
        <w:tc>
          <w:tcPr>
            <w:tcW w:w="960" w:type="dxa"/>
            <w:tcBorders>
              <w:top w:val="nil"/>
              <w:left w:val="nil"/>
              <w:bottom w:val="single" w:sz="8" w:space="0" w:color="auto"/>
              <w:right w:val="single" w:sz="8" w:space="0" w:color="auto"/>
            </w:tcBorders>
            <w:vAlign w:val="center"/>
            <w:hideMark/>
          </w:tcPr>
          <w:p w14:paraId="0C20915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4,4</w:t>
            </w:r>
          </w:p>
        </w:tc>
        <w:tc>
          <w:tcPr>
            <w:tcW w:w="960" w:type="dxa"/>
            <w:tcBorders>
              <w:top w:val="nil"/>
              <w:left w:val="nil"/>
              <w:bottom w:val="single" w:sz="8" w:space="0" w:color="auto"/>
              <w:right w:val="single" w:sz="8" w:space="0" w:color="auto"/>
            </w:tcBorders>
            <w:vAlign w:val="center"/>
            <w:hideMark/>
          </w:tcPr>
          <w:p w14:paraId="5875740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5,1</w:t>
            </w:r>
          </w:p>
        </w:tc>
        <w:tc>
          <w:tcPr>
            <w:tcW w:w="960" w:type="dxa"/>
            <w:tcBorders>
              <w:top w:val="nil"/>
              <w:left w:val="nil"/>
              <w:bottom w:val="single" w:sz="8" w:space="0" w:color="auto"/>
              <w:right w:val="single" w:sz="8" w:space="0" w:color="auto"/>
            </w:tcBorders>
            <w:vAlign w:val="center"/>
            <w:hideMark/>
          </w:tcPr>
          <w:p w14:paraId="2CF00E5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7,5</w:t>
            </w:r>
          </w:p>
        </w:tc>
        <w:tc>
          <w:tcPr>
            <w:tcW w:w="960" w:type="dxa"/>
            <w:tcBorders>
              <w:top w:val="nil"/>
              <w:left w:val="nil"/>
              <w:bottom w:val="single" w:sz="8" w:space="0" w:color="auto"/>
              <w:right w:val="single" w:sz="8" w:space="0" w:color="auto"/>
            </w:tcBorders>
            <w:vAlign w:val="center"/>
            <w:hideMark/>
          </w:tcPr>
          <w:p w14:paraId="10625654"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11,0</w:t>
            </w:r>
          </w:p>
        </w:tc>
        <w:tc>
          <w:tcPr>
            <w:tcW w:w="960" w:type="dxa"/>
            <w:tcBorders>
              <w:top w:val="nil"/>
              <w:left w:val="nil"/>
              <w:bottom w:val="single" w:sz="8" w:space="0" w:color="auto"/>
              <w:right w:val="single" w:sz="8" w:space="0" w:color="auto"/>
            </w:tcBorders>
            <w:vAlign w:val="center"/>
            <w:hideMark/>
          </w:tcPr>
          <w:p w14:paraId="279695A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15,1</w:t>
            </w:r>
          </w:p>
        </w:tc>
        <w:tc>
          <w:tcPr>
            <w:tcW w:w="960" w:type="dxa"/>
            <w:tcBorders>
              <w:top w:val="nil"/>
              <w:left w:val="nil"/>
              <w:bottom w:val="single" w:sz="8" w:space="0" w:color="auto"/>
              <w:right w:val="single" w:sz="8" w:space="0" w:color="auto"/>
            </w:tcBorders>
            <w:vAlign w:val="center"/>
            <w:hideMark/>
          </w:tcPr>
          <w:p w14:paraId="56F7156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17,2</w:t>
            </w:r>
          </w:p>
        </w:tc>
        <w:tc>
          <w:tcPr>
            <w:tcW w:w="960" w:type="dxa"/>
            <w:tcBorders>
              <w:top w:val="nil"/>
              <w:left w:val="nil"/>
              <w:bottom w:val="single" w:sz="8" w:space="0" w:color="auto"/>
              <w:right w:val="single" w:sz="8" w:space="0" w:color="auto"/>
            </w:tcBorders>
            <w:vAlign w:val="center"/>
            <w:hideMark/>
          </w:tcPr>
          <w:p w14:paraId="5FFD216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17,3</w:t>
            </w:r>
          </w:p>
        </w:tc>
        <w:tc>
          <w:tcPr>
            <w:tcW w:w="960" w:type="dxa"/>
            <w:tcBorders>
              <w:top w:val="nil"/>
              <w:left w:val="nil"/>
              <w:bottom w:val="single" w:sz="8" w:space="0" w:color="auto"/>
              <w:right w:val="single" w:sz="8" w:space="0" w:color="auto"/>
            </w:tcBorders>
            <w:vAlign w:val="center"/>
            <w:hideMark/>
          </w:tcPr>
          <w:p w14:paraId="0CF7587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12,5</w:t>
            </w:r>
          </w:p>
        </w:tc>
        <w:tc>
          <w:tcPr>
            <w:tcW w:w="960" w:type="dxa"/>
            <w:tcBorders>
              <w:top w:val="nil"/>
              <w:left w:val="nil"/>
              <w:bottom w:val="single" w:sz="8" w:space="0" w:color="auto"/>
              <w:right w:val="single" w:sz="8" w:space="0" w:color="auto"/>
            </w:tcBorders>
            <w:vAlign w:val="center"/>
            <w:hideMark/>
          </w:tcPr>
          <w:p w14:paraId="0809A43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9,2</w:t>
            </w:r>
          </w:p>
        </w:tc>
        <w:tc>
          <w:tcPr>
            <w:tcW w:w="960" w:type="dxa"/>
            <w:tcBorders>
              <w:top w:val="nil"/>
              <w:left w:val="nil"/>
              <w:bottom w:val="single" w:sz="8" w:space="0" w:color="auto"/>
              <w:right w:val="single" w:sz="8" w:space="0" w:color="auto"/>
            </w:tcBorders>
            <w:vAlign w:val="center"/>
            <w:hideMark/>
          </w:tcPr>
          <w:p w14:paraId="74EDF41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6,8</w:t>
            </w:r>
          </w:p>
        </w:tc>
        <w:tc>
          <w:tcPr>
            <w:tcW w:w="960" w:type="dxa"/>
            <w:tcBorders>
              <w:top w:val="nil"/>
              <w:left w:val="nil"/>
              <w:bottom w:val="single" w:sz="8" w:space="0" w:color="auto"/>
              <w:right w:val="single" w:sz="8" w:space="0" w:color="auto"/>
            </w:tcBorders>
            <w:vAlign w:val="center"/>
            <w:hideMark/>
          </w:tcPr>
          <w:p w14:paraId="67BB4C2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-0,1</w:t>
            </w:r>
          </w:p>
        </w:tc>
        <w:tc>
          <w:tcPr>
            <w:tcW w:w="960" w:type="dxa"/>
            <w:tcBorders>
              <w:top w:val="nil"/>
              <w:left w:val="nil"/>
              <w:bottom w:val="single" w:sz="8" w:space="0" w:color="auto"/>
              <w:right w:val="double" w:sz="6" w:space="0" w:color="auto"/>
            </w:tcBorders>
            <w:vAlign w:val="center"/>
            <w:hideMark/>
          </w:tcPr>
          <w:p w14:paraId="1765A75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9,1</w:t>
            </w:r>
          </w:p>
        </w:tc>
      </w:tr>
      <w:tr w:rsidR="00E70948" w:rsidRPr="00E70948" w14:paraId="194B9944"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3451541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2015</w:t>
            </w:r>
          </w:p>
        </w:tc>
        <w:tc>
          <w:tcPr>
            <w:tcW w:w="960" w:type="dxa"/>
            <w:tcBorders>
              <w:top w:val="nil"/>
              <w:left w:val="nil"/>
              <w:bottom w:val="single" w:sz="8" w:space="0" w:color="auto"/>
              <w:right w:val="single" w:sz="8" w:space="0" w:color="auto"/>
            </w:tcBorders>
            <w:vAlign w:val="center"/>
            <w:hideMark/>
          </w:tcPr>
          <w:p w14:paraId="2F14C35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-0,8</w:t>
            </w:r>
          </w:p>
        </w:tc>
        <w:tc>
          <w:tcPr>
            <w:tcW w:w="960" w:type="dxa"/>
            <w:tcBorders>
              <w:top w:val="nil"/>
              <w:left w:val="nil"/>
              <w:bottom w:val="single" w:sz="8" w:space="0" w:color="auto"/>
              <w:right w:val="single" w:sz="8" w:space="0" w:color="auto"/>
            </w:tcBorders>
            <w:vAlign w:val="center"/>
            <w:hideMark/>
          </w:tcPr>
          <w:p w14:paraId="4A969C2C"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-0,7</w:t>
            </w:r>
          </w:p>
        </w:tc>
        <w:tc>
          <w:tcPr>
            <w:tcW w:w="960" w:type="dxa"/>
            <w:tcBorders>
              <w:top w:val="nil"/>
              <w:left w:val="nil"/>
              <w:bottom w:val="single" w:sz="8" w:space="0" w:color="auto"/>
              <w:right w:val="single" w:sz="8" w:space="0" w:color="auto"/>
            </w:tcBorders>
            <w:vAlign w:val="center"/>
            <w:hideMark/>
          </w:tcPr>
          <w:p w14:paraId="0EF22D5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1,9</w:t>
            </w:r>
          </w:p>
        </w:tc>
        <w:tc>
          <w:tcPr>
            <w:tcW w:w="960" w:type="dxa"/>
            <w:tcBorders>
              <w:top w:val="nil"/>
              <w:left w:val="nil"/>
              <w:bottom w:val="single" w:sz="8" w:space="0" w:color="auto"/>
              <w:right w:val="single" w:sz="8" w:space="0" w:color="auto"/>
            </w:tcBorders>
            <w:vAlign w:val="center"/>
            <w:hideMark/>
          </w:tcPr>
          <w:p w14:paraId="7BC1FE8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6,6</w:t>
            </w:r>
          </w:p>
        </w:tc>
        <w:tc>
          <w:tcPr>
            <w:tcW w:w="960" w:type="dxa"/>
            <w:tcBorders>
              <w:top w:val="nil"/>
              <w:left w:val="nil"/>
              <w:bottom w:val="single" w:sz="8" w:space="0" w:color="auto"/>
              <w:right w:val="single" w:sz="8" w:space="0" w:color="auto"/>
            </w:tcBorders>
            <w:vAlign w:val="center"/>
            <w:hideMark/>
          </w:tcPr>
          <w:p w14:paraId="5C4F5DE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13,9</w:t>
            </w:r>
          </w:p>
        </w:tc>
        <w:tc>
          <w:tcPr>
            <w:tcW w:w="960" w:type="dxa"/>
            <w:tcBorders>
              <w:top w:val="nil"/>
              <w:left w:val="nil"/>
              <w:bottom w:val="single" w:sz="8" w:space="0" w:color="auto"/>
              <w:right w:val="single" w:sz="8" w:space="0" w:color="auto"/>
            </w:tcBorders>
            <w:vAlign w:val="center"/>
            <w:hideMark/>
          </w:tcPr>
          <w:p w14:paraId="6BD282B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15,7</w:t>
            </w:r>
          </w:p>
        </w:tc>
        <w:tc>
          <w:tcPr>
            <w:tcW w:w="960" w:type="dxa"/>
            <w:tcBorders>
              <w:top w:val="nil"/>
              <w:left w:val="nil"/>
              <w:bottom w:val="single" w:sz="8" w:space="0" w:color="auto"/>
              <w:right w:val="single" w:sz="8" w:space="0" w:color="auto"/>
            </w:tcBorders>
            <w:vAlign w:val="center"/>
            <w:hideMark/>
          </w:tcPr>
          <w:p w14:paraId="05ECB25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20,7</w:t>
            </w:r>
          </w:p>
        </w:tc>
        <w:tc>
          <w:tcPr>
            <w:tcW w:w="960" w:type="dxa"/>
            <w:tcBorders>
              <w:top w:val="nil"/>
              <w:left w:val="nil"/>
              <w:bottom w:val="single" w:sz="8" w:space="0" w:color="auto"/>
              <w:right w:val="single" w:sz="8" w:space="0" w:color="auto"/>
            </w:tcBorders>
            <w:vAlign w:val="center"/>
            <w:hideMark/>
          </w:tcPr>
          <w:p w14:paraId="64829F2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20,1</w:t>
            </w:r>
          </w:p>
        </w:tc>
        <w:tc>
          <w:tcPr>
            <w:tcW w:w="960" w:type="dxa"/>
            <w:tcBorders>
              <w:top w:val="nil"/>
              <w:left w:val="nil"/>
              <w:bottom w:val="single" w:sz="8" w:space="0" w:color="auto"/>
              <w:right w:val="single" w:sz="8" w:space="0" w:color="auto"/>
            </w:tcBorders>
            <w:vAlign w:val="center"/>
            <w:hideMark/>
          </w:tcPr>
          <w:p w14:paraId="021F819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15,4</w:t>
            </w:r>
          </w:p>
        </w:tc>
        <w:tc>
          <w:tcPr>
            <w:tcW w:w="960" w:type="dxa"/>
            <w:tcBorders>
              <w:top w:val="nil"/>
              <w:left w:val="nil"/>
              <w:bottom w:val="single" w:sz="8" w:space="0" w:color="auto"/>
              <w:right w:val="single" w:sz="8" w:space="0" w:color="auto"/>
            </w:tcBorders>
            <w:vAlign w:val="center"/>
            <w:hideMark/>
          </w:tcPr>
          <w:p w14:paraId="0DBA639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8,9</w:t>
            </w:r>
          </w:p>
        </w:tc>
        <w:tc>
          <w:tcPr>
            <w:tcW w:w="960" w:type="dxa"/>
            <w:tcBorders>
              <w:top w:val="nil"/>
              <w:left w:val="nil"/>
              <w:bottom w:val="single" w:sz="8" w:space="0" w:color="auto"/>
              <w:right w:val="single" w:sz="8" w:space="0" w:color="auto"/>
            </w:tcBorders>
            <w:vAlign w:val="center"/>
            <w:hideMark/>
          </w:tcPr>
          <w:p w14:paraId="428AFEA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5,8</w:t>
            </w:r>
          </w:p>
        </w:tc>
        <w:tc>
          <w:tcPr>
            <w:tcW w:w="960" w:type="dxa"/>
            <w:tcBorders>
              <w:top w:val="nil"/>
              <w:left w:val="nil"/>
              <w:bottom w:val="single" w:sz="8" w:space="0" w:color="auto"/>
              <w:right w:val="single" w:sz="8" w:space="0" w:color="auto"/>
            </w:tcBorders>
            <w:vAlign w:val="center"/>
            <w:hideMark/>
          </w:tcPr>
          <w:p w14:paraId="695948D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0,4</w:t>
            </w:r>
          </w:p>
        </w:tc>
        <w:tc>
          <w:tcPr>
            <w:tcW w:w="960" w:type="dxa"/>
            <w:tcBorders>
              <w:top w:val="nil"/>
              <w:left w:val="nil"/>
              <w:bottom w:val="single" w:sz="8" w:space="0" w:color="auto"/>
              <w:right w:val="double" w:sz="6" w:space="0" w:color="auto"/>
            </w:tcBorders>
            <w:vAlign w:val="center"/>
            <w:hideMark/>
          </w:tcPr>
          <w:p w14:paraId="214CC5C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9,0</w:t>
            </w:r>
          </w:p>
        </w:tc>
      </w:tr>
      <w:tr w:rsidR="00E70948" w:rsidRPr="00E70948" w14:paraId="55D5A287"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04438DD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2016</w:t>
            </w:r>
          </w:p>
        </w:tc>
        <w:tc>
          <w:tcPr>
            <w:tcW w:w="960" w:type="dxa"/>
            <w:tcBorders>
              <w:top w:val="nil"/>
              <w:left w:val="nil"/>
              <w:bottom w:val="single" w:sz="8" w:space="0" w:color="auto"/>
              <w:right w:val="single" w:sz="8" w:space="0" w:color="auto"/>
            </w:tcBorders>
            <w:vAlign w:val="center"/>
            <w:hideMark/>
          </w:tcPr>
          <w:p w14:paraId="2EA607B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-0,8</w:t>
            </w:r>
          </w:p>
        </w:tc>
        <w:tc>
          <w:tcPr>
            <w:tcW w:w="960" w:type="dxa"/>
            <w:tcBorders>
              <w:top w:val="nil"/>
              <w:left w:val="nil"/>
              <w:bottom w:val="single" w:sz="8" w:space="0" w:color="auto"/>
              <w:right w:val="single" w:sz="8" w:space="0" w:color="auto"/>
            </w:tcBorders>
            <w:vAlign w:val="center"/>
            <w:hideMark/>
          </w:tcPr>
          <w:p w14:paraId="3281D1D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5,1</w:t>
            </w:r>
          </w:p>
        </w:tc>
        <w:tc>
          <w:tcPr>
            <w:tcW w:w="960" w:type="dxa"/>
            <w:tcBorders>
              <w:top w:val="nil"/>
              <w:left w:val="nil"/>
              <w:bottom w:val="single" w:sz="8" w:space="0" w:color="auto"/>
              <w:right w:val="single" w:sz="8" w:space="0" w:color="auto"/>
            </w:tcBorders>
            <w:vAlign w:val="center"/>
            <w:hideMark/>
          </w:tcPr>
          <w:p w14:paraId="395B017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3,1</w:t>
            </w:r>
          </w:p>
        </w:tc>
        <w:tc>
          <w:tcPr>
            <w:tcW w:w="960" w:type="dxa"/>
            <w:tcBorders>
              <w:top w:val="nil"/>
              <w:left w:val="nil"/>
              <w:bottom w:val="single" w:sz="8" w:space="0" w:color="auto"/>
              <w:right w:val="single" w:sz="8" w:space="0" w:color="auto"/>
            </w:tcBorders>
            <w:vAlign w:val="center"/>
            <w:hideMark/>
          </w:tcPr>
          <w:p w14:paraId="7353F11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10,7</w:t>
            </w:r>
          </w:p>
        </w:tc>
        <w:tc>
          <w:tcPr>
            <w:tcW w:w="960" w:type="dxa"/>
            <w:tcBorders>
              <w:top w:val="nil"/>
              <w:left w:val="nil"/>
              <w:bottom w:val="single" w:sz="8" w:space="0" w:color="auto"/>
              <w:right w:val="single" w:sz="8" w:space="0" w:color="auto"/>
            </w:tcBorders>
            <w:vAlign w:val="center"/>
            <w:hideMark/>
          </w:tcPr>
          <w:p w14:paraId="76550EC4"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11,7</w:t>
            </w:r>
          </w:p>
        </w:tc>
        <w:tc>
          <w:tcPr>
            <w:tcW w:w="960" w:type="dxa"/>
            <w:tcBorders>
              <w:top w:val="nil"/>
              <w:left w:val="nil"/>
              <w:bottom w:val="single" w:sz="8" w:space="0" w:color="auto"/>
              <w:right w:val="single" w:sz="8" w:space="0" w:color="auto"/>
            </w:tcBorders>
            <w:vAlign w:val="center"/>
            <w:hideMark/>
          </w:tcPr>
          <w:p w14:paraId="3824688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16,9</w:t>
            </w:r>
          </w:p>
        </w:tc>
        <w:tc>
          <w:tcPr>
            <w:tcW w:w="960" w:type="dxa"/>
            <w:tcBorders>
              <w:top w:val="nil"/>
              <w:left w:val="nil"/>
              <w:bottom w:val="single" w:sz="8" w:space="0" w:color="auto"/>
              <w:right w:val="single" w:sz="8" w:space="0" w:color="auto"/>
            </w:tcBorders>
            <w:vAlign w:val="center"/>
            <w:hideMark/>
          </w:tcPr>
          <w:p w14:paraId="67CA7EC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18,5</w:t>
            </w:r>
          </w:p>
        </w:tc>
        <w:tc>
          <w:tcPr>
            <w:tcW w:w="960" w:type="dxa"/>
            <w:tcBorders>
              <w:top w:val="nil"/>
              <w:left w:val="nil"/>
              <w:bottom w:val="single" w:sz="8" w:space="0" w:color="auto"/>
              <w:right w:val="single" w:sz="8" w:space="0" w:color="auto"/>
            </w:tcBorders>
            <w:vAlign w:val="center"/>
            <w:hideMark/>
          </w:tcPr>
          <w:p w14:paraId="5E6E3E3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16,2</w:t>
            </w:r>
          </w:p>
        </w:tc>
        <w:tc>
          <w:tcPr>
            <w:tcW w:w="960" w:type="dxa"/>
            <w:tcBorders>
              <w:top w:val="nil"/>
              <w:left w:val="nil"/>
              <w:bottom w:val="single" w:sz="8" w:space="0" w:color="auto"/>
              <w:right w:val="single" w:sz="8" w:space="0" w:color="auto"/>
            </w:tcBorders>
            <w:vAlign w:val="center"/>
            <w:hideMark/>
          </w:tcPr>
          <w:p w14:paraId="46554DA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13,7</w:t>
            </w:r>
          </w:p>
        </w:tc>
        <w:tc>
          <w:tcPr>
            <w:tcW w:w="960" w:type="dxa"/>
            <w:tcBorders>
              <w:top w:val="nil"/>
              <w:left w:val="nil"/>
              <w:bottom w:val="single" w:sz="8" w:space="0" w:color="auto"/>
              <w:right w:val="single" w:sz="8" w:space="0" w:color="auto"/>
            </w:tcBorders>
            <w:vAlign w:val="center"/>
            <w:hideMark/>
          </w:tcPr>
          <w:p w14:paraId="51909D5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7,5</w:t>
            </w:r>
          </w:p>
        </w:tc>
        <w:tc>
          <w:tcPr>
            <w:tcW w:w="960" w:type="dxa"/>
            <w:tcBorders>
              <w:top w:val="nil"/>
              <w:left w:val="nil"/>
              <w:bottom w:val="single" w:sz="8" w:space="0" w:color="auto"/>
              <w:right w:val="single" w:sz="8" w:space="0" w:color="auto"/>
            </w:tcBorders>
            <w:vAlign w:val="center"/>
            <w:hideMark/>
          </w:tcPr>
          <w:p w14:paraId="33F0E9C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4,2</w:t>
            </w:r>
          </w:p>
        </w:tc>
        <w:tc>
          <w:tcPr>
            <w:tcW w:w="960" w:type="dxa"/>
            <w:tcBorders>
              <w:top w:val="nil"/>
              <w:left w:val="nil"/>
              <w:bottom w:val="single" w:sz="8" w:space="0" w:color="auto"/>
              <w:right w:val="single" w:sz="8" w:space="0" w:color="auto"/>
            </w:tcBorders>
            <w:vAlign w:val="center"/>
            <w:hideMark/>
          </w:tcPr>
          <w:p w14:paraId="3C4427B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-1,6</w:t>
            </w:r>
          </w:p>
        </w:tc>
        <w:tc>
          <w:tcPr>
            <w:tcW w:w="960" w:type="dxa"/>
            <w:tcBorders>
              <w:top w:val="nil"/>
              <w:left w:val="nil"/>
              <w:bottom w:val="single" w:sz="8" w:space="0" w:color="auto"/>
              <w:right w:val="double" w:sz="6" w:space="0" w:color="auto"/>
            </w:tcBorders>
            <w:vAlign w:val="center"/>
            <w:hideMark/>
          </w:tcPr>
          <w:p w14:paraId="1DB5785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8,7</w:t>
            </w:r>
          </w:p>
        </w:tc>
      </w:tr>
      <w:tr w:rsidR="00E70948" w:rsidRPr="00E70948" w14:paraId="7FB14DE3"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7FC8EC7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2017</w:t>
            </w:r>
          </w:p>
        </w:tc>
        <w:tc>
          <w:tcPr>
            <w:tcW w:w="960" w:type="dxa"/>
            <w:tcBorders>
              <w:top w:val="nil"/>
              <w:left w:val="nil"/>
              <w:bottom w:val="single" w:sz="8" w:space="0" w:color="auto"/>
              <w:right w:val="single" w:sz="8" w:space="0" w:color="auto"/>
            </w:tcBorders>
            <w:vAlign w:val="center"/>
            <w:hideMark/>
          </w:tcPr>
          <w:p w14:paraId="5A2529E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-7,0</w:t>
            </w:r>
          </w:p>
        </w:tc>
        <w:tc>
          <w:tcPr>
            <w:tcW w:w="960" w:type="dxa"/>
            <w:tcBorders>
              <w:top w:val="nil"/>
              <w:left w:val="nil"/>
              <w:bottom w:val="single" w:sz="8" w:space="0" w:color="auto"/>
              <w:right w:val="single" w:sz="8" w:space="0" w:color="auto"/>
            </w:tcBorders>
            <w:vAlign w:val="center"/>
            <w:hideMark/>
          </w:tcPr>
          <w:p w14:paraId="5EC5B9F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1,9</w:t>
            </w:r>
          </w:p>
        </w:tc>
        <w:tc>
          <w:tcPr>
            <w:tcW w:w="960" w:type="dxa"/>
            <w:tcBorders>
              <w:top w:val="nil"/>
              <w:left w:val="nil"/>
              <w:bottom w:val="single" w:sz="8" w:space="0" w:color="auto"/>
              <w:right w:val="single" w:sz="8" w:space="0" w:color="auto"/>
            </w:tcBorders>
            <w:vAlign w:val="center"/>
            <w:hideMark/>
          </w:tcPr>
          <w:p w14:paraId="627C2F44"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6,0</w:t>
            </w:r>
          </w:p>
        </w:tc>
        <w:tc>
          <w:tcPr>
            <w:tcW w:w="960" w:type="dxa"/>
            <w:tcBorders>
              <w:top w:val="nil"/>
              <w:left w:val="nil"/>
              <w:bottom w:val="single" w:sz="8" w:space="0" w:color="auto"/>
              <w:right w:val="single" w:sz="8" w:space="0" w:color="auto"/>
            </w:tcBorders>
            <w:vAlign w:val="center"/>
            <w:hideMark/>
          </w:tcPr>
          <w:p w14:paraId="512E2B2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6,5</w:t>
            </w:r>
          </w:p>
        </w:tc>
        <w:tc>
          <w:tcPr>
            <w:tcW w:w="960" w:type="dxa"/>
            <w:tcBorders>
              <w:top w:val="nil"/>
              <w:left w:val="nil"/>
              <w:bottom w:val="single" w:sz="8" w:space="0" w:color="auto"/>
              <w:right w:val="single" w:sz="8" w:space="0" w:color="auto"/>
            </w:tcBorders>
            <w:vAlign w:val="center"/>
            <w:hideMark/>
          </w:tcPr>
          <w:p w14:paraId="733B57A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12,5</w:t>
            </w:r>
          </w:p>
        </w:tc>
        <w:tc>
          <w:tcPr>
            <w:tcW w:w="960" w:type="dxa"/>
            <w:tcBorders>
              <w:top w:val="nil"/>
              <w:left w:val="nil"/>
              <w:bottom w:val="single" w:sz="8" w:space="0" w:color="auto"/>
              <w:right w:val="single" w:sz="8" w:space="0" w:color="auto"/>
            </w:tcBorders>
            <w:vAlign w:val="center"/>
            <w:hideMark/>
          </w:tcPr>
          <w:p w14:paraId="469DA61C"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18,1</w:t>
            </w:r>
          </w:p>
        </w:tc>
        <w:tc>
          <w:tcPr>
            <w:tcW w:w="960" w:type="dxa"/>
            <w:tcBorders>
              <w:top w:val="nil"/>
              <w:left w:val="nil"/>
              <w:bottom w:val="single" w:sz="8" w:space="0" w:color="auto"/>
              <w:right w:val="single" w:sz="8" w:space="0" w:color="auto"/>
            </w:tcBorders>
            <w:vAlign w:val="center"/>
            <w:hideMark/>
          </w:tcPr>
          <w:p w14:paraId="28FA6C4C"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19,5</w:t>
            </w:r>
          </w:p>
        </w:tc>
        <w:tc>
          <w:tcPr>
            <w:tcW w:w="960" w:type="dxa"/>
            <w:tcBorders>
              <w:top w:val="nil"/>
              <w:left w:val="nil"/>
              <w:bottom w:val="single" w:sz="8" w:space="0" w:color="auto"/>
              <w:right w:val="single" w:sz="8" w:space="0" w:color="auto"/>
            </w:tcBorders>
            <w:vAlign w:val="center"/>
            <w:hideMark/>
          </w:tcPr>
          <w:p w14:paraId="2A19573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20,3</w:t>
            </w:r>
          </w:p>
        </w:tc>
        <w:tc>
          <w:tcPr>
            <w:tcW w:w="960" w:type="dxa"/>
            <w:tcBorders>
              <w:top w:val="nil"/>
              <w:left w:val="nil"/>
              <w:bottom w:val="single" w:sz="8" w:space="0" w:color="auto"/>
              <w:right w:val="single" w:sz="8" w:space="0" w:color="auto"/>
            </w:tcBorders>
            <w:vAlign w:val="center"/>
            <w:hideMark/>
          </w:tcPr>
          <w:p w14:paraId="29335D8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13,3</w:t>
            </w:r>
          </w:p>
        </w:tc>
        <w:tc>
          <w:tcPr>
            <w:tcW w:w="960" w:type="dxa"/>
            <w:tcBorders>
              <w:top w:val="nil"/>
              <w:left w:val="nil"/>
              <w:bottom w:val="single" w:sz="8" w:space="0" w:color="auto"/>
              <w:right w:val="single" w:sz="8" w:space="0" w:color="auto"/>
            </w:tcBorders>
            <w:vAlign w:val="center"/>
            <w:hideMark/>
          </w:tcPr>
          <w:p w14:paraId="3298C72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9,0</w:t>
            </w:r>
          </w:p>
        </w:tc>
        <w:tc>
          <w:tcPr>
            <w:tcW w:w="960" w:type="dxa"/>
            <w:tcBorders>
              <w:top w:val="nil"/>
              <w:left w:val="nil"/>
              <w:bottom w:val="single" w:sz="8" w:space="0" w:color="auto"/>
              <w:right w:val="single" w:sz="8" w:space="0" w:color="auto"/>
            </w:tcBorders>
            <w:vAlign w:val="center"/>
            <w:hideMark/>
          </w:tcPr>
          <w:p w14:paraId="2A1C462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3,6</w:t>
            </w:r>
          </w:p>
        </w:tc>
        <w:tc>
          <w:tcPr>
            <w:tcW w:w="960" w:type="dxa"/>
            <w:tcBorders>
              <w:top w:val="nil"/>
              <w:left w:val="nil"/>
              <w:bottom w:val="single" w:sz="8" w:space="0" w:color="auto"/>
              <w:right w:val="single" w:sz="8" w:space="0" w:color="auto"/>
            </w:tcBorders>
            <w:vAlign w:val="center"/>
            <w:hideMark/>
          </w:tcPr>
          <w:p w14:paraId="19BD42F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-0,1</w:t>
            </w:r>
          </w:p>
        </w:tc>
        <w:tc>
          <w:tcPr>
            <w:tcW w:w="960" w:type="dxa"/>
            <w:tcBorders>
              <w:top w:val="nil"/>
              <w:left w:val="nil"/>
              <w:bottom w:val="single" w:sz="8" w:space="0" w:color="auto"/>
              <w:right w:val="double" w:sz="6" w:space="0" w:color="auto"/>
            </w:tcBorders>
            <w:vAlign w:val="center"/>
            <w:hideMark/>
          </w:tcPr>
          <w:p w14:paraId="0CBE683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8,7</w:t>
            </w:r>
          </w:p>
        </w:tc>
      </w:tr>
      <w:tr w:rsidR="00E70948" w:rsidRPr="00E70948" w14:paraId="35543242"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5005EEF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2018</w:t>
            </w:r>
          </w:p>
        </w:tc>
        <w:tc>
          <w:tcPr>
            <w:tcW w:w="960" w:type="dxa"/>
            <w:tcBorders>
              <w:top w:val="nil"/>
              <w:left w:val="nil"/>
              <w:bottom w:val="single" w:sz="8" w:space="0" w:color="auto"/>
              <w:right w:val="single" w:sz="8" w:space="0" w:color="auto"/>
            </w:tcBorders>
            <w:vAlign w:val="center"/>
            <w:hideMark/>
          </w:tcPr>
          <w:p w14:paraId="0EADF43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1,2</w:t>
            </w:r>
          </w:p>
        </w:tc>
        <w:tc>
          <w:tcPr>
            <w:tcW w:w="960" w:type="dxa"/>
            <w:tcBorders>
              <w:top w:val="nil"/>
              <w:left w:val="nil"/>
              <w:bottom w:val="single" w:sz="8" w:space="0" w:color="auto"/>
              <w:right w:val="single" w:sz="8" w:space="0" w:color="auto"/>
            </w:tcBorders>
            <w:vAlign w:val="center"/>
            <w:hideMark/>
          </w:tcPr>
          <w:p w14:paraId="427EC47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-2,2</w:t>
            </w:r>
          </w:p>
        </w:tc>
        <w:tc>
          <w:tcPr>
            <w:tcW w:w="960" w:type="dxa"/>
            <w:tcBorders>
              <w:top w:val="nil"/>
              <w:left w:val="nil"/>
              <w:bottom w:val="single" w:sz="8" w:space="0" w:color="auto"/>
              <w:right w:val="single" w:sz="8" w:space="0" w:color="auto"/>
            </w:tcBorders>
            <w:vAlign w:val="center"/>
            <w:hideMark/>
          </w:tcPr>
          <w:p w14:paraId="1442CA1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2,6</w:t>
            </w:r>
          </w:p>
        </w:tc>
        <w:tc>
          <w:tcPr>
            <w:tcW w:w="960" w:type="dxa"/>
            <w:tcBorders>
              <w:top w:val="nil"/>
              <w:left w:val="nil"/>
              <w:bottom w:val="single" w:sz="8" w:space="0" w:color="auto"/>
              <w:right w:val="single" w:sz="8" w:space="0" w:color="auto"/>
            </w:tcBorders>
            <w:vAlign w:val="center"/>
            <w:hideMark/>
          </w:tcPr>
          <w:p w14:paraId="614FA02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12,8</w:t>
            </w:r>
          </w:p>
        </w:tc>
        <w:tc>
          <w:tcPr>
            <w:tcW w:w="960" w:type="dxa"/>
            <w:tcBorders>
              <w:top w:val="nil"/>
              <w:left w:val="nil"/>
              <w:bottom w:val="single" w:sz="8" w:space="0" w:color="auto"/>
              <w:right w:val="single" w:sz="8" w:space="0" w:color="auto"/>
            </w:tcBorders>
            <w:vAlign w:val="center"/>
            <w:hideMark/>
          </w:tcPr>
          <w:p w14:paraId="46C0FE0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14,8</w:t>
            </w:r>
          </w:p>
        </w:tc>
        <w:tc>
          <w:tcPr>
            <w:tcW w:w="960" w:type="dxa"/>
            <w:tcBorders>
              <w:top w:val="nil"/>
              <w:left w:val="nil"/>
              <w:bottom w:val="single" w:sz="8" w:space="0" w:color="auto"/>
              <w:right w:val="single" w:sz="8" w:space="0" w:color="auto"/>
            </w:tcBorders>
            <w:vAlign w:val="center"/>
            <w:hideMark/>
          </w:tcPr>
          <w:p w14:paraId="74DDE29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15,4</w:t>
            </w:r>
          </w:p>
        </w:tc>
        <w:tc>
          <w:tcPr>
            <w:tcW w:w="960" w:type="dxa"/>
            <w:tcBorders>
              <w:top w:val="nil"/>
              <w:left w:val="nil"/>
              <w:bottom w:val="single" w:sz="8" w:space="0" w:color="auto"/>
              <w:right w:val="single" w:sz="8" w:space="0" w:color="auto"/>
            </w:tcBorders>
            <w:vAlign w:val="center"/>
            <w:hideMark/>
          </w:tcPr>
          <w:p w14:paraId="7F4A1CA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17,2</w:t>
            </w:r>
          </w:p>
        </w:tc>
        <w:tc>
          <w:tcPr>
            <w:tcW w:w="960" w:type="dxa"/>
            <w:tcBorders>
              <w:top w:val="nil"/>
              <w:left w:val="nil"/>
              <w:bottom w:val="single" w:sz="8" w:space="0" w:color="auto"/>
              <w:right w:val="single" w:sz="8" w:space="0" w:color="auto"/>
            </w:tcBorders>
            <w:vAlign w:val="center"/>
            <w:hideMark/>
          </w:tcPr>
          <w:p w14:paraId="593A519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18,9</w:t>
            </w:r>
          </w:p>
        </w:tc>
        <w:tc>
          <w:tcPr>
            <w:tcW w:w="960" w:type="dxa"/>
            <w:tcBorders>
              <w:top w:val="nil"/>
              <w:left w:val="nil"/>
              <w:bottom w:val="single" w:sz="8" w:space="0" w:color="auto"/>
              <w:right w:val="single" w:sz="8" w:space="0" w:color="auto"/>
            </w:tcBorders>
            <w:vAlign w:val="center"/>
            <w:hideMark/>
          </w:tcPr>
          <w:p w14:paraId="2D58F1B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14,2</w:t>
            </w:r>
          </w:p>
        </w:tc>
        <w:tc>
          <w:tcPr>
            <w:tcW w:w="960" w:type="dxa"/>
            <w:tcBorders>
              <w:top w:val="nil"/>
              <w:left w:val="nil"/>
              <w:bottom w:val="single" w:sz="8" w:space="0" w:color="auto"/>
              <w:right w:val="single" w:sz="8" w:space="0" w:color="auto"/>
            </w:tcBorders>
            <w:vAlign w:val="center"/>
            <w:hideMark/>
          </w:tcPr>
          <w:p w14:paraId="483E980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10,4</w:t>
            </w:r>
          </w:p>
        </w:tc>
        <w:tc>
          <w:tcPr>
            <w:tcW w:w="960" w:type="dxa"/>
            <w:tcBorders>
              <w:top w:val="nil"/>
              <w:left w:val="nil"/>
              <w:bottom w:val="single" w:sz="8" w:space="0" w:color="auto"/>
              <w:right w:val="single" w:sz="8" w:space="0" w:color="auto"/>
            </w:tcBorders>
            <w:vAlign w:val="center"/>
            <w:hideMark/>
          </w:tcPr>
          <w:p w14:paraId="245A4EFC"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5,2</w:t>
            </w:r>
          </w:p>
        </w:tc>
        <w:tc>
          <w:tcPr>
            <w:tcW w:w="960" w:type="dxa"/>
            <w:tcBorders>
              <w:top w:val="nil"/>
              <w:left w:val="nil"/>
              <w:bottom w:val="single" w:sz="8" w:space="0" w:color="auto"/>
              <w:right w:val="single" w:sz="8" w:space="0" w:color="auto"/>
            </w:tcBorders>
            <w:vAlign w:val="center"/>
            <w:hideMark/>
          </w:tcPr>
          <w:p w14:paraId="3794CD4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-1,3</w:t>
            </w:r>
          </w:p>
        </w:tc>
        <w:tc>
          <w:tcPr>
            <w:tcW w:w="960" w:type="dxa"/>
            <w:tcBorders>
              <w:top w:val="nil"/>
              <w:left w:val="nil"/>
              <w:bottom w:val="single" w:sz="8" w:space="0" w:color="auto"/>
              <w:right w:val="double" w:sz="6" w:space="0" w:color="auto"/>
            </w:tcBorders>
            <w:vAlign w:val="center"/>
            <w:hideMark/>
          </w:tcPr>
          <w:p w14:paraId="6292D07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9,2</w:t>
            </w:r>
          </w:p>
        </w:tc>
      </w:tr>
      <w:tr w:rsidR="00E70948" w:rsidRPr="00E70948" w14:paraId="054F7914"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7A18DD5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2019</w:t>
            </w:r>
          </w:p>
        </w:tc>
        <w:tc>
          <w:tcPr>
            <w:tcW w:w="960" w:type="dxa"/>
            <w:tcBorders>
              <w:top w:val="nil"/>
              <w:left w:val="nil"/>
              <w:bottom w:val="single" w:sz="8" w:space="0" w:color="auto"/>
              <w:right w:val="single" w:sz="8" w:space="0" w:color="auto"/>
            </w:tcBorders>
            <w:vAlign w:val="center"/>
            <w:hideMark/>
          </w:tcPr>
          <w:p w14:paraId="26EFA0B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-3,7</w:t>
            </w:r>
          </w:p>
        </w:tc>
        <w:tc>
          <w:tcPr>
            <w:tcW w:w="960" w:type="dxa"/>
            <w:tcBorders>
              <w:top w:val="nil"/>
              <w:left w:val="nil"/>
              <w:bottom w:val="single" w:sz="8" w:space="0" w:color="auto"/>
              <w:right w:val="single" w:sz="8" w:space="0" w:color="auto"/>
            </w:tcBorders>
            <w:vAlign w:val="center"/>
            <w:hideMark/>
          </w:tcPr>
          <w:p w14:paraId="51F4F46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0,1</w:t>
            </w:r>
          </w:p>
        </w:tc>
        <w:tc>
          <w:tcPr>
            <w:tcW w:w="960" w:type="dxa"/>
            <w:tcBorders>
              <w:top w:val="nil"/>
              <w:left w:val="nil"/>
              <w:bottom w:val="single" w:sz="8" w:space="0" w:color="auto"/>
              <w:right w:val="single" w:sz="8" w:space="0" w:color="auto"/>
            </w:tcBorders>
            <w:vAlign w:val="center"/>
            <w:hideMark/>
          </w:tcPr>
          <w:p w14:paraId="3D51EE0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5,0</w:t>
            </w:r>
          </w:p>
        </w:tc>
        <w:tc>
          <w:tcPr>
            <w:tcW w:w="960" w:type="dxa"/>
            <w:tcBorders>
              <w:top w:val="nil"/>
              <w:left w:val="nil"/>
              <w:bottom w:val="single" w:sz="8" w:space="0" w:color="auto"/>
              <w:right w:val="single" w:sz="8" w:space="0" w:color="auto"/>
            </w:tcBorders>
            <w:vAlign w:val="center"/>
            <w:hideMark/>
          </w:tcPr>
          <w:p w14:paraId="0B25B374"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8,6</w:t>
            </w:r>
          </w:p>
        </w:tc>
        <w:tc>
          <w:tcPr>
            <w:tcW w:w="960" w:type="dxa"/>
            <w:tcBorders>
              <w:top w:val="nil"/>
              <w:left w:val="nil"/>
              <w:bottom w:val="single" w:sz="8" w:space="0" w:color="auto"/>
              <w:right w:val="single" w:sz="8" w:space="0" w:color="auto"/>
            </w:tcBorders>
            <w:vAlign w:val="center"/>
            <w:hideMark/>
          </w:tcPr>
          <w:p w14:paraId="406216F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9,7</w:t>
            </w:r>
          </w:p>
        </w:tc>
        <w:tc>
          <w:tcPr>
            <w:tcW w:w="960" w:type="dxa"/>
            <w:tcBorders>
              <w:top w:val="nil"/>
              <w:left w:val="nil"/>
              <w:bottom w:val="single" w:sz="8" w:space="0" w:color="auto"/>
              <w:right w:val="single" w:sz="8" w:space="0" w:color="auto"/>
            </w:tcBorders>
            <w:vAlign w:val="center"/>
            <w:hideMark/>
          </w:tcPr>
          <w:p w14:paraId="0E1914C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18,5</w:t>
            </w:r>
          </w:p>
        </w:tc>
        <w:tc>
          <w:tcPr>
            <w:tcW w:w="960" w:type="dxa"/>
            <w:tcBorders>
              <w:top w:val="nil"/>
              <w:left w:val="nil"/>
              <w:bottom w:val="single" w:sz="8" w:space="0" w:color="auto"/>
              <w:right w:val="single" w:sz="8" w:space="0" w:color="auto"/>
            </w:tcBorders>
            <w:vAlign w:val="center"/>
            <w:hideMark/>
          </w:tcPr>
          <w:p w14:paraId="733EA52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18,0</w:t>
            </w:r>
          </w:p>
        </w:tc>
        <w:tc>
          <w:tcPr>
            <w:tcW w:w="960" w:type="dxa"/>
            <w:tcBorders>
              <w:top w:val="nil"/>
              <w:left w:val="nil"/>
              <w:bottom w:val="single" w:sz="8" w:space="0" w:color="auto"/>
              <w:right w:val="single" w:sz="8" w:space="0" w:color="auto"/>
            </w:tcBorders>
            <w:vAlign w:val="center"/>
            <w:hideMark/>
          </w:tcPr>
          <w:p w14:paraId="4551BB7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20,2</w:t>
            </w:r>
          </w:p>
        </w:tc>
        <w:tc>
          <w:tcPr>
            <w:tcW w:w="960" w:type="dxa"/>
            <w:tcBorders>
              <w:top w:val="nil"/>
              <w:left w:val="nil"/>
              <w:bottom w:val="single" w:sz="8" w:space="0" w:color="auto"/>
              <w:right w:val="single" w:sz="8" w:space="0" w:color="auto"/>
            </w:tcBorders>
            <w:vAlign w:val="center"/>
            <w:hideMark/>
          </w:tcPr>
          <w:p w14:paraId="6B92251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14,7</w:t>
            </w:r>
          </w:p>
        </w:tc>
        <w:tc>
          <w:tcPr>
            <w:tcW w:w="960" w:type="dxa"/>
            <w:tcBorders>
              <w:top w:val="nil"/>
              <w:left w:val="nil"/>
              <w:bottom w:val="single" w:sz="8" w:space="0" w:color="auto"/>
              <w:right w:val="single" w:sz="8" w:space="0" w:color="auto"/>
            </w:tcBorders>
            <w:vAlign w:val="center"/>
            <w:hideMark/>
          </w:tcPr>
          <w:p w14:paraId="60A5C12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12,1</w:t>
            </w:r>
          </w:p>
        </w:tc>
        <w:tc>
          <w:tcPr>
            <w:tcW w:w="960" w:type="dxa"/>
            <w:tcBorders>
              <w:top w:val="nil"/>
              <w:left w:val="nil"/>
              <w:bottom w:val="single" w:sz="8" w:space="0" w:color="auto"/>
              <w:right w:val="single" w:sz="8" w:space="0" w:color="auto"/>
            </w:tcBorders>
            <w:vAlign w:val="center"/>
            <w:hideMark/>
          </w:tcPr>
          <w:p w14:paraId="51F051F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8,3</w:t>
            </w:r>
          </w:p>
        </w:tc>
        <w:tc>
          <w:tcPr>
            <w:tcW w:w="960" w:type="dxa"/>
            <w:tcBorders>
              <w:top w:val="nil"/>
              <w:left w:val="nil"/>
              <w:bottom w:val="single" w:sz="8" w:space="0" w:color="auto"/>
              <w:right w:val="single" w:sz="8" w:space="0" w:color="auto"/>
            </w:tcBorders>
            <w:vAlign w:val="center"/>
            <w:hideMark/>
          </w:tcPr>
          <w:p w14:paraId="0B85EF5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1,5</w:t>
            </w:r>
          </w:p>
        </w:tc>
        <w:tc>
          <w:tcPr>
            <w:tcW w:w="960" w:type="dxa"/>
            <w:tcBorders>
              <w:top w:val="nil"/>
              <w:left w:val="nil"/>
              <w:bottom w:val="single" w:sz="8" w:space="0" w:color="auto"/>
              <w:right w:val="double" w:sz="6" w:space="0" w:color="auto"/>
            </w:tcBorders>
            <w:vAlign w:val="center"/>
            <w:hideMark/>
          </w:tcPr>
          <w:p w14:paraId="2C3B985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9,5</w:t>
            </w:r>
          </w:p>
        </w:tc>
      </w:tr>
      <w:tr w:rsidR="00E70948" w:rsidRPr="00E70948" w14:paraId="2CE6A93F" w14:textId="77777777" w:rsidTr="00FE7BAB">
        <w:trPr>
          <w:trHeight w:val="315"/>
          <w:jc w:val="center"/>
        </w:trPr>
        <w:tc>
          <w:tcPr>
            <w:tcW w:w="960" w:type="dxa"/>
            <w:tcBorders>
              <w:top w:val="nil"/>
              <w:left w:val="double" w:sz="6" w:space="0" w:color="auto"/>
              <w:bottom w:val="nil"/>
              <w:right w:val="single" w:sz="8" w:space="0" w:color="auto"/>
            </w:tcBorders>
            <w:vAlign w:val="center"/>
            <w:hideMark/>
          </w:tcPr>
          <w:p w14:paraId="54E4AE5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2020</w:t>
            </w:r>
          </w:p>
        </w:tc>
        <w:tc>
          <w:tcPr>
            <w:tcW w:w="960" w:type="dxa"/>
            <w:tcBorders>
              <w:top w:val="nil"/>
              <w:left w:val="nil"/>
              <w:bottom w:val="nil"/>
              <w:right w:val="single" w:sz="8" w:space="0" w:color="auto"/>
            </w:tcBorders>
            <w:noWrap/>
            <w:vAlign w:val="center"/>
            <w:hideMark/>
          </w:tcPr>
          <w:p w14:paraId="6400EA5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-1,2</w:t>
            </w:r>
          </w:p>
        </w:tc>
        <w:tc>
          <w:tcPr>
            <w:tcW w:w="960" w:type="dxa"/>
            <w:tcBorders>
              <w:top w:val="nil"/>
              <w:left w:val="nil"/>
              <w:bottom w:val="nil"/>
              <w:right w:val="single" w:sz="8" w:space="0" w:color="auto"/>
            </w:tcBorders>
            <w:noWrap/>
            <w:vAlign w:val="center"/>
            <w:hideMark/>
          </w:tcPr>
          <w:p w14:paraId="1229ED6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2,1</w:t>
            </w:r>
          </w:p>
        </w:tc>
        <w:tc>
          <w:tcPr>
            <w:tcW w:w="960" w:type="dxa"/>
            <w:tcBorders>
              <w:top w:val="nil"/>
              <w:left w:val="nil"/>
              <w:bottom w:val="nil"/>
              <w:right w:val="single" w:sz="8" w:space="0" w:color="auto"/>
            </w:tcBorders>
            <w:noWrap/>
            <w:vAlign w:val="center"/>
            <w:hideMark/>
          </w:tcPr>
          <w:p w14:paraId="6D86842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3,0</w:t>
            </w:r>
          </w:p>
        </w:tc>
        <w:tc>
          <w:tcPr>
            <w:tcW w:w="960" w:type="dxa"/>
            <w:tcBorders>
              <w:top w:val="nil"/>
              <w:left w:val="nil"/>
              <w:bottom w:val="nil"/>
              <w:right w:val="single" w:sz="8" w:space="0" w:color="auto"/>
            </w:tcBorders>
            <w:noWrap/>
            <w:vAlign w:val="center"/>
            <w:hideMark/>
          </w:tcPr>
          <w:p w14:paraId="5C88BB4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8,3</w:t>
            </w:r>
          </w:p>
        </w:tc>
        <w:tc>
          <w:tcPr>
            <w:tcW w:w="960" w:type="dxa"/>
            <w:tcBorders>
              <w:top w:val="nil"/>
              <w:left w:val="nil"/>
              <w:bottom w:val="nil"/>
              <w:right w:val="single" w:sz="8" w:space="0" w:color="auto"/>
            </w:tcBorders>
            <w:noWrap/>
            <w:vAlign w:val="center"/>
            <w:hideMark/>
          </w:tcPr>
          <w:p w14:paraId="0485C7C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11,5</w:t>
            </w:r>
          </w:p>
        </w:tc>
        <w:tc>
          <w:tcPr>
            <w:tcW w:w="960" w:type="dxa"/>
            <w:tcBorders>
              <w:top w:val="nil"/>
              <w:left w:val="nil"/>
              <w:bottom w:val="nil"/>
              <w:right w:val="single" w:sz="8" w:space="0" w:color="auto"/>
            </w:tcBorders>
            <w:noWrap/>
            <w:vAlign w:val="center"/>
            <w:hideMark/>
          </w:tcPr>
          <w:p w14:paraId="1B4CB744"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14,9</w:t>
            </w:r>
          </w:p>
        </w:tc>
        <w:tc>
          <w:tcPr>
            <w:tcW w:w="960" w:type="dxa"/>
            <w:tcBorders>
              <w:top w:val="nil"/>
              <w:left w:val="nil"/>
              <w:bottom w:val="nil"/>
              <w:right w:val="single" w:sz="8" w:space="0" w:color="auto"/>
            </w:tcBorders>
            <w:noWrap/>
            <w:vAlign w:val="center"/>
            <w:hideMark/>
          </w:tcPr>
          <w:p w14:paraId="691F6D1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17,5</w:t>
            </w:r>
          </w:p>
        </w:tc>
        <w:tc>
          <w:tcPr>
            <w:tcW w:w="960" w:type="dxa"/>
            <w:tcBorders>
              <w:top w:val="nil"/>
              <w:left w:val="nil"/>
              <w:bottom w:val="nil"/>
              <w:right w:val="single" w:sz="8" w:space="0" w:color="auto"/>
            </w:tcBorders>
            <w:noWrap/>
            <w:vAlign w:val="center"/>
            <w:hideMark/>
          </w:tcPr>
          <w:p w14:paraId="75A9E15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18,4</w:t>
            </w:r>
          </w:p>
        </w:tc>
        <w:tc>
          <w:tcPr>
            <w:tcW w:w="960" w:type="dxa"/>
            <w:tcBorders>
              <w:top w:val="nil"/>
              <w:left w:val="nil"/>
              <w:bottom w:val="nil"/>
              <w:right w:val="single" w:sz="8" w:space="0" w:color="auto"/>
            </w:tcBorders>
            <w:noWrap/>
            <w:vAlign w:val="center"/>
            <w:hideMark/>
          </w:tcPr>
          <w:p w14:paraId="11362DA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15,1</w:t>
            </w:r>
          </w:p>
        </w:tc>
        <w:tc>
          <w:tcPr>
            <w:tcW w:w="960" w:type="dxa"/>
            <w:tcBorders>
              <w:top w:val="nil"/>
              <w:left w:val="nil"/>
              <w:bottom w:val="nil"/>
              <w:right w:val="single" w:sz="8" w:space="0" w:color="auto"/>
            </w:tcBorders>
            <w:noWrap/>
            <w:vAlign w:val="center"/>
            <w:hideMark/>
          </w:tcPr>
          <w:p w14:paraId="66824D4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10,0</w:t>
            </w:r>
          </w:p>
        </w:tc>
        <w:tc>
          <w:tcPr>
            <w:tcW w:w="960" w:type="dxa"/>
            <w:tcBorders>
              <w:top w:val="nil"/>
              <w:left w:val="nil"/>
              <w:bottom w:val="nil"/>
              <w:right w:val="single" w:sz="8" w:space="0" w:color="auto"/>
            </w:tcBorders>
            <w:noWrap/>
            <w:vAlign w:val="center"/>
            <w:hideMark/>
          </w:tcPr>
          <w:p w14:paraId="2FDBDFC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4,0</w:t>
            </w:r>
          </w:p>
        </w:tc>
        <w:tc>
          <w:tcPr>
            <w:tcW w:w="960" w:type="dxa"/>
            <w:tcBorders>
              <w:top w:val="nil"/>
              <w:left w:val="nil"/>
              <w:bottom w:val="nil"/>
              <w:right w:val="single" w:sz="8" w:space="0" w:color="auto"/>
            </w:tcBorders>
            <w:noWrap/>
            <w:vAlign w:val="center"/>
            <w:hideMark/>
          </w:tcPr>
          <w:p w14:paraId="2123E11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2,5</w:t>
            </w:r>
          </w:p>
        </w:tc>
        <w:tc>
          <w:tcPr>
            <w:tcW w:w="960" w:type="dxa"/>
            <w:tcBorders>
              <w:top w:val="nil"/>
              <w:left w:val="nil"/>
              <w:bottom w:val="nil"/>
              <w:right w:val="double" w:sz="6" w:space="0" w:color="auto"/>
            </w:tcBorders>
            <w:noWrap/>
            <w:vAlign w:val="center"/>
            <w:hideMark/>
          </w:tcPr>
          <w:p w14:paraId="787EA0A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8,9</w:t>
            </w:r>
          </w:p>
        </w:tc>
      </w:tr>
      <w:tr w:rsidR="00E70948" w:rsidRPr="00E70948" w14:paraId="7CCD483F" w14:textId="77777777" w:rsidTr="00FE7BAB">
        <w:trPr>
          <w:trHeight w:val="315"/>
          <w:jc w:val="center"/>
        </w:trPr>
        <w:tc>
          <w:tcPr>
            <w:tcW w:w="960" w:type="dxa"/>
            <w:tcBorders>
              <w:top w:val="single" w:sz="8" w:space="0" w:color="auto"/>
              <w:left w:val="double" w:sz="6" w:space="0" w:color="auto"/>
              <w:bottom w:val="single" w:sz="8" w:space="0" w:color="auto"/>
              <w:right w:val="single" w:sz="8" w:space="0" w:color="auto"/>
            </w:tcBorders>
            <w:vAlign w:val="center"/>
            <w:hideMark/>
          </w:tcPr>
          <w:p w14:paraId="27F7A9BC"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lastRenderedPageBreak/>
              <w:t>2021</w:t>
            </w:r>
          </w:p>
        </w:tc>
        <w:tc>
          <w:tcPr>
            <w:tcW w:w="960" w:type="dxa"/>
            <w:tcBorders>
              <w:top w:val="single" w:sz="8" w:space="0" w:color="auto"/>
              <w:left w:val="nil"/>
              <w:bottom w:val="single" w:sz="8" w:space="0" w:color="auto"/>
              <w:right w:val="single" w:sz="8" w:space="0" w:color="auto"/>
            </w:tcBorders>
            <w:noWrap/>
            <w:vAlign w:val="center"/>
            <w:hideMark/>
          </w:tcPr>
          <w:p w14:paraId="63374E9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 -1,2</w:t>
            </w:r>
          </w:p>
        </w:tc>
        <w:tc>
          <w:tcPr>
            <w:tcW w:w="960" w:type="dxa"/>
            <w:tcBorders>
              <w:top w:val="single" w:sz="8" w:space="0" w:color="auto"/>
              <w:left w:val="nil"/>
              <w:bottom w:val="single" w:sz="8" w:space="0" w:color="auto"/>
              <w:right w:val="single" w:sz="8" w:space="0" w:color="auto"/>
            </w:tcBorders>
            <w:noWrap/>
            <w:vAlign w:val="center"/>
            <w:hideMark/>
          </w:tcPr>
          <w:p w14:paraId="5BCEC0A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2,8</w:t>
            </w:r>
          </w:p>
        </w:tc>
        <w:tc>
          <w:tcPr>
            <w:tcW w:w="960" w:type="dxa"/>
            <w:tcBorders>
              <w:top w:val="single" w:sz="8" w:space="0" w:color="auto"/>
              <w:left w:val="nil"/>
              <w:bottom w:val="single" w:sz="8" w:space="0" w:color="auto"/>
              <w:right w:val="single" w:sz="8" w:space="0" w:color="auto"/>
            </w:tcBorders>
            <w:noWrap/>
            <w:vAlign w:val="center"/>
            <w:hideMark/>
          </w:tcPr>
          <w:p w14:paraId="25C1EA0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 1,2</w:t>
            </w:r>
          </w:p>
        </w:tc>
        <w:tc>
          <w:tcPr>
            <w:tcW w:w="960" w:type="dxa"/>
            <w:tcBorders>
              <w:top w:val="single" w:sz="8" w:space="0" w:color="auto"/>
              <w:left w:val="nil"/>
              <w:bottom w:val="single" w:sz="8" w:space="0" w:color="auto"/>
              <w:right w:val="single" w:sz="8" w:space="0" w:color="auto"/>
            </w:tcBorders>
            <w:noWrap/>
            <w:vAlign w:val="center"/>
            <w:hideMark/>
          </w:tcPr>
          <w:p w14:paraId="1B3B4E0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5,2 </w:t>
            </w:r>
          </w:p>
        </w:tc>
        <w:tc>
          <w:tcPr>
            <w:tcW w:w="960" w:type="dxa"/>
            <w:tcBorders>
              <w:top w:val="single" w:sz="8" w:space="0" w:color="auto"/>
              <w:left w:val="nil"/>
              <w:bottom w:val="single" w:sz="8" w:space="0" w:color="auto"/>
              <w:right w:val="single" w:sz="8" w:space="0" w:color="auto"/>
            </w:tcBorders>
            <w:noWrap/>
            <w:vAlign w:val="center"/>
            <w:hideMark/>
          </w:tcPr>
          <w:p w14:paraId="4D2D53A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12,5 </w:t>
            </w:r>
          </w:p>
        </w:tc>
        <w:tc>
          <w:tcPr>
            <w:tcW w:w="960" w:type="dxa"/>
            <w:tcBorders>
              <w:top w:val="single" w:sz="8" w:space="0" w:color="auto"/>
              <w:left w:val="nil"/>
              <w:bottom w:val="single" w:sz="8" w:space="0" w:color="auto"/>
              <w:right w:val="single" w:sz="8" w:space="0" w:color="auto"/>
            </w:tcBorders>
            <w:noWrap/>
            <w:vAlign w:val="center"/>
            <w:hideMark/>
          </w:tcPr>
          <w:p w14:paraId="5EF0450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18,1 </w:t>
            </w:r>
          </w:p>
        </w:tc>
        <w:tc>
          <w:tcPr>
            <w:tcW w:w="960" w:type="dxa"/>
            <w:tcBorders>
              <w:top w:val="single" w:sz="8" w:space="0" w:color="auto"/>
              <w:left w:val="nil"/>
              <w:bottom w:val="single" w:sz="8" w:space="0" w:color="auto"/>
              <w:right w:val="single" w:sz="8" w:space="0" w:color="auto"/>
            </w:tcBorders>
            <w:noWrap/>
            <w:vAlign w:val="center"/>
            <w:hideMark/>
          </w:tcPr>
          <w:p w14:paraId="4295F3D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20,6 </w:t>
            </w:r>
          </w:p>
        </w:tc>
        <w:tc>
          <w:tcPr>
            <w:tcW w:w="960" w:type="dxa"/>
            <w:tcBorders>
              <w:top w:val="single" w:sz="8" w:space="0" w:color="auto"/>
              <w:left w:val="nil"/>
              <w:bottom w:val="single" w:sz="8" w:space="0" w:color="auto"/>
              <w:right w:val="single" w:sz="8" w:space="0" w:color="auto"/>
            </w:tcBorders>
            <w:noWrap/>
            <w:vAlign w:val="center"/>
            <w:hideMark/>
          </w:tcPr>
          <w:p w14:paraId="0DB76894"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19,1 </w:t>
            </w:r>
          </w:p>
        </w:tc>
        <w:tc>
          <w:tcPr>
            <w:tcW w:w="960" w:type="dxa"/>
            <w:tcBorders>
              <w:top w:val="single" w:sz="8" w:space="0" w:color="auto"/>
              <w:left w:val="nil"/>
              <w:bottom w:val="single" w:sz="8" w:space="0" w:color="auto"/>
              <w:right w:val="single" w:sz="8" w:space="0" w:color="auto"/>
            </w:tcBorders>
            <w:noWrap/>
            <w:vAlign w:val="center"/>
            <w:hideMark/>
          </w:tcPr>
          <w:p w14:paraId="5033AC7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14,0 </w:t>
            </w:r>
          </w:p>
        </w:tc>
        <w:tc>
          <w:tcPr>
            <w:tcW w:w="960" w:type="dxa"/>
            <w:tcBorders>
              <w:top w:val="single" w:sz="8" w:space="0" w:color="auto"/>
              <w:left w:val="nil"/>
              <w:bottom w:val="single" w:sz="8" w:space="0" w:color="auto"/>
              <w:right w:val="single" w:sz="8" w:space="0" w:color="auto"/>
            </w:tcBorders>
            <w:noWrap/>
            <w:vAlign w:val="center"/>
            <w:hideMark/>
          </w:tcPr>
          <w:p w14:paraId="696C1BA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6,6 </w:t>
            </w:r>
          </w:p>
        </w:tc>
        <w:tc>
          <w:tcPr>
            <w:tcW w:w="960" w:type="dxa"/>
            <w:tcBorders>
              <w:top w:val="single" w:sz="8" w:space="0" w:color="auto"/>
              <w:left w:val="nil"/>
              <w:bottom w:val="single" w:sz="8" w:space="0" w:color="auto"/>
              <w:right w:val="single" w:sz="8" w:space="0" w:color="auto"/>
            </w:tcBorders>
            <w:noWrap/>
            <w:vAlign w:val="center"/>
            <w:hideMark/>
          </w:tcPr>
          <w:p w14:paraId="736CFDD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5,1 </w:t>
            </w:r>
          </w:p>
        </w:tc>
        <w:tc>
          <w:tcPr>
            <w:tcW w:w="960" w:type="dxa"/>
            <w:tcBorders>
              <w:top w:val="single" w:sz="8" w:space="0" w:color="auto"/>
              <w:left w:val="nil"/>
              <w:bottom w:val="single" w:sz="8" w:space="0" w:color="auto"/>
              <w:right w:val="single" w:sz="8" w:space="0" w:color="auto"/>
            </w:tcBorders>
            <w:noWrap/>
            <w:vAlign w:val="center"/>
            <w:hideMark/>
          </w:tcPr>
          <w:p w14:paraId="3753728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0,1 </w:t>
            </w:r>
          </w:p>
        </w:tc>
        <w:tc>
          <w:tcPr>
            <w:tcW w:w="960" w:type="dxa"/>
            <w:tcBorders>
              <w:top w:val="single" w:sz="8" w:space="0" w:color="auto"/>
              <w:left w:val="nil"/>
              <w:bottom w:val="single" w:sz="8" w:space="0" w:color="auto"/>
              <w:right w:val="double" w:sz="6" w:space="0" w:color="auto"/>
            </w:tcBorders>
            <w:noWrap/>
            <w:vAlign w:val="center"/>
            <w:hideMark/>
          </w:tcPr>
          <w:p w14:paraId="175D994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8,7 </w:t>
            </w:r>
          </w:p>
        </w:tc>
      </w:tr>
      <w:tr w:rsidR="00E70948" w:rsidRPr="00E70948" w14:paraId="2E4AC329"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6A599FD5"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2022</w:t>
            </w:r>
          </w:p>
        </w:tc>
        <w:tc>
          <w:tcPr>
            <w:tcW w:w="960" w:type="dxa"/>
            <w:tcBorders>
              <w:top w:val="nil"/>
              <w:left w:val="nil"/>
              <w:bottom w:val="single" w:sz="8" w:space="0" w:color="auto"/>
              <w:right w:val="single" w:sz="8" w:space="0" w:color="auto"/>
            </w:tcBorders>
            <w:noWrap/>
            <w:vAlign w:val="center"/>
            <w:hideMark/>
          </w:tcPr>
          <w:p w14:paraId="0B558D7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-2,7</w:t>
            </w:r>
          </w:p>
        </w:tc>
        <w:tc>
          <w:tcPr>
            <w:tcW w:w="960" w:type="dxa"/>
            <w:tcBorders>
              <w:top w:val="nil"/>
              <w:left w:val="nil"/>
              <w:bottom w:val="single" w:sz="8" w:space="0" w:color="auto"/>
              <w:right w:val="single" w:sz="8" w:space="0" w:color="auto"/>
            </w:tcBorders>
            <w:noWrap/>
            <w:vAlign w:val="center"/>
            <w:hideMark/>
          </w:tcPr>
          <w:p w14:paraId="6C20D4F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1,1</w:t>
            </w:r>
          </w:p>
        </w:tc>
        <w:tc>
          <w:tcPr>
            <w:tcW w:w="960" w:type="dxa"/>
            <w:tcBorders>
              <w:top w:val="nil"/>
              <w:left w:val="nil"/>
              <w:bottom w:val="single" w:sz="8" w:space="0" w:color="auto"/>
              <w:right w:val="single" w:sz="8" w:space="0" w:color="auto"/>
            </w:tcBorders>
            <w:noWrap/>
            <w:vAlign w:val="center"/>
            <w:hideMark/>
          </w:tcPr>
          <w:p w14:paraId="4296CD3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0,9</w:t>
            </w:r>
          </w:p>
        </w:tc>
        <w:tc>
          <w:tcPr>
            <w:tcW w:w="960" w:type="dxa"/>
            <w:tcBorders>
              <w:top w:val="nil"/>
              <w:left w:val="nil"/>
              <w:bottom w:val="single" w:sz="8" w:space="0" w:color="auto"/>
              <w:right w:val="single" w:sz="8" w:space="0" w:color="auto"/>
            </w:tcBorders>
            <w:noWrap/>
            <w:vAlign w:val="center"/>
            <w:hideMark/>
          </w:tcPr>
          <w:p w14:paraId="2E4A92F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6,9</w:t>
            </w:r>
          </w:p>
        </w:tc>
        <w:tc>
          <w:tcPr>
            <w:tcW w:w="960" w:type="dxa"/>
            <w:tcBorders>
              <w:top w:val="nil"/>
              <w:left w:val="nil"/>
              <w:bottom w:val="single" w:sz="8" w:space="0" w:color="auto"/>
              <w:right w:val="single" w:sz="8" w:space="0" w:color="auto"/>
            </w:tcBorders>
            <w:noWrap/>
            <w:vAlign w:val="center"/>
            <w:hideMark/>
          </w:tcPr>
          <w:p w14:paraId="7DF4D01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14,1</w:t>
            </w:r>
          </w:p>
        </w:tc>
        <w:tc>
          <w:tcPr>
            <w:tcW w:w="960" w:type="dxa"/>
            <w:tcBorders>
              <w:top w:val="nil"/>
              <w:left w:val="nil"/>
              <w:bottom w:val="single" w:sz="8" w:space="0" w:color="auto"/>
              <w:right w:val="single" w:sz="8" w:space="0" w:color="auto"/>
            </w:tcBorders>
            <w:noWrap/>
            <w:vAlign w:val="center"/>
            <w:hideMark/>
          </w:tcPr>
          <w:p w14:paraId="33E0E63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18,3</w:t>
            </w:r>
          </w:p>
        </w:tc>
        <w:tc>
          <w:tcPr>
            <w:tcW w:w="960" w:type="dxa"/>
            <w:tcBorders>
              <w:top w:val="nil"/>
              <w:left w:val="nil"/>
              <w:bottom w:val="single" w:sz="8" w:space="0" w:color="auto"/>
              <w:right w:val="single" w:sz="8" w:space="0" w:color="auto"/>
            </w:tcBorders>
            <w:noWrap/>
            <w:vAlign w:val="center"/>
            <w:hideMark/>
          </w:tcPr>
          <w:p w14:paraId="55EBB0C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19,5</w:t>
            </w:r>
          </w:p>
        </w:tc>
        <w:tc>
          <w:tcPr>
            <w:tcW w:w="960" w:type="dxa"/>
            <w:tcBorders>
              <w:top w:val="nil"/>
              <w:left w:val="nil"/>
              <w:bottom w:val="single" w:sz="8" w:space="0" w:color="auto"/>
              <w:right w:val="single" w:sz="8" w:space="0" w:color="auto"/>
            </w:tcBorders>
            <w:noWrap/>
            <w:vAlign w:val="center"/>
            <w:hideMark/>
          </w:tcPr>
          <w:p w14:paraId="4DEAA1D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18,9</w:t>
            </w:r>
          </w:p>
        </w:tc>
        <w:tc>
          <w:tcPr>
            <w:tcW w:w="960" w:type="dxa"/>
            <w:tcBorders>
              <w:top w:val="nil"/>
              <w:left w:val="nil"/>
              <w:bottom w:val="single" w:sz="8" w:space="0" w:color="auto"/>
              <w:right w:val="single" w:sz="8" w:space="0" w:color="auto"/>
            </w:tcBorders>
            <w:noWrap/>
            <w:vAlign w:val="center"/>
            <w:hideMark/>
          </w:tcPr>
          <w:p w14:paraId="3D50324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12,9</w:t>
            </w:r>
          </w:p>
        </w:tc>
        <w:tc>
          <w:tcPr>
            <w:tcW w:w="960" w:type="dxa"/>
            <w:tcBorders>
              <w:top w:val="nil"/>
              <w:left w:val="nil"/>
              <w:bottom w:val="single" w:sz="8" w:space="0" w:color="auto"/>
              <w:right w:val="single" w:sz="8" w:space="0" w:color="auto"/>
            </w:tcBorders>
            <w:noWrap/>
            <w:vAlign w:val="center"/>
            <w:hideMark/>
          </w:tcPr>
          <w:p w14:paraId="48A611A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11,7</w:t>
            </w:r>
          </w:p>
        </w:tc>
        <w:tc>
          <w:tcPr>
            <w:tcW w:w="960" w:type="dxa"/>
            <w:tcBorders>
              <w:top w:val="nil"/>
              <w:left w:val="nil"/>
              <w:bottom w:val="single" w:sz="8" w:space="0" w:color="auto"/>
              <w:right w:val="single" w:sz="8" w:space="0" w:color="auto"/>
            </w:tcBorders>
            <w:noWrap/>
            <w:vAlign w:val="center"/>
            <w:hideMark/>
          </w:tcPr>
          <w:p w14:paraId="26002C8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5,9</w:t>
            </w:r>
          </w:p>
        </w:tc>
        <w:tc>
          <w:tcPr>
            <w:tcW w:w="960" w:type="dxa"/>
            <w:tcBorders>
              <w:top w:val="nil"/>
              <w:left w:val="nil"/>
              <w:bottom w:val="single" w:sz="8" w:space="0" w:color="auto"/>
              <w:right w:val="single" w:sz="8" w:space="0" w:color="auto"/>
            </w:tcBorders>
            <w:noWrap/>
            <w:vAlign w:val="center"/>
            <w:hideMark/>
          </w:tcPr>
          <w:p w14:paraId="6FB9105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3,3</w:t>
            </w:r>
          </w:p>
        </w:tc>
        <w:tc>
          <w:tcPr>
            <w:tcW w:w="960" w:type="dxa"/>
            <w:tcBorders>
              <w:top w:val="nil"/>
              <w:left w:val="nil"/>
              <w:bottom w:val="single" w:sz="8" w:space="0" w:color="auto"/>
              <w:right w:val="double" w:sz="6" w:space="0" w:color="auto"/>
            </w:tcBorders>
            <w:noWrap/>
            <w:vAlign w:val="center"/>
            <w:hideMark/>
          </w:tcPr>
          <w:p w14:paraId="29B560A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9,3</w:t>
            </w:r>
          </w:p>
        </w:tc>
      </w:tr>
      <w:tr w:rsidR="00E70948" w:rsidRPr="00E70948" w14:paraId="40A5ACB7" w14:textId="77777777" w:rsidTr="00FE7BAB">
        <w:trPr>
          <w:trHeight w:val="315"/>
          <w:jc w:val="center"/>
        </w:trPr>
        <w:tc>
          <w:tcPr>
            <w:tcW w:w="960" w:type="dxa"/>
            <w:tcBorders>
              <w:top w:val="nil"/>
              <w:left w:val="double" w:sz="6" w:space="0" w:color="auto"/>
              <w:bottom w:val="nil"/>
              <w:right w:val="single" w:sz="8" w:space="0" w:color="auto"/>
            </w:tcBorders>
            <w:vAlign w:val="center"/>
            <w:hideMark/>
          </w:tcPr>
          <w:p w14:paraId="052DCE7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2023</w:t>
            </w:r>
          </w:p>
        </w:tc>
        <w:tc>
          <w:tcPr>
            <w:tcW w:w="960" w:type="dxa"/>
            <w:tcBorders>
              <w:top w:val="nil"/>
              <w:left w:val="nil"/>
              <w:bottom w:val="nil"/>
              <w:right w:val="single" w:sz="8" w:space="0" w:color="auto"/>
            </w:tcBorders>
            <w:noWrap/>
            <w:vAlign w:val="center"/>
            <w:hideMark/>
          </w:tcPr>
          <w:p w14:paraId="49568B8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0,8</w:t>
            </w:r>
          </w:p>
        </w:tc>
        <w:tc>
          <w:tcPr>
            <w:tcW w:w="960" w:type="dxa"/>
            <w:tcBorders>
              <w:top w:val="nil"/>
              <w:left w:val="nil"/>
              <w:bottom w:val="nil"/>
              <w:right w:val="single" w:sz="8" w:space="0" w:color="auto"/>
            </w:tcBorders>
            <w:noWrap/>
            <w:vAlign w:val="center"/>
            <w:hideMark/>
          </w:tcPr>
          <w:p w14:paraId="18330A1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-0,3</w:t>
            </w:r>
          </w:p>
        </w:tc>
        <w:tc>
          <w:tcPr>
            <w:tcW w:w="960" w:type="dxa"/>
            <w:tcBorders>
              <w:top w:val="nil"/>
              <w:left w:val="nil"/>
              <w:bottom w:val="nil"/>
              <w:right w:val="single" w:sz="8" w:space="0" w:color="auto"/>
            </w:tcBorders>
            <w:noWrap/>
            <w:vAlign w:val="center"/>
            <w:hideMark/>
          </w:tcPr>
          <w:p w14:paraId="7916E49A"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4,5</w:t>
            </w:r>
          </w:p>
        </w:tc>
        <w:tc>
          <w:tcPr>
            <w:tcW w:w="960" w:type="dxa"/>
            <w:tcBorders>
              <w:top w:val="nil"/>
              <w:left w:val="nil"/>
              <w:bottom w:val="nil"/>
              <w:right w:val="single" w:sz="8" w:space="0" w:color="auto"/>
            </w:tcBorders>
            <w:noWrap/>
            <w:vAlign w:val="center"/>
            <w:hideMark/>
          </w:tcPr>
          <w:p w14:paraId="7E4CD66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5,2</w:t>
            </w:r>
          </w:p>
        </w:tc>
        <w:tc>
          <w:tcPr>
            <w:tcW w:w="960" w:type="dxa"/>
            <w:tcBorders>
              <w:top w:val="nil"/>
              <w:left w:val="nil"/>
              <w:bottom w:val="nil"/>
              <w:right w:val="single" w:sz="8" w:space="0" w:color="auto"/>
            </w:tcBorders>
            <w:noWrap/>
            <w:vAlign w:val="center"/>
            <w:hideMark/>
          </w:tcPr>
          <w:p w14:paraId="64C98A4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12,0</w:t>
            </w:r>
          </w:p>
        </w:tc>
        <w:tc>
          <w:tcPr>
            <w:tcW w:w="960" w:type="dxa"/>
            <w:tcBorders>
              <w:top w:val="nil"/>
              <w:left w:val="nil"/>
              <w:bottom w:val="nil"/>
              <w:right w:val="single" w:sz="8" w:space="0" w:color="auto"/>
            </w:tcBorders>
            <w:noWrap/>
            <w:vAlign w:val="center"/>
            <w:hideMark/>
          </w:tcPr>
          <w:p w14:paraId="22CA987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15,5</w:t>
            </w:r>
          </w:p>
        </w:tc>
        <w:tc>
          <w:tcPr>
            <w:tcW w:w="960" w:type="dxa"/>
            <w:tcBorders>
              <w:top w:val="nil"/>
              <w:left w:val="nil"/>
              <w:bottom w:val="nil"/>
              <w:right w:val="single" w:sz="8" w:space="0" w:color="auto"/>
            </w:tcBorders>
            <w:noWrap/>
            <w:vAlign w:val="center"/>
            <w:hideMark/>
          </w:tcPr>
          <w:p w14:paraId="5146E7F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20,3</w:t>
            </w:r>
          </w:p>
        </w:tc>
        <w:tc>
          <w:tcPr>
            <w:tcW w:w="960" w:type="dxa"/>
            <w:tcBorders>
              <w:top w:val="nil"/>
              <w:left w:val="nil"/>
              <w:bottom w:val="nil"/>
              <w:right w:val="single" w:sz="8" w:space="0" w:color="auto"/>
            </w:tcBorders>
            <w:noWrap/>
            <w:vAlign w:val="center"/>
            <w:hideMark/>
          </w:tcPr>
          <w:p w14:paraId="283CC791"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18,9</w:t>
            </w:r>
          </w:p>
        </w:tc>
        <w:tc>
          <w:tcPr>
            <w:tcW w:w="960" w:type="dxa"/>
            <w:tcBorders>
              <w:top w:val="nil"/>
              <w:left w:val="nil"/>
              <w:bottom w:val="nil"/>
              <w:right w:val="single" w:sz="8" w:space="0" w:color="auto"/>
            </w:tcBorders>
            <w:noWrap/>
            <w:vAlign w:val="center"/>
            <w:hideMark/>
          </w:tcPr>
          <w:p w14:paraId="3EC0D64D"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16,6</w:t>
            </w:r>
          </w:p>
        </w:tc>
        <w:tc>
          <w:tcPr>
            <w:tcW w:w="960" w:type="dxa"/>
            <w:tcBorders>
              <w:top w:val="nil"/>
              <w:left w:val="nil"/>
              <w:bottom w:val="nil"/>
              <w:right w:val="single" w:sz="8" w:space="0" w:color="auto"/>
            </w:tcBorders>
            <w:noWrap/>
            <w:vAlign w:val="center"/>
            <w:hideMark/>
          </w:tcPr>
          <w:p w14:paraId="06EA0C8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13,1</w:t>
            </w:r>
          </w:p>
        </w:tc>
        <w:tc>
          <w:tcPr>
            <w:tcW w:w="960" w:type="dxa"/>
            <w:tcBorders>
              <w:top w:val="nil"/>
              <w:left w:val="nil"/>
              <w:bottom w:val="nil"/>
              <w:right w:val="single" w:sz="8" w:space="0" w:color="auto"/>
            </w:tcBorders>
            <w:noWrap/>
            <w:vAlign w:val="center"/>
            <w:hideMark/>
          </w:tcPr>
          <w:p w14:paraId="5BEF9EF6"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5,1</w:t>
            </w:r>
          </w:p>
        </w:tc>
        <w:tc>
          <w:tcPr>
            <w:tcW w:w="960" w:type="dxa"/>
            <w:tcBorders>
              <w:top w:val="nil"/>
              <w:left w:val="nil"/>
              <w:bottom w:val="nil"/>
              <w:right w:val="single" w:sz="8" w:space="0" w:color="auto"/>
            </w:tcBorders>
            <w:noWrap/>
            <w:vAlign w:val="center"/>
            <w:hideMark/>
          </w:tcPr>
          <w:p w14:paraId="12B2303E"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3,0</w:t>
            </w:r>
          </w:p>
        </w:tc>
        <w:tc>
          <w:tcPr>
            <w:tcW w:w="960" w:type="dxa"/>
            <w:tcBorders>
              <w:top w:val="nil"/>
              <w:left w:val="nil"/>
              <w:bottom w:val="nil"/>
              <w:right w:val="double" w:sz="6" w:space="0" w:color="auto"/>
            </w:tcBorders>
            <w:noWrap/>
            <w:vAlign w:val="center"/>
            <w:hideMark/>
          </w:tcPr>
          <w:p w14:paraId="58F16B1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Cyrl-RS" w:eastAsia="sr-Latn-RS"/>
              </w:rPr>
              <w:t>9,6</w:t>
            </w:r>
          </w:p>
        </w:tc>
      </w:tr>
      <w:tr w:rsidR="00E70948" w:rsidRPr="00E70948" w14:paraId="26A19B09" w14:textId="77777777" w:rsidTr="00FE7BAB">
        <w:trPr>
          <w:trHeight w:val="315"/>
          <w:jc w:val="center"/>
        </w:trPr>
        <w:tc>
          <w:tcPr>
            <w:tcW w:w="960" w:type="dxa"/>
            <w:tcBorders>
              <w:top w:val="single" w:sz="8" w:space="0" w:color="auto"/>
              <w:left w:val="double" w:sz="6" w:space="0" w:color="auto"/>
              <w:bottom w:val="double" w:sz="6" w:space="0" w:color="auto"/>
              <w:right w:val="single" w:sz="8" w:space="0" w:color="auto"/>
            </w:tcBorders>
            <w:shd w:val="clear" w:color="000000" w:fill="FFFFFF"/>
            <w:vAlign w:val="center"/>
            <w:hideMark/>
          </w:tcPr>
          <w:p w14:paraId="2EDFC924" w14:textId="77777777" w:rsidR="00E70948" w:rsidRPr="00E70948" w:rsidRDefault="00E70948" w:rsidP="00E70948">
            <w:pPr>
              <w:spacing w:after="0" w:line="240" w:lineRule="auto"/>
              <w:jc w:val="center"/>
              <w:rPr>
                <w:rFonts w:ascii="Times New Roman" w:eastAsia="Times New Roman" w:hAnsi="Times New Roman" w:cs="Times New Roman"/>
                <w:sz w:val="20"/>
                <w:szCs w:val="20"/>
                <w:lang w:val="sr-Latn-RS" w:eastAsia="sr-Latn-RS"/>
              </w:rPr>
            </w:pPr>
            <w:r w:rsidRPr="00E70948">
              <w:rPr>
                <w:rFonts w:ascii="Times New Roman" w:eastAsia="Times New Roman" w:hAnsi="Times New Roman" w:cs="Times New Roman"/>
                <w:sz w:val="20"/>
                <w:szCs w:val="20"/>
                <w:lang w:val="sr-Latn-RS" w:eastAsia="sr-Latn-RS"/>
              </w:rPr>
              <w:t>2024</w:t>
            </w:r>
          </w:p>
        </w:tc>
        <w:tc>
          <w:tcPr>
            <w:tcW w:w="960" w:type="dxa"/>
            <w:tcBorders>
              <w:top w:val="single" w:sz="8" w:space="0" w:color="auto"/>
              <w:left w:val="nil"/>
              <w:bottom w:val="double" w:sz="6" w:space="0" w:color="auto"/>
              <w:right w:val="single" w:sz="8" w:space="0" w:color="auto"/>
            </w:tcBorders>
            <w:noWrap/>
            <w:vAlign w:val="center"/>
            <w:hideMark/>
          </w:tcPr>
          <w:p w14:paraId="5A3429B1" w14:textId="714CCD8F"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w:t>
            </w:r>
            <w:r>
              <w:rPr>
                <w:rFonts w:ascii="Times New Roman" w:eastAsia="Times New Roman" w:hAnsi="Times New Roman" w:cs="Times New Roman"/>
                <w:color w:val="000000"/>
                <w:sz w:val="20"/>
                <w:szCs w:val="20"/>
                <w:lang w:val="sr-Latn-RS" w:eastAsia="sr-Latn-RS"/>
              </w:rPr>
              <w:t>,</w:t>
            </w:r>
            <w:r w:rsidRPr="00E70948">
              <w:rPr>
                <w:rFonts w:ascii="Times New Roman" w:eastAsia="Times New Roman" w:hAnsi="Times New Roman" w:cs="Times New Roman"/>
                <w:color w:val="000000"/>
                <w:sz w:val="20"/>
                <w:szCs w:val="20"/>
                <w:lang w:val="sr-Latn-RS" w:eastAsia="sr-Latn-RS"/>
              </w:rPr>
              <w:t>3</w:t>
            </w:r>
          </w:p>
        </w:tc>
        <w:tc>
          <w:tcPr>
            <w:tcW w:w="960" w:type="dxa"/>
            <w:tcBorders>
              <w:top w:val="single" w:sz="8" w:space="0" w:color="auto"/>
              <w:left w:val="nil"/>
              <w:bottom w:val="double" w:sz="6" w:space="0" w:color="auto"/>
              <w:right w:val="single" w:sz="8" w:space="0" w:color="auto"/>
            </w:tcBorders>
            <w:noWrap/>
            <w:vAlign w:val="center"/>
            <w:hideMark/>
          </w:tcPr>
          <w:p w14:paraId="1E304D4F"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5,7</w:t>
            </w:r>
          </w:p>
        </w:tc>
        <w:tc>
          <w:tcPr>
            <w:tcW w:w="960" w:type="dxa"/>
            <w:tcBorders>
              <w:top w:val="single" w:sz="8" w:space="0" w:color="auto"/>
              <w:left w:val="nil"/>
              <w:bottom w:val="double" w:sz="6" w:space="0" w:color="auto"/>
              <w:right w:val="single" w:sz="8" w:space="0" w:color="auto"/>
            </w:tcBorders>
            <w:noWrap/>
            <w:vAlign w:val="center"/>
            <w:hideMark/>
          </w:tcPr>
          <w:p w14:paraId="3E1299A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6,7</w:t>
            </w:r>
          </w:p>
        </w:tc>
        <w:tc>
          <w:tcPr>
            <w:tcW w:w="960" w:type="dxa"/>
            <w:tcBorders>
              <w:top w:val="single" w:sz="8" w:space="0" w:color="auto"/>
              <w:left w:val="nil"/>
              <w:bottom w:val="double" w:sz="6" w:space="0" w:color="auto"/>
              <w:right w:val="single" w:sz="8" w:space="0" w:color="auto"/>
            </w:tcBorders>
            <w:noWrap/>
            <w:vAlign w:val="center"/>
            <w:hideMark/>
          </w:tcPr>
          <w:p w14:paraId="6A9D803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10,5</w:t>
            </w:r>
          </w:p>
        </w:tc>
        <w:tc>
          <w:tcPr>
            <w:tcW w:w="960" w:type="dxa"/>
            <w:tcBorders>
              <w:top w:val="single" w:sz="8" w:space="0" w:color="auto"/>
              <w:left w:val="nil"/>
              <w:bottom w:val="double" w:sz="6" w:space="0" w:color="auto"/>
              <w:right w:val="single" w:sz="8" w:space="0" w:color="auto"/>
            </w:tcBorders>
            <w:noWrap/>
            <w:vAlign w:val="center"/>
            <w:hideMark/>
          </w:tcPr>
          <w:p w14:paraId="374CDB68"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13,0</w:t>
            </w:r>
          </w:p>
        </w:tc>
        <w:tc>
          <w:tcPr>
            <w:tcW w:w="960" w:type="dxa"/>
            <w:tcBorders>
              <w:top w:val="single" w:sz="8" w:space="0" w:color="auto"/>
              <w:left w:val="nil"/>
              <w:bottom w:val="double" w:sz="6" w:space="0" w:color="auto"/>
              <w:right w:val="single" w:sz="8" w:space="0" w:color="auto"/>
            </w:tcBorders>
            <w:noWrap/>
            <w:vAlign w:val="center"/>
            <w:hideMark/>
          </w:tcPr>
          <w:p w14:paraId="1A89F050"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19,3</w:t>
            </w:r>
          </w:p>
        </w:tc>
        <w:tc>
          <w:tcPr>
            <w:tcW w:w="960" w:type="dxa"/>
            <w:tcBorders>
              <w:top w:val="single" w:sz="8" w:space="0" w:color="auto"/>
              <w:left w:val="nil"/>
              <w:bottom w:val="double" w:sz="6" w:space="0" w:color="auto"/>
              <w:right w:val="single" w:sz="8" w:space="0" w:color="auto"/>
            </w:tcBorders>
            <w:noWrap/>
            <w:vAlign w:val="center"/>
            <w:hideMark/>
          </w:tcPr>
          <w:p w14:paraId="38D4E42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21,3</w:t>
            </w:r>
          </w:p>
        </w:tc>
        <w:tc>
          <w:tcPr>
            <w:tcW w:w="960" w:type="dxa"/>
            <w:tcBorders>
              <w:top w:val="single" w:sz="8" w:space="0" w:color="auto"/>
              <w:left w:val="nil"/>
              <w:bottom w:val="double" w:sz="6" w:space="0" w:color="auto"/>
              <w:right w:val="single" w:sz="8" w:space="0" w:color="auto"/>
            </w:tcBorders>
            <w:noWrap/>
            <w:vAlign w:val="center"/>
            <w:hideMark/>
          </w:tcPr>
          <w:p w14:paraId="5A40D999"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21,7</w:t>
            </w:r>
          </w:p>
        </w:tc>
        <w:tc>
          <w:tcPr>
            <w:tcW w:w="960" w:type="dxa"/>
            <w:tcBorders>
              <w:top w:val="single" w:sz="8" w:space="0" w:color="auto"/>
              <w:left w:val="nil"/>
              <w:bottom w:val="double" w:sz="6" w:space="0" w:color="auto"/>
              <w:right w:val="single" w:sz="8" w:space="0" w:color="auto"/>
            </w:tcBorders>
            <w:noWrap/>
            <w:vAlign w:val="center"/>
            <w:hideMark/>
          </w:tcPr>
          <w:p w14:paraId="04E895FB"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14,7</w:t>
            </w:r>
          </w:p>
        </w:tc>
        <w:tc>
          <w:tcPr>
            <w:tcW w:w="960" w:type="dxa"/>
            <w:tcBorders>
              <w:top w:val="single" w:sz="8" w:space="0" w:color="auto"/>
              <w:left w:val="nil"/>
              <w:bottom w:val="double" w:sz="6" w:space="0" w:color="auto"/>
              <w:right w:val="single" w:sz="8" w:space="0" w:color="auto"/>
            </w:tcBorders>
            <w:noWrap/>
            <w:vAlign w:val="center"/>
            <w:hideMark/>
          </w:tcPr>
          <w:p w14:paraId="69CE7807"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11,4</w:t>
            </w:r>
          </w:p>
        </w:tc>
        <w:tc>
          <w:tcPr>
            <w:tcW w:w="960" w:type="dxa"/>
            <w:tcBorders>
              <w:top w:val="single" w:sz="8" w:space="0" w:color="auto"/>
              <w:left w:val="nil"/>
              <w:bottom w:val="double" w:sz="6" w:space="0" w:color="auto"/>
              <w:right w:val="single" w:sz="8" w:space="0" w:color="auto"/>
            </w:tcBorders>
            <w:noWrap/>
            <w:vAlign w:val="center"/>
            <w:hideMark/>
          </w:tcPr>
          <w:p w14:paraId="30DF8713"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2,4</w:t>
            </w:r>
          </w:p>
        </w:tc>
        <w:tc>
          <w:tcPr>
            <w:tcW w:w="960" w:type="dxa"/>
            <w:tcBorders>
              <w:top w:val="single" w:sz="8" w:space="0" w:color="auto"/>
              <w:left w:val="nil"/>
              <w:bottom w:val="double" w:sz="6" w:space="0" w:color="auto"/>
              <w:right w:val="single" w:sz="8" w:space="0" w:color="auto"/>
            </w:tcBorders>
            <w:noWrap/>
            <w:vAlign w:val="center"/>
            <w:hideMark/>
          </w:tcPr>
          <w:p w14:paraId="0A4DB846" w14:textId="4AAE83C3"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-0</w:t>
            </w:r>
            <w:r>
              <w:rPr>
                <w:rFonts w:ascii="Times New Roman" w:eastAsia="Times New Roman" w:hAnsi="Times New Roman" w:cs="Times New Roman"/>
                <w:color w:val="000000"/>
                <w:sz w:val="20"/>
                <w:szCs w:val="20"/>
                <w:lang w:val="sr-Latn-RS" w:eastAsia="sr-Latn-RS"/>
              </w:rPr>
              <w:t>,</w:t>
            </w:r>
            <w:r w:rsidRPr="00E70948">
              <w:rPr>
                <w:rFonts w:ascii="Times New Roman" w:eastAsia="Times New Roman" w:hAnsi="Times New Roman" w:cs="Times New Roman"/>
                <w:color w:val="000000"/>
                <w:sz w:val="20"/>
                <w:szCs w:val="20"/>
                <w:lang w:val="sr-Latn-RS" w:eastAsia="sr-Latn-RS"/>
              </w:rPr>
              <w:t>5</w:t>
            </w:r>
          </w:p>
        </w:tc>
        <w:tc>
          <w:tcPr>
            <w:tcW w:w="960" w:type="dxa"/>
            <w:tcBorders>
              <w:top w:val="single" w:sz="8" w:space="0" w:color="auto"/>
              <w:left w:val="nil"/>
              <w:bottom w:val="double" w:sz="6" w:space="0" w:color="auto"/>
              <w:right w:val="double" w:sz="6" w:space="0" w:color="auto"/>
            </w:tcBorders>
            <w:noWrap/>
            <w:vAlign w:val="center"/>
            <w:hideMark/>
          </w:tcPr>
          <w:p w14:paraId="62A31D22" w14:textId="77777777" w:rsidR="00E70948" w:rsidRPr="00E70948" w:rsidRDefault="00E70948" w:rsidP="00E70948">
            <w:pPr>
              <w:spacing w:after="0" w:line="240" w:lineRule="auto"/>
              <w:jc w:val="center"/>
              <w:rPr>
                <w:rFonts w:ascii="Times New Roman" w:eastAsia="Times New Roman" w:hAnsi="Times New Roman" w:cs="Times New Roman"/>
                <w:color w:val="000000"/>
                <w:sz w:val="20"/>
                <w:szCs w:val="20"/>
                <w:lang w:val="sr-Latn-RS" w:eastAsia="sr-Latn-RS"/>
              </w:rPr>
            </w:pPr>
            <w:r w:rsidRPr="00E70948">
              <w:rPr>
                <w:rFonts w:ascii="Times New Roman" w:eastAsia="Times New Roman" w:hAnsi="Times New Roman" w:cs="Times New Roman"/>
                <w:color w:val="000000"/>
                <w:sz w:val="20"/>
                <w:szCs w:val="20"/>
                <w:lang w:val="sr-Latn-RS" w:eastAsia="sr-Latn-RS"/>
              </w:rPr>
              <w:t>10,5</w:t>
            </w:r>
          </w:p>
        </w:tc>
      </w:tr>
    </w:tbl>
    <w:p w14:paraId="1EBC9CF9" w14:textId="77777777" w:rsidR="00887FA2" w:rsidRPr="00887FA2" w:rsidRDefault="00887FA2" w:rsidP="00D94840">
      <w:pPr>
        <w:spacing w:after="0" w:line="240" w:lineRule="auto"/>
        <w:rPr>
          <w:rFonts w:ascii="Times New Roman" w:eastAsia="Times New Roman" w:hAnsi="Times New Roman" w:cs="Times New Roman"/>
          <w:i/>
          <w:color w:val="FF0000"/>
          <w:sz w:val="16"/>
          <w:szCs w:val="16"/>
          <w:lang w:val="sr-Cyrl-RS"/>
        </w:rPr>
      </w:pPr>
    </w:p>
    <w:p w14:paraId="44DEB94D" w14:textId="3033C14A" w:rsidR="00887FA2" w:rsidRPr="00887FA2" w:rsidRDefault="00221C49" w:rsidP="00887FA2">
      <w:pPr>
        <w:spacing w:after="0" w:line="240" w:lineRule="auto"/>
        <w:ind w:firstLine="851"/>
        <w:jc w:val="both"/>
        <w:rPr>
          <w:rFonts w:ascii="Times New Roman" w:eastAsia="Calibri" w:hAnsi="Times New Roman" w:cs="Times New Roman"/>
          <w:sz w:val="24"/>
          <w:lang w:val="sr-Latn-CS" w:eastAsia="sr-Latn-RS"/>
        </w:rPr>
      </w:pPr>
      <w:r w:rsidRPr="00221C49">
        <w:rPr>
          <w:rFonts w:ascii="Times New Roman" w:eastAsia="Calibri" w:hAnsi="Times New Roman" w:cs="Times New Roman"/>
          <w:sz w:val="24"/>
          <w:lang w:val="sr-Latn-CS" w:eastAsia="sr-Latn-RS"/>
        </w:rPr>
        <w:t>Просечне месечне температуре</w:t>
      </w:r>
      <w:r w:rsidR="00E70948">
        <w:rPr>
          <w:rFonts w:ascii="Times New Roman" w:eastAsia="Calibri" w:hAnsi="Times New Roman" w:cs="Times New Roman"/>
          <w:sz w:val="24"/>
          <w:lang w:val="sr-Latn-CS" w:eastAsia="sr-Latn-RS"/>
        </w:rPr>
        <w:t xml:space="preserve"> </w:t>
      </w:r>
      <w:r w:rsidR="00E70948">
        <w:rPr>
          <w:rFonts w:ascii="Times New Roman" w:eastAsia="Calibri" w:hAnsi="Times New Roman" w:cs="Times New Roman"/>
          <w:sz w:val="24"/>
          <w:lang w:val="sr-Cyrl-RS" w:eastAsia="sr-Latn-RS"/>
        </w:rPr>
        <w:t>у периоду од 2012. до 2024. године</w:t>
      </w:r>
      <w:r w:rsidRPr="00221C49">
        <w:rPr>
          <w:rFonts w:ascii="Times New Roman" w:eastAsia="Calibri" w:hAnsi="Times New Roman" w:cs="Times New Roman"/>
          <w:sz w:val="24"/>
          <w:lang w:val="sr-Latn-CS" w:eastAsia="sr-Latn-RS"/>
        </w:rPr>
        <w:t xml:space="preserve"> су више у односу на нормал</w:t>
      </w:r>
      <w:r w:rsidR="00E70948">
        <w:rPr>
          <w:rFonts w:ascii="Times New Roman" w:eastAsia="Calibri" w:hAnsi="Times New Roman" w:cs="Times New Roman"/>
          <w:sz w:val="24"/>
          <w:lang w:val="sr-Cyrl-RS" w:eastAsia="sr-Latn-RS"/>
        </w:rPr>
        <w:t>е</w:t>
      </w:r>
      <w:r w:rsidRPr="00221C49">
        <w:rPr>
          <w:rFonts w:ascii="Times New Roman" w:eastAsia="Calibri" w:hAnsi="Times New Roman" w:cs="Times New Roman"/>
          <w:sz w:val="24"/>
          <w:lang w:val="sr-Latn-CS" w:eastAsia="sr-Latn-RS"/>
        </w:rPr>
        <w:t xml:space="preserve"> за период 1961–1990.</w:t>
      </w:r>
      <w:r w:rsidR="00E70948">
        <w:rPr>
          <w:rFonts w:ascii="Times New Roman" w:eastAsia="Calibri" w:hAnsi="Times New Roman" w:cs="Times New Roman"/>
          <w:sz w:val="24"/>
          <w:lang w:val="sr-Cyrl-RS" w:eastAsia="sr-Latn-RS"/>
        </w:rPr>
        <w:t xml:space="preserve"> и 1991</w:t>
      </w:r>
      <w:r w:rsidR="00E70948" w:rsidRPr="00221C49">
        <w:rPr>
          <w:rFonts w:ascii="Times New Roman" w:eastAsia="Calibri" w:hAnsi="Times New Roman" w:cs="Times New Roman"/>
          <w:sz w:val="24"/>
          <w:lang w:val="sr-Latn-CS" w:eastAsia="sr-Latn-RS"/>
        </w:rPr>
        <w:t>–</w:t>
      </w:r>
      <w:r w:rsidR="00E70948">
        <w:rPr>
          <w:rFonts w:ascii="Times New Roman" w:eastAsia="Calibri" w:hAnsi="Times New Roman" w:cs="Times New Roman"/>
          <w:sz w:val="24"/>
          <w:lang w:val="sr-Cyrl-RS" w:eastAsia="sr-Latn-RS"/>
        </w:rPr>
        <w:t>2020</w:t>
      </w:r>
      <w:r w:rsidR="00E70948" w:rsidRPr="00221C49">
        <w:rPr>
          <w:rFonts w:ascii="Times New Roman" w:eastAsia="Calibri" w:hAnsi="Times New Roman" w:cs="Times New Roman"/>
          <w:sz w:val="24"/>
          <w:lang w:val="sr-Latn-CS" w:eastAsia="sr-Latn-RS"/>
        </w:rPr>
        <w:t>.</w:t>
      </w:r>
      <w:r w:rsidRPr="00221C49">
        <w:rPr>
          <w:rFonts w:ascii="Times New Roman" w:eastAsia="Calibri" w:hAnsi="Times New Roman" w:cs="Times New Roman"/>
          <w:sz w:val="24"/>
          <w:lang w:val="sr-Latn-CS" w:eastAsia="sr-Latn-RS"/>
        </w:rPr>
        <w:t>, када</w:t>
      </w:r>
      <w:r w:rsidR="00E70948">
        <w:rPr>
          <w:rFonts w:ascii="Times New Roman" w:eastAsia="Calibri" w:hAnsi="Times New Roman" w:cs="Times New Roman"/>
          <w:sz w:val="24"/>
          <w:lang w:val="sr-Cyrl-RS" w:eastAsia="sr-Latn-RS"/>
        </w:rPr>
        <w:t xml:space="preserve"> су</w:t>
      </w:r>
      <w:r w:rsidRPr="00221C49">
        <w:rPr>
          <w:rFonts w:ascii="Times New Roman" w:eastAsia="Calibri" w:hAnsi="Times New Roman" w:cs="Times New Roman"/>
          <w:sz w:val="24"/>
          <w:lang w:val="sr-Latn-CS" w:eastAsia="sr-Latn-RS"/>
        </w:rPr>
        <w:t xml:space="preserve"> средњ</w:t>
      </w:r>
      <w:r w:rsidR="00E70948">
        <w:rPr>
          <w:rFonts w:ascii="Times New Roman" w:eastAsia="Calibri" w:hAnsi="Times New Roman" w:cs="Times New Roman"/>
          <w:sz w:val="24"/>
          <w:lang w:val="sr-Cyrl-RS" w:eastAsia="sr-Latn-RS"/>
        </w:rPr>
        <w:t>е</w:t>
      </w:r>
      <w:r w:rsidRPr="00221C49">
        <w:rPr>
          <w:rFonts w:ascii="Times New Roman" w:eastAsia="Calibri" w:hAnsi="Times New Roman" w:cs="Times New Roman"/>
          <w:sz w:val="24"/>
          <w:lang w:val="sr-Latn-CS" w:eastAsia="sr-Latn-RS"/>
        </w:rPr>
        <w:t xml:space="preserve"> годишњ</w:t>
      </w:r>
      <w:r w:rsidR="00E70948">
        <w:rPr>
          <w:rFonts w:ascii="Times New Roman" w:eastAsia="Calibri" w:hAnsi="Times New Roman" w:cs="Times New Roman"/>
          <w:sz w:val="24"/>
          <w:lang w:val="sr-Cyrl-RS" w:eastAsia="sr-Latn-RS"/>
        </w:rPr>
        <w:t>е</w:t>
      </w:r>
      <w:r w:rsidRPr="00221C49">
        <w:rPr>
          <w:rFonts w:ascii="Times New Roman" w:eastAsia="Calibri" w:hAnsi="Times New Roman" w:cs="Times New Roman"/>
          <w:sz w:val="24"/>
          <w:lang w:val="sr-Latn-CS" w:eastAsia="sr-Latn-RS"/>
        </w:rPr>
        <w:t xml:space="preserve"> температур</w:t>
      </w:r>
      <w:r w:rsidR="00E70948">
        <w:rPr>
          <w:rFonts w:ascii="Times New Roman" w:eastAsia="Calibri" w:hAnsi="Times New Roman" w:cs="Times New Roman"/>
          <w:sz w:val="24"/>
          <w:lang w:val="sr-Cyrl-RS" w:eastAsia="sr-Latn-RS"/>
        </w:rPr>
        <w:t>е</w:t>
      </w:r>
      <w:r w:rsidRPr="00221C49">
        <w:rPr>
          <w:rFonts w:ascii="Times New Roman" w:eastAsia="Calibri" w:hAnsi="Times New Roman" w:cs="Times New Roman"/>
          <w:sz w:val="24"/>
          <w:lang w:val="sr-Latn-CS" w:eastAsia="sr-Latn-RS"/>
        </w:rPr>
        <w:t xml:space="preserve"> износ</w:t>
      </w:r>
      <w:r w:rsidR="00E70948">
        <w:rPr>
          <w:rFonts w:ascii="Times New Roman" w:eastAsia="Calibri" w:hAnsi="Times New Roman" w:cs="Times New Roman"/>
          <w:sz w:val="24"/>
          <w:lang w:val="sr-Cyrl-RS" w:eastAsia="sr-Latn-RS"/>
        </w:rPr>
        <w:t>иле</w:t>
      </w:r>
      <w:r w:rsidRPr="00221C49">
        <w:rPr>
          <w:rFonts w:ascii="Times New Roman" w:eastAsia="Calibri" w:hAnsi="Times New Roman" w:cs="Times New Roman"/>
          <w:sz w:val="24"/>
          <w:lang w:val="sr-Latn-CS" w:eastAsia="sr-Latn-RS"/>
        </w:rPr>
        <w:t xml:space="preserve"> </w:t>
      </w:r>
      <w:r w:rsidR="00E70948">
        <w:rPr>
          <w:rFonts w:ascii="Times New Roman" w:eastAsia="Calibri" w:hAnsi="Times New Roman" w:cs="Times New Roman"/>
          <w:sz w:val="24"/>
          <w:lang w:val="sr-Cyrl-RS" w:eastAsia="sr-Latn-RS"/>
        </w:rPr>
        <w:t>7,1</w:t>
      </w:r>
      <w:r w:rsidRPr="00221C49">
        <w:rPr>
          <w:rFonts w:ascii="Times New Roman" w:eastAsia="Calibri" w:hAnsi="Times New Roman" w:cs="Times New Roman"/>
          <w:sz w:val="24"/>
          <w:lang w:val="sr-Latn-CS" w:eastAsia="sr-Latn-RS"/>
        </w:rPr>
        <w:t>°С</w:t>
      </w:r>
      <w:r w:rsidR="00E70948">
        <w:rPr>
          <w:rFonts w:ascii="Times New Roman" w:eastAsia="Calibri" w:hAnsi="Times New Roman" w:cs="Times New Roman"/>
          <w:sz w:val="24"/>
          <w:lang w:val="sr-Cyrl-RS" w:eastAsia="sr-Latn-RS"/>
        </w:rPr>
        <w:t xml:space="preserve"> односно 8,3</w:t>
      </w:r>
      <w:r w:rsidR="00E70948" w:rsidRPr="00221C49">
        <w:rPr>
          <w:rFonts w:ascii="Times New Roman" w:eastAsia="Calibri" w:hAnsi="Times New Roman" w:cs="Times New Roman"/>
          <w:sz w:val="24"/>
          <w:lang w:val="sr-Latn-CS" w:eastAsia="sr-Latn-RS"/>
        </w:rPr>
        <w:t>°С</w:t>
      </w:r>
      <w:r w:rsidRPr="00221C49">
        <w:rPr>
          <w:rFonts w:ascii="Times New Roman" w:eastAsia="Calibri" w:hAnsi="Times New Roman" w:cs="Times New Roman"/>
          <w:sz w:val="24"/>
          <w:lang w:val="sr-Latn-CS" w:eastAsia="sr-Latn-RS"/>
        </w:rPr>
        <w:t xml:space="preserve">. Од 2012. године све посматране године имале су више температуре од </w:t>
      </w:r>
      <w:r w:rsidR="00E70948">
        <w:rPr>
          <w:rFonts w:ascii="Times New Roman" w:eastAsia="Calibri" w:hAnsi="Times New Roman" w:cs="Times New Roman"/>
          <w:sz w:val="24"/>
          <w:lang w:val="sr-Cyrl-RS" w:eastAsia="sr-Latn-RS"/>
        </w:rPr>
        <w:t xml:space="preserve">наведених </w:t>
      </w:r>
      <w:r w:rsidRPr="00221C49">
        <w:rPr>
          <w:rFonts w:ascii="Times New Roman" w:eastAsia="Calibri" w:hAnsi="Times New Roman" w:cs="Times New Roman"/>
          <w:sz w:val="24"/>
          <w:lang w:val="sr-Latn-CS" w:eastAsia="sr-Latn-RS"/>
        </w:rPr>
        <w:t>вредности, а максимум је забележен 2024. године са 1</w:t>
      </w:r>
      <w:r w:rsidR="00E70948">
        <w:rPr>
          <w:rFonts w:ascii="Times New Roman" w:eastAsia="Calibri" w:hAnsi="Times New Roman" w:cs="Times New Roman"/>
          <w:sz w:val="24"/>
          <w:lang w:val="sr-Cyrl-RS" w:eastAsia="sr-Latn-RS"/>
        </w:rPr>
        <w:t>0</w:t>
      </w:r>
      <w:r w:rsidRPr="00221C49">
        <w:rPr>
          <w:rFonts w:ascii="Times New Roman" w:eastAsia="Calibri" w:hAnsi="Times New Roman" w:cs="Times New Roman"/>
          <w:sz w:val="24"/>
          <w:lang w:val="sr-Latn-CS" w:eastAsia="sr-Latn-RS"/>
        </w:rPr>
        <w:t>,</w:t>
      </w:r>
      <w:r w:rsidR="00E70948">
        <w:rPr>
          <w:rFonts w:ascii="Times New Roman" w:eastAsia="Calibri" w:hAnsi="Times New Roman" w:cs="Times New Roman"/>
          <w:sz w:val="24"/>
          <w:lang w:val="sr-Cyrl-RS" w:eastAsia="sr-Latn-RS"/>
        </w:rPr>
        <w:t>5</w:t>
      </w:r>
      <w:r w:rsidRPr="00221C49">
        <w:rPr>
          <w:rFonts w:ascii="Times New Roman" w:eastAsia="Calibri" w:hAnsi="Times New Roman" w:cs="Times New Roman"/>
          <w:sz w:val="24"/>
          <w:lang w:val="sr-Latn-CS" w:eastAsia="sr-Latn-RS"/>
        </w:rPr>
        <w:t>°С. Очекује се да ће тренд пораста температуре бити настављен и у наредном периоду.</w:t>
      </w:r>
    </w:p>
    <w:p w14:paraId="2F778555" w14:textId="77777777" w:rsidR="00887FA2" w:rsidRPr="00887FA2" w:rsidRDefault="00887FA2" w:rsidP="00AC524B">
      <w:pPr>
        <w:spacing w:after="0" w:line="240" w:lineRule="auto"/>
        <w:ind w:firstLine="851"/>
        <w:jc w:val="both"/>
        <w:rPr>
          <w:rFonts w:ascii="Times New Roman" w:eastAsia="Calibri" w:hAnsi="Times New Roman" w:cs="Times New Roman"/>
          <w:color w:val="FF0000"/>
          <w:sz w:val="24"/>
          <w:lang w:val="sr-Latn-CS" w:eastAsia="sr-Latn-RS"/>
        </w:rPr>
      </w:pPr>
    </w:p>
    <w:p w14:paraId="1742D6DD" w14:textId="08230313" w:rsidR="00887FA2" w:rsidRPr="006C17A5" w:rsidRDefault="00887FA2" w:rsidP="00887FA2">
      <w:pPr>
        <w:spacing w:after="0" w:line="240" w:lineRule="auto"/>
        <w:ind w:left="568" w:firstLine="708"/>
        <w:rPr>
          <w:rFonts w:ascii="Times New Roman" w:eastAsia="Times New Roman" w:hAnsi="Times New Roman" w:cs="Times New Roman"/>
          <w:i/>
          <w:color w:val="000000"/>
          <w:sz w:val="18"/>
          <w:szCs w:val="18"/>
          <w:lang w:val="sr-Cyrl-RS"/>
        </w:rPr>
      </w:pPr>
      <w:r w:rsidRPr="006C17A5">
        <w:rPr>
          <w:rFonts w:ascii="Times New Roman" w:eastAsia="Times New Roman" w:hAnsi="Times New Roman" w:cs="Times New Roman"/>
          <w:i/>
          <w:sz w:val="18"/>
          <w:szCs w:val="18"/>
        </w:rPr>
        <w:t>Табела бр. 8</w:t>
      </w:r>
      <w:r w:rsidR="00272823">
        <w:rPr>
          <w:rFonts w:ascii="Times New Roman" w:eastAsia="Times New Roman" w:hAnsi="Times New Roman" w:cs="Times New Roman"/>
          <w:i/>
          <w:sz w:val="18"/>
          <w:szCs w:val="18"/>
          <w:lang w:val="sr-Cyrl-RS"/>
        </w:rPr>
        <w:t>-</w:t>
      </w:r>
      <w:r w:rsidR="003E602B" w:rsidRPr="006C17A5">
        <w:rPr>
          <w:rFonts w:ascii="Times New Roman" w:eastAsia="Times New Roman" w:hAnsi="Times New Roman" w:cs="Times New Roman"/>
          <w:i/>
          <w:sz w:val="18"/>
          <w:szCs w:val="18"/>
        </w:rPr>
        <w:t xml:space="preserve"> </w:t>
      </w:r>
      <w:r w:rsidR="003E602B" w:rsidRPr="006C17A5">
        <w:rPr>
          <w:rFonts w:ascii="Times New Roman" w:eastAsia="Times New Roman" w:hAnsi="Times New Roman" w:cs="Times New Roman"/>
          <w:i/>
          <w:sz w:val="18"/>
          <w:szCs w:val="18"/>
          <w:lang w:val="sr-Cyrl-RS"/>
        </w:rPr>
        <w:t>П</w:t>
      </w:r>
      <w:r w:rsidRPr="006C17A5">
        <w:rPr>
          <w:rFonts w:ascii="Times New Roman" w:eastAsia="Times New Roman" w:hAnsi="Times New Roman" w:cs="Times New Roman"/>
          <w:i/>
          <w:sz w:val="18"/>
          <w:szCs w:val="18"/>
        </w:rPr>
        <w:t>росечне месечне падавине</w:t>
      </w:r>
      <w:r w:rsidR="003E602B" w:rsidRPr="006C17A5">
        <w:rPr>
          <w:rFonts w:ascii="Times New Roman" w:eastAsia="Times New Roman" w:hAnsi="Times New Roman" w:cs="Times New Roman"/>
          <w:i/>
          <w:sz w:val="18"/>
          <w:szCs w:val="18"/>
          <w:lang w:val="sr-Cyrl-RS"/>
        </w:rPr>
        <w:t xml:space="preserve"> (</w:t>
      </w:r>
      <w:r w:rsidRPr="006C17A5">
        <w:rPr>
          <w:rFonts w:ascii="Times New Roman" w:eastAsia="Times New Roman" w:hAnsi="Times New Roman" w:cs="Times New Roman"/>
          <w:i/>
          <w:sz w:val="18"/>
          <w:szCs w:val="18"/>
        </w:rPr>
        <w:t>мм)</w:t>
      </w:r>
      <w:r w:rsidR="003E602B" w:rsidRPr="006C17A5">
        <w:rPr>
          <w:rFonts w:ascii="Times New Roman" w:eastAsia="Times New Roman" w:hAnsi="Times New Roman" w:cs="Times New Roman"/>
          <w:i/>
          <w:sz w:val="18"/>
          <w:szCs w:val="18"/>
          <w:lang w:val="sr-Cyrl-RS"/>
        </w:rPr>
        <w:t>,</w:t>
      </w:r>
      <w:r w:rsidRPr="006C17A5">
        <w:rPr>
          <w:rFonts w:ascii="Times New Roman" w:eastAsia="Times New Roman" w:hAnsi="Times New Roman" w:cs="Times New Roman"/>
          <w:i/>
          <w:sz w:val="18"/>
          <w:szCs w:val="18"/>
        </w:rPr>
        <w:t xml:space="preserve"> </w:t>
      </w:r>
      <w:r w:rsidRPr="006C17A5">
        <w:rPr>
          <w:rFonts w:ascii="Times New Roman" w:eastAsia="Times New Roman" w:hAnsi="Times New Roman" w:cs="Times New Roman"/>
          <w:i/>
          <w:color w:val="000000"/>
          <w:sz w:val="18"/>
          <w:szCs w:val="18"/>
        </w:rPr>
        <w:t>станиц</w:t>
      </w:r>
      <w:r w:rsidR="003E602B" w:rsidRPr="006C17A5">
        <w:rPr>
          <w:rFonts w:ascii="Times New Roman" w:eastAsia="Times New Roman" w:hAnsi="Times New Roman" w:cs="Times New Roman"/>
          <w:i/>
          <w:color w:val="000000"/>
          <w:sz w:val="18"/>
          <w:szCs w:val="18"/>
          <w:lang w:val="sr-Cyrl-RS"/>
        </w:rPr>
        <w:t>а првог реда Златибор</w:t>
      </w:r>
    </w:p>
    <w:tbl>
      <w:tblPr>
        <w:tblW w:w="13440" w:type="dxa"/>
        <w:jc w:val="cente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3E602B" w:rsidRPr="003E602B" w14:paraId="2577D676" w14:textId="77777777" w:rsidTr="00F46F86">
        <w:trPr>
          <w:trHeight w:val="315"/>
          <w:tblHeader/>
          <w:jc w:val="center"/>
        </w:trPr>
        <w:tc>
          <w:tcPr>
            <w:tcW w:w="960" w:type="dxa"/>
            <w:tcBorders>
              <w:top w:val="double" w:sz="6" w:space="0" w:color="auto"/>
              <w:left w:val="double" w:sz="6" w:space="0" w:color="auto"/>
              <w:bottom w:val="double" w:sz="6" w:space="0" w:color="auto"/>
              <w:right w:val="single" w:sz="8" w:space="0" w:color="auto"/>
            </w:tcBorders>
            <w:vAlign w:val="center"/>
            <w:hideMark/>
          </w:tcPr>
          <w:p w14:paraId="67A3448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Година</w:t>
            </w:r>
          </w:p>
        </w:tc>
        <w:tc>
          <w:tcPr>
            <w:tcW w:w="960" w:type="dxa"/>
            <w:tcBorders>
              <w:top w:val="double" w:sz="6" w:space="0" w:color="auto"/>
              <w:left w:val="nil"/>
              <w:bottom w:val="double" w:sz="6" w:space="0" w:color="auto"/>
              <w:right w:val="single" w:sz="8" w:space="0" w:color="auto"/>
            </w:tcBorders>
            <w:vAlign w:val="center"/>
            <w:hideMark/>
          </w:tcPr>
          <w:p w14:paraId="7D8A12C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I</w:t>
            </w:r>
          </w:p>
        </w:tc>
        <w:tc>
          <w:tcPr>
            <w:tcW w:w="960" w:type="dxa"/>
            <w:tcBorders>
              <w:top w:val="double" w:sz="6" w:space="0" w:color="auto"/>
              <w:left w:val="nil"/>
              <w:bottom w:val="double" w:sz="6" w:space="0" w:color="auto"/>
              <w:right w:val="single" w:sz="8" w:space="0" w:color="auto"/>
            </w:tcBorders>
            <w:vAlign w:val="center"/>
            <w:hideMark/>
          </w:tcPr>
          <w:p w14:paraId="34FFBE5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II</w:t>
            </w:r>
          </w:p>
        </w:tc>
        <w:tc>
          <w:tcPr>
            <w:tcW w:w="960" w:type="dxa"/>
            <w:tcBorders>
              <w:top w:val="double" w:sz="6" w:space="0" w:color="auto"/>
              <w:left w:val="nil"/>
              <w:bottom w:val="double" w:sz="6" w:space="0" w:color="auto"/>
              <w:right w:val="single" w:sz="8" w:space="0" w:color="auto"/>
            </w:tcBorders>
            <w:vAlign w:val="center"/>
            <w:hideMark/>
          </w:tcPr>
          <w:p w14:paraId="52365CF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III</w:t>
            </w:r>
          </w:p>
        </w:tc>
        <w:tc>
          <w:tcPr>
            <w:tcW w:w="960" w:type="dxa"/>
            <w:tcBorders>
              <w:top w:val="double" w:sz="6" w:space="0" w:color="auto"/>
              <w:left w:val="nil"/>
              <w:bottom w:val="double" w:sz="6" w:space="0" w:color="auto"/>
              <w:right w:val="single" w:sz="8" w:space="0" w:color="auto"/>
            </w:tcBorders>
            <w:vAlign w:val="center"/>
            <w:hideMark/>
          </w:tcPr>
          <w:p w14:paraId="0A9A04A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IV</w:t>
            </w:r>
          </w:p>
        </w:tc>
        <w:tc>
          <w:tcPr>
            <w:tcW w:w="960" w:type="dxa"/>
            <w:tcBorders>
              <w:top w:val="double" w:sz="6" w:space="0" w:color="auto"/>
              <w:left w:val="nil"/>
              <w:bottom w:val="double" w:sz="6" w:space="0" w:color="auto"/>
              <w:right w:val="single" w:sz="8" w:space="0" w:color="auto"/>
            </w:tcBorders>
            <w:vAlign w:val="center"/>
            <w:hideMark/>
          </w:tcPr>
          <w:p w14:paraId="51B1D4C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V</w:t>
            </w:r>
          </w:p>
        </w:tc>
        <w:tc>
          <w:tcPr>
            <w:tcW w:w="960" w:type="dxa"/>
            <w:tcBorders>
              <w:top w:val="double" w:sz="6" w:space="0" w:color="auto"/>
              <w:left w:val="nil"/>
              <w:bottom w:val="double" w:sz="6" w:space="0" w:color="auto"/>
              <w:right w:val="single" w:sz="8" w:space="0" w:color="auto"/>
            </w:tcBorders>
            <w:vAlign w:val="center"/>
            <w:hideMark/>
          </w:tcPr>
          <w:p w14:paraId="2E3CF37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VI</w:t>
            </w:r>
          </w:p>
        </w:tc>
        <w:tc>
          <w:tcPr>
            <w:tcW w:w="960" w:type="dxa"/>
            <w:tcBorders>
              <w:top w:val="double" w:sz="6" w:space="0" w:color="auto"/>
              <w:left w:val="nil"/>
              <w:bottom w:val="double" w:sz="6" w:space="0" w:color="auto"/>
              <w:right w:val="single" w:sz="8" w:space="0" w:color="auto"/>
            </w:tcBorders>
            <w:vAlign w:val="center"/>
            <w:hideMark/>
          </w:tcPr>
          <w:p w14:paraId="735605C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VII</w:t>
            </w:r>
          </w:p>
        </w:tc>
        <w:tc>
          <w:tcPr>
            <w:tcW w:w="960" w:type="dxa"/>
            <w:tcBorders>
              <w:top w:val="double" w:sz="6" w:space="0" w:color="auto"/>
              <w:left w:val="nil"/>
              <w:bottom w:val="double" w:sz="6" w:space="0" w:color="auto"/>
              <w:right w:val="single" w:sz="8" w:space="0" w:color="auto"/>
            </w:tcBorders>
            <w:vAlign w:val="center"/>
            <w:hideMark/>
          </w:tcPr>
          <w:p w14:paraId="4627CD4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VIII</w:t>
            </w:r>
          </w:p>
        </w:tc>
        <w:tc>
          <w:tcPr>
            <w:tcW w:w="960" w:type="dxa"/>
            <w:tcBorders>
              <w:top w:val="double" w:sz="6" w:space="0" w:color="auto"/>
              <w:left w:val="nil"/>
              <w:bottom w:val="double" w:sz="6" w:space="0" w:color="auto"/>
              <w:right w:val="single" w:sz="8" w:space="0" w:color="auto"/>
            </w:tcBorders>
            <w:vAlign w:val="center"/>
            <w:hideMark/>
          </w:tcPr>
          <w:p w14:paraId="7FFAE28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IX</w:t>
            </w:r>
          </w:p>
        </w:tc>
        <w:tc>
          <w:tcPr>
            <w:tcW w:w="960" w:type="dxa"/>
            <w:tcBorders>
              <w:top w:val="double" w:sz="6" w:space="0" w:color="auto"/>
              <w:left w:val="nil"/>
              <w:bottom w:val="double" w:sz="6" w:space="0" w:color="auto"/>
              <w:right w:val="single" w:sz="8" w:space="0" w:color="auto"/>
            </w:tcBorders>
            <w:vAlign w:val="center"/>
            <w:hideMark/>
          </w:tcPr>
          <w:p w14:paraId="56D2192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X</w:t>
            </w:r>
          </w:p>
        </w:tc>
        <w:tc>
          <w:tcPr>
            <w:tcW w:w="960" w:type="dxa"/>
            <w:tcBorders>
              <w:top w:val="double" w:sz="6" w:space="0" w:color="auto"/>
              <w:left w:val="nil"/>
              <w:bottom w:val="double" w:sz="6" w:space="0" w:color="auto"/>
              <w:right w:val="single" w:sz="8" w:space="0" w:color="auto"/>
            </w:tcBorders>
            <w:vAlign w:val="center"/>
            <w:hideMark/>
          </w:tcPr>
          <w:p w14:paraId="551CF185"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XI</w:t>
            </w:r>
          </w:p>
        </w:tc>
        <w:tc>
          <w:tcPr>
            <w:tcW w:w="960" w:type="dxa"/>
            <w:tcBorders>
              <w:top w:val="double" w:sz="6" w:space="0" w:color="auto"/>
              <w:left w:val="nil"/>
              <w:bottom w:val="double" w:sz="6" w:space="0" w:color="auto"/>
              <w:right w:val="double" w:sz="6" w:space="0" w:color="auto"/>
            </w:tcBorders>
            <w:vAlign w:val="center"/>
            <w:hideMark/>
          </w:tcPr>
          <w:p w14:paraId="526A662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XII</w:t>
            </w:r>
          </w:p>
        </w:tc>
        <w:tc>
          <w:tcPr>
            <w:tcW w:w="960" w:type="dxa"/>
            <w:tcBorders>
              <w:top w:val="double" w:sz="6" w:space="0" w:color="auto"/>
              <w:left w:val="nil"/>
              <w:bottom w:val="double" w:sz="6" w:space="0" w:color="auto"/>
              <w:right w:val="double" w:sz="6" w:space="0" w:color="auto"/>
            </w:tcBorders>
            <w:vAlign w:val="center"/>
            <w:hideMark/>
          </w:tcPr>
          <w:p w14:paraId="56DE33D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Укупно</w:t>
            </w:r>
          </w:p>
        </w:tc>
      </w:tr>
      <w:tr w:rsidR="003E602B" w:rsidRPr="003E602B" w14:paraId="36BF9705" w14:textId="77777777" w:rsidTr="00FE7BAB">
        <w:trPr>
          <w:trHeight w:val="315"/>
          <w:jc w:val="center"/>
        </w:trPr>
        <w:tc>
          <w:tcPr>
            <w:tcW w:w="960" w:type="dxa"/>
            <w:tcBorders>
              <w:top w:val="nil"/>
              <w:left w:val="double" w:sz="6" w:space="0" w:color="auto"/>
              <w:bottom w:val="nil"/>
              <w:right w:val="single" w:sz="8" w:space="0" w:color="auto"/>
            </w:tcBorders>
            <w:vAlign w:val="center"/>
            <w:hideMark/>
          </w:tcPr>
          <w:p w14:paraId="016B436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61-90</w:t>
            </w:r>
          </w:p>
        </w:tc>
        <w:tc>
          <w:tcPr>
            <w:tcW w:w="960" w:type="dxa"/>
            <w:tcBorders>
              <w:top w:val="nil"/>
              <w:left w:val="nil"/>
              <w:bottom w:val="nil"/>
              <w:right w:val="single" w:sz="8" w:space="0" w:color="auto"/>
            </w:tcBorders>
            <w:shd w:val="clear" w:color="000000" w:fill="FFFFFF"/>
            <w:vAlign w:val="center"/>
            <w:hideMark/>
          </w:tcPr>
          <w:p w14:paraId="0B05E51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68,0</w:t>
            </w:r>
          </w:p>
        </w:tc>
        <w:tc>
          <w:tcPr>
            <w:tcW w:w="960" w:type="dxa"/>
            <w:tcBorders>
              <w:top w:val="nil"/>
              <w:left w:val="nil"/>
              <w:bottom w:val="nil"/>
              <w:right w:val="single" w:sz="8" w:space="0" w:color="auto"/>
            </w:tcBorders>
            <w:shd w:val="clear" w:color="000000" w:fill="FFFFFF"/>
            <w:vAlign w:val="center"/>
            <w:hideMark/>
          </w:tcPr>
          <w:p w14:paraId="7C337EC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60,8</w:t>
            </w:r>
          </w:p>
        </w:tc>
        <w:tc>
          <w:tcPr>
            <w:tcW w:w="960" w:type="dxa"/>
            <w:tcBorders>
              <w:top w:val="nil"/>
              <w:left w:val="nil"/>
              <w:bottom w:val="nil"/>
              <w:right w:val="single" w:sz="8" w:space="0" w:color="auto"/>
            </w:tcBorders>
            <w:shd w:val="clear" w:color="000000" w:fill="FFFFFF"/>
            <w:vAlign w:val="center"/>
            <w:hideMark/>
          </w:tcPr>
          <w:p w14:paraId="5E9447B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64,0</w:t>
            </w:r>
          </w:p>
        </w:tc>
        <w:tc>
          <w:tcPr>
            <w:tcW w:w="960" w:type="dxa"/>
            <w:tcBorders>
              <w:top w:val="nil"/>
              <w:left w:val="nil"/>
              <w:bottom w:val="nil"/>
              <w:right w:val="single" w:sz="8" w:space="0" w:color="auto"/>
            </w:tcBorders>
            <w:shd w:val="clear" w:color="000000" w:fill="FFFFFF"/>
            <w:vAlign w:val="center"/>
            <w:hideMark/>
          </w:tcPr>
          <w:p w14:paraId="7990136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76,8</w:t>
            </w:r>
          </w:p>
        </w:tc>
        <w:tc>
          <w:tcPr>
            <w:tcW w:w="960" w:type="dxa"/>
            <w:tcBorders>
              <w:top w:val="nil"/>
              <w:left w:val="nil"/>
              <w:bottom w:val="nil"/>
              <w:right w:val="single" w:sz="8" w:space="0" w:color="auto"/>
            </w:tcBorders>
            <w:shd w:val="clear" w:color="000000" w:fill="FFFFFF"/>
            <w:vAlign w:val="center"/>
            <w:hideMark/>
          </w:tcPr>
          <w:p w14:paraId="2745C4D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100,0</w:t>
            </w:r>
          </w:p>
        </w:tc>
        <w:tc>
          <w:tcPr>
            <w:tcW w:w="960" w:type="dxa"/>
            <w:tcBorders>
              <w:top w:val="nil"/>
              <w:left w:val="nil"/>
              <w:bottom w:val="nil"/>
              <w:right w:val="single" w:sz="8" w:space="0" w:color="auto"/>
            </w:tcBorders>
            <w:shd w:val="clear" w:color="000000" w:fill="FFFFFF"/>
            <w:vAlign w:val="center"/>
            <w:hideMark/>
          </w:tcPr>
          <w:p w14:paraId="3A9D455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110,0</w:t>
            </w:r>
          </w:p>
        </w:tc>
        <w:tc>
          <w:tcPr>
            <w:tcW w:w="960" w:type="dxa"/>
            <w:tcBorders>
              <w:top w:val="nil"/>
              <w:left w:val="nil"/>
              <w:bottom w:val="nil"/>
              <w:right w:val="single" w:sz="8" w:space="0" w:color="auto"/>
            </w:tcBorders>
            <w:shd w:val="clear" w:color="000000" w:fill="FFFFFF"/>
            <w:vAlign w:val="center"/>
            <w:hideMark/>
          </w:tcPr>
          <w:p w14:paraId="3E7A279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96,0</w:t>
            </w:r>
          </w:p>
        </w:tc>
        <w:tc>
          <w:tcPr>
            <w:tcW w:w="960" w:type="dxa"/>
            <w:tcBorders>
              <w:top w:val="nil"/>
              <w:left w:val="nil"/>
              <w:bottom w:val="nil"/>
              <w:right w:val="single" w:sz="8" w:space="0" w:color="auto"/>
            </w:tcBorders>
            <w:shd w:val="clear" w:color="000000" w:fill="FFFFFF"/>
            <w:vAlign w:val="center"/>
            <w:hideMark/>
          </w:tcPr>
          <w:p w14:paraId="6F4ED2C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78,3</w:t>
            </w:r>
          </w:p>
        </w:tc>
        <w:tc>
          <w:tcPr>
            <w:tcW w:w="960" w:type="dxa"/>
            <w:tcBorders>
              <w:top w:val="nil"/>
              <w:left w:val="nil"/>
              <w:bottom w:val="nil"/>
              <w:right w:val="single" w:sz="8" w:space="0" w:color="auto"/>
            </w:tcBorders>
            <w:shd w:val="clear" w:color="000000" w:fill="FFFFFF"/>
            <w:vAlign w:val="center"/>
            <w:hideMark/>
          </w:tcPr>
          <w:p w14:paraId="3DF827B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83,4</w:t>
            </w:r>
          </w:p>
        </w:tc>
        <w:tc>
          <w:tcPr>
            <w:tcW w:w="960" w:type="dxa"/>
            <w:tcBorders>
              <w:top w:val="nil"/>
              <w:left w:val="nil"/>
              <w:bottom w:val="nil"/>
              <w:right w:val="single" w:sz="8" w:space="0" w:color="auto"/>
            </w:tcBorders>
            <w:shd w:val="clear" w:color="000000" w:fill="FFFFFF"/>
            <w:vAlign w:val="center"/>
            <w:hideMark/>
          </w:tcPr>
          <w:p w14:paraId="74180C5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66,6</w:t>
            </w:r>
          </w:p>
        </w:tc>
        <w:tc>
          <w:tcPr>
            <w:tcW w:w="960" w:type="dxa"/>
            <w:tcBorders>
              <w:top w:val="nil"/>
              <w:left w:val="nil"/>
              <w:bottom w:val="nil"/>
              <w:right w:val="single" w:sz="8" w:space="0" w:color="auto"/>
            </w:tcBorders>
            <w:shd w:val="clear" w:color="000000" w:fill="FFFFFF"/>
            <w:vAlign w:val="center"/>
            <w:hideMark/>
          </w:tcPr>
          <w:p w14:paraId="599D56C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85,4</w:t>
            </w:r>
          </w:p>
        </w:tc>
        <w:tc>
          <w:tcPr>
            <w:tcW w:w="960" w:type="dxa"/>
            <w:tcBorders>
              <w:top w:val="nil"/>
              <w:left w:val="nil"/>
              <w:bottom w:val="nil"/>
              <w:right w:val="single" w:sz="8" w:space="0" w:color="auto"/>
            </w:tcBorders>
            <w:shd w:val="clear" w:color="000000" w:fill="FFFFFF"/>
            <w:vAlign w:val="center"/>
            <w:hideMark/>
          </w:tcPr>
          <w:p w14:paraId="04177BC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75,0</w:t>
            </w:r>
          </w:p>
        </w:tc>
        <w:tc>
          <w:tcPr>
            <w:tcW w:w="960" w:type="dxa"/>
            <w:tcBorders>
              <w:top w:val="nil"/>
              <w:left w:val="nil"/>
              <w:bottom w:val="nil"/>
              <w:right w:val="double" w:sz="6" w:space="0" w:color="auto"/>
            </w:tcBorders>
            <w:shd w:val="clear" w:color="000000" w:fill="FFFFFF"/>
            <w:vAlign w:val="center"/>
            <w:hideMark/>
          </w:tcPr>
          <w:p w14:paraId="13F4F09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964,3</w:t>
            </w:r>
          </w:p>
        </w:tc>
      </w:tr>
      <w:tr w:rsidR="003E602B" w:rsidRPr="003E602B" w14:paraId="2160A036" w14:textId="77777777" w:rsidTr="00FE7BAB">
        <w:trPr>
          <w:trHeight w:val="315"/>
          <w:jc w:val="center"/>
        </w:trPr>
        <w:tc>
          <w:tcPr>
            <w:tcW w:w="960" w:type="dxa"/>
            <w:tcBorders>
              <w:top w:val="single" w:sz="8" w:space="0" w:color="auto"/>
              <w:left w:val="double" w:sz="6" w:space="0" w:color="auto"/>
              <w:bottom w:val="single" w:sz="8" w:space="0" w:color="auto"/>
              <w:right w:val="single" w:sz="8" w:space="0" w:color="auto"/>
            </w:tcBorders>
            <w:noWrap/>
            <w:vAlign w:val="center"/>
            <w:hideMark/>
          </w:tcPr>
          <w:p w14:paraId="6F11687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91-20</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09E097C9"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63.4</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082BC0AE"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71.2</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118B91B4"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81.0</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32616C99"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82.1</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5E900AFD"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105.1</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57026AD8"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115.1</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12C9BFA1"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101.3</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60C95130"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74.5</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263C8624"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96.4</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7AF2D589"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81.4</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50F6ED64"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80.4</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2BFE02A6"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79.9</w:t>
            </w:r>
          </w:p>
        </w:tc>
        <w:tc>
          <w:tcPr>
            <w:tcW w:w="960" w:type="dxa"/>
            <w:tcBorders>
              <w:top w:val="single" w:sz="8" w:space="0" w:color="auto"/>
              <w:left w:val="nil"/>
              <w:bottom w:val="single" w:sz="8" w:space="0" w:color="auto"/>
              <w:right w:val="double" w:sz="6" w:space="0" w:color="auto"/>
            </w:tcBorders>
            <w:shd w:val="clear" w:color="000000" w:fill="FFFFFF"/>
            <w:vAlign w:val="center"/>
            <w:hideMark/>
          </w:tcPr>
          <w:p w14:paraId="4AB874AB" w14:textId="77777777" w:rsidR="003E602B" w:rsidRPr="003E602B" w:rsidRDefault="003E602B" w:rsidP="003E602B">
            <w:pPr>
              <w:spacing w:after="0" w:line="240" w:lineRule="auto"/>
              <w:jc w:val="center"/>
              <w:rPr>
                <w:rFonts w:ascii="Times New Roman" w:eastAsia="Times New Roman" w:hAnsi="Times New Roman" w:cs="Times New Roman"/>
                <w:sz w:val="20"/>
                <w:szCs w:val="20"/>
                <w:lang w:val="sr-Latn-RS" w:eastAsia="sr-Latn-RS"/>
              </w:rPr>
            </w:pPr>
            <w:r w:rsidRPr="003E602B">
              <w:rPr>
                <w:rFonts w:ascii="Times New Roman" w:eastAsia="Times New Roman" w:hAnsi="Times New Roman" w:cs="Times New Roman"/>
                <w:sz w:val="20"/>
                <w:szCs w:val="20"/>
                <w:lang w:val="sr-Latn-RS" w:eastAsia="sr-Latn-RS"/>
              </w:rPr>
              <w:t>1031.8</w:t>
            </w:r>
          </w:p>
        </w:tc>
      </w:tr>
      <w:tr w:rsidR="003E602B" w:rsidRPr="003E602B" w14:paraId="1AEC0D91"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12EEF42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2000</w:t>
            </w:r>
          </w:p>
        </w:tc>
        <w:tc>
          <w:tcPr>
            <w:tcW w:w="960" w:type="dxa"/>
            <w:tcBorders>
              <w:top w:val="nil"/>
              <w:left w:val="nil"/>
              <w:bottom w:val="single" w:sz="8" w:space="0" w:color="auto"/>
              <w:right w:val="single" w:sz="8" w:space="0" w:color="auto"/>
            </w:tcBorders>
            <w:vAlign w:val="center"/>
            <w:hideMark/>
          </w:tcPr>
          <w:p w14:paraId="741999BD"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52,7</w:t>
            </w:r>
          </w:p>
        </w:tc>
        <w:tc>
          <w:tcPr>
            <w:tcW w:w="960" w:type="dxa"/>
            <w:tcBorders>
              <w:top w:val="nil"/>
              <w:left w:val="nil"/>
              <w:bottom w:val="single" w:sz="8" w:space="0" w:color="auto"/>
              <w:right w:val="single" w:sz="8" w:space="0" w:color="auto"/>
            </w:tcBorders>
            <w:vAlign w:val="center"/>
            <w:hideMark/>
          </w:tcPr>
          <w:p w14:paraId="152BE77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69,2</w:t>
            </w:r>
          </w:p>
        </w:tc>
        <w:tc>
          <w:tcPr>
            <w:tcW w:w="960" w:type="dxa"/>
            <w:tcBorders>
              <w:top w:val="nil"/>
              <w:left w:val="nil"/>
              <w:bottom w:val="single" w:sz="8" w:space="0" w:color="auto"/>
              <w:right w:val="single" w:sz="8" w:space="0" w:color="auto"/>
            </w:tcBorders>
            <w:vAlign w:val="center"/>
            <w:hideMark/>
          </w:tcPr>
          <w:p w14:paraId="505C7BC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69,3</w:t>
            </w:r>
          </w:p>
        </w:tc>
        <w:tc>
          <w:tcPr>
            <w:tcW w:w="960" w:type="dxa"/>
            <w:tcBorders>
              <w:top w:val="nil"/>
              <w:left w:val="nil"/>
              <w:bottom w:val="single" w:sz="8" w:space="0" w:color="auto"/>
              <w:right w:val="single" w:sz="8" w:space="0" w:color="auto"/>
            </w:tcBorders>
            <w:vAlign w:val="center"/>
            <w:hideMark/>
          </w:tcPr>
          <w:p w14:paraId="070470A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58,7</w:t>
            </w:r>
          </w:p>
        </w:tc>
        <w:tc>
          <w:tcPr>
            <w:tcW w:w="960" w:type="dxa"/>
            <w:tcBorders>
              <w:top w:val="nil"/>
              <w:left w:val="nil"/>
              <w:bottom w:val="single" w:sz="8" w:space="0" w:color="auto"/>
              <w:right w:val="single" w:sz="8" w:space="0" w:color="auto"/>
            </w:tcBorders>
            <w:vAlign w:val="center"/>
            <w:hideMark/>
          </w:tcPr>
          <w:p w14:paraId="5063ADA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77,1</w:t>
            </w:r>
          </w:p>
        </w:tc>
        <w:tc>
          <w:tcPr>
            <w:tcW w:w="960" w:type="dxa"/>
            <w:tcBorders>
              <w:top w:val="nil"/>
              <w:left w:val="nil"/>
              <w:bottom w:val="single" w:sz="8" w:space="0" w:color="auto"/>
              <w:right w:val="single" w:sz="8" w:space="0" w:color="auto"/>
            </w:tcBorders>
            <w:vAlign w:val="center"/>
            <w:hideMark/>
          </w:tcPr>
          <w:p w14:paraId="1B0AF0B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67,4</w:t>
            </w:r>
          </w:p>
        </w:tc>
        <w:tc>
          <w:tcPr>
            <w:tcW w:w="960" w:type="dxa"/>
            <w:tcBorders>
              <w:top w:val="nil"/>
              <w:left w:val="nil"/>
              <w:bottom w:val="single" w:sz="8" w:space="0" w:color="auto"/>
              <w:right w:val="single" w:sz="8" w:space="0" w:color="auto"/>
            </w:tcBorders>
            <w:vAlign w:val="center"/>
            <w:hideMark/>
          </w:tcPr>
          <w:p w14:paraId="0DC048D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68,8</w:t>
            </w:r>
          </w:p>
        </w:tc>
        <w:tc>
          <w:tcPr>
            <w:tcW w:w="960" w:type="dxa"/>
            <w:tcBorders>
              <w:top w:val="nil"/>
              <w:left w:val="nil"/>
              <w:bottom w:val="single" w:sz="8" w:space="0" w:color="auto"/>
              <w:right w:val="single" w:sz="8" w:space="0" w:color="auto"/>
            </w:tcBorders>
            <w:vAlign w:val="center"/>
            <w:hideMark/>
          </w:tcPr>
          <w:p w14:paraId="24B601D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22,5</w:t>
            </w:r>
          </w:p>
        </w:tc>
        <w:tc>
          <w:tcPr>
            <w:tcW w:w="960" w:type="dxa"/>
            <w:tcBorders>
              <w:top w:val="nil"/>
              <w:left w:val="nil"/>
              <w:bottom w:val="single" w:sz="8" w:space="0" w:color="auto"/>
              <w:right w:val="single" w:sz="8" w:space="0" w:color="auto"/>
            </w:tcBorders>
            <w:vAlign w:val="center"/>
            <w:hideMark/>
          </w:tcPr>
          <w:p w14:paraId="7572853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161,6</w:t>
            </w:r>
          </w:p>
        </w:tc>
        <w:tc>
          <w:tcPr>
            <w:tcW w:w="960" w:type="dxa"/>
            <w:tcBorders>
              <w:top w:val="nil"/>
              <w:left w:val="nil"/>
              <w:bottom w:val="single" w:sz="8" w:space="0" w:color="auto"/>
              <w:right w:val="single" w:sz="8" w:space="0" w:color="auto"/>
            </w:tcBorders>
            <w:vAlign w:val="center"/>
            <w:hideMark/>
          </w:tcPr>
          <w:p w14:paraId="456DEB45"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58,1</w:t>
            </w:r>
          </w:p>
        </w:tc>
        <w:tc>
          <w:tcPr>
            <w:tcW w:w="960" w:type="dxa"/>
            <w:tcBorders>
              <w:top w:val="nil"/>
              <w:left w:val="nil"/>
              <w:bottom w:val="single" w:sz="8" w:space="0" w:color="auto"/>
              <w:right w:val="single" w:sz="8" w:space="0" w:color="auto"/>
            </w:tcBorders>
            <w:vAlign w:val="center"/>
            <w:hideMark/>
          </w:tcPr>
          <w:p w14:paraId="24E790C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69,0</w:t>
            </w:r>
          </w:p>
        </w:tc>
        <w:tc>
          <w:tcPr>
            <w:tcW w:w="960" w:type="dxa"/>
            <w:tcBorders>
              <w:top w:val="nil"/>
              <w:left w:val="nil"/>
              <w:bottom w:val="single" w:sz="8" w:space="0" w:color="auto"/>
              <w:right w:val="single" w:sz="8" w:space="0" w:color="auto"/>
            </w:tcBorders>
            <w:vAlign w:val="center"/>
            <w:hideMark/>
          </w:tcPr>
          <w:p w14:paraId="62AB076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74,3</w:t>
            </w:r>
          </w:p>
        </w:tc>
        <w:tc>
          <w:tcPr>
            <w:tcW w:w="960" w:type="dxa"/>
            <w:tcBorders>
              <w:top w:val="nil"/>
              <w:left w:val="nil"/>
              <w:bottom w:val="single" w:sz="8" w:space="0" w:color="auto"/>
              <w:right w:val="double" w:sz="6" w:space="0" w:color="auto"/>
            </w:tcBorders>
            <w:vAlign w:val="center"/>
            <w:hideMark/>
          </w:tcPr>
          <w:p w14:paraId="5647C8B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848,7</w:t>
            </w:r>
          </w:p>
        </w:tc>
      </w:tr>
      <w:tr w:rsidR="003E602B" w:rsidRPr="003E602B" w14:paraId="1CE03FAA"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6CD13B8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2012</w:t>
            </w:r>
          </w:p>
        </w:tc>
        <w:tc>
          <w:tcPr>
            <w:tcW w:w="960" w:type="dxa"/>
            <w:tcBorders>
              <w:top w:val="nil"/>
              <w:left w:val="nil"/>
              <w:bottom w:val="single" w:sz="8" w:space="0" w:color="auto"/>
              <w:right w:val="single" w:sz="8" w:space="0" w:color="auto"/>
            </w:tcBorders>
            <w:vAlign w:val="center"/>
            <w:hideMark/>
          </w:tcPr>
          <w:p w14:paraId="31E5B1A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112,6</w:t>
            </w:r>
          </w:p>
        </w:tc>
        <w:tc>
          <w:tcPr>
            <w:tcW w:w="960" w:type="dxa"/>
            <w:tcBorders>
              <w:top w:val="nil"/>
              <w:left w:val="nil"/>
              <w:bottom w:val="single" w:sz="8" w:space="0" w:color="auto"/>
              <w:right w:val="single" w:sz="8" w:space="0" w:color="auto"/>
            </w:tcBorders>
            <w:vAlign w:val="center"/>
            <w:hideMark/>
          </w:tcPr>
          <w:p w14:paraId="53DD97E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86,7</w:t>
            </w:r>
          </w:p>
        </w:tc>
        <w:tc>
          <w:tcPr>
            <w:tcW w:w="960" w:type="dxa"/>
            <w:tcBorders>
              <w:top w:val="nil"/>
              <w:left w:val="nil"/>
              <w:bottom w:val="single" w:sz="8" w:space="0" w:color="auto"/>
              <w:right w:val="single" w:sz="8" w:space="0" w:color="auto"/>
            </w:tcBorders>
            <w:vAlign w:val="center"/>
            <w:hideMark/>
          </w:tcPr>
          <w:p w14:paraId="77196E4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27,2</w:t>
            </w:r>
          </w:p>
        </w:tc>
        <w:tc>
          <w:tcPr>
            <w:tcW w:w="960" w:type="dxa"/>
            <w:tcBorders>
              <w:top w:val="nil"/>
              <w:left w:val="nil"/>
              <w:bottom w:val="single" w:sz="8" w:space="0" w:color="auto"/>
              <w:right w:val="single" w:sz="8" w:space="0" w:color="auto"/>
            </w:tcBorders>
            <w:vAlign w:val="center"/>
            <w:hideMark/>
          </w:tcPr>
          <w:p w14:paraId="25A79EB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89,4</w:t>
            </w:r>
          </w:p>
        </w:tc>
        <w:tc>
          <w:tcPr>
            <w:tcW w:w="960" w:type="dxa"/>
            <w:tcBorders>
              <w:top w:val="nil"/>
              <w:left w:val="nil"/>
              <w:bottom w:val="single" w:sz="8" w:space="0" w:color="auto"/>
              <w:right w:val="single" w:sz="8" w:space="0" w:color="auto"/>
            </w:tcBorders>
            <w:vAlign w:val="center"/>
            <w:hideMark/>
          </w:tcPr>
          <w:p w14:paraId="2A7F8F25"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161,7</w:t>
            </w:r>
          </w:p>
        </w:tc>
        <w:tc>
          <w:tcPr>
            <w:tcW w:w="960" w:type="dxa"/>
            <w:tcBorders>
              <w:top w:val="nil"/>
              <w:left w:val="nil"/>
              <w:bottom w:val="single" w:sz="8" w:space="0" w:color="auto"/>
              <w:right w:val="single" w:sz="8" w:space="0" w:color="auto"/>
            </w:tcBorders>
            <w:vAlign w:val="center"/>
            <w:hideMark/>
          </w:tcPr>
          <w:p w14:paraId="7AA343A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18,6</w:t>
            </w:r>
          </w:p>
        </w:tc>
        <w:tc>
          <w:tcPr>
            <w:tcW w:w="960" w:type="dxa"/>
            <w:tcBorders>
              <w:top w:val="nil"/>
              <w:left w:val="nil"/>
              <w:bottom w:val="single" w:sz="8" w:space="0" w:color="auto"/>
              <w:right w:val="single" w:sz="8" w:space="0" w:color="auto"/>
            </w:tcBorders>
            <w:vAlign w:val="center"/>
            <w:hideMark/>
          </w:tcPr>
          <w:p w14:paraId="6468176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81,7</w:t>
            </w:r>
          </w:p>
        </w:tc>
        <w:tc>
          <w:tcPr>
            <w:tcW w:w="960" w:type="dxa"/>
            <w:tcBorders>
              <w:top w:val="nil"/>
              <w:left w:val="nil"/>
              <w:bottom w:val="single" w:sz="8" w:space="0" w:color="auto"/>
              <w:right w:val="single" w:sz="8" w:space="0" w:color="auto"/>
            </w:tcBorders>
            <w:vAlign w:val="center"/>
            <w:hideMark/>
          </w:tcPr>
          <w:p w14:paraId="0856458D"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9,2</w:t>
            </w:r>
          </w:p>
        </w:tc>
        <w:tc>
          <w:tcPr>
            <w:tcW w:w="960" w:type="dxa"/>
            <w:tcBorders>
              <w:top w:val="nil"/>
              <w:left w:val="nil"/>
              <w:bottom w:val="single" w:sz="8" w:space="0" w:color="auto"/>
              <w:right w:val="single" w:sz="8" w:space="0" w:color="auto"/>
            </w:tcBorders>
            <w:vAlign w:val="center"/>
            <w:hideMark/>
          </w:tcPr>
          <w:p w14:paraId="70B6ED1D"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27,3</w:t>
            </w:r>
          </w:p>
        </w:tc>
        <w:tc>
          <w:tcPr>
            <w:tcW w:w="960" w:type="dxa"/>
            <w:tcBorders>
              <w:top w:val="nil"/>
              <w:left w:val="nil"/>
              <w:bottom w:val="single" w:sz="8" w:space="0" w:color="auto"/>
              <w:right w:val="single" w:sz="8" w:space="0" w:color="auto"/>
            </w:tcBorders>
            <w:vAlign w:val="center"/>
            <w:hideMark/>
          </w:tcPr>
          <w:p w14:paraId="34B368E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56,2</w:t>
            </w:r>
          </w:p>
        </w:tc>
        <w:tc>
          <w:tcPr>
            <w:tcW w:w="960" w:type="dxa"/>
            <w:tcBorders>
              <w:top w:val="nil"/>
              <w:left w:val="nil"/>
              <w:bottom w:val="single" w:sz="8" w:space="0" w:color="auto"/>
              <w:right w:val="single" w:sz="8" w:space="0" w:color="auto"/>
            </w:tcBorders>
            <w:vAlign w:val="center"/>
            <w:hideMark/>
          </w:tcPr>
          <w:p w14:paraId="61CC00A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61,1</w:t>
            </w:r>
          </w:p>
        </w:tc>
        <w:tc>
          <w:tcPr>
            <w:tcW w:w="960" w:type="dxa"/>
            <w:tcBorders>
              <w:top w:val="nil"/>
              <w:left w:val="nil"/>
              <w:bottom w:val="single" w:sz="8" w:space="0" w:color="auto"/>
              <w:right w:val="single" w:sz="8" w:space="0" w:color="auto"/>
            </w:tcBorders>
            <w:vAlign w:val="center"/>
            <w:hideMark/>
          </w:tcPr>
          <w:p w14:paraId="6A42740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109,4</w:t>
            </w:r>
          </w:p>
        </w:tc>
        <w:tc>
          <w:tcPr>
            <w:tcW w:w="960" w:type="dxa"/>
            <w:tcBorders>
              <w:top w:val="nil"/>
              <w:left w:val="nil"/>
              <w:bottom w:val="single" w:sz="8" w:space="0" w:color="auto"/>
              <w:right w:val="double" w:sz="6" w:space="0" w:color="auto"/>
            </w:tcBorders>
            <w:vAlign w:val="center"/>
            <w:hideMark/>
          </w:tcPr>
          <w:p w14:paraId="126A8E4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841,1</w:t>
            </w:r>
          </w:p>
        </w:tc>
      </w:tr>
      <w:tr w:rsidR="003E602B" w:rsidRPr="003E602B" w14:paraId="7E1A225B" w14:textId="77777777" w:rsidTr="00FE7BAB">
        <w:trPr>
          <w:trHeight w:val="330"/>
          <w:jc w:val="center"/>
        </w:trPr>
        <w:tc>
          <w:tcPr>
            <w:tcW w:w="960" w:type="dxa"/>
            <w:tcBorders>
              <w:top w:val="nil"/>
              <w:left w:val="double" w:sz="6" w:space="0" w:color="auto"/>
              <w:bottom w:val="single" w:sz="8" w:space="0" w:color="auto"/>
              <w:right w:val="single" w:sz="8" w:space="0" w:color="auto"/>
            </w:tcBorders>
            <w:vAlign w:val="center"/>
            <w:hideMark/>
          </w:tcPr>
          <w:p w14:paraId="61F70D6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2013</w:t>
            </w:r>
          </w:p>
        </w:tc>
        <w:tc>
          <w:tcPr>
            <w:tcW w:w="960" w:type="dxa"/>
            <w:tcBorders>
              <w:top w:val="nil"/>
              <w:left w:val="nil"/>
              <w:bottom w:val="single" w:sz="8" w:space="0" w:color="auto"/>
              <w:right w:val="single" w:sz="8" w:space="0" w:color="auto"/>
            </w:tcBorders>
            <w:vAlign w:val="center"/>
            <w:hideMark/>
          </w:tcPr>
          <w:p w14:paraId="5DC9646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84,1</w:t>
            </w:r>
          </w:p>
        </w:tc>
        <w:tc>
          <w:tcPr>
            <w:tcW w:w="960" w:type="dxa"/>
            <w:tcBorders>
              <w:top w:val="nil"/>
              <w:left w:val="nil"/>
              <w:bottom w:val="single" w:sz="8" w:space="0" w:color="auto"/>
              <w:right w:val="single" w:sz="8" w:space="0" w:color="auto"/>
            </w:tcBorders>
            <w:vAlign w:val="center"/>
            <w:hideMark/>
          </w:tcPr>
          <w:p w14:paraId="121CE02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110,5</w:t>
            </w:r>
          </w:p>
        </w:tc>
        <w:tc>
          <w:tcPr>
            <w:tcW w:w="960" w:type="dxa"/>
            <w:tcBorders>
              <w:top w:val="nil"/>
              <w:left w:val="nil"/>
              <w:bottom w:val="single" w:sz="8" w:space="0" w:color="auto"/>
              <w:right w:val="single" w:sz="8" w:space="0" w:color="auto"/>
            </w:tcBorders>
            <w:vAlign w:val="center"/>
            <w:hideMark/>
          </w:tcPr>
          <w:p w14:paraId="78CF851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85,1</w:t>
            </w:r>
          </w:p>
        </w:tc>
        <w:tc>
          <w:tcPr>
            <w:tcW w:w="960" w:type="dxa"/>
            <w:tcBorders>
              <w:top w:val="nil"/>
              <w:left w:val="nil"/>
              <w:bottom w:val="single" w:sz="8" w:space="0" w:color="auto"/>
              <w:right w:val="single" w:sz="8" w:space="0" w:color="auto"/>
            </w:tcBorders>
            <w:vAlign w:val="center"/>
            <w:hideMark/>
          </w:tcPr>
          <w:p w14:paraId="4C30BBA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31,0</w:t>
            </w:r>
          </w:p>
        </w:tc>
        <w:tc>
          <w:tcPr>
            <w:tcW w:w="960" w:type="dxa"/>
            <w:tcBorders>
              <w:top w:val="nil"/>
              <w:left w:val="nil"/>
              <w:bottom w:val="single" w:sz="8" w:space="0" w:color="auto"/>
              <w:right w:val="single" w:sz="8" w:space="0" w:color="auto"/>
            </w:tcBorders>
            <w:vAlign w:val="center"/>
            <w:hideMark/>
          </w:tcPr>
          <w:p w14:paraId="049C1E3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148,7</w:t>
            </w:r>
          </w:p>
        </w:tc>
        <w:tc>
          <w:tcPr>
            <w:tcW w:w="960" w:type="dxa"/>
            <w:tcBorders>
              <w:top w:val="nil"/>
              <w:left w:val="nil"/>
              <w:bottom w:val="single" w:sz="8" w:space="0" w:color="auto"/>
              <w:right w:val="single" w:sz="8" w:space="0" w:color="auto"/>
            </w:tcBorders>
            <w:vAlign w:val="center"/>
            <w:hideMark/>
          </w:tcPr>
          <w:p w14:paraId="743EB81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47,3</w:t>
            </w:r>
          </w:p>
        </w:tc>
        <w:tc>
          <w:tcPr>
            <w:tcW w:w="960" w:type="dxa"/>
            <w:tcBorders>
              <w:top w:val="nil"/>
              <w:left w:val="nil"/>
              <w:bottom w:val="single" w:sz="8" w:space="0" w:color="auto"/>
              <w:right w:val="single" w:sz="8" w:space="0" w:color="auto"/>
            </w:tcBorders>
            <w:vAlign w:val="center"/>
            <w:hideMark/>
          </w:tcPr>
          <w:p w14:paraId="2529C52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23,6</w:t>
            </w:r>
          </w:p>
        </w:tc>
        <w:tc>
          <w:tcPr>
            <w:tcW w:w="960" w:type="dxa"/>
            <w:tcBorders>
              <w:top w:val="nil"/>
              <w:left w:val="nil"/>
              <w:bottom w:val="single" w:sz="8" w:space="0" w:color="auto"/>
              <w:right w:val="single" w:sz="8" w:space="0" w:color="auto"/>
            </w:tcBorders>
            <w:vAlign w:val="center"/>
            <w:hideMark/>
          </w:tcPr>
          <w:p w14:paraId="4E7CCE1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22,5</w:t>
            </w:r>
          </w:p>
        </w:tc>
        <w:tc>
          <w:tcPr>
            <w:tcW w:w="960" w:type="dxa"/>
            <w:tcBorders>
              <w:top w:val="nil"/>
              <w:left w:val="nil"/>
              <w:bottom w:val="single" w:sz="8" w:space="0" w:color="auto"/>
              <w:right w:val="single" w:sz="8" w:space="0" w:color="auto"/>
            </w:tcBorders>
            <w:vAlign w:val="center"/>
            <w:hideMark/>
          </w:tcPr>
          <w:p w14:paraId="24FC3F2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86,2</w:t>
            </w:r>
          </w:p>
        </w:tc>
        <w:tc>
          <w:tcPr>
            <w:tcW w:w="960" w:type="dxa"/>
            <w:tcBorders>
              <w:top w:val="nil"/>
              <w:left w:val="nil"/>
              <w:bottom w:val="single" w:sz="8" w:space="0" w:color="auto"/>
              <w:right w:val="single" w:sz="8" w:space="0" w:color="auto"/>
            </w:tcBorders>
            <w:vAlign w:val="center"/>
            <w:hideMark/>
          </w:tcPr>
          <w:p w14:paraId="7C0F5E0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75,5</w:t>
            </w:r>
          </w:p>
        </w:tc>
        <w:tc>
          <w:tcPr>
            <w:tcW w:w="960" w:type="dxa"/>
            <w:tcBorders>
              <w:top w:val="nil"/>
              <w:left w:val="nil"/>
              <w:bottom w:val="single" w:sz="8" w:space="0" w:color="auto"/>
              <w:right w:val="single" w:sz="8" w:space="0" w:color="auto"/>
            </w:tcBorders>
            <w:vAlign w:val="center"/>
            <w:hideMark/>
          </w:tcPr>
          <w:p w14:paraId="74965E5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74,2</w:t>
            </w:r>
          </w:p>
        </w:tc>
        <w:tc>
          <w:tcPr>
            <w:tcW w:w="960" w:type="dxa"/>
            <w:tcBorders>
              <w:top w:val="nil"/>
              <w:left w:val="nil"/>
              <w:bottom w:val="single" w:sz="8" w:space="0" w:color="auto"/>
              <w:right w:val="single" w:sz="8" w:space="0" w:color="auto"/>
            </w:tcBorders>
            <w:vAlign w:val="center"/>
            <w:hideMark/>
          </w:tcPr>
          <w:p w14:paraId="47AD69B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12,9</w:t>
            </w:r>
          </w:p>
        </w:tc>
        <w:tc>
          <w:tcPr>
            <w:tcW w:w="960" w:type="dxa"/>
            <w:tcBorders>
              <w:top w:val="nil"/>
              <w:left w:val="nil"/>
              <w:bottom w:val="single" w:sz="8" w:space="0" w:color="auto"/>
              <w:right w:val="double" w:sz="6" w:space="0" w:color="auto"/>
            </w:tcBorders>
            <w:vAlign w:val="center"/>
            <w:hideMark/>
          </w:tcPr>
          <w:p w14:paraId="62BCBFE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801,6</w:t>
            </w:r>
          </w:p>
        </w:tc>
      </w:tr>
      <w:tr w:rsidR="003E602B" w:rsidRPr="003E602B" w14:paraId="494B55D1"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4BA4F46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2014</w:t>
            </w:r>
          </w:p>
        </w:tc>
        <w:tc>
          <w:tcPr>
            <w:tcW w:w="960" w:type="dxa"/>
            <w:tcBorders>
              <w:top w:val="nil"/>
              <w:left w:val="nil"/>
              <w:bottom w:val="single" w:sz="8" w:space="0" w:color="auto"/>
              <w:right w:val="single" w:sz="8" w:space="0" w:color="auto"/>
            </w:tcBorders>
            <w:vAlign w:val="center"/>
            <w:hideMark/>
          </w:tcPr>
          <w:p w14:paraId="1241945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39,7</w:t>
            </w:r>
          </w:p>
        </w:tc>
        <w:tc>
          <w:tcPr>
            <w:tcW w:w="960" w:type="dxa"/>
            <w:tcBorders>
              <w:top w:val="nil"/>
              <w:left w:val="nil"/>
              <w:bottom w:val="single" w:sz="8" w:space="0" w:color="auto"/>
              <w:right w:val="single" w:sz="8" w:space="0" w:color="auto"/>
            </w:tcBorders>
            <w:vAlign w:val="center"/>
            <w:hideMark/>
          </w:tcPr>
          <w:p w14:paraId="78E4EE4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16,6</w:t>
            </w:r>
          </w:p>
        </w:tc>
        <w:tc>
          <w:tcPr>
            <w:tcW w:w="960" w:type="dxa"/>
            <w:tcBorders>
              <w:top w:val="nil"/>
              <w:left w:val="nil"/>
              <w:bottom w:val="single" w:sz="8" w:space="0" w:color="auto"/>
              <w:right w:val="single" w:sz="8" w:space="0" w:color="auto"/>
            </w:tcBorders>
            <w:vAlign w:val="center"/>
            <w:hideMark/>
          </w:tcPr>
          <w:p w14:paraId="0194F7E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107,3</w:t>
            </w:r>
          </w:p>
        </w:tc>
        <w:tc>
          <w:tcPr>
            <w:tcW w:w="960" w:type="dxa"/>
            <w:tcBorders>
              <w:top w:val="nil"/>
              <w:left w:val="nil"/>
              <w:bottom w:val="single" w:sz="8" w:space="0" w:color="auto"/>
              <w:right w:val="single" w:sz="8" w:space="0" w:color="auto"/>
            </w:tcBorders>
            <w:vAlign w:val="center"/>
            <w:hideMark/>
          </w:tcPr>
          <w:p w14:paraId="4AF6122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225,8</w:t>
            </w:r>
          </w:p>
        </w:tc>
        <w:tc>
          <w:tcPr>
            <w:tcW w:w="960" w:type="dxa"/>
            <w:tcBorders>
              <w:top w:val="nil"/>
              <w:left w:val="nil"/>
              <w:bottom w:val="single" w:sz="8" w:space="0" w:color="auto"/>
              <w:right w:val="single" w:sz="8" w:space="0" w:color="auto"/>
            </w:tcBorders>
            <w:vAlign w:val="center"/>
            <w:hideMark/>
          </w:tcPr>
          <w:p w14:paraId="5D22805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196,0</w:t>
            </w:r>
          </w:p>
        </w:tc>
        <w:tc>
          <w:tcPr>
            <w:tcW w:w="960" w:type="dxa"/>
            <w:tcBorders>
              <w:top w:val="nil"/>
              <w:left w:val="nil"/>
              <w:bottom w:val="single" w:sz="8" w:space="0" w:color="auto"/>
              <w:right w:val="single" w:sz="8" w:space="0" w:color="auto"/>
            </w:tcBorders>
            <w:vAlign w:val="center"/>
            <w:hideMark/>
          </w:tcPr>
          <w:p w14:paraId="0FA159D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146,6</w:t>
            </w:r>
          </w:p>
        </w:tc>
        <w:tc>
          <w:tcPr>
            <w:tcW w:w="960" w:type="dxa"/>
            <w:tcBorders>
              <w:top w:val="nil"/>
              <w:left w:val="nil"/>
              <w:bottom w:val="single" w:sz="8" w:space="0" w:color="auto"/>
              <w:right w:val="single" w:sz="8" w:space="0" w:color="auto"/>
            </w:tcBorders>
            <w:vAlign w:val="center"/>
            <w:hideMark/>
          </w:tcPr>
          <w:p w14:paraId="3BFFC88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197,7</w:t>
            </w:r>
          </w:p>
        </w:tc>
        <w:tc>
          <w:tcPr>
            <w:tcW w:w="960" w:type="dxa"/>
            <w:tcBorders>
              <w:top w:val="nil"/>
              <w:left w:val="nil"/>
              <w:bottom w:val="single" w:sz="8" w:space="0" w:color="auto"/>
              <w:right w:val="single" w:sz="8" w:space="0" w:color="auto"/>
            </w:tcBorders>
            <w:vAlign w:val="center"/>
            <w:hideMark/>
          </w:tcPr>
          <w:p w14:paraId="5EBD74F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151,8</w:t>
            </w:r>
          </w:p>
        </w:tc>
        <w:tc>
          <w:tcPr>
            <w:tcW w:w="960" w:type="dxa"/>
            <w:tcBorders>
              <w:top w:val="nil"/>
              <w:left w:val="nil"/>
              <w:bottom w:val="single" w:sz="8" w:space="0" w:color="auto"/>
              <w:right w:val="single" w:sz="8" w:space="0" w:color="auto"/>
            </w:tcBorders>
            <w:vAlign w:val="center"/>
            <w:hideMark/>
          </w:tcPr>
          <w:p w14:paraId="253D9E0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237,1</w:t>
            </w:r>
          </w:p>
        </w:tc>
        <w:tc>
          <w:tcPr>
            <w:tcW w:w="960" w:type="dxa"/>
            <w:tcBorders>
              <w:top w:val="nil"/>
              <w:left w:val="nil"/>
              <w:bottom w:val="single" w:sz="8" w:space="0" w:color="auto"/>
              <w:right w:val="single" w:sz="8" w:space="0" w:color="auto"/>
            </w:tcBorders>
            <w:vAlign w:val="center"/>
            <w:hideMark/>
          </w:tcPr>
          <w:p w14:paraId="47E401A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66,9</w:t>
            </w:r>
          </w:p>
        </w:tc>
        <w:tc>
          <w:tcPr>
            <w:tcW w:w="960" w:type="dxa"/>
            <w:tcBorders>
              <w:top w:val="nil"/>
              <w:left w:val="nil"/>
              <w:bottom w:val="single" w:sz="8" w:space="0" w:color="auto"/>
              <w:right w:val="single" w:sz="8" w:space="0" w:color="auto"/>
            </w:tcBorders>
            <w:vAlign w:val="center"/>
            <w:hideMark/>
          </w:tcPr>
          <w:p w14:paraId="11213E3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23,2</w:t>
            </w:r>
          </w:p>
        </w:tc>
        <w:tc>
          <w:tcPr>
            <w:tcW w:w="960" w:type="dxa"/>
            <w:tcBorders>
              <w:top w:val="nil"/>
              <w:left w:val="nil"/>
              <w:bottom w:val="single" w:sz="8" w:space="0" w:color="auto"/>
              <w:right w:val="single" w:sz="8" w:space="0" w:color="auto"/>
            </w:tcBorders>
            <w:vAlign w:val="center"/>
            <w:hideMark/>
          </w:tcPr>
          <w:p w14:paraId="435C7AD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106,8</w:t>
            </w:r>
          </w:p>
        </w:tc>
        <w:tc>
          <w:tcPr>
            <w:tcW w:w="960" w:type="dxa"/>
            <w:tcBorders>
              <w:top w:val="nil"/>
              <w:left w:val="nil"/>
              <w:bottom w:val="single" w:sz="8" w:space="0" w:color="auto"/>
              <w:right w:val="double" w:sz="6" w:space="0" w:color="auto"/>
            </w:tcBorders>
            <w:vAlign w:val="center"/>
            <w:hideMark/>
          </w:tcPr>
          <w:p w14:paraId="4DE0EF5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1515,5</w:t>
            </w:r>
          </w:p>
        </w:tc>
      </w:tr>
      <w:tr w:rsidR="003E602B" w:rsidRPr="003E602B" w14:paraId="779154A6"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6A28120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2015</w:t>
            </w:r>
          </w:p>
        </w:tc>
        <w:tc>
          <w:tcPr>
            <w:tcW w:w="960" w:type="dxa"/>
            <w:tcBorders>
              <w:top w:val="nil"/>
              <w:left w:val="nil"/>
              <w:bottom w:val="single" w:sz="8" w:space="0" w:color="auto"/>
              <w:right w:val="single" w:sz="8" w:space="0" w:color="auto"/>
            </w:tcBorders>
            <w:vAlign w:val="center"/>
            <w:hideMark/>
          </w:tcPr>
          <w:p w14:paraId="1E47C3D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63,8</w:t>
            </w:r>
          </w:p>
        </w:tc>
        <w:tc>
          <w:tcPr>
            <w:tcW w:w="960" w:type="dxa"/>
            <w:tcBorders>
              <w:top w:val="nil"/>
              <w:left w:val="nil"/>
              <w:bottom w:val="single" w:sz="8" w:space="0" w:color="auto"/>
              <w:right w:val="single" w:sz="8" w:space="0" w:color="auto"/>
            </w:tcBorders>
            <w:vAlign w:val="center"/>
            <w:hideMark/>
          </w:tcPr>
          <w:p w14:paraId="42303B1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80,6</w:t>
            </w:r>
          </w:p>
        </w:tc>
        <w:tc>
          <w:tcPr>
            <w:tcW w:w="960" w:type="dxa"/>
            <w:tcBorders>
              <w:top w:val="nil"/>
              <w:left w:val="nil"/>
              <w:bottom w:val="single" w:sz="8" w:space="0" w:color="auto"/>
              <w:right w:val="single" w:sz="8" w:space="0" w:color="auto"/>
            </w:tcBorders>
            <w:vAlign w:val="center"/>
            <w:hideMark/>
          </w:tcPr>
          <w:p w14:paraId="4F58899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148,4</w:t>
            </w:r>
          </w:p>
        </w:tc>
        <w:tc>
          <w:tcPr>
            <w:tcW w:w="960" w:type="dxa"/>
            <w:tcBorders>
              <w:top w:val="nil"/>
              <w:left w:val="nil"/>
              <w:bottom w:val="single" w:sz="8" w:space="0" w:color="auto"/>
              <w:right w:val="single" w:sz="8" w:space="0" w:color="auto"/>
            </w:tcBorders>
            <w:vAlign w:val="center"/>
            <w:hideMark/>
          </w:tcPr>
          <w:p w14:paraId="12A47A8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82,5</w:t>
            </w:r>
          </w:p>
        </w:tc>
        <w:tc>
          <w:tcPr>
            <w:tcW w:w="960" w:type="dxa"/>
            <w:tcBorders>
              <w:top w:val="nil"/>
              <w:left w:val="nil"/>
              <w:bottom w:val="single" w:sz="8" w:space="0" w:color="auto"/>
              <w:right w:val="single" w:sz="8" w:space="0" w:color="auto"/>
            </w:tcBorders>
            <w:vAlign w:val="center"/>
            <w:hideMark/>
          </w:tcPr>
          <w:p w14:paraId="4AFE01E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43,9</w:t>
            </w:r>
          </w:p>
        </w:tc>
        <w:tc>
          <w:tcPr>
            <w:tcW w:w="960" w:type="dxa"/>
            <w:tcBorders>
              <w:top w:val="nil"/>
              <w:left w:val="nil"/>
              <w:bottom w:val="single" w:sz="8" w:space="0" w:color="auto"/>
              <w:right w:val="single" w:sz="8" w:space="0" w:color="auto"/>
            </w:tcBorders>
            <w:vAlign w:val="center"/>
            <w:hideMark/>
          </w:tcPr>
          <w:p w14:paraId="0D9C123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129,8</w:t>
            </w:r>
          </w:p>
        </w:tc>
        <w:tc>
          <w:tcPr>
            <w:tcW w:w="960" w:type="dxa"/>
            <w:tcBorders>
              <w:top w:val="nil"/>
              <w:left w:val="nil"/>
              <w:bottom w:val="single" w:sz="8" w:space="0" w:color="auto"/>
              <w:right w:val="single" w:sz="8" w:space="0" w:color="auto"/>
            </w:tcBorders>
            <w:vAlign w:val="center"/>
            <w:hideMark/>
          </w:tcPr>
          <w:p w14:paraId="3772FE1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10,0</w:t>
            </w:r>
          </w:p>
        </w:tc>
        <w:tc>
          <w:tcPr>
            <w:tcW w:w="960" w:type="dxa"/>
            <w:tcBorders>
              <w:top w:val="nil"/>
              <w:left w:val="nil"/>
              <w:bottom w:val="single" w:sz="8" w:space="0" w:color="auto"/>
              <w:right w:val="single" w:sz="8" w:space="0" w:color="auto"/>
            </w:tcBorders>
            <w:vAlign w:val="center"/>
            <w:hideMark/>
          </w:tcPr>
          <w:p w14:paraId="518B018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114,5  </w:t>
            </w:r>
          </w:p>
        </w:tc>
        <w:tc>
          <w:tcPr>
            <w:tcW w:w="960" w:type="dxa"/>
            <w:tcBorders>
              <w:top w:val="nil"/>
              <w:left w:val="nil"/>
              <w:bottom w:val="single" w:sz="8" w:space="0" w:color="auto"/>
              <w:right w:val="single" w:sz="8" w:space="0" w:color="auto"/>
            </w:tcBorders>
            <w:vAlign w:val="center"/>
            <w:hideMark/>
          </w:tcPr>
          <w:p w14:paraId="5CC6D9A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98,2</w:t>
            </w:r>
          </w:p>
        </w:tc>
        <w:tc>
          <w:tcPr>
            <w:tcW w:w="960" w:type="dxa"/>
            <w:tcBorders>
              <w:top w:val="nil"/>
              <w:left w:val="nil"/>
              <w:bottom w:val="single" w:sz="8" w:space="0" w:color="auto"/>
              <w:right w:val="single" w:sz="8" w:space="0" w:color="auto"/>
            </w:tcBorders>
            <w:vAlign w:val="center"/>
            <w:hideMark/>
          </w:tcPr>
          <w:p w14:paraId="5398E9A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91,8</w:t>
            </w:r>
          </w:p>
        </w:tc>
        <w:tc>
          <w:tcPr>
            <w:tcW w:w="960" w:type="dxa"/>
            <w:tcBorders>
              <w:top w:val="nil"/>
              <w:left w:val="nil"/>
              <w:bottom w:val="single" w:sz="8" w:space="0" w:color="auto"/>
              <w:right w:val="single" w:sz="8" w:space="0" w:color="auto"/>
            </w:tcBorders>
            <w:vAlign w:val="center"/>
            <w:hideMark/>
          </w:tcPr>
          <w:p w14:paraId="2C48B3E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65,7</w:t>
            </w:r>
          </w:p>
        </w:tc>
        <w:tc>
          <w:tcPr>
            <w:tcW w:w="960" w:type="dxa"/>
            <w:tcBorders>
              <w:top w:val="nil"/>
              <w:left w:val="nil"/>
              <w:bottom w:val="single" w:sz="8" w:space="0" w:color="auto"/>
              <w:right w:val="single" w:sz="8" w:space="0" w:color="auto"/>
            </w:tcBorders>
            <w:vAlign w:val="center"/>
            <w:hideMark/>
          </w:tcPr>
          <w:p w14:paraId="7C29EDD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5,0</w:t>
            </w:r>
          </w:p>
        </w:tc>
        <w:tc>
          <w:tcPr>
            <w:tcW w:w="960" w:type="dxa"/>
            <w:tcBorders>
              <w:top w:val="nil"/>
              <w:left w:val="nil"/>
              <w:bottom w:val="single" w:sz="8" w:space="0" w:color="auto"/>
              <w:right w:val="double" w:sz="6" w:space="0" w:color="auto"/>
            </w:tcBorders>
            <w:vAlign w:val="center"/>
            <w:hideMark/>
          </w:tcPr>
          <w:p w14:paraId="6F96644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934,2</w:t>
            </w:r>
          </w:p>
        </w:tc>
      </w:tr>
      <w:tr w:rsidR="003E602B" w:rsidRPr="003E602B" w14:paraId="310C1AE6"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1D695D5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2016</w:t>
            </w:r>
          </w:p>
        </w:tc>
        <w:tc>
          <w:tcPr>
            <w:tcW w:w="960" w:type="dxa"/>
            <w:tcBorders>
              <w:top w:val="nil"/>
              <w:left w:val="nil"/>
              <w:bottom w:val="single" w:sz="8" w:space="0" w:color="auto"/>
              <w:right w:val="single" w:sz="8" w:space="0" w:color="auto"/>
            </w:tcBorders>
            <w:vAlign w:val="center"/>
            <w:hideMark/>
          </w:tcPr>
          <w:p w14:paraId="6E2DAD6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85,0</w:t>
            </w:r>
          </w:p>
        </w:tc>
        <w:tc>
          <w:tcPr>
            <w:tcW w:w="960" w:type="dxa"/>
            <w:tcBorders>
              <w:top w:val="nil"/>
              <w:left w:val="nil"/>
              <w:bottom w:val="single" w:sz="8" w:space="0" w:color="auto"/>
              <w:right w:val="single" w:sz="8" w:space="0" w:color="auto"/>
            </w:tcBorders>
            <w:vAlign w:val="center"/>
            <w:hideMark/>
          </w:tcPr>
          <w:p w14:paraId="69619B4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54,9</w:t>
            </w:r>
          </w:p>
        </w:tc>
        <w:tc>
          <w:tcPr>
            <w:tcW w:w="960" w:type="dxa"/>
            <w:tcBorders>
              <w:top w:val="nil"/>
              <w:left w:val="nil"/>
              <w:bottom w:val="single" w:sz="8" w:space="0" w:color="auto"/>
              <w:right w:val="single" w:sz="8" w:space="0" w:color="auto"/>
            </w:tcBorders>
            <w:vAlign w:val="center"/>
            <w:hideMark/>
          </w:tcPr>
          <w:p w14:paraId="609018B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220,9</w:t>
            </w:r>
          </w:p>
        </w:tc>
        <w:tc>
          <w:tcPr>
            <w:tcW w:w="960" w:type="dxa"/>
            <w:tcBorders>
              <w:top w:val="nil"/>
              <w:left w:val="nil"/>
              <w:bottom w:val="single" w:sz="8" w:space="0" w:color="auto"/>
              <w:right w:val="single" w:sz="8" w:space="0" w:color="auto"/>
            </w:tcBorders>
            <w:vAlign w:val="center"/>
            <w:hideMark/>
          </w:tcPr>
          <w:p w14:paraId="1310F75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64,7</w:t>
            </w:r>
          </w:p>
        </w:tc>
        <w:tc>
          <w:tcPr>
            <w:tcW w:w="960" w:type="dxa"/>
            <w:tcBorders>
              <w:top w:val="nil"/>
              <w:left w:val="nil"/>
              <w:bottom w:val="single" w:sz="8" w:space="0" w:color="auto"/>
              <w:right w:val="single" w:sz="8" w:space="0" w:color="auto"/>
            </w:tcBorders>
            <w:vAlign w:val="center"/>
            <w:hideMark/>
          </w:tcPr>
          <w:p w14:paraId="0CEE0D7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162,7</w:t>
            </w:r>
          </w:p>
        </w:tc>
        <w:tc>
          <w:tcPr>
            <w:tcW w:w="960" w:type="dxa"/>
            <w:tcBorders>
              <w:top w:val="nil"/>
              <w:left w:val="nil"/>
              <w:bottom w:val="single" w:sz="8" w:space="0" w:color="auto"/>
              <w:right w:val="single" w:sz="8" w:space="0" w:color="auto"/>
            </w:tcBorders>
            <w:vAlign w:val="center"/>
            <w:hideMark/>
          </w:tcPr>
          <w:p w14:paraId="23884D6D"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127,1</w:t>
            </w:r>
          </w:p>
        </w:tc>
        <w:tc>
          <w:tcPr>
            <w:tcW w:w="960" w:type="dxa"/>
            <w:tcBorders>
              <w:top w:val="nil"/>
              <w:left w:val="nil"/>
              <w:bottom w:val="single" w:sz="8" w:space="0" w:color="auto"/>
              <w:right w:val="single" w:sz="8" w:space="0" w:color="auto"/>
            </w:tcBorders>
            <w:vAlign w:val="center"/>
            <w:hideMark/>
          </w:tcPr>
          <w:p w14:paraId="3F0F205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111,0</w:t>
            </w:r>
          </w:p>
        </w:tc>
        <w:tc>
          <w:tcPr>
            <w:tcW w:w="960" w:type="dxa"/>
            <w:tcBorders>
              <w:top w:val="nil"/>
              <w:left w:val="nil"/>
              <w:bottom w:val="single" w:sz="8" w:space="0" w:color="auto"/>
              <w:right w:val="single" w:sz="8" w:space="0" w:color="auto"/>
            </w:tcBorders>
            <w:vAlign w:val="center"/>
            <w:hideMark/>
          </w:tcPr>
          <w:p w14:paraId="4258B05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162.4</w:t>
            </w:r>
          </w:p>
        </w:tc>
        <w:tc>
          <w:tcPr>
            <w:tcW w:w="960" w:type="dxa"/>
            <w:tcBorders>
              <w:top w:val="nil"/>
              <w:left w:val="nil"/>
              <w:bottom w:val="single" w:sz="8" w:space="0" w:color="auto"/>
              <w:right w:val="single" w:sz="8" w:space="0" w:color="auto"/>
            </w:tcBorders>
            <w:vAlign w:val="center"/>
            <w:hideMark/>
          </w:tcPr>
          <w:p w14:paraId="5F71509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54,2</w:t>
            </w:r>
          </w:p>
        </w:tc>
        <w:tc>
          <w:tcPr>
            <w:tcW w:w="960" w:type="dxa"/>
            <w:tcBorders>
              <w:top w:val="nil"/>
              <w:left w:val="nil"/>
              <w:bottom w:val="single" w:sz="8" w:space="0" w:color="auto"/>
              <w:right w:val="single" w:sz="8" w:space="0" w:color="auto"/>
            </w:tcBorders>
            <w:vAlign w:val="center"/>
            <w:hideMark/>
          </w:tcPr>
          <w:p w14:paraId="192EAFE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116,4</w:t>
            </w:r>
          </w:p>
        </w:tc>
        <w:tc>
          <w:tcPr>
            <w:tcW w:w="960" w:type="dxa"/>
            <w:tcBorders>
              <w:top w:val="nil"/>
              <w:left w:val="nil"/>
              <w:bottom w:val="single" w:sz="8" w:space="0" w:color="auto"/>
              <w:right w:val="single" w:sz="8" w:space="0" w:color="auto"/>
            </w:tcBorders>
            <w:vAlign w:val="center"/>
            <w:hideMark/>
          </w:tcPr>
          <w:p w14:paraId="2F1E864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111,9</w:t>
            </w:r>
          </w:p>
        </w:tc>
        <w:tc>
          <w:tcPr>
            <w:tcW w:w="960" w:type="dxa"/>
            <w:tcBorders>
              <w:top w:val="nil"/>
              <w:left w:val="nil"/>
              <w:bottom w:val="single" w:sz="8" w:space="0" w:color="auto"/>
              <w:right w:val="single" w:sz="8" w:space="0" w:color="auto"/>
            </w:tcBorders>
            <w:vAlign w:val="center"/>
            <w:hideMark/>
          </w:tcPr>
          <w:p w14:paraId="41126AC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21,1</w:t>
            </w:r>
          </w:p>
        </w:tc>
        <w:tc>
          <w:tcPr>
            <w:tcW w:w="960" w:type="dxa"/>
            <w:tcBorders>
              <w:top w:val="nil"/>
              <w:left w:val="nil"/>
              <w:bottom w:val="single" w:sz="8" w:space="0" w:color="auto"/>
              <w:right w:val="double" w:sz="6" w:space="0" w:color="auto"/>
            </w:tcBorders>
            <w:vAlign w:val="center"/>
            <w:hideMark/>
          </w:tcPr>
          <w:p w14:paraId="7A97EA8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1292,3</w:t>
            </w:r>
          </w:p>
        </w:tc>
      </w:tr>
      <w:tr w:rsidR="003E602B" w:rsidRPr="003E602B" w14:paraId="61D075F0"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3870C0B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2017</w:t>
            </w:r>
          </w:p>
        </w:tc>
        <w:tc>
          <w:tcPr>
            <w:tcW w:w="960" w:type="dxa"/>
            <w:tcBorders>
              <w:top w:val="nil"/>
              <w:left w:val="nil"/>
              <w:bottom w:val="single" w:sz="8" w:space="0" w:color="auto"/>
              <w:right w:val="single" w:sz="8" w:space="0" w:color="auto"/>
            </w:tcBorders>
            <w:vAlign w:val="center"/>
            <w:hideMark/>
          </w:tcPr>
          <w:p w14:paraId="589D5005"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47,3</w:t>
            </w:r>
          </w:p>
        </w:tc>
        <w:tc>
          <w:tcPr>
            <w:tcW w:w="960" w:type="dxa"/>
            <w:tcBorders>
              <w:top w:val="nil"/>
              <w:left w:val="nil"/>
              <w:bottom w:val="single" w:sz="8" w:space="0" w:color="auto"/>
              <w:right w:val="single" w:sz="8" w:space="0" w:color="auto"/>
            </w:tcBorders>
            <w:vAlign w:val="center"/>
            <w:hideMark/>
          </w:tcPr>
          <w:p w14:paraId="2613A41D"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46,4 </w:t>
            </w:r>
          </w:p>
        </w:tc>
        <w:tc>
          <w:tcPr>
            <w:tcW w:w="960" w:type="dxa"/>
            <w:tcBorders>
              <w:top w:val="nil"/>
              <w:left w:val="nil"/>
              <w:bottom w:val="single" w:sz="8" w:space="0" w:color="auto"/>
              <w:right w:val="single" w:sz="8" w:space="0" w:color="auto"/>
            </w:tcBorders>
            <w:vAlign w:val="center"/>
            <w:hideMark/>
          </w:tcPr>
          <w:p w14:paraId="5A8BAD4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49,9</w:t>
            </w:r>
          </w:p>
        </w:tc>
        <w:tc>
          <w:tcPr>
            <w:tcW w:w="960" w:type="dxa"/>
            <w:tcBorders>
              <w:top w:val="nil"/>
              <w:left w:val="nil"/>
              <w:bottom w:val="single" w:sz="8" w:space="0" w:color="auto"/>
              <w:right w:val="single" w:sz="8" w:space="0" w:color="auto"/>
            </w:tcBorders>
            <w:vAlign w:val="center"/>
            <w:hideMark/>
          </w:tcPr>
          <w:p w14:paraId="3B832DD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127, 6</w:t>
            </w:r>
          </w:p>
        </w:tc>
        <w:tc>
          <w:tcPr>
            <w:tcW w:w="960" w:type="dxa"/>
            <w:tcBorders>
              <w:top w:val="nil"/>
              <w:left w:val="nil"/>
              <w:bottom w:val="single" w:sz="8" w:space="0" w:color="auto"/>
              <w:right w:val="single" w:sz="8" w:space="0" w:color="auto"/>
            </w:tcBorders>
            <w:vAlign w:val="center"/>
            <w:hideMark/>
          </w:tcPr>
          <w:p w14:paraId="32839CE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102,1 </w:t>
            </w:r>
          </w:p>
        </w:tc>
        <w:tc>
          <w:tcPr>
            <w:tcW w:w="960" w:type="dxa"/>
            <w:tcBorders>
              <w:top w:val="nil"/>
              <w:left w:val="nil"/>
              <w:bottom w:val="single" w:sz="8" w:space="0" w:color="auto"/>
              <w:right w:val="single" w:sz="8" w:space="0" w:color="auto"/>
            </w:tcBorders>
            <w:vAlign w:val="center"/>
            <w:hideMark/>
          </w:tcPr>
          <w:p w14:paraId="7E26278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80,4 </w:t>
            </w:r>
          </w:p>
        </w:tc>
        <w:tc>
          <w:tcPr>
            <w:tcW w:w="960" w:type="dxa"/>
            <w:tcBorders>
              <w:top w:val="nil"/>
              <w:left w:val="nil"/>
              <w:bottom w:val="single" w:sz="8" w:space="0" w:color="auto"/>
              <w:right w:val="single" w:sz="8" w:space="0" w:color="auto"/>
            </w:tcBorders>
            <w:vAlign w:val="center"/>
            <w:hideMark/>
          </w:tcPr>
          <w:p w14:paraId="18C80E7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83,2 </w:t>
            </w:r>
          </w:p>
        </w:tc>
        <w:tc>
          <w:tcPr>
            <w:tcW w:w="960" w:type="dxa"/>
            <w:tcBorders>
              <w:top w:val="nil"/>
              <w:left w:val="nil"/>
              <w:bottom w:val="single" w:sz="8" w:space="0" w:color="auto"/>
              <w:right w:val="single" w:sz="8" w:space="0" w:color="auto"/>
            </w:tcBorders>
            <w:vAlign w:val="center"/>
            <w:hideMark/>
          </w:tcPr>
          <w:p w14:paraId="4DDF8E3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38,2 </w:t>
            </w:r>
          </w:p>
        </w:tc>
        <w:tc>
          <w:tcPr>
            <w:tcW w:w="960" w:type="dxa"/>
            <w:tcBorders>
              <w:top w:val="nil"/>
              <w:left w:val="nil"/>
              <w:bottom w:val="single" w:sz="8" w:space="0" w:color="auto"/>
              <w:right w:val="single" w:sz="8" w:space="0" w:color="auto"/>
            </w:tcBorders>
            <w:vAlign w:val="center"/>
            <w:hideMark/>
          </w:tcPr>
          <w:p w14:paraId="145FF3E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81,2 </w:t>
            </w:r>
          </w:p>
        </w:tc>
        <w:tc>
          <w:tcPr>
            <w:tcW w:w="960" w:type="dxa"/>
            <w:tcBorders>
              <w:top w:val="nil"/>
              <w:left w:val="nil"/>
              <w:bottom w:val="single" w:sz="8" w:space="0" w:color="auto"/>
              <w:right w:val="single" w:sz="8" w:space="0" w:color="auto"/>
            </w:tcBorders>
            <w:vAlign w:val="center"/>
            <w:hideMark/>
          </w:tcPr>
          <w:p w14:paraId="401BCA0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98,5 </w:t>
            </w:r>
          </w:p>
        </w:tc>
        <w:tc>
          <w:tcPr>
            <w:tcW w:w="960" w:type="dxa"/>
            <w:tcBorders>
              <w:top w:val="nil"/>
              <w:left w:val="nil"/>
              <w:bottom w:val="single" w:sz="8" w:space="0" w:color="auto"/>
              <w:right w:val="single" w:sz="8" w:space="0" w:color="auto"/>
            </w:tcBorders>
            <w:vAlign w:val="center"/>
            <w:hideMark/>
          </w:tcPr>
          <w:p w14:paraId="0522D08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xml:space="preserve">  58,0 </w:t>
            </w:r>
          </w:p>
        </w:tc>
        <w:tc>
          <w:tcPr>
            <w:tcW w:w="960" w:type="dxa"/>
            <w:tcBorders>
              <w:top w:val="nil"/>
              <w:left w:val="nil"/>
              <w:bottom w:val="single" w:sz="8" w:space="0" w:color="auto"/>
              <w:right w:val="single" w:sz="8" w:space="0" w:color="auto"/>
            </w:tcBorders>
            <w:vAlign w:val="center"/>
            <w:hideMark/>
          </w:tcPr>
          <w:p w14:paraId="23A69E4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103,6 </w:t>
            </w:r>
          </w:p>
        </w:tc>
        <w:tc>
          <w:tcPr>
            <w:tcW w:w="960" w:type="dxa"/>
            <w:tcBorders>
              <w:top w:val="nil"/>
              <w:left w:val="nil"/>
              <w:bottom w:val="single" w:sz="8" w:space="0" w:color="auto"/>
              <w:right w:val="double" w:sz="6" w:space="0" w:color="auto"/>
            </w:tcBorders>
            <w:vAlign w:val="center"/>
            <w:hideMark/>
          </w:tcPr>
          <w:p w14:paraId="4A134F2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916,4 </w:t>
            </w:r>
          </w:p>
        </w:tc>
      </w:tr>
      <w:tr w:rsidR="003E602B" w:rsidRPr="003E602B" w14:paraId="41C9DC8D"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1549722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2018</w:t>
            </w:r>
          </w:p>
        </w:tc>
        <w:tc>
          <w:tcPr>
            <w:tcW w:w="960" w:type="dxa"/>
            <w:tcBorders>
              <w:top w:val="nil"/>
              <w:left w:val="nil"/>
              <w:bottom w:val="single" w:sz="8" w:space="0" w:color="auto"/>
              <w:right w:val="single" w:sz="8" w:space="0" w:color="auto"/>
            </w:tcBorders>
            <w:vAlign w:val="center"/>
            <w:hideMark/>
          </w:tcPr>
          <w:p w14:paraId="3DADD0B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59,0</w:t>
            </w:r>
          </w:p>
        </w:tc>
        <w:tc>
          <w:tcPr>
            <w:tcW w:w="960" w:type="dxa"/>
            <w:tcBorders>
              <w:top w:val="nil"/>
              <w:left w:val="nil"/>
              <w:bottom w:val="single" w:sz="8" w:space="0" w:color="auto"/>
              <w:right w:val="single" w:sz="8" w:space="0" w:color="auto"/>
            </w:tcBorders>
            <w:vAlign w:val="center"/>
            <w:hideMark/>
          </w:tcPr>
          <w:p w14:paraId="502D927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122,8</w:t>
            </w:r>
          </w:p>
        </w:tc>
        <w:tc>
          <w:tcPr>
            <w:tcW w:w="960" w:type="dxa"/>
            <w:tcBorders>
              <w:top w:val="nil"/>
              <w:left w:val="nil"/>
              <w:bottom w:val="single" w:sz="8" w:space="0" w:color="auto"/>
              <w:right w:val="single" w:sz="8" w:space="0" w:color="auto"/>
            </w:tcBorders>
            <w:vAlign w:val="center"/>
            <w:hideMark/>
          </w:tcPr>
          <w:p w14:paraId="7F58B4B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120,8</w:t>
            </w:r>
          </w:p>
        </w:tc>
        <w:tc>
          <w:tcPr>
            <w:tcW w:w="960" w:type="dxa"/>
            <w:tcBorders>
              <w:top w:val="nil"/>
              <w:left w:val="nil"/>
              <w:bottom w:val="single" w:sz="8" w:space="0" w:color="auto"/>
              <w:right w:val="single" w:sz="8" w:space="0" w:color="auto"/>
            </w:tcBorders>
            <w:vAlign w:val="center"/>
            <w:hideMark/>
          </w:tcPr>
          <w:p w14:paraId="091A00B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49,8</w:t>
            </w:r>
          </w:p>
        </w:tc>
        <w:tc>
          <w:tcPr>
            <w:tcW w:w="960" w:type="dxa"/>
            <w:tcBorders>
              <w:top w:val="nil"/>
              <w:left w:val="nil"/>
              <w:bottom w:val="single" w:sz="8" w:space="0" w:color="auto"/>
              <w:right w:val="single" w:sz="8" w:space="0" w:color="auto"/>
            </w:tcBorders>
            <w:vAlign w:val="center"/>
            <w:hideMark/>
          </w:tcPr>
          <w:p w14:paraId="459A285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66,3</w:t>
            </w:r>
          </w:p>
        </w:tc>
        <w:tc>
          <w:tcPr>
            <w:tcW w:w="960" w:type="dxa"/>
            <w:tcBorders>
              <w:top w:val="nil"/>
              <w:left w:val="nil"/>
              <w:bottom w:val="single" w:sz="8" w:space="0" w:color="auto"/>
              <w:right w:val="single" w:sz="8" w:space="0" w:color="auto"/>
            </w:tcBorders>
            <w:vAlign w:val="center"/>
            <w:hideMark/>
          </w:tcPr>
          <w:p w14:paraId="460ABD3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235,8</w:t>
            </w:r>
          </w:p>
        </w:tc>
        <w:tc>
          <w:tcPr>
            <w:tcW w:w="960" w:type="dxa"/>
            <w:tcBorders>
              <w:top w:val="nil"/>
              <w:left w:val="nil"/>
              <w:bottom w:val="single" w:sz="8" w:space="0" w:color="auto"/>
              <w:right w:val="single" w:sz="8" w:space="0" w:color="auto"/>
            </w:tcBorders>
            <w:vAlign w:val="center"/>
            <w:hideMark/>
          </w:tcPr>
          <w:p w14:paraId="2508D8F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197,0</w:t>
            </w:r>
          </w:p>
        </w:tc>
        <w:tc>
          <w:tcPr>
            <w:tcW w:w="960" w:type="dxa"/>
            <w:tcBorders>
              <w:top w:val="nil"/>
              <w:left w:val="nil"/>
              <w:bottom w:val="single" w:sz="8" w:space="0" w:color="auto"/>
              <w:right w:val="single" w:sz="8" w:space="0" w:color="auto"/>
            </w:tcBorders>
            <w:vAlign w:val="center"/>
            <w:hideMark/>
          </w:tcPr>
          <w:p w14:paraId="5F795A1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98,2</w:t>
            </w:r>
          </w:p>
        </w:tc>
        <w:tc>
          <w:tcPr>
            <w:tcW w:w="960" w:type="dxa"/>
            <w:tcBorders>
              <w:top w:val="nil"/>
              <w:left w:val="nil"/>
              <w:bottom w:val="single" w:sz="8" w:space="0" w:color="auto"/>
              <w:right w:val="single" w:sz="8" w:space="0" w:color="auto"/>
            </w:tcBorders>
            <w:vAlign w:val="center"/>
            <w:hideMark/>
          </w:tcPr>
          <w:p w14:paraId="4D82320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40,7</w:t>
            </w:r>
          </w:p>
        </w:tc>
        <w:tc>
          <w:tcPr>
            <w:tcW w:w="960" w:type="dxa"/>
            <w:tcBorders>
              <w:top w:val="nil"/>
              <w:left w:val="nil"/>
              <w:bottom w:val="single" w:sz="8" w:space="0" w:color="auto"/>
              <w:right w:val="single" w:sz="8" w:space="0" w:color="auto"/>
            </w:tcBorders>
            <w:vAlign w:val="center"/>
            <w:hideMark/>
          </w:tcPr>
          <w:p w14:paraId="16C6BC5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49,0</w:t>
            </w:r>
          </w:p>
        </w:tc>
        <w:tc>
          <w:tcPr>
            <w:tcW w:w="960" w:type="dxa"/>
            <w:tcBorders>
              <w:top w:val="nil"/>
              <w:left w:val="nil"/>
              <w:bottom w:val="single" w:sz="8" w:space="0" w:color="auto"/>
              <w:right w:val="single" w:sz="8" w:space="0" w:color="auto"/>
            </w:tcBorders>
            <w:vAlign w:val="center"/>
            <w:hideMark/>
          </w:tcPr>
          <w:p w14:paraId="6134487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96,4</w:t>
            </w:r>
          </w:p>
        </w:tc>
        <w:tc>
          <w:tcPr>
            <w:tcW w:w="960" w:type="dxa"/>
            <w:tcBorders>
              <w:top w:val="nil"/>
              <w:left w:val="nil"/>
              <w:bottom w:val="single" w:sz="8" w:space="0" w:color="auto"/>
              <w:right w:val="single" w:sz="8" w:space="0" w:color="auto"/>
            </w:tcBorders>
            <w:vAlign w:val="center"/>
            <w:hideMark/>
          </w:tcPr>
          <w:p w14:paraId="2DCD0EE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72,2</w:t>
            </w:r>
          </w:p>
        </w:tc>
        <w:tc>
          <w:tcPr>
            <w:tcW w:w="960" w:type="dxa"/>
            <w:tcBorders>
              <w:top w:val="nil"/>
              <w:left w:val="nil"/>
              <w:bottom w:val="single" w:sz="8" w:space="0" w:color="auto"/>
              <w:right w:val="double" w:sz="6" w:space="0" w:color="auto"/>
            </w:tcBorders>
            <w:vAlign w:val="center"/>
            <w:hideMark/>
          </w:tcPr>
          <w:p w14:paraId="2EC11EDD"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1208,0</w:t>
            </w:r>
          </w:p>
        </w:tc>
      </w:tr>
      <w:tr w:rsidR="003E602B" w:rsidRPr="003E602B" w14:paraId="2A8364E5"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781EE60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2019</w:t>
            </w:r>
          </w:p>
        </w:tc>
        <w:tc>
          <w:tcPr>
            <w:tcW w:w="960" w:type="dxa"/>
            <w:tcBorders>
              <w:top w:val="nil"/>
              <w:left w:val="nil"/>
              <w:bottom w:val="single" w:sz="8" w:space="0" w:color="auto"/>
              <w:right w:val="single" w:sz="8" w:space="0" w:color="auto"/>
            </w:tcBorders>
            <w:vAlign w:val="center"/>
            <w:hideMark/>
          </w:tcPr>
          <w:p w14:paraId="546AE44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95,5</w:t>
            </w:r>
          </w:p>
        </w:tc>
        <w:tc>
          <w:tcPr>
            <w:tcW w:w="960" w:type="dxa"/>
            <w:tcBorders>
              <w:top w:val="nil"/>
              <w:left w:val="nil"/>
              <w:bottom w:val="single" w:sz="8" w:space="0" w:color="auto"/>
              <w:right w:val="single" w:sz="8" w:space="0" w:color="auto"/>
            </w:tcBorders>
            <w:vAlign w:val="center"/>
            <w:hideMark/>
          </w:tcPr>
          <w:p w14:paraId="23C4FDF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65,1</w:t>
            </w:r>
          </w:p>
        </w:tc>
        <w:tc>
          <w:tcPr>
            <w:tcW w:w="960" w:type="dxa"/>
            <w:tcBorders>
              <w:top w:val="nil"/>
              <w:left w:val="nil"/>
              <w:bottom w:val="single" w:sz="8" w:space="0" w:color="auto"/>
              <w:right w:val="single" w:sz="8" w:space="0" w:color="auto"/>
            </w:tcBorders>
            <w:vAlign w:val="center"/>
            <w:hideMark/>
          </w:tcPr>
          <w:p w14:paraId="574FDC1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30,5</w:t>
            </w:r>
          </w:p>
        </w:tc>
        <w:tc>
          <w:tcPr>
            <w:tcW w:w="960" w:type="dxa"/>
            <w:tcBorders>
              <w:top w:val="nil"/>
              <w:left w:val="nil"/>
              <w:bottom w:val="single" w:sz="8" w:space="0" w:color="auto"/>
              <w:right w:val="single" w:sz="8" w:space="0" w:color="auto"/>
            </w:tcBorders>
            <w:vAlign w:val="center"/>
            <w:hideMark/>
          </w:tcPr>
          <w:p w14:paraId="2DBA9B9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111,3</w:t>
            </w:r>
          </w:p>
        </w:tc>
        <w:tc>
          <w:tcPr>
            <w:tcW w:w="960" w:type="dxa"/>
            <w:tcBorders>
              <w:top w:val="nil"/>
              <w:left w:val="nil"/>
              <w:bottom w:val="single" w:sz="8" w:space="0" w:color="auto"/>
              <w:right w:val="single" w:sz="8" w:space="0" w:color="auto"/>
            </w:tcBorders>
            <w:vAlign w:val="center"/>
            <w:hideMark/>
          </w:tcPr>
          <w:p w14:paraId="6AEFF62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109,8</w:t>
            </w:r>
          </w:p>
        </w:tc>
        <w:tc>
          <w:tcPr>
            <w:tcW w:w="960" w:type="dxa"/>
            <w:tcBorders>
              <w:top w:val="nil"/>
              <w:left w:val="nil"/>
              <w:bottom w:val="single" w:sz="8" w:space="0" w:color="auto"/>
              <w:right w:val="single" w:sz="8" w:space="0" w:color="auto"/>
            </w:tcBorders>
            <w:vAlign w:val="center"/>
            <w:hideMark/>
          </w:tcPr>
          <w:p w14:paraId="12C216A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85,2</w:t>
            </w:r>
          </w:p>
        </w:tc>
        <w:tc>
          <w:tcPr>
            <w:tcW w:w="960" w:type="dxa"/>
            <w:tcBorders>
              <w:top w:val="nil"/>
              <w:left w:val="nil"/>
              <w:bottom w:val="single" w:sz="8" w:space="0" w:color="auto"/>
              <w:right w:val="single" w:sz="8" w:space="0" w:color="auto"/>
            </w:tcBorders>
            <w:vAlign w:val="center"/>
            <w:hideMark/>
          </w:tcPr>
          <w:p w14:paraId="3AEB9CD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106,3</w:t>
            </w:r>
          </w:p>
        </w:tc>
        <w:tc>
          <w:tcPr>
            <w:tcW w:w="960" w:type="dxa"/>
            <w:tcBorders>
              <w:top w:val="nil"/>
              <w:left w:val="nil"/>
              <w:bottom w:val="single" w:sz="8" w:space="0" w:color="auto"/>
              <w:right w:val="single" w:sz="8" w:space="0" w:color="auto"/>
            </w:tcBorders>
            <w:vAlign w:val="center"/>
            <w:hideMark/>
          </w:tcPr>
          <w:p w14:paraId="7BEDE42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16,6</w:t>
            </w:r>
          </w:p>
        </w:tc>
        <w:tc>
          <w:tcPr>
            <w:tcW w:w="960" w:type="dxa"/>
            <w:tcBorders>
              <w:top w:val="nil"/>
              <w:left w:val="nil"/>
              <w:bottom w:val="single" w:sz="8" w:space="0" w:color="auto"/>
              <w:right w:val="single" w:sz="8" w:space="0" w:color="auto"/>
            </w:tcBorders>
            <w:vAlign w:val="center"/>
            <w:hideMark/>
          </w:tcPr>
          <w:p w14:paraId="7057E2B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36,8</w:t>
            </w:r>
          </w:p>
        </w:tc>
        <w:tc>
          <w:tcPr>
            <w:tcW w:w="960" w:type="dxa"/>
            <w:tcBorders>
              <w:top w:val="nil"/>
              <w:left w:val="nil"/>
              <w:bottom w:val="single" w:sz="8" w:space="0" w:color="auto"/>
              <w:right w:val="single" w:sz="8" w:space="0" w:color="auto"/>
            </w:tcBorders>
            <w:vAlign w:val="center"/>
            <w:hideMark/>
          </w:tcPr>
          <w:p w14:paraId="76A1B29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28,0</w:t>
            </w:r>
          </w:p>
        </w:tc>
        <w:tc>
          <w:tcPr>
            <w:tcW w:w="960" w:type="dxa"/>
            <w:tcBorders>
              <w:top w:val="nil"/>
              <w:left w:val="nil"/>
              <w:bottom w:val="single" w:sz="8" w:space="0" w:color="auto"/>
              <w:right w:val="single" w:sz="8" w:space="0" w:color="auto"/>
            </w:tcBorders>
            <w:vAlign w:val="center"/>
            <w:hideMark/>
          </w:tcPr>
          <w:p w14:paraId="344D2D8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52,7</w:t>
            </w:r>
          </w:p>
        </w:tc>
        <w:tc>
          <w:tcPr>
            <w:tcW w:w="960" w:type="dxa"/>
            <w:tcBorders>
              <w:top w:val="nil"/>
              <w:left w:val="nil"/>
              <w:bottom w:val="single" w:sz="8" w:space="0" w:color="auto"/>
              <w:right w:val="single" w:sz="8" w:space="0" w:color="auto"/>
            </w:tcBorders>
            <w:vAlign w:val="center"/>
            <w:hideMark/>
          </w:tcPr>
          <w:p w14:paraId="0FD8C32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80,2</w:t>
            </w:r>
          </w:p>
        </w:tc>
        <w:tc>
          <w:tcPr>
            <w:tcW w:w="960" w:type="dxa"/>
            <w:tcBorders>
              <w:top w:val="nil"/>
              <w:left w:val="nil"/>
              <w:bottom w:val="single" w:sz="8" w:space="0" w:color="auto"/>
              <w:right w:val="double" w:sz="6" w:space="0" w:color="auto"/>
            </w:tcBorders>
            <w:vAlign w:val="center"/>
            <w:hideMark/>
          </w:tcPr>
          <w:p w14:paraId="09C3759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818,0</w:t>
            </w:r>
          </w:p>
        </w:tc>
      </w:tr>
      <w:tr w:rsidR="003E602B" w:rsidRPr="003E602B" w14:paraId="2CB3D9E4" w14:textId="77777777" w:rsidTr="00FE7BAB">
        <w:trPr>
          <w:trHeight w:val="315"/>
          <w:jc w:val="center"/>
        </w:trPr>
        <w:tc>
          <w:tcPr>
            <w:tcW w:w="960" w:type="dxa"/>
            <w:tcBorders>
              <w:top w:val="nil"/>
              <w:left w:val="double" w:sz="6" w:space="0" w:color="auto"/>
              <w:bottom w:val="nil"/>
              <w:right w:val="single" w:sz="8" w:space="0" w:color="auto"/>
            </w:tcBorders>
            <w:vAlign w:val="center"/>
            <w:hideMark/>
          </w:tcPr>
          <w:p w14:paraId="0DC277C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2020</w:t>
            </w:r>
          </w:p>
        </w:tc>
        <w:tc>
          <w:tcPr>
            <w:tcW w:w="960" w:type="dxa"/>
            <w:tcBorders>
              <w:top w:val="nil"/>
              <w:left w:val="nil"/>
              <w:bottom w:val="nil"/>
              <w:right w:val="single" w:sz="8" w:space="0" w:color="auto"/>
            </w:tcBorders>
            <w:noWrap/>
            <w:vAlign w:val="center"/>
            <w:hideMark/>
          </w:tcPr>
          <w:p w14:paraId="7879541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33,4</w:t>
            </w:r>
          </w:p>
        </w:tc>
        <w:tc>
          <w:tcPr>
            <w:tcW w:w="960" w:type="dxa"/>
            <w:tcBorders>
              <w:top w:val="nil"/>
              <w:left w:val="nil"/>
              <w:bottom w:val="nil"/>
              <w:right w:val="single" w:sz="8" w:space="0" w:color="auto"/>
            </w:tcBorders>
            <w:noWrap/>
            <w:vAlign w:val="center"/>
            <w:hideMark/>
          </w:tcPr>
          <w:p w14:paraId="619D12C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89,6</w:t>
            </w:r>
          </w:p>
        </w:tc>
        <w:tc>
          <w:tcPr>
            <w:tcW w:w="960" w:type="dxa"/>
            <w:tcBorders>
              <w:top w:val="nil"/>
              <w:left w:val="nil"/>
              <w:bottom w:val="nil"/>
              <w:right w:val="single" w:sz="8" w:space="0" w:color="auto"/>
            </w:tcBorders>
            <w:noWrap/>
            <w:vAlign w:val="center"/>
            <w:hideMark/>
          </w:tcPr>
          <w:p w14:paraId="61E5931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76,2</w:t>
            </w:r>
          </w:p>
        </w:tc>
        <w:tc>
          <w:tcPr>
            <w:tcW w:w="960" w:type="dxa"/>
            <w:tcBorders>
              <w:top w:val="nil"/>
              <w:left w:val="nil"/>
              <w:bottom w:val="nil"/>
              <w:right w:val="single" w:sz="8" w:space="0" w:color="auto"/>
            </w:tcBorders>
            <w:noWrap/>
            <w:vAlign w:val="center"/>
            <w:hideMark/>
          </w:tcPr>
          <w:p w14:paraId="3F48A17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46,5</w:t>
            </w:r>
          </w:p>
        </w:tc>
        <w:tc>
          <w:tcPr>
            <w:tcW w:w="960" w:type="dxa"/>
            <w:tcBorders>
              <w:top w:val="nil"/>
              <w:left w:val="nil"/>
              <w:bottom w:val="nil"/>
              <w:right w:val="single" w:sz="8" w:space="0" w:color="auto"/>
            </w:tcBorders>
            <w:noWrap/>
            <w:vAlign w:val="center"/>
            <w:hideMark/>
          </w:tcPr>
          <w:p w14:paraId="6066157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79,0</w:t>
            </w:r>
          </w:p>
        </w:tc>
        <w:tc>
          <w:tcPr>
            <w:tcW w:w="960" w:type="dxa"/>
            <w:tcBorders>
              <w:top w:val="nil"/>
              <w:left w:val="nil"/>
              <w:bottom w:val="nil"/>
              <w:right w:val="single" w:sz="8" w:space="0" w:color="auto"/>
            </w:tcBorders>
            <w:noWrap/>
            <w:vAlign w:val="center"/>
            <w:hideMark/>
          </w:tcPr>
          <w:p w14:paraId="4753210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237,2 </w:t>
            </w:r>
          </w:p>
        </w:tc>
        <w:tc>
          <w:tcPr>
            <w:tcW w:w="960" w:type="dxa"/>
            <w:tcBorders>
              <w:top w:val="nil"/>
              <w:left w:val="nil"/>
              <w:bottom w:val="nil"/>
              <w:right w:val="single" w:sz="8" w:space="0" w:color="auto"/>
            </w:tcBorders>
            <w:noWrap/>
            <w:vAlign w:val="center"/>
            <w:hideMark/>
          </w:tcPr>
          <w:p w14:paraId="5B278B85"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90,5 </w:t>
            </w:r>
          </w:p>
        </w:tc>
        <w:tc>
          <w:tcPr>
            <w:tcW w:w="960" w:type="dxa"/>
            <w:tcBorders>
              <w:top w:val="nil"/>
              <w:left w:val="nil"/>
              <w:bottom w:val="nil"/>
              <w:right w:val="single" w:sz="8" w:space="0" w:color="auto"/>
            </w:tcBorders>
            <w:noWrap/>
            <w:vAlign w:val="center"/>
            <w:hideMark/>
          </w:tcPr>
          <w:p w14:paraId="1720561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138,7 </w:t>
            </w:r>
          </w:p>
        </w:tc>
        <w:tc>
          <w:tcPr>
            <w:tcW w:w="960" w:type="dxa"/>
            <w:tcBorders>
              <w:top w:val="nil"/>
              <w:left w:val="nil"/>
              <w:bottom w:val="nil"/>
              <w:right w:val="single" w:sz="8" w:space="0" w:color="auto"/>
            </w:tcBorders>
            <w:noWrap/>
            <w:vAlign w:val="center"/>
            <w:hideMark/>
          </w:tcPr>
          <w:p w14:paraId="4E92A17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16,7 </w:t>
            </w:r>
          </w:p>
        </w:tc>
        <w:tc>
          <w:tcPr>
            <w:tcW w:w="960" w:type="dxa"/>
            <w:tcBorders>
              <w:top w:val="nil"/>
              <w:left w:val="nil"/>
              <w:bottom w:val="nil"/>
              <w:right w:val="single" w:sz="8" w:space="0" w:color="auto"/>
            </w:tcBorders>
            <w:noWrap/>
            <w:vAlign w:val="center"/>
            <w:hideMark/>
          </w:tcPr>
          <w:p w14:paraId="6A494385"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81,7 </w:t>
            </w:r>
          </w:p>
        </w:tc>
        <w:tc>
          <w:tcPr>
            <w:tcW w:w="960" w:type="dxa"/>
            <w:tcBorders>
              <w:top w:val="nil"/>
              <w:left w:val="nil"/>
              <w:bottom w:val="nil"/>
              <w:right w:val="single" w:sz="8" w:space="0" w:color="auto"/>
            </w:tcBorders>
            <w:noWrap/>
            <w:vAlign w:val="center"/>
            <w:hideMark/>
          </w:tcPr>
          <w:p w14:paraId="17B037B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29,0 </w:t>
            </w:r>
          </w:p>
        </w:tc>
        <w:tc>
          <w:tcPr>
            <w:tcW w:w="960" w:type="dxa"/>
            <w:tcBorders>
              <w:top w:val="nil"/>
              <w:left w:val="nil"/>
              <w:bottom w:val="nil"/>
              <w:right w:val="single" w:sz="8" w:space="0" w:color="auto"/>
            </w:tcBorders>
            <w:noWrap/>
            <w:vAlign w:val="center"/>
            <w:hideMark/>
          </w:tcPr>
          <w:p w14:paraId="5E56E8C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74,5 </w:t>
            </w:r>
          </w:p>
        </w:tc>
        <w:tc>
          <w:tcPr>
            <w:tcW w:w="960" w:type="dxa"/>
            <w:tcBorders>
              <w:top w:val="nil"/>
              <w:left w:val="nil"/>
              <w:bottom w:val="nil"/>
              <w:right w:val="double" w:sz="6" w:space="0" w:color="auto"/>
            </w:tcBorders>
            <w:noWrap/>
            <w:vAlign w:val="center"/>
            <w:hideMark/>
          </w:tcPr>
          <w:p w14:paraId="472D376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993,0 </w:t>
            </w:r>
          </w:p>
        </w:tc>
      </w:tr>
      <w:tr w:rsidR="003E602B" w:rsidRPr="003E602B" w14:paraId="7694D80D" w14:textId="77777777" w:rsidTr="00FE7BAB">
        <w:trPr>
          <w:trHeight w:val="315"/>
          <w:jc w:val="center"/>
        </w:trPr>
        <w:tc>
          <w:tcPr>
            <w:tcW w:w="960" w:type="dxa"/>
            <w:tcBorders>
              <w:top w:val="single" w:sz="8" w:space="0" w:color="auto"/>
              <w:left w:val="double" w:sz="6" w:space="0" w:color="auto"/>
              <w:bottom w:val="single" w:sz="8" w:space="0" w:color="auto"/>
              <w:right w:val="single" w:sz="8" w:space="0" w:color="auto"/>
            </w:tcBorders>
            <w:vAlign w:val="center"/>
            <w:hideMark/>
          </w:tcPr>
          <w:p w14:paraId="0ABAC76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2021</w:t>
            </w:r>
          </w:p>
        </w:tc>
        <w:tc>
          <w:tcPr>
            <w:tcW w:w="960" w:type="dxa"/>
            <w:tcBorders>
              <w:top w:val="single" w:sz="8" w:space="0" w:color="auto"/>
              <w:left w:val="nil"/>
              <w:bottom w:val="single" w:sz="8" w:space="0" w:color="auto"/>
              <w:right w:val="single" w:sz="8" w:space="0" w:color="auto"/>
            </w:tcBorders>
            <w:noWrap/>
            <w:vAlign w:val="center"/>
            <w:hideMark/>
          </w:tcPr>
          <w:p w14:paraId="3A7FE65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 123,9</w:t>
            </w:r>
          </w:p>
        </w:tc>
        <w:tc>
          <w:tcPr>
            <w:tcW w:w="960" w:type="dxa"/>
            <w:tcBorders>
              <w:top w:val="single" w:sz="8" w:space="0" w:color="auto"/>
              <w:left w:val="nil"/>
              <w:bottom w:val="single" w:sz="8" w:space="0" w:color="auto"/>
              <w:right w:val="single" w:sz="8" w:space="0" w:color="auto"/>
            </w:tcBorders>
            <w:noWrap/>
            <w:vAlign w:val="center"/>
            <w:hideMark/>
          </w:tcPr>
          <w:p w14:paraId="57B4C5D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38,2 </w:t>
            </w:r>
          </w:p>
        </w:tc>
        <w:tc>
          <w:tcPr>
            <w:tcW w:w="960" w:type="dxa"/>
            <w:tcBorders>
              <w:top w:val="single" w:sz="8" w:space="0" w:color="auto"/>
              <w:left w:val="nil"/>
              <w:bottom w:val="single" w:sz="8" w:space="0" w:color="auto"/>
              <w:right w:val="single" w:sz="8" w:space="0" w:color="auto"/>
            </w:tcBorders>
            <w:noWrap/>
            <w:vAlign w:val="center"/>
            <w:hideMark/>
          </w:tcPr>
          <w:p w14:paraId="4D15A27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96,4 </w:t>
            </w:r>
          </w:p>
        </w:tc>
        <w:tc>
          <w:tcPr>
            <w:tcW w:w="960" w:type="dxa"/>
            <w:tcBorders>
              <w:top w:val="single" w:sz="8" w:space="0" w:color="auto"/>
              <w:left w:val="nil"/>
              <w:bottom w:val="single" w:sz="8" w:space="0" w:color="auto"/>
              <w:right w:val="single" w:sz="8" w:space="0" w:color="auto"/>
            </w:tcBorders>
            <w:noWrap/>
            <w:vAlign w:val="center"/>
            <w:hideMark/>
          </w:tcPr>
          <w:p w14:paraId="52068A4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79,3 </w:t>
            </w:r>
          </w:p>
        </w:tc>
        <w:tc>
          <w:tcPr>
            <w:tcW w:w="960" w:type="dxa"/>
            <w:tcBorders>
              <w:top w:val="single" w:sz="8" w:space="0" w:color="auto"/>
              <w:left w:val="nil"/>
              <w:bottom w:val="single" w:sz="8" w:space="0" w:color="auto"/>
              <w:right w:val="single" w:sz="8" w:space="0" w:color="auto"/>
            </w:tcBorders>
            <w:noWrap/>
            <w:vAlign w:val="center"/>
            <w:hideMark/>
          </w:tcPr>
          <w:p w14:paraId="5FF3472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43,1 </w:t>
            </w:r>
          </w:p>
        </w:tc>
        <w:tc>
          <w:tcPr>
            <w:tcW w:w="960" w:type="dxa"/>
            <w:tcBorders>
              <w:top w:val="single" w:sz="8" w:space="0" w:color="auto"/>
              <w:left w:val="nil"/>
              <w:bottom w:val="single" w:sz="8" w:space="0" w:color="auto"/>
              <w:right w:val="single" w:sz="8" w:space="0" w:color="auto"/>
            </w:tcBorders>
            <w:noWrap/>
            <w:vAlign w:val="center"/>
            <w:hideMark/>
          </w:tcPr>
          <w:p w14:paraId="12FD144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37,1 </w:t>
            </w:r>
          </w:p>
        </w:tc>
        <w:tc>
          <w:tcPr>
            <w:tcW w:w="960" w:type="dxa"/>
            <w:tcBorders>
              <w:top w:val="single" w:sz="8" w:space="0" w:color="auto"/>
              <w:left w:val="nil"/>
              <w:bottom w:val="single" w:sz="8" w:space="0" w:color="auto"/>
              <w:right w:val="single" w:sz="8" w:space="0" w:color="auto"/>
            </w:tcBorders>
            <w:noWrap/>
            <w:vAlign w:val="center"/>
            <w:hideMark/>
          </w:tcPr>
          <w:p w14:paraId="11FEFC3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46,3 </w:t>
            </w:r>
          </w:p>
        </w:tc>
        <w:tc>
          <w:tcPr>
            <w:tcW w:w="960" w:type="dxa"/>
            <w:tcBorders>
              <w:top w:val="single" w:sz="8" w:space="0" w:color="auto"/>
              <w:left w:val="nil"/>
              <w:bottom w:val="single" w:sz="8" w:space="0" w:color="auto"/>
              <w:right w:val="single" w:sz="8" w:space="0" w:color="auto"/>
            </w:tcBorders>
            <w:noWrap/>
            <w:vAlign w:val="center"/>
            <w:hideMark/>
          </w:tcPr>
          <w:p w14:paraId="7E1DEA4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44,0 </w:t>
            </w:r>
          </w:p>
        </w:tc>
        <w:tc>
          <w:tcPr>
            <w:tcW w:w="960" w:type="dxa"/>
            <w:tcBorders>
              <w:top w:val="single" w:sz="8" w:space="0" w:color="auto"/>
              <w:left w:val="nil"/>
              <w:bottom w:val="single" w:sz="8" w:space="0" w:color="auto"/>
              <w:right w:val="single" w:sz="8" w:space="0" w:color="auto"/>
            </w:tcBorders>
            <w:noWrap/>
            <w:vAlign w:val="center"/>
            <w:hideMark/>
          </w:tcPr>
          <w:p w14:paraId="5CB2412C"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44,5 </w:t>
            </w:r>
          </w:p>
        </w:tc>
        <w:tc>
          <w:tcPr>
            <w:tcW w:w="960" w:type="dxa"/>
            <w:tcBorders>
              <w:top w:val="single" w:sz="8" w:space="0" w:color="auto"/>
              <w:left w:val="nil"/>
              <w:bottom w:val="single" w:sz="8" w:space="0" w:color="auto"/>
              <w:right w:val="single" w:sz="8" w:space="0" w:color="auto"/>
            </w:tcBorders>
            <w:noWrap/>
            <w:vAlign w:val="center"/>
            <w:hideMark/>
          </w:tcPr>
          <w:p w14:paraId="3D7B0DA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114,8 </w:t>
            </w:r>
          </w:p>
        </w:tc>
        <w:tc>
          <w:tcPr>
            <w:tcW w:w="960" w:type="dxa"/>
            <w:tcBorders>
              <w:top w:val="single" w:sz="8" w:space="0" w:color="auto"/>
              <w:left w:val="nil"/>
              <w:bottom w:val="single" w:sz="8" w:space="0" w:color="auto"/>
              <w:right w:val="single" w:sz="8" w:space="0" w:color="auto"/>
            </w:tcBorders>
            <w:noWrap/>
            <w:vAlign w:val="center"/>
            <w:hideMark/>
          </w:tcPr>
          <w:p w14:paraId="34C68865"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106,3 </w:t>
            </w:r>
          </w:p>
        </w:tc>
        <w:tc>
          <w:tcPr>
            <w:tcW w:w="960" w:type="dxa"/>
            <w:tcBorders>
              <w:top w:val="single" w:sz="8" w:space="0" w:color="auto"/>
              <w:left w:val="nil"/>
              <w:bottom w:val="single" w:sz="8" w:space="0" w:color="auto"/>
              <w:right w:val="single" w:sz="8" w:space="0" w:color="auto"/>
            </w:tcBorders>
            <w:noWrap/>
            <w:vAlign w:val="center"/>
            <w:hideMark/>
          </w:tcPr>
          <w:p w14:paraId="3F6B594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136,6 </w:t>
            </w:r>
          </w:p>
        </w:tc>
        <w:tc>
          <w:tcPr>
            <w:tcW w:w="960" w:type="dxa"/>
            <w:tcBorders>
              <w:top w:val="single" w:sz="8" w:space="0" w:color="auto"/>
              <w:left w:val="nil"/>
              <w:bottom w:val="single" w:sz="8" w:space="0" w:color="auto"/>
              <w:right w:val="double" w:sz="6" w:space="0" w:color="auto"/>
            </w:tcBorders>
            <w:noWrap/>
            <w:vAlign w:val="center"/>
            <w:hideMark/>
          </w:tcPr>
          <w:p w14:paraId="144D5A7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910,5 </w:t>
            </w:r>
          </w:p>
        </w:tc>
      </w:tr>
      <w:tr w:rsidR="003E602B" w:rsidRPr="003E602B" w14:paraId="18DD4487" w14:textId="77777777" w:rsidTr="00FE7BAB">
        <w:trPr>
          <w:trHeight w:val="315"/>
          <w:jc w:val="center"/>
        </w:trPr>
        <w:tc>
          <w:tcPr>
            <w:tcW w:w="960" w:type="dxa"/>
            <w:tcBorders>
              <w:top w:val="nil"/>
              <w:left w:val="double" w:sz="6" w:space="0" w:color="auto"/>
              <w:bottom w:val="single" w:sz="8" w:space="0" w:color="auto"/>
              <w:right w:val="single" w:sz="8" w:space="0" w:color="auto"/>
            </w:tcBorders>
            <w:vAlign w:val="center"/>
            <w:hideMark/>
          </w:tcPr>
          <w:p w14:paraId="473173D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2022</w:t>
            </w:r>
          </w:p>
        </w:tc>
        <w:tc>
          <w:tcPr>
            <w:tcW w:w="960" w:type="dxa"/>
            <w:tcBorders>
              <w:top w:val="nil"/>
              <w:left w:val="nil"/>
              <w:bottom w:val="single" w:sz="8" w:space="0" w:color="auto"/>
              <w:right w:val="single" w:sz="8" w:space="0" w:color="auto"/>
            </w:tcBorders>
            <w:noWrap/>
            <w:vAlign w:val="center"/>
            <w:hideMark/>
          </w:tcPr>
          <w:p w14:paraId="4F35E88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73,9</w:t>
            </w:r>
          </w:p>
        </w:tc>
        <w:tc>
          <w:tcPr>
            <w:tcW w:w="960" w:type="dxa"/>
            <w:tcBorders>
              <w:top w:val="nil"/>
              <w:left w:val="nil"/>
              <w:bottom w:val="single" w:sz="8" w:space="0" w:color="auto"/>
              <w:right w:val="single" w:sz="8" w:space="0" w:color="auto"/>
            </w:tcBorders>
            <w:noWrap/>
            <w:vAlign w:val="center"/>
            <w:hideMark/>
          </w:tcPr>
          <w:p w14:paraId="622672A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90,2</w:t>
            </w:r>
          </w:p>
        </w:tc>
        <w:tc>
          <w:tcPr>
            <w:tcW w:w="960" w:type="dxa"/>
            <w:tcBorders>
              <w:top w:val="nil"/>
              <w:left w:val="nil"/>
              <w:bottom w:val="single" w:sz="8" w:space="0" w:color="auto"/>
              <w:right w:val="single" w:sz="8" w:space="0" w:color="auto"/>
            </w:tcBorders>
            <w:noWrap/>
            <w:vAlign w:val="center"/>
            <w:hideMark/>
          </w:tcPr>
          <w:p w14:paraId="780A962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45,4</w:t>
            </w:r>
          </w:p>
        </w:tc>
        <w:tc>
          <w:tcPr>
            <w:tcW w:w="960" w:type="dxa"/>
            <w:tcBorders>
              <w:top w:val="nil"/>
              <w:left w:val="nil"/>
              <w:bottom w:val="single" w:sz="8" w:space="0" w:color="auto"/>
              <w:right w:val="single" w:sz="8" w:space="0" w:color="auto"/>
            </w:tcBorders>
            <w:noWrap/>
            <w:vAlign w:val="center"/>
            <w:hideMark/>
          </w:tcPr>
          <w:p w14:paraId="492EB28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66,9</w:t>
            </w:r>
          </w:p>
        </w:tc>
        <w:tc>
          <w:tcPr>
            <w:tcW w:w="960" w:type="dxa"/>
            <w:tcBorders>
              <w:top w:val="nil"/>
              <w:left w:val="nil"/>
              <w:bottom w:val="single" w:sz="8" w:space="0" w:color="auto"/>
              <w:right w:val="single" w:sz="8" w:space="0" w:color="auto"/>
            </w:tcBorders>
            <w:noWrap/>
            <w:vAlign w:val="center"/>
            <w:hideMark/>
          </w:tcPr>
          <w:p w14:paraId="1F82C70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61,0</w:t>
            </w:r>
          </w:p>
        </w:tc>
        <w:tc>
          <w:tcPr>
            <w:tcW w:w="960" w:type="dxa"/>
            <w:tcBorders>
              <w:top w:val="nil"/>
              <w:left w:val="nil"/>
              <w:bottom w:val="single" w:sz="8" w:space="0" w:color="auto"/>
              <w:right w:val="single" w:sz="8" w:space="0" w:color="auto"/>
            </w:tcBorders>
            <w:noWrap/>
            <w:vAlign w:val="center"/>
            <w:hideMark/>
          </w:tcPr>
          <w:p w14:paraId="7719E195"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126,7</w:t>
            </w:r>
          </w:p>
        </w:tc>
        <w:tc>
          <w:tcPr>
            <w:tcW w:w="960" w:type="dxa"/>
            <w:tcBorders>
              <w:top w:val="nil"/>
              <w:left w:val="nil"/>
              <w:bottom w:val="single" w:sz="8" w:space="0" w:color="auto"/>
              <w:right w:val="single" w:sz="8" w:space="0" w:color="auto"/>
            </w:tcBorders>
            <w:noWrap/>
            <w:vAlign w:val="center"/>
            <w:hideMark/>
          </w:tcPr>
          <w:p w14:paraId="36EFF80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26,3</w:t>
            </w:r>
          </w:p>
        </w:tc>
        <w:tc>
          <w:tcPr>
            <w:tcW w:w="960" w:type="dxa"/>
            <w:tcBorders>
              <w:top w:val="nil"/>
              <w:left w:val="nil"/>
              <w:bottom w:val="single" w:sz="8" w:space="0" w:color="auto"/>
              <w:right w:val="single" w:sz="8" w:space="0" w:color="auto"/>
            </w:tcBorders>
            <w:noWrap/>
            <w:vAlign w:val="center"/>
            <w:hideMark/>
          </w:tcPr>
          <w:p w14:paraId="2F0A275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44,7</w:t>
            </w:r>
          </w:p>
        </w:tc>
        <w:tc>
          <w:tcPr>
            <w:tcW w:w="960" w:type="dxa"/>
            <w:tcBorders>
              <w:top w:val="nil"/>
              <w:left w:val="nil"/>
              <w:bottom w:val="single" w:sz="8" w:space="0" w:color="auto"/>
              <w:right w:val="single" w:sz="8" w:space="0" w:color="auto"/>
            </w:tcBorders>
            <w:noWrap/>
            <w:vAlign w:val="center"/>
            <w:hideMark/>
          </w:tcPr>
          <w:p w14:paraId="3393FA71"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94,2</w:t>
            </w:r>
          </w:p>
        </w:tc>
        <w:tc>
          <w:tcPr>
            <w:tcW w:w="960" w:type="dxa"/>
            <w:tcBorders>
              <w:top w:val="nil"/>
              <w:left w:val="nil"/>
              <w:bottom w:val="single" w:sz="8" w:space="0" w:color="auto"/>
              <w:right w:val="single" w:sz="8" w:space="0" w:color="auto"/>
            </w:tcBorders>
            <w:noWrap/>
            <w:vAlign w:val="center"/>
            <w:hideMark/>
          </w:tcPr>
          <w:p w14:paraId="4EFB7F9E"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11,9</w:t>
            </w:r>
          </w:p>
        </w:tc>
        <w:tc>
          <w:tcPr>
            <w:tcW w:w="960" w:type="dxa"/>
            <w:tcBorders>
              <w:top w:val="nil"/>
              <w:left w:val="nil"/>
              <w:bottom w:val="single" w:sz="8" w:space="0" w:color="auto"/>
              <w:right w:val="single" w:sz="8" w:space="0" w:color="auto"/>
            </w:tcBorders>
            <w:noWrap/>
            <w:vAlign w:val="center"/>
            <w:hideMark/>
          </w:tcPr>
          <w:p w14:paraId="215B9D9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94,7</w:t>
            </w:r>
          </w:p>
        </w:tc>
        <w:tc>
          <w:tcPr>
            <w:tcW w:w="960" w:type="dxa"/>
            <w:tcBorders>
              <w:top w:val="nil"/>
              <w:left w:val="nil"/>
              <w:bottom w:val="single" w:sz="8" w:space="0" w:color="auto"/>
              <w:right w:val="single" w:sz="8" w:space="0" w:color="auto"/>
            </w:tcBorders>
            <w:noWrap/>
            <w:vAlign w:val="center"/>
            <w:hideMark/>
          </w:tcPr>
          <w:p w14:paraId="52B8EDB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116,1</w:t>
            </w:r>
          </w:p>
        </w:tc>
        <w:tc>
          <w:tcPr>
            <w:tcW w:w="960" w:type="dxa"/>
            <w:tcBorders>
              <w:top w:val="nil"/>
              <w:left w:val="nil"/>
              <w:bottom w:val="single" w:sz="8" w:space="0" w:color="auto"/>
              <w:right w:val="double" w:sz="6" w:space="0" w:color="auto"/>
            </w:tcBorders>
            <w:noWrap/>
            <w:vAlign w:val="center"/>
            <w:hideMark/>
          </w:tcPr>
          <w:p w14:paraId="1B835840"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852,0</w:t>
            </w:r>
          </w:p>
        </w:tc>
      </w:tr>
      <w:tr w:rsidR="003E602B" w:rsidRPr="003E602B" w14:paraId="54757B8B" w14:textId="77777777" w:rsidTr="00FE7BAB">
        <w:trPr>
          <w:trHeight w:val="315"/>
          <w:jc w:val="center"/>
        </w:trPr>
        <w:tc>
          <w:tcPr>
            <w:tcW w:w="960" w:type="dxa"/>
            <w:tcBorders>
              <w:top w:val="nil"/>
              <w:left w:val="double" w:sz="6" w:space="0" w:color="auto"/>
              <w:bottom w:val="nil"/>
              <w:right w:val="single" w:sz="8" w:space="0" w:color="auto"/>
            </w:tcBorders>
            <w:vAlign w:val="center"/>
            <w:hideMark/>
          </w:tcPr>
          <w:p w14:paraId="7B9AA82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2023</w:t>
            </w:r>
          </w:p>
        </w:tc>
        <w:tc>
          <w:tcPr>
            <w:tcW w:w="960" w:type="dxa"/>
            <w:tcBorders>
              <w:top w:val="nil"/>
              <w:left w:val="nil"/>
              <w:bottom w:val="nil"/>
              <w:right w:val="single" w:sz="8" w:space="0" w:color="auto"/>
            </w:tcBorders>
            <w:noWrap/>
            <w:vAlign w:val="center"/>
            <w:hideMark/>
          </w:tcPr>
          <w:p w14:paraId="7731304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106,9</w:t>
            </w:r>
          </w:p>
        </w:tc>
        <w:tc>
          <w:tcPr>
            <w:tcW w:w="960" w:type="dxa"/>
            <w:tcBorders>
              <w:top w:val="nil"/>
              <w:left w:val="nil"/>
              <w:bottom w:val="nil"/>
              <w:right w:val="single" w:sz="8" w:space="0" w:color="auto"/>
            </w:tcBorders>
            <w:noWrap/>
            <w:vAlign w:val="center"/>
            <w:hideMark/>
          </w:tcPr>
          <w:p w14:paraId="35165E2D"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91,5</w:t>
            </w:r>
          </w:p>
        </w:tc>
        <w:tc>
          <w:tcPr>
            <w:tcW w:w="960" w:type="dxa"/>
            <w:tcBorders>
              <w:top w:val="nil"/>
              <w:left w:val="nil"/>
              <w:bottom w:val="nil"/>
              <w:right w:val="single" w:sz="8" w:space="0" w:color="auto"/>
            </w:tcBorders>
            <w:noWrap/>
            <w:vAlign w:val="center"/>
            <w:hideMark/>
          </w:tcPr>
          <w:p w14:paraId="3627AF5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55,5</w:t>
            </w:r>
          </w:p>
        </w:tc>
        <w:tc>
          <w:tcPr>
            <w:tcW w:w="960" w:type="dxa"/>
            <w:tcBorders>
              <w:top w:val="nil"/>
              <w:left w:val="nil"/>
              <w:bottom w:val="nil"/>
              <w:right w:val="single" w:sz="8" w:space="0" w:color="auto"/>
            </w:tcBorders>
            <w:noWrap/>
            <w:vAlign w:val="center"/>
            <w:hideMark/>
          </w:tcPr>
          <w:p w14:paraId="2B7EE2B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152,2</w:t>
            </w:r>
          </w:p>
        </w:tc>
        <w:tc>
          <w:tcPr>
            <w:tcW w:w="960" w:type="dxa"/>
            <w:tcBorders>
              <w:top w:val="nil"/>
              <w:left w:val="nil"/>
              <w:bottom w:val="nil"/>
              <w:right w:val="single" w:sz="8" w:space="0" w:color="auto"/>
            </w:tcBorders>
            <w:noWrap/>
            <w:vAlign w:val="center"/>
            <w:hideMark/>
          </w:tcPr>
          <w:p w14:paraId="3DCC6A36"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101,3</w:t>
            </w:r>
          </w:p>
        </w:tc>
        <w:tc>
          <w:tcPr>
            <w:tcW w:w="960" w:type="dxa"/>
            <w:tcBorders>
              <w:top w:val="nil"/>
              <w:left w:val="nil"/>
              <w:bottom w:val="nil"/>
              <w:right w:val="single" w:sz="8" w:space="0" w:color="auto"/>
            </w:tcBorders>
            <w:noWrap/>
            <w:vAlign w:val="center"/>
            <w:hideMark/>
          </w:tcPr>
          <w:p w14:paraId="66136A6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215,0</w:t>
            </w:r>
          </w:p>
        </w:tc>
        <w:tc>
          <w:tcPr>
            <w:tcW w:w="960" w:type="dxa"/>
            <w:tcBorders>
              <w:top w:val="nil"/>
              <w:left w:val="nil"/>
              <w:bottom w:val="nil"/>
              <w:right w:val="single" w:sz="8" w:space="0" w:color="auto"/>
            </w:tcBorders>
            <w:noWrap/>
            <w:vAlign w:val="center"/>
            <w:hideMark/>
          </w:tcPr>
          <w:p w14:paraId="11E550D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87,7</w:t>
            </w:r>
          </w:p>
        </w:tc>
        <w:tc>
          <w:tcPr>
            <w:tcW w:w="960" w:type="dxa"/>
            <w:tcBorders>
              <w:top w:val="nil"/>
              <w:left w:val="nil"/>
              <w:bottom w:val="nil"/>
              <w:right w:val="single" w:sz="8" w:space="0" w:color="auto"/>
            </w:tcBorders>
            <w:noWrap/>
            <w:vAlign w:val="center"/>
            <w:hideMark/>
          </w:tcPr>
          <w:p w14:paraId="255A87F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32,3</w:t>
            </w:r>
          </w:p>
        </w:tc>
        <w:tc>
          <w:tcPr>
            <w:tcW w:w="960" w:type="dxa"/>
            <w:tcBorders>
              <w:top w:val="nil"/>
              <w:left w:val="nil"/>
              <w:bottom w:val="nil"/>
              <w:right w:val="single" w:sz="8" w:space="0" w:color="auto"/>
            </w:tcBorders>
            <w:noWrap/>
            <w:vAlign w:val="center"/>
            <w:hideMark/>
          </w:tcPr>
          <w:p w14:paraId="1D1EFC5A"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63,9</w:t>
            </w:r>
          </w:p>
        </w:tc>
        <w:tc>
          <w:tcPr>
            <w:tcW w:w="960" w:type="dxa"/>
            <w:tcBorders>
              <w:top w:val="nil"/>
              <w:left w:val="nil"/>
              <w:bottom w:val="nil"/>
              <w:right w:val="single" w:sz="8" w:space="0" w:color="auto"/>
            </w:tcBorders>
            <w:noWrap/>
            <w:vAlign w:val="center"/>
            <w:hideMark/>
          </w:tcPr>
          <w:p w14:paraId="48C3D89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27,1</w:t>
            </w:r>
          </w:p>
        </w:tc>
        <w:tc>
          <w:tcPr>
            <w:tcW w:w="960" w:type="dxa"/>
            <w:tcBorders>
              <w:top w:val="nil"/>
              <w:left w:val="nil"/>
              <w:bottom w:val="nil"/>
              <w:right w:val="single" w:sz="8" w:space="0" w:color="auto"/>
            </w:tcBorders>
            <w:noWrap/>
            <w:vAlign w:val="center"/>
            <w:hideMark/>
          </w:tcPr>
          <w:p w14:paraId="1C5824A5"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197,1</w:t>
            </w:r>
          </w:p>
        </w:tc>
        <w:tc>
          <w:tcPr>
            <w:tcW w:w="960" w:type="dxa"/>
            <w:tcBorders>
              <w:top w:val="nil"/>
              <w:left w:val="nil"/>
              <w:bottom w:val="nil"/>
              <w:right w:val="single" w:sz="8" w:space="0" w:color="auto"/>
            </w:tcBorders>
            <w:noWrap/>
            <w:vAlign w:val="center"/>
            <w:hideMark/>
          </w:tcPr>
          <w:p w14:paraId="7C828BF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58,6</w:t>
            </w:r>
          </w:p>
        </w:tc>
        <w:tc>
          <w:tcPr>
            <w:tcW w:w="960" w:type="dxa"/>
            <w:tcBorders>
              <w:top w:val="nil"/>
              <w:left w:val="nil"/>
              <w:bottom w:val="nil"/>
              <w:right w:val="double" w:sz="6" w:space="0" w:color="auto"/>
            </w:tcBorders>
            <w:noWrap/>
            <w:vAlign w:val="center"/>
            <w:hideMark/>
          </w:tcPr>
          <w:p w14:paraId="3741054F"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Cyrl-RS" w:eastAsia="sr-Latn-RS"/>
              </w:rPr>
              <w:t>1189,1</w:t>
            </w:r>
          </w:p>
        </w:tc>
      </w:tr>
      <w:tr w:rsidR="003E602B" w:rsidRPr="003E602B" w14:paraId="4726EDC0" w14:textId="77777777" w:rsidTr="00FE7BAB">
        <w:trPr>
          <w:trHeight w:val="315"/>
          <w:jc w:val="center"/>
        </w:trPr>
        <w:tc>
          <w:tcPr>
            <w:tcW w:w="960" w:type="dxa"/>
            <w:tcBorders>
              <w:top w:val="single" w:sz="8" w:space="0" w:color="auto"/>
              <w:left w:val="double" w:sz="6" w:space="0" w:color="auto"/>
              <w:bottom w:val="double" w:sz="6" w:space="0" w:color="auto"/>
              <w:right w:val="single" w:sz="8" w:space="0" w:color="auto"/>
            </w:tcBorders>
            <w:noWrap/>
            <w:vAlign w:val="center"/>
            <w:hideMark/>
          </w:tcPr>
          <w:p w14:paraId="3A11672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2024</w:t>
            </w:r>
          </w:p>
        </w:tc>
        <w:tc>
          <w:tcPr>
            <w:tcW w:w="960" w:type="dxa"/>
            <w:tcBorders>
              <w:top w:val="single" w:sz="8" w:space="0" w:color="auto"/>
              <w:left w:val="nil"/>
              <w:bottom w:val="double" w:sz="6" w:space="0" w:color="auto"/>
              <w:right w:val="single" w:sz="8" w:space="0" w:color="auto"/>
            </w:tcBorders>
            <w:noWrap/>
            <w:vAlign w:val="center"/>
            <w:hideMark/>
          </w:tcPr>
          <w:p w14:paraId="48AF0CF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81,0</w:t>
            </w:r>
          </w:p>
        </w:tc>
        <w:tc>
          <w:tcPr>
            <w:tcW w:w="960" w:type="dxa"/>
            <w:tcBorders>
              <w:top w:val="single" w:sz="8" w:space="0" w:color="auto"/>
              <w:left w:val="nil"/>
              <w:bottom w:val="double" w:sz="6" w:space="0" w:color="auto"/>
              <w:right w:val="single" w:sz="8" w:space="0" w:color="auto"/>
            </w:tcBorders>
            <w:noWrap/>
            <w:vAlign w:val="center"/>
            <w:hideMark/>
          </w:tcPr>
          <w:p w14:paraId="7E91831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17,7</w:t>
            </w:r>
          </w:p>
        </w:tc>
        <w:tc>
          <w:tcPr>
            <w:tcW w:w="960" w:type="dxa"/>
            <w:tcBorders>
              <w:top w:val="single" w:sz="8" w:space="0" w:color="auto"/>
              <w:left w:val="nil"/>
              <w:bottom w:val="double" w:sz="6" w:space="0" w:color="auto"/>
              <w:right w:val="single" w:sz="8" w:space="0" w:color="auto"/>
            </w:tcBorders>
            <w:noWrap/>
            <w:vAlign w:val="center"/>
            <w:hideMark/>
          </w:tcPr>
          <w:p w14:paraId="2F5E48D8"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74,6</w:t>
            </w:r>
          </w:p>
        </w:tc>
        <w:tc>
          <w:tcPr>
            <w:tcW w:w="960" w:type="dxa"/>
            <w:tcBorders>
              <w:top w:val="single" w:sz="8" w:space="0" w:color="auto"/>
              <w:left w:val="nil"/>
              <w:bottom w:val="double" w:sz="6" w:space="0" w:color="auto"/>
              <w:right w:val="single" w:sz="8" w:space="0" w:color="auto"/>
            </w:tcBorders>
            <w:noWrap/>
            <w:vAlign w:val="center"/>
            <w:hideMark/>
          </w:tcPr>
          <w:p w14:paraId="4F1D515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59,2</w:t>
            </w:r>
          </w:p>
        </w:tc>
        <w:tc>
          <w:tcPr>
            <w:tcW w:w="960" w:type="dxa"/>
            <w:tcBorders>
              <w:top w:val="single" w:sz="8" w:space="0" w:color="auto"/>
              <w:left w:val="nil"/>
              <w:bottom w:val="double" w:sz="6" w:space="0" w:color="auto"/>
              <w:right w:val="single" w:sz="8" w:space="0" w:color="auto"/>
            </w:tcBorders>
            <w:noWrap/>
            <w:vAlign w:val="center"/>
            <w:hideMark/>
          </w:tcPr>
          <w:p w14:paraId="32C5A23D"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133,5</w:t>
            </w:r>
          </w:p>
        </w:tc>
        <w:tc>
          <w:tcPr>
            <w:tcW w:w="960" w:type="dxa"/>
            <w:tcBorders>
              <w:top w:val="single" w:sz="8" w:space="0" w:color="auto"/>
              <w:left w:val="nil"/>
              <w:bottom w:val="double" w:sz="6" w:space="0" w:color="auto"/>
              <w:right w:val="single" w:sz="8" w:space="0" w:color="auto"/>
            </w:tcBorders>
            <w:noWrap/>
            <w:vAlign w:val="center"/>
            <w:hideMark/>
          </w:tcPr>
          <w:p w14:paraId="62EDC3C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69,6</w:t>
            </w:r>
          </w:p>
        </w:tc>
        <w:tc>
          <w:tcPr>
            <w:tcW w:w="960" w:type="dxa"/>
            <w:tcBorders>
              <w:top w:val="single" w:sz="8" w:space="0" w:color="auto"/>
              <w:left w:val="nil"/>
              <w:bottom w:val="double" w:sz="6" w:space="0" w:color="auto"/>
              <w:right w:val="single" w:sz="8" w:space="0" w:color="auto"/>
            </w:tcBorders>
            <w:noWrap/>
            <w:vAlign w:val="center"/>
            <w:hideMark/>
          </w:tcPr>
          <w:p w14:paraId="567C2C97"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59,2</w:t>
            </w:r>
          </w:p>
        </w:tc>
        <w:tc>
          <w:tcPr>
            <w:tcW w:w="960" w:type="dxa"/>
            <w:tcBorders>
              <w:top w:val="single" w:sz="8" w:space="0" w:color="auto"/>
              <w:left w:val="nil"/>
              <w:bottom w:val="double" w:sz="6" w:space="0" w:color="auto"/>
              <w:right w:val="single" w:sz="8" w:space="0" w:color="auto"/>
            </w:tcBorders>
            <w:noWrap/>
            <w:vAlign w:val="center"/>
            <w:hideMark/>
          </w:tcPr>
          <w:p w14:paraId="74C77664"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51,0</w:t>
            </w:r>
          </w:p>
        </w:tc>
        <w:tc>
          <w:tcPr>
            <w:tcW w:w="960" w:type="dxa"/>
            <w:tcBorders>
              <w:top w:val="single" w:sz="8" w:space="0" w:color="auto"/>
              <w:left w:val="nil"/>
              <w:bottom w:val="double" w:sz="6" w:space="0" w:color="auto"/>
              <w:right w:val="single" w:sz="8" w:space="0" w:color="auto"/>
            </w:tcBorders>
            <w:noWrap/>
            <w:vAlign w:val="center"/>
            <w:hideMark/>
          </w:tcPr>
          <w:p w14:paraId="2315DCDB"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136,6</w:t>
            </w:r>
          </w:p>
        </w:tc>
        <w:tc>
          <w:tcPr>
            <w:tcW w:w="960" w:type="dxa"/>
            <w:tcBorders>
              <w:top w:val="single" w:sz="8" w:space="0" w:color="auto"/>
              <w:left w:val="nil"/>
              <w:bottom w:val="double" w:sz="6" w:space="0" w:color="auto"/>
              <w:right w:val="single" w:sz="8" w:space="0" w:color="auto"/>
            </w:tcBorders>
            <w:noWrap/>
            <w:vAlign w:val="center"/>
            <w:hideMark/>
          </w:tcPr>
          <w:p w14:paraId="18C68139"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44,0</w:t>
            </w:r>
          </w:p>
        </w:tc>
        <w:tc>
          <w:tcPr>
            <w:tcW w:w="960" w:type="dxa"/>
            <w:tcBorders>
              <w:top w:val="single" w:sz="8" w:space="0" w:color="auto"/>
              <w:left w:val="nil"/>
              <w:bottom w:val="double" w:sz="6" w:space="0" w:color="auto"/>
              <w:right w:val="single" w:sz="8" w:space="0" w:color="auto"/>
            </w:tcBorders>
            <w:noWrap/>
            <w:vAlign w:val="center"/>
            <w:hideMark/>
          </w:tcPr>
          <w:p w14:paraId="12581C0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75,1</w:t>
            </w:r>
          </w:p>
        </w:tc>
        <w:tc>
          <w:tcPr>
            <w:tcW w:w="960" w:type="dxa"/>
            <w:tcBorders>
              <w:top w:val="single" w:sz="8" w:space="0" w:color="auto"/>
              <w:left w:val="nil"/>
              <w:bottom w:val="double" w:sz="6" w:space="0" w:color="auto"/>
              <w:right w:val="single" w:sz="8" w:space="0" w:color="auto"/>
            </w:tcBorders>
            <w:noWrap/>
            <w:vAlign w:val="center"/>
            <w:hideMark/>
          </w:tcPr>
          <w:p w14:paraId="59374A52"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129,4</w:t>
            </w:r>
          </w:p>
        </w:tc>
        <w:tc>
          <w:tcPr>
            <w:tcW w:w="960" w:type="dxa"/>
            <w:tcBorders>
              <w:top w:val="single" w:sz="8" w:space="0" w:color="auto"/>
              <w:left w:val="nil"/>
              <w:bottom w:val="double" w:sz="6" w:space="0" w:color="auto"/>
              <w:right w:val="double" w:sz="6" w:space="0" w:color="auto"/>
            </w:tcBorders>
            <w:noWrap/>
            <w:vAlign w:val="center"/>
            <w:hideMark/>
          </w:tcPr>
          <w:p w14:paraId="392B2493" w14:textId="77777777" w:rsidR="003E602B" w:rsidRPr="003E602B" w:rsidRDefault="003E602B" w:rsidP="003E602B">
            <w:pPr>
              <w:spacing w:after="0" w:line="240" w:lineRule="auto"/>
              <w:jc w:val="center"/>
              <w:rPr>
                <w:rFonts w:ascii="Times New Roman" w:eastAsia="Times New Roman" w:hAnsi="Times New Roman" w:cs="Times New Roman"/>
                <w:color w:val="000000"/>
                <w:sz w:val="20"/>
                <w:szCs w:val="20"/>
                <w:lang w:val="sr-Latn-RS" w:eastAsia="sr-Latn-RS"/>
              </w:rPr>
            </w:pPr>
            <w:r w:rsidRPr="003E602B">
              <w:rPr>
                <w:rFonts w:ascii="Times New Roman" w:eastAsia="Times New Roman" w:hAnsi="Times New Roman" w:cs="Times New Roman"/>
                <w:color w:val="000000"/>
                <w:sz w:val="20"/>
                <w:szCs w:val="20"/>
                <w:lang w:val="sr-Latn-RS" w:eastAsia="sr-Latn-RS"/>
              </w:rPr>
              <w:t>930,9</w:t>
            </w:r>
          </w:p>
        </w:tc>
      </w:tr>
    </w:tbl>
    <w:p w14:paraId="7AEEAF45" w14:textId="77777777" w:rsidR="009B72D9" w:rsidRPr="004D6F22" w:rsidRDefault="009B72D9" w:rsidP="00964209">
      <w:pPr>
        <w:shd w:val="clear" w:color="auto" w:fill="FFFFFF" w:themeFill="background1"/>
        <w:spacing w:after="0" w:line="240" w:lineRule="auto"/>
        <w:jc w:val="both"/>
        <w:rPr>
          <w:rFonts w:ascii="Times New Roman" w:eastAsia="Times New Roman" w:hAnsi="Times New Roman" w:cs="Times New Roman"/>
          <w:sz w:val="20"/>
          <w:szCs w:val="20"/>
          <w:lang w:val="sr-Cyrl-RS" w:eastAsia="sr-Latn-CS"/>
        </w:rPr>
      </w:pPr>
    </w:p>
    <w:p w14:paraId="3E943386" w14:textId="2F1574B1" w:rsidR="004D6F22" w:rsidRPr="00AC524B" w:rsidRDefault="00AC524B" w:rsidP="004D6F22">
      <w:pPr>
        <w:spacing w:after="0" w:line="240" w:lineRule="auto"/>
        <w:ind w:firstLine="851"/>
        <w:jc w:val="both"/>
        <w:rPr>
          <w:rFonts w:ascii="Times New Roman" w:eastAsia="Calibri" w:hAnsi="Times New Roman" w:cs="Times New Roman"/>
          <w:sz w:val="24"/>
          <w:lang w:val="sr-Latn-CS" w:eastAsia="sr-Latn-RS"/>
        </w:rPr>
      </w:pPr>
      <w:r w:rsidRPr="00AC524B">
        <w:rPr>
          <w:rFonts w:ascii="Times New Roman" w:eastAsia="Calibri" w:hAnsi="Times New Roman" w:cs="Times New Roman"/>
          <w:sz w:val="24"/>
          <w:lang w:val="sr-Latn-CS" w:eastAsia="sr-Latn-RS"/>
        </w:rPr>
        <w:lastRenderedPageBreak/>
        <w:t>Подаци о просечним месечним падавинама указују на изражен дефицит влаге у 2012, 2013</w:t>
      </w:r>
      <w:r>
        <w:rPr>
          <w:rFonts w:ascii="Times New Roman" w:eastAsia="Calibri" w:hAnsi="Times New Roman" w:cs="Times New Roman"/>
          <w:sz w:val="24"/>
          <w:lang w:val="sr-Cyrl-RS" w:eastAsia="sr-Latn-RS"/>
        </w:rPr>
        <w:t xml:space="preserve">, </w:t>
      </w:r>
      <w:r w:rsidRPr="00AC524B">
        <w:rPr>
          <w:rFonts w:ascii="Times New Roman" w:eastAsia="Calibri" w:hAnsi="Times New Roman" w:cs="Times New Roman"/>
          <w:sz w:val="24"/>
          <w:lang w:val="sr-Latn-CS" w:eastAsia="sr-Latn-RS"/>
        </w:rPr>
        <w:t>2019</w:t>
      </w:r>
      <w:r>
        <w:rPr>
          <w:rFonts w:ascii="Times New Roman" w:eastAsia="Calibri" w:hAnsi="Times New Roman" w:cs="Times New Roman"/>
          <w:sz w:val="24"/>
          <w:lang w:val="sr-Cyrl-RS" w:eastAsia="sr-Latn-RS"/>
        </w:rPr>
        <w:t xml:space="preserve"> и 2022.</w:t>
      </w:r>
      <w:r w:rsidRPr="00AC524B">
        <w:rPr>
          <w:rFonts w:ascii="Times New Roman" w:eastAsia="Calibri" w:hAnsi="Times New Roman" w:cs="Times New Roman"/>
          <w:sz w:val="24"/>
          <w:lang w:val="sr-Latn-CS" w:eastAsia="sr-Latn-RS"/>
        </w:rPr>
        <w:t xml:space="preserve"> години,</w:t>
      </w:r>
      <w:r>
        <w:rPr>
          <w:rFonts w:ascii="Times New Roman" w:eastAsia="Calibri" w:hAnsi="Times New Roman" w:cs="Times New Roman"/>
          <w:sz w:val="24"/>
          <w:lang w:val="sr-Cyrl-RS" w:eastAsia="sr-Latn-RS"/>
        </w:rPr>
        <w:t xml:space="preserve"> </w:t>
      </w:r>
      <w:r w:rsidRPr="00AC524B">
        <w:rPr>
          <w:rFonts w:ascii="Times New Roman" w:eastAsia="Calibri" w:hAnsi="Times New Roman" w:cs="Times New Roman"/>
          <w:sz w:val="24"/>
          <w:lang w:val="sr-Latn-CS" w:eastAsia="sr-Latn-RS"/>
        </w:rPr>
        <w:t>нарочито током вегетационог периода. Насупрот томе, 2014. и 2016. годину карактерише повећана количина падавина, посебно у периоду од априла до септембра. У тим годинама падавине су често биле интензивне и концентрисане у кратким временским интервалима, што је доводило до изливања водотокова, појаве поплавних таласа и клизишта.</w:t>
      </w:r>
    </w:p>
    <w:p w14:paraId="557B3195" w14:textId="12E0752D" w:rsidR="00632F0B" w:rsidRPr="00AC524B" w:rsidRDefault="00AC524B" w:rsidP="004D6F22">
      <w:pPr>
        <w:spacing w:after="0" w:line="240" w:lineRule="auto"/>
        <w:ind w:firstLine="851"/>
        <w:jc w:val="both"/>
        <w:rPr>
          <w:rFonts w:ascii="Times New Roman" w:eastAsia="Calibri" w:hAnsi="Times New Roman" w:cs="Times New Roman"/>
          <w:sz w:val="24"/>
          <w:lang w:val="sr-Latn-CS" w:eastAsia="sr-Latn-RS"/>
        </w:rPr>
      </w:pPr>
      <w:r w:rsidRPr="00AC524B">
        <w:rPr>
          <w:rFonts w:ascii="Times New Roman" w:eastAsia="Calibri" w:hAnsi="Times New Roman" w:cs="Times New Roman"/>
          <w:sz w:val="24"/>
          <w:lang w:val="sr-Latn-CS" w:eastAsia="sr-Latn-RS"/>
        </w:rPr>
        <w:t>Поред података о просечним месечним температурама и падавинама са метеоролошке станице на Златибору, који су приказани кроз климатске нормале, у наставку ће бити дати и подаци са радарског центра Ужице, на Шеховом брду.</w:t>
      </w:r>
    </w:p>
    <w:p w14:paraId="288B0FB9" w14:textId="77777777" w:rsidR="00AC524B" w:rsidRPr="006C17A5" w:rsidRDefault="00AC524B" w:rsidP="004D6F22">
      <w:pPr>
        <w:spacing w:after="0" w:line="240" w:lineRule="auto"/>
        <w:ind w:firstLine="851"/>
        <w:jc w:val="both"/>
        <w:rPr>
          <w:rFonts w:ascii="Times New Roman" w:eastAsia="Times New Roman" w:hAnsi="Times New Roman" w:cs="Times New Roman"/>
          <w:sz w:val="18"/>
          <w:szCs w:val="18"/>
          <w:lang w:val="sr-Cyrl-RS" w:eastAsia="sr-Latn-RS"/>
        </w:rPr>
      </w:pPr>
    </w:p>
    <w:p w14:paraId="62236F4F" w14:textId="3AC454D0" w:rsidR="00632F0B" w:rsidRPr="006C17A5" w:rsidRDefault="00632F0B" w:rsidP="004D6F22">
      <w:pPr>
        <w:spacing w:after="0" w:line="240" w:lineRule="auto"/>
        <w:ind w:firstLine="851"/>
        <w:jc w:val="both"/>
        <w:rPr>
          <w:rFonts w:ascii="Times New Roman" w:eastAsia="Times New Roman" w:hAnsi="Times New Roman" w:cs="Times New Roman"/>
          <w:sz w:val="18"/>
          <w:szCs w:val="18"/>
          <w:lang w:val="sr-Cyrl-RS" w:eastAsia="sr-Latn-RS"/>
        </w:rPr>
      </w:pPr>
      <w:r w:rsidRPr="006C17A5">
        <w:rPr>
          <w:rFonts w:ascii="Times New Roman" w:eastAsia="Times New Roman" w:hAnsi="Times New Roman" w:cs="Times New Roman"/>
          <w:i/>
          <w:sz w:val="18"/>
          <w:szCs w:val="18"/>
        </w:rPr>
        <w:t xml:space="preserve">Табела бр. </w:t>
      </w:r>
      <w:r w:rsidRPr="006C17A5">
        <w:rPr>
          <w:rFonts w:ascii="Times New Roman" w:eastAsia="Times New Roman" w:hAnsi="Times New Roman" w:cs="Times New Roman"/>
          <w:i/>
          <w:sz w:val="18"/>
          <w:szCs w:val="18"/>
          <w:lang w:val="sr-Cyrl-RS"/>
        </w:rPr>
        <w:t>9</w:t>
      </w:r>
      <w:r w:rsidR="00272823">
        <w:rPr>
          <w:rFonts w:ascii="Times New Roman" w:eastAsia="Times New Roman" w:hAnsi="Times New Roman" w:cs="Times New Roman"/>
          <w:i/>
          <w:sz w:val="18"/>
          <w:szCs w:val="18"/>
          <w:lang w:val="sr-Cyrl-RS"/>
        </w:rPr>
        <w:t>-</w:t>
      </w:r>
      <w:r w:rsidRPr="006C17A5">
        <w:rPr>
          <w:rFonts w:ascii="Times New Roman" w:eastAsia="Times New Roman" w:hAnsi="Times New Roman" w:cs="Times New Roman"/>
          <w:i/>
          <w:sz w:val="18"/>
          <w:szCs w:val="18"/>
          <w:lang w:val="sr-Cyrl-RS"/>
        </w:rPr>
        <w:t xml:space="preserve"> П</w:t>
      </w:r>
      <w:r w:rsidRPr="006C17A5">
        <w:rPr>
          <w:rFonts w:ascii="Times New Roman" w:eastAsia="Times New Roman" w:hAnsi="Times New Roman" w:cs="Times New Roman"/>
          <w:i/>
          <w:sz w:val="18"/>
          <w:szCs w:val="18"/>
        </w:rPr>
        <w:t xml:space="preserve">росечне месечне  температуре  t </w:t>
      </w:r>
      <w:r w:rsidRPr="006C17A5">
        <w:rPr>
          <w:rFonts w:ascii="Times New Roman" w:eastAsia="Times New Roman" w:hAnsi="Times New Roman" w:cs="Times New Roman"/>
          <w:i/>
          <w:sz w:val="18"/>
          <w:szCs w:val="18"/>
          <w:vertAlign w:val="superscript"/>
        </w:rPr>
        <w:t>0</w:t>
      </w:r>
      <w:r w:rsidRPr="006C17A5">
        <w:rPr>
          <w:rFonts w:ascii="Times New Roman" w:eastAsia="Times New Roman" w:hAnsi="Times New Roman" w:cs="Times New Roman"/>
          <w:i/>
          <w:sz w:val="18"/>
          <w:szCs w:val="18"/>
        </w:rPr>
        <w:t>C</w:t>
      </w:r>
      <w:r w:rsidRPr="006C17A5">
        <w:rPr>
          <w:rFonts w:ascii="Times New Roman" w:eastAsia="Times New Roman" w:hAnsi="Times New Roman" w:cs="Times New Roman"/>
          <w:i/>
          <w:sz w:val="18"/>
          <w:szCs w:val="18"/>
          <w:lang w:val="sr-Cyrl-RS"/>
        </w:rPr>
        <w:t xml:space="preserve">, </w:t>
      </w:r>
      <w:r w:rsidRPr="006C17A5">
        <w:rPr>
          <w:rFonts w:ascii="Times New Roman" w:eastAsia="Times New Roman" w:hAnsi="Times New Roman" w:cs="Times New Roman"/>
          <w:i/>
          <w:sz w:val="18"/>
          <w:szCs w:val="18"/>
        </w:rPr>
        <w:t xml:space="preserve"> </w:t>
      </w:r>
      <w:r w:rsidRPr="006C17A5">
        <w:rPr>
          <w:rFonts w:ascii="Times New Roman" w:eastAsia="Times New Roman" w:hAnsi="Times New Roman" w:cs="Times New Roman"/>
          <w:i/>
          <w:color w:val="000000"/>
          <w:sz w:val="18"/>
          <w:szCs w:val="18"/>
          <w:lang w:val="sr-Cyrl-RS"/>
        </w:rPr>
        <w:t>РЦ Ужице, Шехово брдо</w:t>
      </w:r>
    </w:p>
    <w:tbl>
      <w:tblPr>
        <w:tblW w:w="13440" w:type="dxa"/>
        <w:tblInd w:w="131" w:type="dxa"/>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632F0B" w:rsidRPr="00632F0B" w14:paraId="69C592C3" w14:textId="77777777" w:rsidTr="00632F0B">
        <w:trPr>
          <w:trHeight w:val="330"/>
        </w:trPr>
        <w:tc>
          <w:tcPr>
            <w:tcW w:w="960" w:type="dxa"/>
            <w:tcBorders>
              <w:top w:val="double" w:sz="6" w:space="0" w:color="auto"/>
              <w:left w:val="double" w:sz="6" w:space="0" w:color="auto"/>
              <w:bottom w:val="double" w:sz="6" w:space="0" w:color="auto"/>
              <w:right w:val="single" w:sz="8" w:space="0" w:color="auto"/>
            </w:tcBorders>
            <w:vAlign w:val="center"/>
            <w:hideMark/>
          </w:tcPr>
          <w:p w14:paraId="1245C58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Година</w:t>
            </w:r>
          </w:p>
        </w:tc>
        <w:tc>
          <w:tcPr>
            <w:tcW w:w="960" w:type="dxa"/>
            <w:tcBorders>
              <w:top w:val="double" w:sz="6" w:space="0" w:color="auto"/>
              <w:left w:val="nil"/>
              <w:bottom w:val="double" w:sz="6" w:space="0" w:color="auto"/>
              <w:right w:val="single" w:sz="8" w:space="0" w:color="auto"/>
            </w:tcBorders>
            <w:vAlign w:val="center"/>
            <w:hideMark/>
          </w:tcPr>
          <w:p w14:paraId="19B68AF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I</w:t>
            </w:r>
          </w:p>
        </w:tc>
        <w:tc>
          <w:tcPr>
            <w:tcW w:w="960" w:type="dxa"/>
            <w:tcBorders>
              <w:top w:val="double" w:sz="6" w:space="0" w:color="auto"/>
              <w:left w:val="nil"/>
              <w:bottom w:val="double" w:sz="6" w:space="0" w:color="auto"/>
              <w:right w:val="single" w:sz="8" w:space="0" w:color="auto"/>
            </w:tcBorders>
            <w:vAlign w:val="center"/>
            <w:hideMark/>
          </w:tcPr>
          <w:p w14:paraId="0AFD891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II</w:t>
            </w:r>
          </w:p>
        </w:tc>
        <w:tc>
          <w:tcPr>
            <w:tcW w:w="960" w:type="dxa"/>
            <w:tcBorders>
              <w:top w:val="double" w:sz="6" w:space="0" w:color="auto"/>
              <w:left w:val="nil"/>
              <w:bottom w:val="double" w:sz="6" w:space="0" w:color="auto"/>
              <w:right w:val="single" w:sz="8" w:space="0" w:color="auto"/>
            </w:tcBorders>
            <w:vAlign w:val="center"/>
            <w:hideMark/>
          </w:tcPr>
          <w:p w14:paraId="3B81C22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III</w:t>
            </w:r>
          </w:p>
        </w:tc>
        <w:tc>
          <w:tcPr>
            <w:tcW w:w="960" w:type="dxa"/>
            <w:tcBorders>
              <w:top w:val="double" w:sz="6" w:space="0" w:color="auto"/>
              <w:left w:val="nil"/>
              <w:bottom w:val="double" w:sz="6" w:space="0" w:color="auto"/>
              <w:right w:val="single" w:sz="8" w:space="0" w:color="auto"/>
            </w:tcBorders>
            <w:vAlign w:val="center"/>
            <w:hideMark/>
          </w:tcPr>
          <w:p w14:paraId="7C030B5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IV</w:t>
            </w:r>
          </w:p>
        </w:tc>
        <w:tc>
          <w:tcPr>
            <w:tcW w:w="960" w:type="dxa"/>
            <w:tcBorders>
              <w:top w:val="double" w:sz="6" w:space="0" w:color="auto"/>
              <w:left w:val="nil"/>
              <w:bottom w:val="double" w:sz="6" w:space="0" w:color="auto"/>
              <w:right w:val="single" w:sz="8" w:space="0" w:color="auto"/>
            </w:tcBorders>
            <w:vAlign w:val="center"/>
            <w:hideMark/>
          </w:tcPr>
          <w:p w14:paraId="1BD7F8E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V</w:t>
            </w:r>
          </w:p>
        </w:tc>
        <w:tc>
          <w:tcPr>
            <w:tcW w:w="960" w:type="dxa"/>
            <w:tcBorders>
              <w:top w:val="double" w:sz="6" w:space="0" w:color="auto"/>
              <w:left w:val="nil"/>
              <w:bottom w:val="double" w:sz="6" w:space="0" w:color="auto"/>
              <w:right w:val="single" w:sz="8" w:space="0" w:color="auto"/>
            </w:tcBorders>
            <w:vAlign w:val="center"/>
            <w:hideMark/>
          </w:tcPr>
          <w:p w14:paraId="4773A09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VI</w:t>
            </w:r>
          </w:p>
        </w:tc>
        <w:tc>
          <w:tcPr>
            <w:tcW w:w="960" w:type="dxa"/>
            <w:tcBorders>
              <w:top w:val="double" w:sz="6" w:space="0" w:color="auto"/>
              <w:left w:val="nil"/>
              <w:bottom w:val="double" w:sz="6" w:space="0" w:color="auto"/>
              <w:right w:val="single" w:sz="8" w:space="0" w:color="auto"/>
            </w:tcBorders>
            <w:vAlign w:val="center"/>
            <w:hideMark/>
          </w:tcPr>
          <w:p w14:paraId="39E473F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VII</w:t>
            </w:r>
          </w:p>
        </w:tc>
        <w:tc>
          <w:tcPr>
            <w:tcW w:w="960" w:type="dxa"/>
            <w:tcBorders>
              <w:top w:val="double" w:sz="6" w:space="0" w:color="auto"/>
              <w:left w:val="nil"/>
              <w:bottom w:val="double" w:sz="6" w:space="0" w:color="auto"/>
              <w:right w:val="single" w:sz="8" w:space="0" w:color="auto"/>
            </w:tcBorders>
            <w:vAlign w:val="center"/>
            <w:hideMark/>
          </w:tcPr>
          <w:p w14:paraId="0C41533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VIII</w:t>
            </w:r>
          </w:p>
        </w:tc>
        <w:tc>
          <w:tcPr>
            <w:tcW w:w="960" w:type="dxa"/>
            <w:tcBorders>
              <w:top w:val="double" w:sz="6" w:space="0" w:color="auto"/>
              <w:left w:val="nil"/>
              <w:bottom w:val="double" w:sz="6" w:space="0" w:color="auto"/>
              <w:right w:val="single" w:sz="8" w:space="0" w:color="auto"/>
            </w:tcBorders>
            <w:vAlign w:val="center"/>
            <w:hideMark/>
          </w:tcPr>
          <w:p w14:paraId="4121932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IX</w:t>
            </w:r>
          </w:p>
        </w:tc>
        <w:tc>
          <w:tcPr>
            <w:tcW w:w="960" w:type="dxa"/>
            <w:tcBorders>
              <w:top w:val="double" w:sz="6" w:space="0" w:color="auto"/>
              <w:left w:val="nil"/>
              <w:bottom w:val="double" w:sz="6" w:space="0" w:color="auto"/>
              <w:right w:val="single" w:sz="8" w:space="0" w:color="auto"/>
            </w:tcBorders>
            <w:vAlign w:val="center"/>
            <w:hideMark/>
          </w:tcPr>
          <w:p w14:paraId="4017583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X</w:t>
            </w:r>
          </w:p>
        </w:tc>
        <w:tc>
          <w:tcPr>
            <w:tcW w:w="960" w:type="dxa"/>
            <w:tcBorders>
              <w:top w:val="double" w:sz="6" w:space="0" w:color="auto"/>
              <w:left w:val="nil"/>
              <w:bottom w:val="double" w:sz="6" w:space="0" w:color="auto"/>
              <w:right w:val="single" w:sz="8" w:space="0" w:color="auto"/>
            </w:tcBorders>
            <w:vAlign w:val="center"/>
            <w:hideMark/>
          </w:tcPr>
          <w:p w14:paraId="5AA1463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XI</w:t>
            </w:r>
          </w:p>
        </w:tc>
        <w:tc>
          <w:tcPr>
            <w:tcW w:w="960" w:type="dxa"/>
            <w:tcBorders>
              <w:top w:val="double" w:sz="6" w:space="0" w:color="auto"/>
              <w:left w:val="nil"/>
              <w:bottom w:val="double" w:sz="6" w:space="0" w:color="auto"/>
              <w:right w:val="single" w:sz="8" w:space="0" w:color="auto"/>
            </w:tcBorders>
            <w:vAlign w:val="center"/>
            <w:hideMark/>
          </w:tcPr>
          <w:p w14:paraId="7810C52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XII</w:t>
            </w:r>
          </w:p>
        </w:tc>
        <w:tc>
          <w:tcPr>
            <w:tcW w:w="960" w:type="dxa"/>
            <w:tcBorders>
              <w:top w:val="double" w:sz="6" w:space="0" w:color="auto"/>
              <w:left w:val="nil"/>
              <w:bottom w:val="double" w:sz="6" w:space="0" w:color="auto"/>
              <w:right w:val="double" w:sz="6" w:space="0" w:color="auto"/>
            </w:tcBorders>
            <w:vAlign w:val="center"/>
            <w:hideMark/>
          </w:tcPr>
          <w:p w14:paraId="3668B3C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Укупно</w:t>
            </w:r>
          </w:p>
        </w:tc>
      </w:tr>
      <w:tr w:rsidR="00632F0B" w:rsidRPr="00632F0B" w14:paraId="73BD94F5" w14:textId="77777777" w:rsidTr="00632F0B">
        <w:trPr>
          <w:trHeight w:val="330"/>
        </w:trPr>
        <w:tc>
          <w:tcPr>
            <w:tcW w:w="960" w:type="dxa"/>
            <w:tcBorders>
              <w:top w:val="nil"/>
              <w:left w:val="double" w:sz="6" w:space="0" w:color="auto"/>
              <w:bottom w:val="single" w:sz="8" w:space="0" w:color="auto"/>
              <w:right w:val="single" w:sz="8" w:space="0" w:color="auto"/>
            </w:tcBorders>
            <w:vAlign w:val="center"/>
            <w:hideMark/>
          </w:tcPr>
          <w:p w14:paraId="5B9C28E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2000</w:t>
            </w:r>
          </w:p>
        </w:tc>
        <w:tc>
          <w:tcPr>
            <w:tcW w:w="960" w:type="dxa"/>
            <w:tcBorders>
              <w:top w:val="nil"/>
              <w:left w:val="nil"/>
              <w:bottom w:val="single" w:sz="8" w:space="0" w:color="auto"/>
              <w:right w:val="single" w:sz="8" w:space="0" w:color="auto"/>
            </w:tcBorders>
            <w:vAlign w:val="center"/>
            <w:hideMark/>
          </w:tcPr>
          <w:p w14:paraId="10D99BCE"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-3,4</w:t>
            </w:r>
          </w:p>
        </w:tc>
        <w:tc>
          <w:tcPr>
            <w:tcW w:w="960" w:type="dxa"/>
            <w:tcBorders>
              <w:top w:val="nil"/>
              <w:left w:val="nil"/>
              <w:bottom w:val="single" w:sz="8" w:space="0" w:color="auto"/>
              <w:right w:val="single" w:sz="8" w:space="0" w:color="auto"/>
            </w:tcBorders>
            <w:vAlign w:val="center"/>
            <w:hideMark/>
          </w:tcPr>
          <w:p w14:paraId="073AF3A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w:t>
            </w:r>
          </w:p>
        </w:tc>
        <w:tc>
          <w:tcPr>
            <w:tcW w:w="960" w:type="dxa"/>
            <w:tcBorders>
              <w:top w:val="nil"/>
              <w:left w:val="nil"/>
              <w:bottom w:val="single" w:sz="8" w:space="0" w:color="auto"/>
              <w:right w:val="single" w:sz="8" w:space="0" w:color="auto"/>
            </w:tcBorders>
            <w:vAlign w:val="center"/>
            <w:hideMark/>
          </w:tcPr>
          <w:p w14:paraId="7BA2CC0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4,5</w:t>
            </w:r>
          </w:p>
        </w:tc>
        <w:tc>
          <w:tcPr>
            <w:tcW w:w="960" w:type="dxa"/>
            <w:tcBorders>
              <w:top w:val="nil"/>
              <w:left w:val="nil"/>
              <w:bottom w:val="single" w:sz="8" w:space="0" w:color="auto"/>
              <w:right w:val="single" w:sz="8" w:space="0" w:color="auto"/>
            </w:tcBorders>
            <w:vAlign w:val="center"/>
            <w:hideMark/>
          </w:tcPr>
          <w:p w14:paraId="2F7ADBE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12,4</w:t>
            </w:r>
          </w:p>
        </w:tc>
        <w:tc>
          <w:tcPr>
            <w:tcW w:w="960" w:type="dxa"/>
            <w:tcBorders>
              <w:top w:val="nil"/>
              <w:left w:val="nil"/>
              <w:bottom w:val="single" w:sz="8" w:space="0" w:color="auto"/>
              <w:right w:val="single" w:sz="8" w:space="0" w:color="auto"/>
            </w:tcBorders>
            <w:vAlign w:val="center"/>
            <w:hideMark/>
          </w:tcPr>
          <w:p w14:paraId="1752E3FE"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15,8</w:t>
            </w:r>
          </w:p>
        </w:tc>
        <w:tc>
          <w:tcPr>
            <w:tcW w:w="960" w:type="dxa"/>
            <w:tcBorders>
              <w:top w:val="nil"/>
              <w:left w:val="nil"/>
              <w:bottom w:val="single" w:sz="8" w:space="0" w:color="auto"/>
              <w:right w:val="single" w:sz="8" w:space="0" w:color="auto"/>
            </w:tcBorders>
            <w:vAlign w:val="center"/>
            <w:hideMark/>
          </w:tcPr>
          <w:p w14:paraId="62014E2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18,7</w:t>
            </w:r>
          </w:p>
        </w:tc>
        <w:tc>
          <w:tcPr>
            <w:tcW w:w="960" w:type="dxa"/>
            <w:tcBorders>
              <w:top w:val="nil"/>
              <w:left w:val="nil"/>
              <w:bottom w:val="single" w:sz="8" w:space="0" w:color="auto"/>
              <w:right w:val="single" w:sz="8" w:space="0" w:color="auto"/>
            </w:tcBorders>
            <w:vAlign w:val="center"/>
            <w:hideMark/>
          </w:tcPr>
          <w:p w14:paraId="672027E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w:t>
            </w:r>
          </w:p>
        </w:tc>
        <w:tc>
          <w:tcPr>
            <w:tcW w:w="960" w:type="dxa"/>
            <w:tcBorders>
              <w:top w:val="nil"/>
              <w:left w:val="nil"/>
              <w:bottom w:val="single" w:sz="8" w:space="0" w:color="auto"/>
              <w:right w:val="single" w:sz="8" w:space="0" w:color="auto"/>
            </w:tcBorders>
            <w:vAlign w:val="center"/>
            <w:hideMark/>
          </w:tcPr>
          <w:p w14:paraId="57A88F4E"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22,5</w:t>
            </w:r>
          </w:p>
        </w:tc>
        <w:tc>
          <w:tcPr>
            <w:tcW w:w="960" w:type="dxa"/>
            <w:tcBorders>
              <w:top w:val="nil"/>
              <w:left w:val="nil"/>
              <w:bottom w:val="single" w:sz="8" w:space="0" w:color="auto"/>
              <w:right w:val="single" w:sz="8" w:space="0" w:color="auto"/>
            </w:tcBorders>
            <w:vAlign w:val="center"/>
            <w:hideMark/>
          </w:tcPr>
          <w:p w14:paraId="788E85D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14,5</w:t>
            </w:r>
          </w:p>
        </w:tc>
        <w:tc>
          <w:tcPr>
            <w:tcW w:w="960" w:type="dxa"/>
            <w:tcBorders>
              <w:top w:val="nil"/>
              <w:left w:val="nil"/>
              <w:bottom w:val="single" w:sz="8" w:space="0" w:color="auto"/>
              <w:right w:val="single" w:sz="8" w:space="0" w:color="auto"/>
            </w:tcBorders>
            <w:vAlign w:val="center"/>
            <w:hideMark/>
          </w:tcPr>
          <w:p w14:paraId="0EB26A0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11,5</w:t>
            </w:r>
          </w:p>
        </w:tc>
        <w:tc>
          <w:tcPr>
            <w:tcW w:w="960" w:type="dxa"/>
            <w:tcBorders>
              <w:top w:val="nil"/>
              <w:left w:val="nil"/>
              <w:bottom w:val="single" w:sz="8" w:space="0" w:color="auto"/>
              <w:right w:val="single" w:sz="8" w:space="0" w:color="auto"/>
            </w:tcBorders>
            <w:vAlign w:val="center"/>
            <w:hideMark/>
          </w:tcPr>
          <w:p w14:paraId="6D9A09A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10,4</w:t>
            </w:r>
          </w:p>
        </w:tc>
        <w:tc>
          <w:tcPr>
            <w:tcW w:w="960" w:type="dxa"/>
            <w:tcBorders>
              <w:top w:val="nil"/>
              <w:left w:val="nil"/>
              <w:bottom w:val="single" w:sz="8" w:space="0" w:color="auto"/>
              <w:right w:val="single" w:sz="8" w:space="0" w:color="auto"/>
            </w:tcBorders>
            <w:vAlign w:val="center"/>
            <w:hideMark/>
          </w:tcPr>
          <w:p w14:paraId="4971ECBE"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4,4</w:t>
            </w:r>
          </w:p>
        </w:tc>
        <w:tc>
          <w:tcPr>
            <w:tcW w:w="960" w:type="dxa"/>
            <w:tcBorders>
              <w:top w:val="nil"/>
              <w:left w:val="nil"/>
              <w:bottom w:val="single" w:sz="8" w:space="0" w:color="auto"/>
              <w:right w:val="double" w:sz="6" w:space="0" w:color="auto"/>
            </w:tcBorders>
            <w:vAlign w:val="center"/>
            <w:hideMark/>
          </w:tcPr>
          <w:p w14:paraId="3294062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11,1</w:t>
            </w:r>
          </w:p>
        </w:tc>
      </w:tr>
      <w:tr w:rsidR="00632F0B" w:rsidRPr="00632F0B" w14:paraId="636216E0" w14:textId="77777777" w:rsidTr="00632F0B">
        <w:trPr>
          <w:trHeight w:val="315"/>
        </w:trPr>
        <w:tc>
          <w:tcPr>
            <w:tcW w:w="960" w:type="dxa"/>
            <w:tcBorders>
              <w:top w:val="nil"/>
              <w:left w:val="double" w:sz="6" w:space="0" w:color="auto"/>
              <w:bottom w:val="single" w:sz="8" w:space="0" w:color="auto"/>
              <w:right w:val="single" w:sz="8" w:space="0" w:color="auto"/>
            </w:tcBorders>
            <w:vAlign w:val="center"/>
            <w:hideMark/>
          </w:tcPr>
          <w:p w14:paraId="4B08661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2012</w:t>
            </w:r>
          </w:p>
        </w:tc>
        <w:tc>
          <w:tcPr>
            <w:tcW w:w="960" w:type="dxa"/>
            <w:tcBorders>
              <w:top w:val="nil"/>
              <w:left w:val="nil"/>
              <w:bottom w:val="single" w:sz="8" w:space="0" w:color="auto"/>
              <w:right w:val="single" w:sz="8" w:space="0" w:color="auto"/>
            </w:tcBorders>
            <w:vAlign w:val="center"/>
            <w:hideMark/>
          </w:tcPr>
          <w:p w14:paraId="1C40D67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w:t>
            </w:r>
          </w:p>
        </w:tc>
        <w:tc>
          <w:tcPr>
            <w:tcW w:w="960" w:type="dxa"/>
            <w:tcBorders>
              <w:top w:val="nil"/>
              <w:left w:val="nil"/>
              <w:bottom w:val="single" w:sz="8" w:space="0" w:color="auto"/>
              <w:right w:val="single" w:sz="8" w:space="0" w:color="auto"/>
            </w:tcBorders>
            <w:vAlign w:val="center"/>
            <w:hideMark/>
          </w:tcPr>
          <w:p w14:paraId="7E70A53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-6,4</w:t>
            </w:r>
          </w:p>
        </w:tc>
        <w:tc>
          <w:tcPr>
            <w:tcW w:w="960" w:type="dxa"/>
            <w:tcBorders>
              <w:top w:val="nil"/>
              <w:left w:val="nil"/>
              <w:bottom w:val="single" w:sz="8" w:space="0" w:color="auto"/>
              <w:right w:val="single" w:sz="8" w:space="0" w:color="auto"/>
            </w:tcBorders>
            <w:vAlign w:val="center"/>
            <w:hideMark/>
          </w:tcPr>
          <w:p w14:paraId="427E1C5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6,6</w:t>
            </w:r>
          </w:p>
        </w:tc>
        <w:tc>
          <w:tcPr>
            <w:tcW w:w="960" w:type="dxa"/>
            <w:tcBorders>
              <w:top w:val="nil"/>
              <w:left w:val="nil"/>
              <w:bottom w:val="single" w:sz="8" w:space="0" w:color="auto"/>
              <w:right w:val="single" w:sz="8" w:space="0" w:color="auto"/>
            </w:tcBorders>
            <w:vAlign w:val="center"/>
            <w:hideMark/>
          </w:tcPr>
          <w:p w14:paraId="7B124A2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9,9</w:t>
            </w:r>
          </w:p>
        </w:tc>
        <w:tc>
          <w:tcPr>
            <w:tcW w:w="960" w:type="dxa"/>
            <w:tcBorders>
              <w:top w:val="nil"/>
              <w:left w:val="nil"/>
              <w:bottom w:val="single" w:sz="8" w:space="0" w:color="auto"/>
              <w:right w:val="single" w:sz="8" w:space="0" w:color="auto"/>
            </w:tcBorders>
            <w:vAlign w:val="center"/>
            <w:hideMark/>
          </w:tcPr>
          <w:p w14:paraId="07B4F4B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13,3</w:t>
            </w:r>
          </w:p>
        </w:tc>
        <w:tc>
          <w:tcPr>
            <w:tcW w:w="960" w:type="dxa"/>
            <w:tcBorders>
              <w:top w:val="nil"/>
              <w:left w:val="nil"/>
              <w:bottom w:val="single" w:sz="8" w:space="0" w:color="auto"/>
              <w:right w:val="single" w:sz="8" w:space="0" w:color="auto"/>
            </w:tcBorders>
            <w:vAlign w:val="center"/>
            <w:hideMark/>
          </w:tcPr>
          <w:p w14:paraId="441C21D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20,7</w:t>
            </w:r>
          </w:p>
        </w:tc>
        <w:tc>
          <w:tcPr>
            <w:tcW w:w="960" w:type="dxa"/>
            <w:tcBorders>
              <w:top w:val="nil"/>
              <w:left w:val="nil"/>
              <w:bottom w:val="single" w:sz="8" w:space="0" w:color="auto"/>
              <w:right w:val="single" w:sz="8" w:space="0" w:color="auto"/>
            </w:tcBorders>
            <w:vAlign w:val="center"/>
            <w:hideMark/>
          </w:tcPr>
          <w:p w14:paraId="0649F78A"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22,9</w:t>
            </w:r>
          </w:p>
        </w:tc>
        <w:tc>
          <w:tcPr>
            <w:tcW w:w="960" w:type="dxa"/>
            <w:tcBorders>
              <w:top w:val="nil"/>
              <w:left w:val="nil"/>
              <w:bottom w:val="single" w:sz="8" w:space="0" w:color="auto"/>
              <w:right w:val="single" w:sz="8" w:space="0" w:color="auto"/>
            </w:tcBorders>
            <w:vAlign w:val="center"/>
            <w:hideMark/>
          </w:tcPr>
          <w:p w14:paraId="5EAA2DD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23,3</w:t>
            </w:r>
          </w:p>
        </w:tc>
        <w:tc>
          <w:tcPr>
            <w:tcW w:w="960" w:type="dxa"/>
            <w:tcBorders>
              <w:top w:val="nil"/>
              <w:left w:val="nil"/>
              <w:bottom w:val="single" w:sz="8" w:space="0" w:color="auto"/>
              <w:right w:val="single" w:sz="8" w:space="0" w:color="auto"/>
            </w:tcBorders>
            <w:vAlign w:val="center"/>
            <w:hideMark/>
          </w:tcPr>
          <w:p w14:paraId="41AD809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18,6</w:t>
            </w:r>
          </w:p>
        </w:tc>
        <w:tc>
          <w:tcPr>
            <w:tcW w:w="960" w:type="dxa"/>
            <w:tcBorders>
              <w:top w:val="nil"/>
              <w:left w:val="nil"/>
              <w:bottom w:val="single" w:sz="8" w:space="0" w:color="auto"/>
              <w:right w:val="single" w:sz="8" w:space="0" w:color="auto"/>
            </w:tcBorders>
            <w:vAlign w:val="center"/>
            <w:hideMark/>
          </w:tcPr>
          <w:p w14:paraId="382B523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12,6</w:t>
            </w:r>
          </w:p>
        </w:tc>
        <w:tc>
          <w:tcPr>
            <w:tcW w:w="960" w:type="dxa"/>
            <w:tcBorders>
              <w:top w:val="nil"/>
              <w:left w:val="nil"/>
              <w:bottom w:val="single" w:sz="8" w:space="0" w:color="auto"/>
              <w:right w:val="single" w:sz="8" w:space="0" w:color="auto"/>
            </w:tcBorders>
            <w:vAlign w:val="center"/>
            <w:hideMark/>
          </w:tcPr>
          <w:p w14:paraId="70FDB94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8,0</w:t>
            </w:r>
          </w:p>
        </w:tc>
        <w:tc>
          <w:tcPr>
            <w:tcW w:w="960" w:type="dxa"/>
            <w:tcBorders>
              <w:top w:val="nil"/>
              <w:left w:val="nil"/>
              <w:bottom w:val="single" w:sz="8" w:space="0" w:color="auto"/>
              <w:right w:val="single" w:sz="8" w:space="0" w:color="auto"/>
            </w:tcBorders>
            <w:vAlign w:val="center"/>
            <w:hideMark/>
          </w:tcPr>
          <w:p w14:paraId="50B9ECE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-0,3</w:t>
            </w:r>
          </w:p>
        </w:tc>
        <w:tc>
          <w:tcPr>
            <w:tcW w:w="960" w:type="dxa"/>
            <w:tcBorders>
              <w:top w:val="nil"/>
              <w:left w:val="nil"/>
              <w:bottom w:val="single" w:sz="8" w:space="0" w:color="auto"/>
              <w:right w:val="double" w:sz="6" w:space="0" w:color="auto"/>
            </w:tcBorders>
            <w:vAlign w:val="center"/>
            <w:hideMark/>
          </w:tcPr>
          <w:p w14:paraId="07C31DF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10,7</w:t>
            </w:r>
          </w:p>
        </w:tc>
      </w:tr>
      <w:tr w:rsidR="00632F0B" w:rsidRPr="00632F0B" w14:paraId="4F64FAF3" w14:textId="77777777" w:rsidTr="00632F0B">
        <w:trPr>
          <w:trHeight w:val="315"/>
        </w:trPr>
        <w:tc>
          <w:tcPr>
            <w:tcW w:w="960" w:type="dxa"/>
            <w:tcBorders>
              <w:top w:val="nil"/>
              <w:left w:val="double" w:sz="6" w:space="0" w:color="auto"/>
              <w:bottom w:val="single" w:sz="8" w:space="0" w:color="auto"/>
              <w:right w:val="single" w:sz="8" w:space="0" w:color="auto"/>
            </w:tcBorders>
            <w:vAlign w:val="center"/>
            <w:hideMark/>
          </w:tcPr>
          <w:p w14:paraId="4514706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2013</w:t>
            </w:r>
          </w:p>
        </w:tc>
        <w:tc>
          <w:tcPr>
            <w:tcW w:w="960" w:type="dxa"/>
            <w:tcBorders>
              <w:top w:val="nil"/>
              <w:left w:val="nil"/>
              <w:bottom w:val="single" w:sz="8" w:space="0" w:color="auto"/>
              <w:right w:val="single" w:sz="8" w:space="0" w:color="auto"/>
            </w:tcBorders>
            <w:vAlign w:val="center"/>
            <w:hideMark/>
          </w:tcPr>
          <w:p w14:paraId="3C29283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w:t>
            </w:r>
          </w:p>
        </w:tc>
        <w:tc>
          <w:tcPr>
            <w:tcW w:w="960" w:type="dxa"/>
            <w:tcBorders>
              <w:top w:val="nil"/>
              <w:left w:val="nil"/>
              <w:bottom w:val="single" w:sz="8" w:space="0" w:color="auto"/>
              <w:right w:val="single" w:sz="8" w:space="0" w:color="auto"/>
            </w:tcBorders>
            <w:vAlign w:val="center"/>
            <w:hideMark/>
          </w:tcPr>
          <w:p w14:paraId="11F9799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w:t>
            </w:r>
          </w:p>
        </w:tc>
        <w:tc>
          <w:tcPr>
            <w:tcW w:w="960" w:type="dxa"/>
            <w:tcBorders>
              <w:top w:val="nil"/>
              <w:left w:val="nil"/>
              <w:bottom w:val="single" w:sz="8" w:space="0" w:color="auto"/>
              <w:right w:val="single" w:sz="8" w:space="0" w:color="auto"/>
            </w:tcBorders>
            <w:vAlign w:val="center"/>
            <w:hideMark/>
          </w:tcPr>
          <w:p w14:paraId="2AB9552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3,9</w:t>
            </w:r>
          </w:p>
        </w:tc>
        <w:tc>
          <w:tcPr>
            <w:tcW w:w="960" w:type="dxa"/>
            <w:tcBorders>
              <w:top w:val="nil"/>
              <w:left w:val="nil"/>
              <w:bottom w:val="single" w:sz="8" w:space="0" w:color="auto"/>
              <w:right w:val="single" w:sz="8" w:space="0" w:color="auto"/>
            </w:tcBorders>
            <w:vAlign w:val="center"/>
            <w:hideMark/>
          </w:tcPr>
          <w:p w14:paraId="2304190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11,6</w:t>
            </w:r>
          </w:p>
        </w:tc>
        <w:tc>
          <w:tcPr>
            <w:tcW w:w="960" w:type="dxa"/>
            <w:tcBorders>
              <w:top w:val="nil"/>
              <w:left w:val="nil"/>
              <w:bottom w:val="single" w:sz="8" w:space="0" w:color="auto"/>
              <w:right w:val="single" w:sz="8" w:space="0" w:color="auto"/>
            </w:tcBorders>
            <w:vAlign w:val="center"/>
            <w:hideMark/>
          </w:tcPr>
          <w:p w14:paraId="6F40D7F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14,7</w:t>
            </w:r>
          </w:p>
        </w:tc>
        <w:tc>
          <w:tcPr>
            <w:tcW w:w="960" w:type="dxa"/>
            <w:tcBorders>
              <w:top w:val="nil"/>
              <w:left w:val="nil"/>
              <w:bottom w:val="single" w:sz="8" w:space="0" w:color="auto"/>
              <w:right w:val="single" w:sz="8" w:space="0" w:color="auto"/>
            </w:tcBorders>
            <w:vAlign w:val="center"/>
            <w:hideMark/>
          </w:tcPr>
          <w:p w14:paraId="25A90D7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17,0</w:t>
            </w:r>
          </w:p>
        </w:tc>
        <w:tc>
          <w:tcPr>
            <w:tcW w:w="960" w:type="dxa"/>
            <w:tcBorders>
              <w:top w:val="nil"/>
              <w:left w:val="nil"/>
              <w:bottom w:val="single" w:sz="8" w:space="0" w:color="auto"/>
              <w:right w:val="single" w:sz="8" w:space="0" w:color="auto"/>
            </w:tcBorders>
            <w:vAlign w:val="center"/>
            <w:hideMark/>
          </w:tcPr>
          <w:p w14:paraId="6175A09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20,0</w:t>
            </w:r>
          </w:p>
        </w:tc>
        <w:tc>
          <w:tcPr>
            <w:tcW w:w="960" w:type="dxa"/>
            <w:tcBorders>
              <w:top w:val="nil"/>
              <w:left w:val="nil"/>
              <w:bottom w:val="single" w:sz="8" w:space="0" w:color="auto"/>
              <w:right w:val="single" w:sz="8" w:space="0" w:color="auto"/>
            </w:tcBorders>
            <w:vAlign w:val="center"/>
            <w:hideMark/>
          </w:tcPr>
          <w:p w14:paraId="789F647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21,5</w:t>
            </w:r>
          </w:p>
        </w:tc>
        <w:tc>
          <w:tcPr>
            <w:tcW w:w="960" w:type="dxa"/>
            <w:tcBorders>
              <w:top w:val="nil"/>
              <w:left w:val="nil"/>
              <w:bottom w:val="single" w:sz="8" w:space="0" w:color="auto"/>
              <w:right w:val="single" w:sz="8" w:space="0" w:color="auto"/>
            </w:tcBorders>
            <w:vAlign w:val="center"/>
            <w:hideMark/>
          </w:tcPr>
          <w:p w14:paraId="15DE741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14,8</w:t>
            </w:r>
          </w:p>
        </w:tc>
        <w:tc>
          <w:tcPr>
            <w:tcW w:w="960" w:type="dxa"/>
            <w:tcBorders>
              <w:top w:val="nil"/>
              <w:left w:val="nil"/>
              <w:bottom w:val="single" w:sz="8" w:space="0" w:color="auto"/>
              <w:right w:val="single" w:sz="8" w:space="0" w:color="auto"/>
            </w:tcBorders>
            <w:vAlign w:val="center"/>
            <w:hideMark/>
          </w:tcPr>
          <w:p w14:paraId="1217584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13,1</w:t>
            </w:r>
          </w:p>
        </w:tc>
        <w:tc>
          <w:tcPr>
            <w:tcW w:w="960" w:type="dxa"/>
            <w:tcBorders>
              <w:top w:val="nil"/>
              <w:left w:val="nil"/>
              <w:bottom w:val="single" w:sz="8" w:space="0" w:color="auto"/>
              <w:right w:val="single" w:sz="8" w:space="0" w:color="auto"/>
            </w:tcBorders>
            <w:vAlign w:val="center"/>
            <w:hideMark/>
          </w:tcPr>
          <w:p w14:paraId="24A1E30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6,9</w:t>
            </w:r>
          </w:p>
        </w:tc>
        <w:tc>
          <w:tcPr>
            <w:tcW w:w="960" w:type="dxa"/>
            <w:tcBorders>
              <w:top w:val="nil"/>
              <w:left w:val="nil"/>
              <w:bottom w:val="single" w:sz="8" w:space="0" w:color="auto"/>
              <w:right w:val="single" w:sz="8" w:space="0" w:color="auto"/>
            </w:tcBorders>
            <w:vAlign w:val="center"/>
            <w:hideMark/>
          </w:tcPr>
          <w:p w14:paraId="718E369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2,3</w:t>
            </w:r>
          </w:p>
        </w:tc>
        <w:tc>
          <w:tcPr>
            <w:tcW w:w="960" w:type="dxa"/>
            <w:tcBorders>
              <w:top w:val="nil"/>
              <w:left w:val="nil"/>
              <w:bottom w:val="single" w:sz="8" w:space="0" w:color="auto"/>
              <w:right w:val="double" w:sz="6" w:space="0" w:color="auto"/>
            </w:tcBorders>
            <w:vAlign w:val="center"/>
            <w:hideMark/>
          </w:tcPr>
          <w:p w14:paraId="77D2070A"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10,8</w:t>
            </w:r>
          </w:p>
        </w:tc>
      </w:tr>
      <w:tr w:rsidR="00632F0B" w:rsidRPr="00632F0B" w14:paraId="2DBA8890" w14:textId="77777777" w:rsidTr="00632F0B">
        <w:trPr>
          <w:trHeight w:val="315"/>
        </w:trPr>
        <w:tc>
          <w:tcPr>
            <w:tcW w:w="960" w:type="dxa"/>
            <w:tcBorders>
              <w:top w:val="nil"/>
              <w:left w:val="double" w:sz="6" w:space="0" w:color="auto"/>
              <w:bottom w:val="single" w:sz="8" w:space="0" w:color="auto"/>
              <w:right w:val="single" w:sz="8" w:space="0" w:color="auto"/>
            </w:tcBorders>
            <w:vAlign w:val="center"/>
            <w:hideMark/>
          </w:tcPr>
          <w:p w14:paraId="6FFC20E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2014</w:t>
            </w:r>
          </w:p>
        </w:tc>
        <w:tc>
          <w:tcPr>
            <w:tcW w:w="960" w:type="dxa"/>
            <w:tcBorders>
              <w:top w:val="nil"/>
              <w:left w:val="nil"/>
              <w:bottom w:val="single" w:sz="8" w:space="0" w:color="auto"/>
              <w:right w:val="single" w:sz="8" w:space="0" w:color="auto"/>
            </w:tcBorders>
            <w:vAlign w:val="center"/>
            <w:hideMark/>
          </w:tcPr>
          <w:p w14:paraId="36873BF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4,0</w:t>
            </w:r>
          </w:p>
        </w:tc>
        <w:tc>
          <w:tcPr>
            <w:tcW w:w="960" w:type="dxa"/>
            <w:tcBorders>
              <w:top w:val="nil"/>
              <w:left w:val="nil"/>
              <w:bottom w:val="single" w:sz="8" w:space="0" w:color="auto"/>
              <w:right w:val="single" w:sz="8" w:space="0" w:color="auto"/>
            </w:tcBorders>
            <w:vAlign w:val="center"/>
            <w:hideMark/>
          </w:tcPr>
          <w:p w14:paraId="7D13A0D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5,6</w:t>
            </w:r>
          </w:p>
        </w:tc>
        <w:tc>
          <w:tcPr>
            <w:tcW w:w="960" w:type="dxa"/>
            <w:tcBorders>
              <w:top w:val="nil"/>
              <w:left w:val="nil"/>
              <w:bottom w:val="single" w:sz="8" w:space="0" w:color="auto"/>
              <w:right w:val="single" w:sz="8" w:space="0" w:color="auto"/>
            </w:tcBorders>
            <w:vAlign w:val="center"/>
            <w:hideMark/>
          </w:tcPr>
          <w:p w14:paraId="750DF71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7,1</w:t>
            </w:r>
          </w:p>
        </w:tc>
        <w:tc>
          <w:tcPr>
            <w:tcW w:w="960" w:type="dxa"/>
            <w:tcBorders>
              <w:top w:val="nil"/>
              <w:left w:val="nil"/>
              <w:bottom w:val="single" w:sz="8" w:space="0" w:color="auto"/>
              <w:right w:val="single" w:sz="8" w:space="0" w:color="auto"/>
            </w:tcBorders>
            <w:vAlign w:val="center"/>
            <w:hideMark/>
          </w:tcPr>
          <w:p w14:paraId="33CE684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9,2</w:t>
            </w:r>
          </w:p>
        </w:tc>
        <w:tc>
          <w:tcPr>
            <w:tcW w:w="960" w:type="dxa"/>
            <w:tcBorders>
              <w:top w:val="nil"/>
              <w:left w:val="nil"/>
              <w:bottom w:val="single" w:sz="8" w:space="0" w:color="auto"/>
              <w:right w:val="single" w:sz="8" w:space="0" w:color="auto"/>
            </w:tcBorders>
            <w:vAlign w:val="center"/>
            <w:hideMark/>
          </w:tcPr>
          <w:p w14:paraId="1082798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12,3</w:t>
            </w:r>
          </w:p>
        </w:tc>
        <w:tc>
          <w:tcPr>
            <w:tcW w:w="960" w:type="dxa"/>
            <w:tcBorders>
              <w:top w:val="nil"/>
              <w:left w:val="nil"/>
              <w:bottom w:val="single" w:sz="8" w:space="0" w:color="auto"/>
              <w:right w:val="single" w:sz="8" w:space="0" w:color="auto"/>
            </w:tcBorders>
            <w:vAlign w:val="center"/>
            <w:hideMark/>
          </w:tcPr>
          <w:p w14:paraId="787D09CE"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16,9</w:t>
            </w:r>
          </w:p>
        </w:tc>
        <w:tc>
          <w:tcPr>
            <w:tcW w:w="960" w:type="dxa"/>
            <w:tcBorders>
              <w:top w:val="nil"/>
              <w:left w:val="nil"/>
              <w:bottom w:val="single" w:sz="8" w:space="0" w:color="auto"/>
              <w:right w:val="single" w:sz="8" w:space="0" w:color="auto"/>
            </w:tcBorders>
            <w:vAlign w:val="center"/>
            <w:hideMark/>
          </w:tcPr>
          <w:p w14:paraId="6FEE14E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18,9</w:t>
            </w:r>
          </w:p>
        </w:tc>
        <w:tc>
          <w:tcPr>
            <w:tcW w:w="960" w:type="dxa"/>
            <w:tcBorders>
              <w:top w:val="nil"/>
              <w:left w:val="nil"/>
              <w:bottom w:val="single" w:sz="8" w:space="0" w:color="auto"/>
              <w:right w:val="single" w:sz="8" w:space="0" w:color="auto"/>
            </w:tcBorders>
            <w:vAlign w:val="center"/>
            <w:hideMark/>
          </w:tcPr>
          <w:p w14:paraId="1BA4BF8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18,7</w:t>
            </w:r>
          </w:p>
        </w:tc>
        <w:tc>
          <w:tcPr>
            <w:tcW w:w="960" w:type="dxa"/>
            <w:tcBorders>
              <w:top w:val="nil"/>
              <w:left w:val="nil"/>
              <w:bottom w:val="single" w:sz="8" w:space="0" w:color="auto"/>
              <w:right w:val="single" w:sz="8" w:space="0" w:color="auto"/>
            </w:tcBorders>
            <w:vAlign w:val="center"/>
            <w:hideMark/>
          </w:tcPr>
          <w:p w14:paraId="1A538CC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14,1</w:t>
            </w:r>
          </w:p>
        </w:tc>
        <w:tc>
          <w:tcPr>
            <w:tcW w:w="960" w:type="dxa"/>
            <w:tcBorders>
              <w:top w:val="nil"/>
              <w:left w:val="nil"/>
              <w:bottom w:val="single" w:sz="8" w:space="0" w:color="auto"/>
              <w:right w:val="single" w:sz="8" w:space="0" w:color="auto"/>
            </w:tcBorders>
            <w:vAlign w:val="center"/>
            <w:hideMark/>
          </w:tcPr>
          <w:p w14:paraId="124BC09A"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10,7</w:t>
            </w:r>
          </w:p>
        </w:tc>
        <w:tc>
          <w:tcPr>
            <w:tcW w:w="960" w:type="dxa"/>
            <w:tcBorders>
              <w:top w:val="nil"/>
              <w:left w:val="nil"/>
              <w:bottom w:val="single" w:sz="8" w:space="0" w:color="auto"/>
              <w:right w:val="single" w:sz="8" w:space="0" w:color="auto"/>
            </w:tcBorders>
            <w:vAlign w:val="center"/>
            <w:hideMark/>
          </w:tcPr>
          <w:p w14:paraId="7F288A6A"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7,6</w:t>
            </w:r>
          </w:p>
        </w:tc>
        <w:tc>
          <w:tcPr>
            <w:tcW w:w="960" w:type="dxa"/>
            <w:tcBorders>
              <w:top w:val="nil"/>
              <w:left w:val="nil"/>
              <w:bottom w:val="single" w:sz="8" w:space="0" w:color="auto"/>
              <w:right w:val="single" w:sz="8" w:space="0" w:color="auto"/>
            </w:tcBorders>
            <w:vAlign w:val="center"/>
            <w:hideMark/>
          </w:tcPr>
          <w:p w14:paraId="515306B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w:t>
            </w:r>
          </w:p>
        </w:tc>
        <w:tc>
          <w:tcPr>
            <w:tcW w:w="960" w:type="dxa"/>
            <w:tcBorders>
              <w:top w:val="nil"/>
              <w:left w:val="nil"/>
              <w:bottom w:val="single" w:sz="8" w:space="0" w:color="auto"/>
              <w:right w:val="double" w:sz="6" w:space="0" w:color="auto"/>
            </w:tcBorders>
            <w:vAlign w:val="center"/>
            <w:hideMark/>
          </w:tcPr>
          <w:p w14:paraId="7936287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10,6</w:t>
            </w:r>
          </w:p>
        </w:tc>
      </w:tr>
      <w:tr w:rsidR="00632F0B" w:rsidRPr="00632F0B" w14:paraId="47ED5029" w14:textId="77777777" w:rsidTr="00632F0B">
        <w:trPr>
          <w:trHeight w:val="315"/>
        </w:trPr>
        <w:tc>
          <w:tcPr>
            <w:tcW w:w="960" w:type="dxa"/>
            <w:tcBorders>
              <w:top w:val="nil"/>
              <w:left w:val="double" w:sz="6" w:space="0" w:color="auto"/>
              <w:bottom w:val="single" w:sz="8" w:space="0" w:color="auto"/>
              <w:right w:val="single" w:sz="8" w:space="0" w:color="auto"/>
            </w:tcBorders>
            <w:vAlign w:val="center"/>
            <w:hideMark/>
          </w:tcPr>
          <w:p w14:paraId="6815CC8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2015</w:t>
            </w:r>
          </w:p>
        </w:tc>
        <w:tc>
          <w:tcPr>
            <w:tcW w:w="960" w:type="dxa"/>
            <w:tcBorders>
              <w:top w:val="nil"/>
              <w:left w:val="nil"/>
              <w:bottom w:val="single" w:sz="8" w:space="0" w:color="auto"/>
              <w:right w:val="single" w:sz="8" w:space="0" w:color="auto"/>
            </w:tcBorders>
            <w:vAlign w:val="center"/>
            <w:hideMark/>
          </w:tcPr>
          <w:p w14:paraId="2755786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w:t>
            </w:r>
          </w:p>
        </w:tc>
        <w:tc>
          <w:tcPr>
            <w:tcW w:w="960" w:type="dxa"/>
            <w:tcBorders>
              <w:top w:val="nil"/>
              <w:left w:val="nil"/>
              <w:bottom w:val="single" w:sz="8" w:space="0" w:color="auto"/>
              <w:right w:val="single" w:sz="8" w:space="0" w:color="auto"/>
            </w:tcBorders>
            <w:vAlign w:val="center"/>
            <w:hideMark/>
          </w:tcPr>
          <w:p w14:paraId="14F88A7E"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0,7</w:t>
            </w:r>
          </w:p>
        </w:tc>
        <w:tc>
          <w:tcPr>
            <w:tcW w:w="960" w:type="dxa"/>
            <w:tcBorders>
              <w:top w:val="nil"/>
              <w:left w:val="nil"/>
              <w:bottom w:val="single" w:sz="8" w:space="0" w:color="auto"/>
              <w:right w:val="single" w:sz="8" w:space="0" w:color="auto"/>
            </w:tcBorders>
            <w:vAlign w:val="center"/>
            <w:hideMark/>
          </w:tcPr>
          <w:p w14:paraId="1DE5C86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3,4</w:t>
            </w:r>
          </w:p>
        </w:tc>
        <w:tc>
          <w:tcPr>
            <w:tcW w:w="960" w:type="dxa"/>
            <w:tcBorders>
              <w:top w:val="nil"/>
              <w:left w:val="nil"/>
              <w:bottom w:val="single" w:sz="8" w:space="0" w:color="auto"/>
              <w:right w:val="single" w:sz="8" w:space="0" w:color="auto"/>
            </w:tcBorders>
            <w:vAlign w:val="center"/>
            <w:hideMark/>
          </w:tcPr>
          <w:p w14:paraId="1346264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8,6</w:t>
            </w:r>
          </w:p>
        </w:tc>
        <w:tc>
          <w:tcPr>
            <w:tcW w:w="960" w:type="dxa"/>
            <w:tcBorders>
              <w:top w:val="nil"/>
              <w:left w:val="nil"/>
              <w:bottom w:val="single" w:sz="8" w:space="0" w:color="auto"/>
              <w:right w:val="single" w:sz="8" w:space="0" w:color="auto"/>
            </w:tcBorders>
            <w:vAlign w:val="center"/>
            <w:hideMark/>
          </w:tcPr>
          <w:p w14:paraId="0538671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15,4</w:t>
            </w:r>
          </w:p>
        </w:tc>
        <w:tc>
          <w:tcPr>
            <w:tcW w:w="960" w:type="dxa"/>
            <w:tcBorders>
              <w:top w:val="nil"/>
              <w:left w:val="nil"/>
              <w:bottom w:val="single" w:sz="8" w:space="0" w:color="auto"/>
              <w:right w:val="single" w:sz="8" w:space="0" w:color="auto"/>
            </w:tcBorders>
            <w:vAlign w:val="center"/>
            <w:hideMark/>
          </w:tcPr>
          <w:p w14:paraId="5FD78E4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17,2</w:t>
            </w:r>
          </w:p>
        </w:tc>
        <w:tc>
          <w:tcPr>
            <w:tcW w:w="960" w:type="dxa"/>
            <w:tcBorders>
              <w:top w:val="nil"/>
              <w:left w:val="nil"/>
              <w:bottom w:val="single" w:sz="8" w:space="0" w:color="auto"/>
              <w:right w:val="single" w:sz="8" w:space="0" w:color="auto"/>
            </w:tcBorders>
            <w:vAlign w:val="center"/>
            <w:hideMark/>
          </w:tcPr>
          <w:p w14:paraId="6B7A517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22,3</w:t>
            </w:r>
          </w:p>
        </w:tc>
        <w:tc>
          <w:tcPr>
            <w:tcW w:w="960" w:type="dxa"/>
            <w:tcBorders>
              <w:top w:val="nil"/>
              <w:left w:val="nil"/>
              <w:bottom w:val="single" w:sz="8" w:space="0" w:color="auto"/>
              <w:right w:val="single" w:sz="8" w:space="0" w:color="auto"/>
            </w:tcBorders>
            <w:vAlign w:val="center"/>
            <w:hideMark/>
          </w:tcPr>
          <w:p w14:paraId="4E9374D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22,1</w:t>
            </w:r>
          </w:p>
        </w:tc>
        <w:tc>
          <w:tcPr>
            <w:tcW w:w="960" w:type="dxa"/>
            <w:tcBorders>
              <w:top w:val="nil"/>
              <w:left w:val="nil"/>
              <w:bottom w:val="single" w:sz="8" w:space="0" w:color="auto"/>
              <w:right w:val="single" w:sz="8" w:space="0" w:color="auto"/>
            </w:tcBorders>
            <w:vAlign w:val="center"/>
            <w:hideMark/>
          </w:tcPr>
          <w:p w14:paraId="09F5D0F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17,1</w:t>
            </w:r>
          </w:p>
        </w:tc>
        <w:tc>
          <w:tcPr>
            <w:tcW w:w="960" w:type="dxa"/>
            <w:tcBorders>
              <w:top w:val="nil"/>
              <w:left w:val="nil"/>
              <w:bottom w:val="single" w:sz="8" w:space="0" w:color="auto"/>
              <w:right w:val="single" w:sz="8" w:space="0" w:color="auto"/>
            </w:tcBorders>
            <w:vAlign w:val="center"/>
            <w:hideMark/>
          </w:tcPr>
          <w:p w14:paraId="365D84EB"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9,7</w:t>
            </w:r>
          </w:p>
        </w:tc>
        <w:tc>
          <w:tcPr>
            <w:tcW w:w="960" w:type="dxa"/>
            <w:tcBorders>
              <w:top w:val="nil"/>
              <w:left w:val="nil"/>
              <w:bottom w:val="single" w:sz="8" w:space="0" w:color="auto"/>
              <w:right w:val="single" w:sz="8" w:space="0" w:color="auto"/>
            </w:tcBorders>
            <w:vAlign w:val="center"/>
            <w:hideMark/>
          </w:tcPr>
          <w:p w14:paraId="3CC0FD4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8,1</w:t>
            </w:r>
          </w:p>
        </w:tc>
        <w:tc>
          <w:tcPr>
            <w:tcW w:w="960" w:type="dxa"/>
            <w:tcBorders>
              <w:top w:val="nil"/>
              <w:left w:val="nil"/>
              <w:bottom w:val="single" w:sz="8" w:space="0" w:color="auto"/>
              <w:right w:val="single" w:sz="8" w:space="0" w:color="auto"/>
            </w:tcBorders>
            <w:vAlign w:val="center"/>
            <w:hideMark/>
          </w:tcPr>
          <w:p w14:paraId="52C107F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4,1</w:t>
            </w:r>
          </w:p>
        </w:tc>
        <w:tc>
          <w:tcPr>
            <w:tcW w:w="960" w:type="dxa"/>
            <w:tcBorders>
              <w:top w:val="nil"/>
              <w:left w:val="nil"/>
              <w:bottom w:val="single" w:sz="8" w:space="0" w:color="auto"/>
              <w:right w:val="double" w:sz="6" w:space="0" w:color="auto"/>
            </w:tcBorders>
            <w:vAlign w:val="center"/>
            <w:hideMark/>
          </w:tcPr>
          <w:p w14:paraId="525CA9D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10,9</w:t>
            </w:r>
          </w:p>
        </w:tc>
      </w:tr>
      <w:tr w:rsidR="00632F0B" w:rsidRPr="00632F0B" w14:paraId="3041023F" w14:textId="77777777" w:rsidTr="00632F0B">
        <w:trPr>
          <w:trHeight w:val="315"/>
        </w:trPr>
        <w:tc>
          <w:tcPr>
            <w:tcW w:w="960" w:type="dxa"/>
            <w:tcBorders>
              <w:top w:val="nil"/>
              <w:left w:val="double" w:sz="6" w:space="0" w:color="auto"/>
              <w:bottom w:val="single" w:sz="8" w:space="0" w:color="auto"/>
              <w:right w:val="single" w:sz="8" w:space="0" w:color="auto"/>
            </w:tcBorders>
            <w:vAlign w:val="center"/>
            <w:hideMark/>
          </w:tcPr>
          <w:p w14:paraId="76291CAB"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2016</w:t>
            </w:r>
          </w:p>
        </w:tc>
        <w:tc>
          <w:tcPr>
            <w:tcW w:w="960" w:type="dxa"/>
            <w:tcBorders>
              <w:top w:val="nil"/>
              <w:left w:val="nil"/>
              <w:bottom w:val="single" w:sz="8" w:space="0" w:color="auto"/>
              <w:right w:val="single" w:sz="8" w:space="0" w:color="auto"/>
            </w:tcBorders>
            <w:vAlign w:val="center"/>
            <w:hideMark/>
          </w:tcPr>
          <w:p w14:paraId="223DBBEB"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0,9</w:t>
            </w:r>
          </w:p>
        </w:tc>
        <w:tc>
          <w:tcPr>
            <w:tcW w:w="960" w:type="dxa"/>
            <w:tcBorders>
              <w:top w:val="nil"/>
              <w:left w:val="nil"/>
              <w:bottom w:val="single" w:sz="8" w:space="0" w:color="auto"/>
              <w:right w:val="single" w:sz="8" w:space="0" w:color="auto"/>
            </w:tcBorders>
            <w:vAlign w:val="center"/>
            <w:hideMark/>
          </w:tcPr>
          <w:p w14:paraId="355EDA2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6,7</w:t>
            </w:r>
          </w:p>
        </w:tc>
        <w:tc>
          <w:tcPr>
            <w:tcW w:w="960" w:type="dxa"/>
            <w:tcBorders>
              <w:top w:val="nil"/>
              <w:left w:val="nil"/>
              <w:bottom w:val="single" w:sz="8" w:space="0" w:color="auto"/>
              <w:right w:val="single" w:sz="8" w:space="0" w:color="auto"/>
            </w:tcBorders>
            <w:vAlign w:val="center"/>
            <w:hideMark/>
          </w:tcPr>
          <w:p w14:paraId="12E3AAF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4,8</w:t>
            </w:r>
          </w:p>
        </w:tc>
        <w:tc>
          <w:tcPr>
            <w:tcW w:w="960" w:type="dxa"/>
            <w:tcBorders>
              <w:top w:val="nil"/>
              <w:left w:val="nil"/>
              <w:bottom w:val="single" w:sz="8" w:space="0" w:color="auto"/>
              <w:right w:val="single" w:sz="8" w:space="0" w:color="auto"/>
            </w:tcBorders>
            <w:vAlign w:val="center"/>
            <w:hideMark/>
          </w:tcPr>
          <w:p w14:paraId="432374D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12,3</w:t>
            </w:r>
          </w:p>
        </w:tc>
        <w:tc>
          <w:tcPr>
            <w:tcW w:w="960" w:type="dxa"/>
            <w:tcBorders>
              <w:top w:val="nil"/>
              <w:left w:val="nil"/>
              <w:bottom w:val="single" w:sz="8" w:space="0" w:color="auto"/>
              <w:right w:val="single" w:sz="8" w:space="0" w:color="auto"/>
            </w:tcBorders>
            <w:vAlign w:val="center"/>
            <w:hideMark/>
          </w:tcPr>
          <w:p w14:paraId="424545A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12,8</w:t>
            </w:r>
          </w:p>
        </w:tc>
        <w:tc>
          <w:tcPr>
            <w:tcW w:w="960" w:type="dxa"/>
            <w:tcBorders>
              <w:top w:val="nil"/>
              <w:left w:val="nil"/>
              <w:bottom w:val="single" w:sz="8" w:space="0" w:color="auto"/>
              <w:right w:val="single" w:sz="8" w:space="0" w:color="auto"/>
            </w:tcBorders>
            <w:vAlign w:val="center"/>
            <w:hideMark/>
          </w:tcPr>
          <w:p w14:paraId="768DD55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18,1</w:t>
            </w:r>
          </w:p>
        </w:tc>
        <w:tc>
          <w:tcPr>
            <w:tcW w:w="960" w:type="dxa"/>
            <w:tcBorders>
              <w:top w:val="nil"/>
              <w:left w:val="nil"/>
              <w:bottom w:val="single" w:sz="8" w:space="0" w:color="auto"/>
              <w:right w:val="single" w:sz="8" w:space="0" w:color="auto"/>
            </w:tcBorders>
            <w:vAlign w:val="center"/>
            <w:hideMark/>
          </w:tcPr>
          <w:p w14:paraId="3A3E0A8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20,0</w:t>
            </w:r>
          </w:p>
        </w:tc>
        <w:tc>
          <w:tcPr>
            <w:tcW w:w="960" w:type="dxa"/>
            <w:tcBorders>
              <w:top w:val="nil"/>
              <w:left w:val="nil"/>
              <w:bottom w:val="single" w:sz="8" w:space="0" w:color="auto"/>
              <w:right w:val="single" w:sz="8" w:space="0" w:color="auto"/>
            </w:tcBorders>
            <w:vAlign w:val="center"/>
            <w:hideMark/>
          </w:tcPr>
          <w:p w14:paraId="79269F3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17,8</w:t>
            </w:r>
          </w:p>
        </w:tc>
        <w:tc>
          <w:tcPr>
            <w:tcW w:w="960" w:type="dxa"/>
            <w:tcBorders>
              <w:top w:val="nil"/>
              <w:left w:val="nil"/>
              <w:bottom w:val="single" w:sz="8" w:space="0" w:color="auto"/>
              <w:right w:val="single" w:sz="8" w:space="0" w:color="auto"/>
            </w:tcBorders>
            <w:vAlign w:val="center"/>
            <w:hideMark/>
          </w:tcPr>
          <w:p w14:paraId="59B676A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15,9</w:t>
            </w:r>
          </w:p>
        </w:tc>
        <w:tc>
          <w:tcPr>
            <w:tcW w:w="960" w:type="dxa"/>
            <w:tcBorders>
              <w:top w:val="nil"/>
              <w:left w:val="nil"/>
              <w:bottom w:val="single" w:sz="8" w:space="0" w:color="auto"/>
              <w:right w:val="single" w:sz="8" w:space="0" w:color="auto"/>
            </w:tcBorders>
            <w:vAlign w:val="center"/>
            <w:hideMark/>
          </w:tcPr>
          <w:p w14:paraId="47F2490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8,3</w:t>
            </w:r>
          </w:p>
        </w:tc>
        <w:tc>
          <w:tcPr>
            <w:tcW w:w="960" w:type="dxa"/>
            <w:tcBorders>
              <w:top w:val="nil"/>
              <w:left w:val="nil"/>
              <w:bottom w:val="single" w:sz="8" w:space="0" w:color="auto"/>
              <w:right w:val="single" w:sz="8" w:space="0" w:color="auto"/>
            </w:tcBorders>
            <w:vAlign w:val="center"/>
            <w:hideMark/>
          </w:tcPr>
          <w:p w14:paraId="34E81DA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5,5</w:t>
            </w:r>
          </w:p>
        </w:tc>
        <w:tc>
          <w:tcPr>
            <w:tcW w:w="960" w:type="dxa"/>
            <w:tcBorders>
              <w:top w:val="nil"/>
              <w:left w:val="nil"/>
              <w:bottom w:val="single" w:sz="8" w:space="0" w:color="auto"/>
              <w:right w:val="single" w:sz="8" w:space="0" w:color="auto"/>
            </w:tcBorders>
            <w:vAlign w:val="center"/>
            <w:hideMark/>
          </w:tcPr>
          <w:p w14:paraId="47C7866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0,2</w:t>
            </w:r>
          </w:p>
        </w:tc>
        <w:tc>
          <w:tcPr>
            <w:tcW w:w="960" w:type="dxa"/>
            <w:tcBorders>
              <w:top w:val="nil"/>
              <w:left w:val="nil"/>
              <w:bottom w:val="single" w:sz="8" w:space="0" w:color="auto"/>
              <w:right w:val="double" w:sz="6" w:space="0" w:color="auto"/>
            </w:tcBorders>
            <w:vAlign w:val="center"/>
            <w:hideMark/>
          </w:tcPr>
          <w:p w14:paraId="4C7B463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10,3</w:t>
            </w:r>
          </w:p>
        </w:tc>
      </w:tr>
      <w:tr w:rsidR="00632F0B" w:rsidRPr="00632F0B" w14:paraId="4FBF5037" w14:textId="77777777" w:rsidTr="00632F0B">
        <w:trPr>
          <w:trHeight w:val="315"/>
        </w:trPr>
        <w:tc>
          <w:tcPr>
            <w:tcW w:w="960" w:type="dxa"/>
            <w:tcBorders>
              <w:top w:val="nil"/>
              <w:left w:val="double" w:sz="6" w:space="0" w:color="auto"/>
              <w:bottom w:val="single" w:sz="8" w:space="0" w:color="auto"/>
              <w:right w:val="single" w:sz="8" w:space="0" w:color="auto"/>
            </w:tcBorders>
            <w:vAlign w:val="center"/>
            <w:hideMark/>
          </w:tcPr>
          <w:p w14:paraId="48FFFE0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2017</w:t>
            </w:r>
          </w:p>
        </w:tc>
        <w:tc>
          <w:tcPr>
            <w:tcW w:w="960" w:type="dxa"/>
            <w:tcBorders>
              <w:top w:val="nil"/>
              <w:left w:val="nil"/>
              <w:bottom w:val="single" w:sz="8" w:space="0" w:color="auto"/>
              <w:right w:val="single" w:sz="8" w:space="0" w:color="auto"/>
            </w:tcBorders>
            <w:vAlign w:val="center"/>
            <w:hideMark/>
          </w:tcPr>
          <w:p w14:paraId="1FC250C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-5,2</w:t>
            </w:r>
          </w:p>
        </w:tc>
        <w:tc>
          <w:tcPr>
            <w:tcW w:w="960" w:type="dxa"/>
            <w:tcBorders>
              <w:top w:val="nil"/>
              <w:left w:val="nil"/>
              <w:bottom w:val="single" w:sz="8" w:space="0" w:color="auto"/>
              <w:right w:val="single" w:sz="8" w:space="0" w:color="auto"/>
            </w:tcBorders>
            <w:vAlign w:val="center"/>
            <w:hideMark/>
          </w:tcPr>
          <w:p w14:paraId="7CA0C4A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3,6</w:t>
            </w:r>
          </w:p>
        </w:tc>
        <w:tc>
          <w:tcPr>
            <w:tcW w:w="960" w:type="dxa"/>
            <w:tcBorders>
              <w:top w:val="nil"/>
              <w:left w:val="nil"/>
              <w:bottom w:val="single" w:sz="8" w:space="0" w:color="auto"/>
              <w:right w:val="single" w:sz="8" w:space="0" w:color="auto"/>
            </w:tcBorders>
            <w:vAlign w:val="center"/>
            <w:hideMark/>
          </w:tcPr>
          <w:p w14:paraId="3EA4C13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8,2</w:t>
            </w:r>
          </w:p>
        </w:tc>
        <w:tc>
          <w:tcPr>
            <w:tcW w:w="960" w:type="dxa"/>
            <w:tcBorders>
              <w:top w:val="nil"/>
              <w:left w:val="nil"/>
              <w:bottom w:val="single" w:sz="8" w:space="0" w:color="auto"/>
              <w:right w:val="single" w:sz="8" w:space="0" w:color="auto"/>
            </w:tcBorders>
            <w:vAlign w:val="center"/>
            <w:hideMark/>
          </w:tcPr>
          <w:p w14:paraId="519420C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8,2</w:t>
            </w:r>
          </w:p>
        </w:tc>
        <w:tc>
          <w:tcPr>
            <w:tcW w:w="960" w:type="dxa"/>
            <w:tcBorders>
              <w:top w:val="nil"/>
              <w:left w:val="nil"/>
              <w:bottom w:val="single" w:sz="8" w:space="0" w:color="auto"/>
              <w:right w:val="single" w:sz="8" w:space="0" w:color="auto"/>
            </w:tcBorders>
            <w:vAlign w:val="center"/>
            <w:hideMark/>
          </w:tcPr>
          <w:p w14:paraId="3ABA8A6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14,2</w:t>
            </w:r>
          </w:p>
        </w:tc>
        <w:tc>
          <w:tcPr>
            <w:tcW w:w="960" w:type="dxa"/>
            <w:tcBorders>
              <w:top w:val="nil"/>
              <w:left w:val="nil"/>
              <w:bottom w:val="single" w:sz="8" w:space="0" w:color="auto"/>
              <w:right w:val="single" w:sz="8" w:space="0" w:color="auto"/>
            </w:tcBorders>
            <w:vAlign w:val="center"/>
            <w:hideMark/>
          </w:tcPr>
          <w:p w14:paraId="215C3A8E"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19,9</w:t>
            </w:r>
          </w:p>
        </w:tc>
        <w:tc>
          <w:tcPr>
            <w:tcW w:w="960" w:type="dxa"/>
            <w:tcBorders>
              <w:top w:val="nil"/>
              <w:left w:val="nil"/>
              <w:bottom w:val="single" w:sz="8" w:space="0" w:color="auto"/>
              <w:right w:val="single" w:sz="8" w:space="0" w:color="auto"/>
            </w:tcBorders>
            <w:vAlign w:val="center"/>
            <w:hideMark/>
          </w:tcPr>
          <w:p w14:paraId="6A3F28B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21,4</w:t>
            </w:r>
          </w:p>
        </w:tc>
        <w:tc>
          <w:tcPr>
            <w:tcW w:w="960" w:type="dxa"/>
            <w:tcBorders>
              <w:top w:val="nil"/>
              <w:left w:val="nil"/>
              <w:bottom w:val="single" w:sz="8" w:space="0" w:color="auto"/>
              <w:right w:val="single" w:sz="8" w:space="0" w:color="auto"/>
            </w:tcBorders>
            <w:vAlign w:val="center"/>
            <w:hideMark/>
          </w:tcPr>
          <w:p w14:paraId="1409A0C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22,5</w:t>
            </w:r>
          </w:p>
        </w:tc>
        <w:tc>
          <w:tcPr>
            <w:tcW w:w="960" w:type="dxa"/>
            <w:tcBorders>
              <w:top w:val="nil"/>
              <w:left w:val="nil"/>
              <w:bottom w:val="single" w:sz="8" w:space="0" w:color="auto"/>
              <w:right w:val="single" w:sz="8" w:space="0" w:color="auto"/>
            </w:tcBorders>
            <w:vAlign w:val="center"/>
            <w:hideMark/>
          </w:tcPr>
          <w:p w14:paraId="5069401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14,9</w:t>
            </w:r>
          </w:p>
        </w:tc>
        <w:tc>
          <w:tcPr>
            <w:tcW w:w="960" w:type="dxa"/>
            <w:tcBorders>
              <w:top w:val="nil"/>
              <w:left w:val="nil"/>
              <w:bottom w:val="single" w:sz="8" w:space="0" w:color="auto"/>
              <w:right w:val="single" w:sz="8" w:space="0" w:color="auto"/>
            </w:tcBorders>
            <w:vAlign w:val="center"/>
            <w:hideMark/>
          </w:tcPr>
          <w:p w14:paraId="70CC97BB"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11,2</w:t>
            </w:r>
          </w:p>
        </w:tc>
        <w:tc>
          <w:tcPr>
            <w:tcW w:w="960" w:type="dxa"/>
            <w:tcBorders>
              <w:top w:val="nil"/>
              <w:left w:val="nil"/>
              <w:bottom w:val="single" w:sz="8" w:space="0" w:color="auto"/>
              <w:right w:val="single" w:sz="8" w:space="0" w:color="auto"/>
            </w:tcBorders>
            <w:vAlign w:val="center"/>
            <w:hideMark/>
          </w:tcPr>
          <w:p w14:paraId="73E5D7EB"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5,2</w:t>
            </w:r>
          </w:p>
        </w:tc>
        <w:tc>
          <w:tcPr>
            <w:tcW w:w="960" w:type="dxa"/>
            <w:tcBorders>
              <w:top w:val="nil"/>
              <w:left w:val="nil"/>
              <w:bottom w:val="single" w:sz="8" w:space="0" w:color="auto"/>
              <w:right w:val="single" w:sz="8" w:space="0" w:color="auto"/>
            </w:tcBorders>
            <w:vAlign w:val="center"/>
            <w:hideMark/>
          </w:tcPr>
          <w:p w14:paraId="53993D4B"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1,9</w:t>
            </w:r>
          </w:p>
        </w:tc>
        <w:tc>
          <w:tcPr>
            <w:tcW w:w="960" w:type="dxa"/>
            <w:tcBorders>
              <w:top w:val="nil"/>
              <w:left w:val="nil"/>
              <w:bottom w:val="single" w:sz="8" w:space="0" w:color="auto"/>
              <w:right w:val="double" w:sz="6" w:space="0" w:color="auto"/>
            </w:tcBorders>
            <w:vAlign w:val="center"/>
            <w:hideMark/>
          </w:tcPr>
          <w:p w14:paraId="38D147E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10,5</w:t>
            </w:r>
          </w:p>
        </w:tc>
      </w:tr>
      <w:tr w:rsidR="00632F0B" w:rsidRPr="00632F0B" w14:paraId="06FC5BDF" w14:textId="77777777" w:rsidTr="00632F0B">
        <w:trPr>
          <w:trHeight w:val="315"/>
        </w:trPr>
        <w:tc>
          <w:tcPr>
            <w:tcW w:w="960" w:type="dxa"/>
            <w:tcBorders>
              <w:top w:val="nil"/>
              <w:left w:val="double" w:sz="6" w:space="0" w:color="auto"/>
              <w:bottom w:val="single" w:sz="8" w:space="0" w:color="auto"/>
              <w:right w:val="single" w:sz="8" w:space="0" w:color="auto"/>
            </w:tcBorders>
            <w:vAlign w:val="center"/>
            <w:hideMark/>
          </w:tcPr>
          <w:p w14:paraId="797520C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2018</w:t>
            </w:r>
          </w:p>
        </w:tc>
        <w:tc>
          <w:tcPr>
            <w:tcW w:w="960" w:type="dxa"/>
            <w:tcBorders>
              <w:top w:val="nil"/>
              <w:left w:val="nil"/>
              <w:bottom w:val="single" w:sz="8" w:space="0" w:color="auto"/>
              <w:right w:val="single" w:sz="8" w:space="0" w:color="auto"/>
            </w:tcBorders>
            <w:vAlign w:val="center"/>
            <w:hideMark/>
          </w:tcPr>
          <w:p w14:paraId="1D77411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2,8</w:t>
            </w:r>
          </w:p>
        </w:tc>
        <w:tc>
          <w:tcPr>
            <w:tcW w:w="960" w:type="dxa"/>
            <w:tcBorders>
              <w:top w:val="nil"/>
              <w:left w:val="nil"/>
              <w:bottom w:val="single" w:sz="8" w:space="0" w:color="auto"/>
              <w:right w:val="single" w:sz="8" w:space="0" w:color="auto"/>
            </w:tcBorders>
            <w:vAlign w:val="center"/>
            <w:hideMark/>
          </w:tcPr>
          <w:p w14:paraId="0309F90A"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w:t>
            </w:r>
          </w:p>
        </w:tc>
        <w:tc>
          <w:tcPr>
            <w:tcW w:w="960" w:type="dxa"/>
            <w:tcBorders>
              <w:top w:val="nil"/>
              <w:left w:val="nil"/>
              <w:bottom w:val="single" w:sz="8" w:space="0" w:color="auto"/>
              <w:right w:val="single" w:sz="8" w:space="0" w:color="auto"/>
            </w:tcBorders>
            <w:vAlign w:val="center"/>
            <w:hideMark/>
          </w:tcPr>
          <w:p w14:paraId="30A39FA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3,8</w:t>
            </w:r>
          </w:p>
        </w:tc>
        <w:tc>
          <w:tcPr>
            <w:tcW w:w="960" w:type="dxa"/>
            <w:tcBorders>
              <w:top w:val="nil"/>
              <w:left w:val="nil"/>
              <w:bottom w:val="single" w:sz="8" w:space="0" w:color="auto"/>
              <w:right w:val="single" w:sz="8" w:space="0" w:color="auto"/>
            </w:tcBorders>
            <w:vAlign w:val="center"/>
            <w:hideMark/>
          </w:tcPr>
          <w:p w14:paraId="10303A7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14,5</w:t>
            </w:r>
          </w:p>
        </w:tc>
        <w:tc>
          <w:tcPr>
            <w:tcW w:w="960" w:type="dxa"/>
            <w:tcBorders>
              <w:top w:val="nil"/>
              <w:left w:val="nil"/>
              <w:bottom w:val="single" w:sz="8" w:space="0" w:color="auto"/>
              <w:right w:val="single" w:sz="8" w:space="0" w:color="auto"/>
            </w:tcBorders>
            <w:vAlign w:val="center"/>
            <w:hideMark/>
          </w:tcPr>
          <w:p w14:paraId="253F903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16,6</w:t>
            </w:r>
          </w:p>
        </w:tc>
        <w:tc>
          <w:tcPr>
            <w:tcW w:w="960" w:type="dxa"/>
            <w:tcBorders>
              <w:top w:val="nil"/>
              <w:left w:val="nil"/>
              <w:bottom w:val="single" w:sz="8" w:space="0" w:color="auto"/>
              <w:right w:val="single" w:sz="8" w:space="0" w:color="auto"/>
            </w:tcBorders>
            <w:vAlign w:val="center"/>
            <w:hideMark/>
          </w:tcPr>
          <w:p w14:paraId="128C758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17,3</w:t>
            </w:r>
          </w:p>
        </w:tc>
        <w:tc>
          <w:tcPr>
            <w:tcW w:w="960" w:type="dxa"/>
            <w:tcBorders>
              <w:top w:val="nil"/>
              <w:left w:val="nil"/>
              <w:bottom w:val="single" w:sz="8" w:space="0" w:color="auto"/>
              <w:right w:val="single" w:sz="8" w:space="0" w:color="auto"/>
            </w:tcBorders>
            <w:vAlign w:val="center"/>
            <w:hideMark/>
          </w:tcPr>
          <w:p w14:paraId="3185BD4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18,6</w:t>
            </w:r>
          </w:p>
        </w:tc>
        <w:tc>
          <w:tcPr>
            <w:tcW w:w="960" w:type="dxa"/>
            <w:tcBorders>
              <w:top w:val="nil"/>
              <w:left w:val="nil"/>
              <w:bottom w:val="single" w:sz="8" w:space="0" w:color="auto"/>
              <w:right w:val="single" w:sz="8" w:space="0" w:color="auto"/>
            </w:tcBorders>
            <w:vAlign w:val="center"/>
            <w:hideMark/>
          </w:tcPr>
          <w:p w14:paraId="72BBCCB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20,8</w:t>
            </w:r>
          </w:p>
        </w:tc>
        <w:tc>
          <w:tcPr>
            <w:tcW w:w="960" w:type="dxa"/>
            <w:tcBorders>
              <w:top w:val="nil"/>
              <w:left w:val="nil"/>
              <w:bottom w:val="single" w:sz="8" w:space="0" w:color="auto"/>
              <w:right w:val="single" w:sz="8" w:space="0" w:color="auto"/>
            </w:tcBorders>
            <w:vAlign w:val="center"/>
            <w:hideMark/>
          </w:tcPr>
          <w:p w14:paraId="29AAA7C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16,3</w:t>
            </w:r>
          </w:p>
        </w:tc>
        <w:tc>
          <w:tcPr>
            <w:tcW w:w="960" w:type="dxa"/>
            <w:tcBorders>
              <w:top w:val="nil"/>
              <w:left w:val="nil"/>
              <w:bottom w:val="single" w:sz="8" w:space="0" w:color="auto"/>
              <w:right w:val="single" w:sz="8" w:space="0" w:color="auto"/>
            </w:tcBorders>
            <w:vAlign w:val="center"/>
            <w:hideMark/>
          </w:tcPr>
          <w:p w14:paraId="12F483B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12,3</w:t>
            </w:r>
          </w:p>
        </w:tc>
        <w:tc>
          <w:tcPr>
            <w:tcW w:w="960" w:type="dxa"/>
            <w:tcBorders>
              <w:top w:val="nil"/>
              <w:left w:val="nil"/>
              <w:bottom w:val="single" w:sz="8" w:space="0" w:color="auto"/>
              <w:right w:val="single" w:sz="8" w:space="0" w:color="auto"/>
            </w:tcBorders>
            <w:vAlign w:val="center"/>
            <w:hideMark/>
          </w:tcPr>
          <w:p w14:paraId="496EFE2B"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5,9</w:t>
            </w:r>
          </w:p>
        </w:tc>
        <w:tc>
          <w:tcPr>
            <w:tcW w:w="960" w:type="dxa"/>
            <w:tcBorders>
              <w:top w:val="nil"/>
              <w:left w:val="nil"/>
              <w:bottom w:val="single" w:sz="8" w:space="0" w:color="auto"/>
              <w:right w:val="single" w:sz="8" w:space="0" w:color="auto"/>
            </w:tcBorders>
            <w:vAlign w:val="center"/>
            <w:hideMark/>
          </w:tcPr>
          <w:p w14:paraId="421991E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0,7</w:t>
            </w:r>
          </w:p>
        </w:tc>
        <w:tc>
          <w:tcPr>
            <w:tcW w:w="960" w:type="dxa"/>
            <w:tcBorders>
              <w:top w:val="nil"/>
              <w:left w:val="nil"/>
              <w:bottom w:val="single" w:sz="8" w:space="0" w:color="auto"/>
              <w:right w:val="double" w:sz="6" w:space="0" w:color="auto"/>
            </w:tcBorders>
            <w:vAlign w:val="center"/>
            <w:hideMark/>
          </w:tcPr>
          <w:p w14:paraId="69FF6CC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10,8</w:t>
            </w:r>
          </w:p>
        </w:tc>
      </w:tr>
      <w:tr w:rsidR="00632F0B" w:rsidRPr="00632F0B" w14:paraId="4D305541" w14:textId="77777777" w:rsidTr="00632F0B">
        <w:trPr>
          <w:trHeight w:val="315"/>
        </w:trPr>
        <w:tc>
          <w:tcPr>
            <w:tcW w:w="960" w:type="dxa"/>
            <w:tcBorders>
              <w:top w:val="nil"/>
              <w:left w:val="double" w:sz="6" w:space="0" w:color="auto"/>
              <w:bottom w:val="single" w:sz="8" w:space="0" w:color="auto"/>
              <w:right w:val="single" w:sz="8" w:space="0" w:color="auto"/>
            </w:tcBorders>
            <w:vAlign w:val="center"/>
            <w:hideMark/>
          </w:tcPr>
          <w:p w14:paraId="1A5D242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2019</w:t>
            </w:r>
          </w:p>
        </w:tc>
        <w:tc>
          <w:tcPr>
            <w:tcW w:w="960" w:type="dxa"/>
            <w:tcBorders>
              <w:top w:val="nil"/>
              <w:left w:val="nil"/>
              <w:bottom w:val="single" w:sz="8" w:space="0" w:color="auto"/>
              <w:right w:val="single" w:sz="8" w:space="0" w:color="auto"/>
            </w:tcBorders>
            <w:vAlign w:val="center"/>
            <w:hideMark/>
          </w:tcPr>
          <w:p w14:paraId="023F964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-2,3</w:t>
            </w:r>
          </w:p>
        </w:tc>
        <w:tc>
          <w:tcPr>
            <w:tcW w:w="960" w:type="dxa"/>
            <w:tcBorders>
              <w:top w:val="nil"/>
              <w:left w:val="nil"/>
              <w:bottom w:val="single" w:sz="8" w:space="0" w:color="auto"/>
              <w:right w:val="single" w:sz="8" w:space="0" w:color="auto"/>
            </w:tcBorders>
            <w:vAlign w:val="center"/>
            <w:hideMark/>
          </w:tcPr>
          <w:p w14:paraId="5C73D8A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2,2</w:t>
            </w:r>
          </w:p>
        </w:tc>
        <w:tc>
          <w:tcPr>
            <w:tcW w:w="960" w:type="dxa"/>
            <w:tcBorders>
              <w:top w:val="nil"/>
              <w:left w:val="nil"/>
              <w:bottom w:val="single" w:sz="8" w:space="0" w:color="auto"/>
              <w:right w:val="single" w:sz="8" w:space="0" w:color="auto"/>
            </w:tcBorders>
            <w:vAlign w:val="center"/>
            <w:hideMark/>
          </w:tcPr>
          <w:p w14:paraId="634C9DB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7,4</w:t>
            </w:r>
          </w:p>
        </w:tc>
        <w:tc>
          <w:tcPr>
            <w:tcW w:w="960" w:type="dxa"/>
            <w:tcBorders>
              <w:top w:val="nil"/>
              <w:left w:val="nil"/>
              <w:bottom w:val="single" w:sz="8" w:space="0" w:color="auto"/>
              <w:right w:val="single" w:sz="8" w:space="0" w:color="auto"/>
            </w:tcBorders>
            <w:vAlign w:val="center"/>
            <w:hideMark/>
          </w:tcPr>
          <w:p w14:paraId="0D4AAAA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10,5</w:t>
            </w:r>
          </w:p>
        </w:tc>
        <w:tc>
          <w:tcPr>
            <w:tcW w:w="960" w:type="dxa"/>
            <w:tcBorders>
              <w:top w:val="nil"/>
              <w:left w:val="nil"/>
              <w:bottom w:val="single" w:sz="8" w:space="0" w:color="auto"/>
              <w:right w:val="single" w:sz="8" w:space="0" w:color="auto"/>
            </w:tcBorders>
            <w:vAlign w:val="center"/>
            <w:hideMark/>
          </w:tcPr>
          <w:p w14:paraId="0480AAB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11,3</w:t>
            </w:r>
          </w:p>
        </w:tc>
        <w:tc>
          <w:tcPr>
            <w:tcW w:w="960" w:type="dxa"/>
            <w:tcBorders>
              <w:top w:val="nil"/>
              <w:left w:val="nil"/>
              <w:bottom w:val="single" w:sz="8" w:space="0" w:color="auto"/>
              <w:right w:val="single" w:sz="8" w:space="0" w:color="auto"/>
            </w:tcBorders>
            <w:vAlign w:val="center"/>
            <w:hideMark/>
          </w:tcPr>
          <w:p w14:paraId="5722329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w:t>
            </w:r>
          </w:p>
        </w:tc>
        <w:tc>
          <w:tcPr>
            <w:tcW w:w="960" w:type="dxa"/>
            <w:tcBorders>
              <w:top w:val="nil"/>
              <w:left w:val="nil"/>
              <w:bottom w:val="single" w:sz="8" w:space="0" w:color="auto"/>
              <w:right w:val="single" w:sz="8" w:space="0" w:color="auto"/>
            </w:tcBorders>
            <w:vAlign w:val="center"/>
            <w:hideMark/>
          </w:tcPr>
          <w:p w14:paraId="55FB3A8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19,6</w:t>
            </w:r>
          </w:p>
        </w:tc>
        <w:tc>
          <w:tcPr>
            <w:tcW w:w="960" w:type="dxa"/>
            <w:tcBorders>
              <w:top w:val="nil"/>
              <w:left w:val="nil"/>
              <w:bottom w:val="single" w:sz="8" w:space="0" w:color="auto"/>
              <w:right w:val="single" w:sz="8" w:space="0" w:color="auto"/>
            </w:tcBorders>
            <w:vAlign w:val="center"/>
            <w:hideMark/>
          </w:tcPr>
          <w:p w14:paraId="2200E99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22,0</w:t>
            </w:r>
          </w:p>
        </w:tc>
        <w:tc>
          <w:tcPr>
            <w:tcW w:w="960" w:type="dxa"/>
            <w:tcBorders>
              <w:top w:val="nil"/>
              <w:left w:val="nil"/>
              <w:bottom w:val="single" w:sz="8" w:space="0" w:color="auto"/>
              <w:right w:val="single" w:sz="8" w:space="0" w:color="auto"/>
            </w:tcBorders>
            <w:vAlign w:val="center"/>
            <w:hideMark/>
          </w:tcPr>
          <w:p w14:paraId="180E279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16,6</w:t>
            </w:r>
          </w:p>
        </w:tc>
        <w:tc>
          <w:tcPr>
            <w:tcW w:w="960" w:type="dxa"/>
            <w:tcBorders>
              <w:top w:val="nil"/>
              <w:left w:val="nil"/>
              <w:bottom w:val="single" w:sz="8" w:space="0" w:color="auto"/>
              <w:right w:val="single" w:sz="8" w:space="0" w:color="auto"/>
            </w:tcBorders>
            <w:vAlign w:val="center"/>
            <w:hideMark/>
          </w:tcPr>
          <w:p w14:paraId="721093C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14,4</w:t>
            </w:r>
          </w:p>
        </w:tc>
        <w:tc>
          <w:tcPr>
            <w:tcW w:w="960" w:type="dxa"/>
            <w:tcBorders>
              <w:top w:val="nil"/>
              <w:left w:val="nil"/>
              <w:bottom w:val="single" w:sz="8" w:space="0" w:color="auto"/>
              <w:right w:val="single" w:sz="8" w:space="0" w:color="auto"/>
            </w:tcBorders>
            <w:vAlign w:val="center"/>
            <w:hideMark/>
          </w:tcPr>
          <w:p w14:paraId="0101482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9,3</w:t>
            </w:r>
          </w:p>
        </w:tc>
        <w:tc>
          <w:tcPr>
            <w:tcW w:w="960" w:type="dxa"/>
            <w:tcBorders>
              <w:top w:val="nil"/>
              <w:left w:val="nil"/>
              <w:bottom w:val="single" w:sz="8" w:space="0" w:color="auto"/>
              <w:right w:val="single" w:sz="8" w:space="0" w:color="auto"/>
            </w:tcBorders>
            <w:vAlign w:val="center"/>
            <w:hideMark/>
          </w:tcPr>
          <w:p w14:paraId="2939CF8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3,4</w:t>
            </w:r>
          </w:p>
        </w:tc>
        <w:tc>
          <w:tcPr>
            <w:tcW w:w="960" w:type="dxa"/>
            <w:tcBorders>
              <w:top w:val="nil"/>
              <w:left w:val="nil"/>
              <w:bottom w:val="single" w:sz="8" w:space="0" w:color="auto"/>
              <w:right w:val="double" w:sz="6" w:space="0" w:color="auto"/>
            </w:tcBorders>
            <w:vAlign w:val="center"/>
            <w:hideMark/>
          </w:tcPr>
          <w:p w14:paraId="29DAE28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11,2</w:t>
            </w:r>
          </w:p>
        </w:tc>
      </w:tr>
      <w:tr w:rsidR="00632F0B" w:rsidRPr="00632F0B" w14:paraId="40CAB7C0" w14:textId="77777777" w:rsidTr="00632F0B">
        <w:trPr>
          <w:trHeight w:val="315"/>
        </w:trPr>
        <w:tc>
          <w:tcPr>
            <w:tcW w:w="960" w:type="dxa"/>
            <w:tcBorders>
              <w:top w:val="nil"/>
              <w:left w:val="double" w:sz="6" w:space="0" w:color="auto"/>
              <w:bottom w:val="nil"/>
              <w:right w:val="single" w:sz="8" w:space="0" w:color="auto"/>
            </w:tcBorders>
            <w:vAlign w:val="center"/>
            <w:hideMark/>
          </w:tcPr>
          <w:p w14:paraId="52436D6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2020</w:t>
            </w:r>
          </w:p>
        </w:tc>
        <w:tc>
          <w:tcPr>
            <w:tcW w:w="960" w:type="dxa"/>
            <w:tcBorders>
              <w:top w:val="nil"/>
              <w:left w:val="nil"/>
              <w:bottom w:val="nil"/>
              <w:right w:val="single" w:sz="8" w:space="0" w:color="auto"/>
            </w:tcBorders>
            <w:noWrap/>
            <w:vAlign w:val="center"/>
            <w:hideMark/>
          </w:tcPr>
          <w:p w14:paraId="7FC8CED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w:t>
            </w:r>
          </w:p>
        </w:tc>
        <w:tc>
          <w:tcPr>
            <w:tcW w:w="960" w:type="dxa"/>
            <w:tcBorders>
              <w:top w:val="nil"/>
              <w:left w:val="nil"/>
              <w:bottom w:val="nil"/>
              <w:right w:val="single" w:sz="8" w:space="0" w:color="auto"/>
            </w:tcBorders>
            <w:noWrap/>
            <w:vAlign w:val="center"/>
            <w:hideMark/>
          </w:tcPr>
          <w:p w14:paraId="55B4512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4,3</w:t>
            </w:r>
          </w:p>
        </w:tc>
        <w:tc>
          <w:tcPr>
            <w:tcW w:w="960" w:type="dxa"/>
            <w:tcBorders>
              <w:top w:val="nil"/>
              <w:left w:val="nil"/>
              <w:bottom w:val="nil"/>
              <w:right w:val="single" w:sz="8" w:space="0" w:color="auto"/>
            </w:tcBorders>
            <w:noWrap/>
            <w:vAlign w:val="center"/>
            <w:hideMark/>
          </w:tcPr>
          <w:p w14:paraId="0199CB1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5,0</w:t>
            </w:r>
          </w:p>
        </w:tc>
        <w:tc>
          <w:tcPr>
            <w:tcW w:w="960" w:type="dxa"/>
            <w:tcBorders>
              <w:top w:val="nil"/>
              <w:left w:val="nil"/>
              <w:bottom w:val="nil"/>
              <w:right w:val="single" w:sz="8" w:space="0" w:color="auto"/>
            </w:tcBorders>
            <w:noWrap/>
            <w:vAlign w:val="center"/>
            <w:hideMark/>
          </w:tcPr>
          <w:p w14:paraId="0410F23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10,3</w:t>
            </w:r>
          </w:p>
        </w:tc>
        <w:tc>
          <w:tcPr>
            <w:tcW w:w="960" w:type="dxa"/>
            <w:tcBorders>
              <w:top w:val="nil"/>
              <w:left w:val="nil"/>
              <w:bottom w:val="nil"/>
              <w:right w:val="single" w:sz="8" w:space="0" w:color="auto"/>
            </w:tcBorders>
            <w:noWrap/>
            <w:vAlign w:val="center"/>
            <w:hideMark/>
          </w:tcPr>
          <w:p w14:paraId="192A19E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12,9</w:t>
            </w:r>
          </w:p>
        </w:tc>
        <w:tc>
          <w:tcPr>
            <w:tcW w:w="960" w:type="dxa"/>
            <w:tcBorders>
              <w:top w:val="nil"/>
              <w:left w:val="nil"/>
              <w:bottom w:val="nil"/>
              <w:right w:val="single" w:sz="8" w:space="0" w:color="auto"/>
            </w:tcBorders>
            <w:noWrap/>
            <w:vAlign w:val="center"/>
            <w:hideMark/>
          </w:tcPr>
          <w:p w14:paraId="7F308F0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16,6</w:t>
            </w:r>
          </w:p>
        </w:tc>
        <w:tc>
          <w:tcPr>
            <w:tcW w:w="960" w:type="dxa"/>
            <w:tcBorders>
              <w:top w:val="nil"/>
              <w:left w:val="nil"/>
              <w:bottom w:val="nil"/>
              <w:right w:val="single" w:sz="8" w:space="0" w:color="auto"/>
            </w:tcBorders>
            <w:noWrap/>
            <w:vAlign w:val="center"/>
            <w:hideMark/>
          </w:tcPr>
          <w:p w14:paraId="04EC3E3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19,2</w:t>
            </w:r>
          </w:p>
        </w:tc>
        <w:tc>
          <w:tcPr>
            <w:tcW w:w="960" w:type="dxa"/>
            <w:tcBorders>
              <w:top w:val="nil"/>
              <w:left w:val="nil"/>
              <w:bottom w:val="nil"/>
              <w:right w:val="single" w:sz="8" w:space="0" w:color="auto"/>
            </w:tcBorders>
            <w:noWrap/>
            <w:vAlign w:val="center"/>
            <w:hideMark/>
          </w:tcPr>
          <w:p w14:paraId="761BB04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20,3</w:t>
            </w:r>
          </w:p>
        </w:tc>
        <w:tc>
          <w:tcPr>
            <w:tcW w:w="960" w:type="dxa"/>
            <w:tcBorders>
              <w:top w:val="nil"/>
              <w:left w:val="nil"/>
              <w:bottom w:val="nil"/>
              <w:right w:val="single" w:sz="8" w:space="0" w:color="auto"/>
            </w:tcBorders>
            <w:noWrap/>
            <w:vAlign w:val="center"/>
            <w:hideMark/>
          </w:tcPr>
          <w:p w14:paraId="1F45732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17,2</w:t>
            </w:r>
          </w:p>
        </w:tc>
        <w:tc>
          <w:tcPr>
            <w:tcW w:w="960" w:type="dxa"/>
            <w:tcBorders>
              <w:top w:val="nil"/>
              <w:left w:val="nil"/>
              <w:bottom w:val="nil"/>
              <w:right w:val="single" w:sz="8" w:space="0" w:color="auto"/>
            </w:tcBorders>
            <w:noWrap/>
            <w:vAlign w:val="center"/>
            <w:hideMark/>
          </w:tcPr>
          <w:p w14:paraId="465F41D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11,9</w:t>
            </w:r>
          </w:p>
        </w:tc>
        <w:tc>
          <w:tcPr>
            <w:tcW w:w="960" w:type="dxa"/>
            <w:tcBorders>
              <w:top w:val="nil"/>
              <w:left w:val="nil"/>
              <w:bottom w:val="nil"/>
              <w:right w:val="single" w:sz="8" w:space="0" w:color="auto"/>
            </w:tcBorders>
            <w:noWrap/>
            <w:vAlign w:val="center"/>
            <w:hideMark/>
          </w:tcPr>
          <w:p w14:paraId="4F6E729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5,8</w:t>
            </w:r>
          </w:p>
        </w:tc>
        <w:tc>
          <w:tcPr>
            <w:tcW w:w="960" w:type="dxa"/>
            <w:tcBorders>
              <w:top w:val="nil"/>
              <w:left w:val="nil"/>
              <w:bottom w:val="nil"/>
              <w:right w:val="single" w:sz="8" w:space="0" w:color="auto"/>
            </w:tcBorders>
            <w:noWrap/>
            <w:vAlign w:val="center"/>
            <w:hideMark/>
          </w:tcPr>
          <w:p w14:paraId="5B2E99EA"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3,4</w:t>
            </w:r>
          </w:p>
        </w:tc>
        <w:tc>
          <w:tcPr>
            <w:tcW w:w="960" w:type="dxa"/>
            <w:tcBorders>
              <w:top w:val="nil"/>
              <w:left w:val="nil"/>
              <w:bottom w:val="nil"/>
              <w:right w:val="double" w:sz="6" w:space="0" w:color="auto"/>
            </w:tcBorders>
            <w:noWrap/>
            <w:vAlign w:val="center"/>
            <w:hideMark/>
          </w:tcPr>
          <w:p w14:paraId="25D3936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10,7</w:t>
            </w:r>
          </w:p>
        </w:tc>
      </w:tr>
      <w:tr w:rsidR="00632F0B" w:rsidRPr="00632F0B" w14:paraId="0784B2EF" w14:textId="77777777" w:rsidTr="00632F0B">
        <w:trPr>
          <w:trHeight w:val="315"/>
        </w:trPr>
        <w:tc>
          <w:tcPr>
            <w:tcW w:w="960" w:type="dxa"/>
            <w:tcBorders>
              <w:top w:val="single" w:sz="8" w:space="0" w:color="auto"/>
              <w:left w:val="double" w:sz="6" w:space="0" w:color="auto"/>
              <w:bottom w:val="single" w:sz="8" w:space="0" w:color="auto"/>
              <w:right w:val="single" w:sz="8" w:space="0" w:color="auto"/>
            </w:tcBorders>
            <w:vAlign w:val="center"/>
            <w:hideMark/>
          </w:tcPr>
          <w:p w14:paraId="3BF818B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2021</w:t>
            </w:r>
          </w:p>
        </w:tc>
        <w:tc>
          <w:tcPr>
            <w:tcW w:w="960" w:type="dxa"/>
            <w:tcBorders>
              <w:top w:val="single" w:sz="8" w:space="0" w:color="auto"/>
              <w:left w:val="nil"/>
              <w:bottom w:val="single" w:sz="8" w:space="0" w:color="auto"/>
              <w:right w:val="single" w:sz="8" w:space="0" w:color="auto"/>
            </w:tcBorders>
            <w:noWrap/>
            <w:vAlign w:val="center"/>
            <w:hideMark/>
          </w:tcPr>
          <w:p w14:paraId="37D907C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0,4</w:t>
            </w:r>
          </w:p>
        </w:tc>
        <w:tc>
          <w:tcPr>
            <w:tcW w:w="960" w:type="dxa"/>
            <w:tcBorders>
              <w:top w:val="single" w:sz="8" w:space="0" w:color="auto"/>
              <w:left w:val="nil"/>
              <w:bottom w:val="single" w:sz="8" w:space="0" w:color="auto"/>
              <w:right w:val="single" w:sz="8" w:space="0" w:color="auto"/>
            </w:tcBorders>
            <w:noWrap/>
            <w:vAlign w:val="center"/>
            <w:hideMark/>
          </w:tcPr>
          <w:p w14:paraId="1C0B912B"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4,9</w:t>
            </w:r>
          </w:p>
        </w:tc>
        <w:tc>
          <w:tcPr>
            <w:tcW w:w="960" w:type="dxa"/>
            <w:tcBorders>
              <w:top w:val="single" w:sz="8" w:space="0" w:color="auto"/>
              <w:left w:val="nil"/>
              <w:bottom w:val="single" w:sz="8" w:space="0" w:color="auto"/>
              <w:right w:val="single" w:sz="8" w:space="0" w:color="auto"/>
            </w:tcBorders>
            <w:noWrap/>
            <w:vAlign w:val="center"/>
            <w:hideMark/>
          </w:tcPr>
          <w:p w14:paraId="02CCE37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3,1</w:t>
            </w:r>
          </w:p>
        </w:tc>
        <w:tc>
          <w:tcPr>
            <w:tcW w:w="960" w:type="dxa"/>
            <w:tcBorders>
              <w:top w:val="single" w:sz="8" w:space="0" w:color="auto"/>
              <w:left w:val="nil"/>
              <w:bottom w:val="single" w:sz="8" w:space="0" w:color="auto"/>
              <w:right w:val="single" w:sz="8" w:space="0" w:color="auto"/>
            </w:tcBorders>
            <w:noWrap/>
            <w:vAlign w:val="center"/>
            <w:hideMark/>
          </w:tcPr>
          <w:p w14:paraId="093FBCC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7,0</w:t>
            </w:r>
          </w:p>
        </w:tc>
        <w:tc>
          <w:tcPr>
            <w:tcW w:w="960" w:type="dxa"/>
            <w:tcBorders>
              <w:top w:val="single" w:sz="8" w:space="0" w:color="auto"/>
              <w:left w:val="nil"/>
              <w:bottom w:val="single" w:sz="8" w:space="0" w:color="auto"/>
              <w:right w:val="single" w:sz="8" w:space="0" w:color="auto"/>
            </w:tcBorders>
            <w:noWrap/>
            <w:vAlign w:val="center"/>
            <w:hideMark/>
          </w:tcPr>
          <w:p w14:paraId="6D38EE2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13,8</w:t>
            </w:r>
          </w:p>
        </w:tc>
        <w:tc>
          <w:tcPr>
            <w:tcW w:w="960" w:type="dxa"/>
            <w:tcBorders>
              <w:top w:val="single" w:sz="8" w:space="0" w:color="auto"/>
              <w:left w:val="nil"/>
              <w:bottom w:val="single" w:sz="8" w:space="0" w:color="auto"/>
              <w:right w:val="single" w:sz="8" w:space="0" w:color="auto"/>
            </w:tcBorders>
            <w:noWrap/>
            <w:vAlign w:val="center"/>
            <w:hideMark/>
          </w:tcPr>
          <w:p w14:paraId="3C14A42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20,1</w:t>
            </w:r>
          </w:p>
        </w:tc>
        <w:tc>
          <w:tcPr>
            <w:tcW w:w="960" w:type="dxa"/>
            <w:tcBorders>
              <w:top w:val="single" w:sz="8" w:space="0" w:color="auto"/>
              <w:left w:val="nil"/>
              <w:bottom w:val="single" w:sz="8" w:space="0" w:color="auto"/>
              <w:right w:val="single" w:sz="8" w:space="0" w:color="auto"/>
            </w:tcBorders>
            <w:noWrap/>
            <w:vAlign w:val="center"/>
            <w:hideMark/>
          </w:tcPr>
          <w:p w14:paraId="7EE92E1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22,1</w:t>
            </w:r>
          </w:p>
        </w:tc>
        <w:tc>
          <w:tcPr>
            <w:tcW w:w="960" w:type="dxa"/>
            <w:tcBorders>
              <w:top w:val="single" w:sz="8" w:space="0" w:color="auto"/>
              <w:left w:val="nil"/>
              <w:bottom w:val="single" w:sz="8" w:space="0" w:color="auto"/>
              <w:right w:val="single" w:sz="8" w:space="0" w:color="auto"/>
            </w:tcBorders>
            <w:noWrap/>
            <w:vAlign w:val="center"/>
            <w:hideMark/>
          </w:tcPr>
          <w:p w14:paraId="52996F8F"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20,6</w:t>
            </w:r>
          </w:p>
        </w:tc>
        <w:tc>
          <w:tcPr>
            <w:tcW w:w="960" w:type="dxa"/>
            <w:tcBorders>
              <w:top w:val="single" w:sz="8" w:space="0" w:color="auto"/>
              <w:left w:val="nil"/>
              <w:bottom w:val="single" w:sz="8" w:space="0" w:color="auto"/>
              <w:right w:val="single" w:sz="8" w:space="0" w:color="auto"/>
            </w:tcBorders>
            <w:noWrap/>
            <w:vAlign w:val="center"/>
            <w:hideMark/>
          </w:tcPr>
          <w:p w14:paraId="6359A71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16,1</w:t>
            </w:r>
          </w:p>
        </w:tc>
        <w:tc>
          <w:tcPr>
            <w:tcW w:w="960" w:type="dxa"/>
            <w:tcBorders>
              <w:top w:val="single" w:sz="8" w:space="0" w:color="auto"/>
              <w:left w:val="nil"/>
              <w:bottom w:val="single" w:sz="8" w:space="0" w:color="auto"/>
              <w:right w:val="single" w:sz="8" w:space="0" w:color="auto"/>
            </w:tcBorders>
            <w:noWrap/>
            <w:vAlign w:val="center"/>
            <w:hideMark/>
          </w:tcPr>
          <w:p w14:paraId="016B73D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7,9</w:t>
            </w:r>
          </w:p>
        </w:tc>
        <w:tc>
          <w:tcPr>
            <w:tcW w:w="960" w:type="dxa"/>
            <w:tcBorders>
              <w:top w:val="single" w:sz="8" w:space="0" w:color="auto"/>
              <w:left w:val="nil"/>
              <w:bottom w:val="single" w:sz="8" w:space="0" w:color="auto"/>
              <w:right w:val="single" w:sz="8" w:space="0" w:color="auto"/>
            </w:tcBorders>
            <w:noWrap/>
            <w:vAlign w:val="center"/>
            <w:hideMark/>
          </w:tcPr>
          <w:p w14:paraId="12480D8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6,3</w:t>
            </w:r>
          </w:p>
        </w:tc>
        <w:tc>
          <w:tcPr>
            <w:tcW w:w="960" w:type="dxa"/>
            <w:tcBorders>
              <w:top w:val="single" w:sz="8" w:space="0" w:color="auto"/>
              <w:left w:val="nil"/>
              <w:bottom w:val="single" w:sz="8" w:space="0" w:color="auto"/>
              <w:right w:val="single" w:sz="8" w:space="0" w:color="auto"/>
            </w:tcBorders>
            <w:noWrap/>
            <w:vAlign w:val="center"/>
            <w:hideMark/>
          </w:tcPr>
          <w:p w14:paraId="713C72C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w:t>
            </w:r>
          </w:p>
        </w:tc>
        <w:tc>
          <w:tcPr>
            <w:tcW w:w="960" w:type="dxa"/>
            <w:tcBorders>
              <w:top w:val="single" w:sz="8" w:space="0" w:color="auto"/>
              <w:left w:val="nil"/>
              <w:bottom w:val="single" w:sz="8" w:space="0" w:color="auto"/>
              <w:right w:val="double" w:sz="6" w:space="0" w:color="auto"/>
            </w:tcBorders>
            <w:noWrap/>
            <w:vAlign w:val="center"/>
            <w:hideMark/>
          </w:tcPr>
          <w:p w14:paraId="370CF7A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10,3</w:t>
            </w:r>
          </w:p>
        </w:tc>
      </w:tr>
      <w:tr w:rsidR="00632F0B" w:rsidRPr="00632F0B" w14:paraId="037D58D2" w14:textId="77777777" w:rsidTr="00632F0B">
        <w:trPr>
          <w:trHeight w:val="315"/>
        </w:trPr>
        <w:tc>
          <w:tcPr>
            <w:tcW w:w="960" w:type="dxa"/>
            <w:tcBorders>
              <w:top w:val="nil"/>
              <w:left w:val="double" w:sz="6" w:space="0" w:color="auto"/>
              <w:bottom w:val="single" w:sz="8" w:space="0" w:color="auto"/>
              <w:right w:val="single" w:sz="8" w:space="0" w:color="auto"/>
            </w:tcBorders>
            <w:vAlign w:val="center"/>
            <w:hideMark/>
          </w:tcPr>
          <w:p w14:paraId="08D12D5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2022</w:t>
            </w:r>
          </w:p>
        </w:tc>
        <w:tc>
          <w:tcPr>
            <w:tcW w:w="960" w:type="dxa"/>
            <w:tcBorders>
              <w:top w:val="nil"/>
              <w:left w:val="nil"/>
              <w:bottom w:val="single" w:sz="8" w:space="0" w:color="auto"/>
              <w:right w:val="single" w:sz="8" w:space="0" w:color="auto"/>
            </w:tcBorders>
            <w:vAlign w:val="center"/>
            <w:hideMark/>
          </w:tcPr>
          <w:p w14:paraId="5BC4B35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-0,6</w:t>
            </w:r>
          </w:p>
        </w:tc>
        <w:tc>
          <w:tcPr>
            <w:tcW w:w="960" w:type="dxa"/>
            <w:tcBorders>
              <w:top w:val="nil"/>
              <w:left w:val="nil"/>
              <w:bottom w:val="single" w:sz="8" w:space="0" w:color="auto"/>
              <w:right w:val="single" w:sz="8" w:space="0" w:color="auto"/>
            </w:tcBorders>
            <w:noWrap/>
            <w:vAlign w:val="center"/>
            <w:hideMark/>
          </w:tcPr>
          <w:p w14:paraId="24205FC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3,0</w:t>
            </w:r>
          </w:p>
        </w:tc>
        <w:tc>
          <w:tcPr>
            <w:tcW w:w="960" w:type="dxa"/>
            <w:tcBorders>
              <w:top w:val="nil"/>
              <w:left w:val="nil"/>
              <w:bottom w:val="single" w:sz="8" w:space="0" w:color="auto"/>
              <w:right w:val="single" w:sz="8" w:space="0" w:color="auto"/>
            </w:tcBorders>
            <w:noWrap/>
            <w:vAlign w:val="center"/>
            <w:hideMark/>
          </w:tcPr>
          <w:p w14:paraId="0906387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3,1</w:t>
            </w:r>
          </w:p>
        </w:tc>
        <w:tc>
          <w:tcPr>
            <w:tcW w:w="960" w:type="dxa"/>
            <w:tcBorders>
              <w:top w:val="nil"/>
              <w:left w:val="nil"/>
              <w:bottom w:val="single" w:sz="8" w:space="0" w:color="auto"/>
              <w:right w:val="single" w:sz="8" w:space="0" w:color="auto"/>
            </w:tcBorders>
            <w:noWrap/>
            <w:vAlign w:val="center"/>
            <w:hideMark/>
          </w:tcPr>
          <w:p w14:paraId="4EB126C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8,7</w:t>
            </w:r>
          </w:p>
        </w:tc>
        <w:tc>
          <w:tcPr>
            <w:tcW w:w="960" w:type="dxa"/>
            <w:tcBorders>
              <w:top w:val="nil"/>
              <w:left w:val="nil"/>
              <w:bottom w:val="single" w:sz="8" w:space="0" w:color="auto"/>
              <w:right w:val="single" w:sz="8" w:space="0" w:color="auto"/>
            </w:tcBorders>
            <w:noWrap/>
            <w:vAlign w:val="center"/>
            <w:hideMark/>
          </w:tcPr>
          <w:p w14:paraId="7D28F88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16,1</w:t>
            </w:r>
          </w:p>
        </w:tc>
        <w:tc>
          <w:tcPr>
            <w:tcW w:w="960" w:type="dxa"/>
            <w:tcBorders>
              <w:top w:val="nil"/>
              <w:left w:val="nil"/>
              <w:bottom w:val="single" w:sz="8" w:space="0" w:color="auto"/>
              <w:right w:val="single" w:sz="8" w:space="0" w:color="auto"/>
            </w:tcBorders>
            <w:noWrap/>
            <w:vAlign w:val="center"/>
            <w:hideMark/>
          </w:tcPr>
          <w:p w14:paraId="27D25BC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19,7</w:t>
            </w:r>
          </w:p>
        </w:tc>
        <w:tc>
          <w:tcPr>
            <w:tcW w:w="960" w:type="dxa"/>
            <w:tcBorders>
              <w:top w:val="nil"/>
              <w:left w:val="nil"/>
              <w:bottom w:val="single" w:sz="8" w:space="0" w:color="auto"/>
              <w:right w:val="single" w:sz="8" w:space="0" w:color="auto"/>
            </w:tcBorders>
            <w:noWrap/>
            <w:vAlign w:val="center"/>
            <w:hideMark/>
          </w:tcPr>
          <w:p w14:paraId="4C16F4B9"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21,5</w:t>
            </w:r>
          </w:p>
        </w:tc>
        <w:tc>
          <w:tcPr>
            <w:tcW w:w="960" w:type="dxa"/>
            <w:tcBorders>
              <w:top w:val="nil"/>
              <w:left w:val="nil"/>
              <w:bottom w:val="single" w:sz="8" w:space="0" w:color="auto"/>
              <w:right w:val="single" w:sz="8" w:space="0" w:color="auto"/>
            </w:tcBorders>
            <w:noWrap/>
            <w:vAlign w:val="center"/>
            <w:hideMark/>
          </w:tcPr>
          <w:p w14:paraId="27B72F7B"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20,9</w:t>
            </w:r>
          </w:p>
        </w:tc>
        <w:tc>
          <w:tcPr>
            <w:tcW w:w="960" w:type="dxa"/>
            <w:tcBorders>
              <w:top w:val="nil"/>
              <w:left w:val="nil"/>
              <w:bottom w:val="single" w:sz="8" w:space="0" w:color="auto"/>
              <w:right w:val="single" w:sz="8" w:space="0" w:color="auto"/>
            </w:tcBorders>
            <w:noWrap/>
            <w:vAlign w:val="center"/>
            <w:hideMark/>
          </w:tcPr>
          <w:p w14:paraId="39A5461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14,6</w:t>
            </w:r>
          </w:p>
        </w:tc>
        <w:tc>
          <w:tcPr>
            <w:tcW w:w="960" w:type="dxa"/>
            <w:tcBorders>
              <w:top w:val="nil"/>
              <w:left w:val="nil"/>
              <w:bottom w:val="single" w:sz="8" w:space="0" w:color="auto"/>
              <w:right w:val="single" w:sz="8" w:space="0" w:color="auto"/>
            </w:tcBorders>
            <w:noWrap/>
            <w:vAlign w:val="center"/>
            <w:hideMark/>
          </w:tcPr>
          <w:p w14:paraId="147EDA5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13,5</w:t>
            </w:r>
          </w:p>
        </w:tc>
        <w:tc>
          <w:tcPr>
            <w:tcW w:w="960" w:type="dxa"/>
            <w:tcBorders>
              <w:top w:val="nil"/>
              <w:left w:val="nil"/>
              <w:bottom w:val="single" w:sz="8" w:space="0" w:color="auto"/>
              <w:right w:val="single" w:sz="8" w:space="0" w:color="auto"/>
            </w:tcBorders>
            <w:noWrap/>
            <w:vAlign w:val="center"/>
            <w:hideMark/>
          </w:tcPr>
          <w:p w14:paraId="618B0A5A"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7,4</w:t>
            </w:r>
          </w:p>
        </w:tc>
        <w:tc>
          <w:tcPr>
            <w:tcW w:w="960" w:type="dxa"/>
            <w:tcBorders>
              <w:top w:val="nil"/>
              <w:left w:val="nil"/>
              <w:bottom w:val="single" w:sz="8" w:space="0" w:color="auto"/>
              <w:right w:val="single" w:sz="8" w:space="0" w:color="auto"/>
            </w:tcBorders>
            <w:noWrap/>
            <w:vAlign w:val="center"/>
            <w:hideMark/>
          </w:tcPr>
          <w:p w14:paraId="2E191B3A"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4,4</w:t>
            </w:r>
          </w:p>
        </w:tc>
        <w:tc>
          <w:tcPr>
            <w:tcW w:w="960" w:type="dxa"/>
            <w:tcBorders>
              <w:top w:val="nil"/>
              <w:left w:val="nil"/>
              <w:bottom w:val="single" w:sz="8" w:space="0" w:color="auto"/>
              <w:right w:val="double" w:sz="6" w:space="0" w:color="auto"/>
            </w:tcBorders>
            <w:noWrap/>
            <w:vAlign w:val="center"/>
            <w:hideMark/>
          </w:tcPr>
          <w:p w14:paraId="1436559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11,1</w:t>
            </w:r>
          </w:p>
        </w:tc>
      </w:tr>
      <w:tr w:rsidR="00632F0B" w:rsidRPr="00632F0B" w14:paraId="605F230F" w14:textId="77777777" w:rsidTr="00632F0B">
        <w:trPr>
          <w:trHeight w:val="315"/>
        </w:trPr>
        <w:tc>
          <w:tcPr>
            <w:tcW w:w="960" w:type="dxa"/>
            <w:tcBorders>
              <w:top w:val="nil"/>
              <w:left w:val="double" w:sz="6" w:space="0" w:color="auto"/>
              <w:bottom w:val="nil"/>
              <w:right w:val="single" w:sz="8" w:space="0" w:color="auto"/>
            </w:tcBorders>
            <w:vAlign w:val="center"/>
            <w:hideMark/>
          </w:tcPr>
          <w:p w14:paraId="7AC52C27"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2023</w:t>
            </w:r>
          </w:p>
        </w:tc>
        <w:tc>
          <w:tcPr>
            <w:tcW w:w="960" w:type="dxa"/>
            <w:tcBorders>
              <w:top w:val="nil"/>
              <w:left w:val="nil"/>
              <w:bottom w:val="nil"/>
              <w:right w:val="single" w:sz="8" w:space="0" w:color="auto"/>
            </w:tcBorders>
            <w:noWrap/>
            <w:vAlign w:val="center"/>
            <w:hideMark/>
          </w:tcPr>
          <w:p w14:paraId="793BD96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2,7</w:t>
            </w:r>
          </w:p>
        </w:tc>
        <w:tc>
          <w:tcPr>
            <w:tcW w:w="960" w:type="dxa"/>
            <w:tcBorders>
              <w:top w:val="nil"/>
              <w:left w:val="nil"/>
              <w:bottom w:val="nil"/>
              <w:right w:val="single" w:sz="8" w:space="0" w:color="auto"/>
            </w:tcBorders>
            <w:noWrap/>
            <w:vAlign w:val="center"/>
            <w:hideMark/>
          </w:tcPr>
          <w:p w14:paraId="080FA9A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1,8</w:t>
            </w:r>
          </w:p>
        </w:tc>
        <w:tc>
          <w:tcPr>
            <w:tcW w:w="960" w:type="dxa"/>
            <w:tcBorders>
              <w:top w:val="nil"/>
              <w:left w:val="nil"/>
              <w:bottom w:val="nil"/>
              <w:right w:val="single" w:sz="8" w:space="0" w:color="auto"/>
            </w:tcBorders>
            <w:noWrap/>
            <w:vAlign w:val="center"/>
            <w:hideMark/>
          </w:tcPr>
          <w:p w14:paraId="5BECE4F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6,4</w:t>
            </w:r>
          </w:p>
        </w:tc>
        <w:tc>
          <w:tcPr>
            <w:tcW w:w="960" w:type="dxa"/>
            <w:tcBorders>
              <w:top w:val="nil"/>
              <w:left w:val="nil"/>
              <w:bottom w:val="nil"/>
              <w:right w:val="single" w:sz="8" w:space="0" w:color="auto"/>
            </w:tcBorders>
            <w:noWrap/>
            <w:vAlign w:val="center"/>
            <w:hideMark/>
          </w:tcPr>
          <w:p w14:paraId="2A184AB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7,1</w:t>
            </w:r>
          </w:p>
        </w:tc>
        <w:tc>
          <w:tcPr>
            <w:tcW w:w="960" w:type="dxa"/>
            <w:tcBorders>
              <w:top w:val="nil"/>
              <w:left w:val="nil"/>
              <w:bottom w:val="nil"/>
              <w:right w:val="single" w:sz="8" w:space="0" w:color="auto"/>
            </w:tcBorders>
            <w:noWrap/>
            <w:vAlign w:val="center"/>
            <w:hideMark/>
          </w:tcPr>
          <w:p w14:paraId="00F6514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13,3</w:t>
            </w:r>
          </w:p>
        </w:tc>
        <w:tc>
          <w:tcPr>
            <w:tcW w:w="960" w:type="dxa"/>
            <w:tcBorders>
              <w:top w:val="nil"/>
              <w:left w:val="nil"/>
              <w:bottom w:val="nil"/>
              <w:right w:val="single" w:sz="8" w:space="0" w:color="auto"/>
            </w:tcBorders>
            <w:noWrap/>
            <w:vAlign w:val="center"/>
            <w:hideMark/>
          </w:tcPr>
          <w:p w14:paraId="0498D6A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17,2</w:t>
            </w:r>
          </w:p>
        </w:tc>
        <w:tc>
          <w:tcPr>
            <w:tcW w:w="960" w:type="dxa"/>
            <w:tcBorders>
              <w:top w:val="nil"/>
              <w:left w:val="nil"/>
              <w:bottom w:val="nil"/>
              <w:right w:val="single" w:sz="8" w:space="0" w:color="auto"/>
            </w:tcBorders>
            <w:noWrap/>
            <w:vAlign w:val="center"/>
            <w:hideMark/>
          </w:tcPr>
          <w:p w14:paraId="766E9D0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21,8</w:t>
            </w:r>
          </w:p>
        </w:tc>
        <w:tc>
          <w:tcPr>
            <w:tcW w:w="960" w:type="dxa"/>
            <w:tcBorders>
              <w:top w:val="nil"/>
              <w:left w:val="nil"/>
              <w:bottom w:val="nil"/>
              <w:right w:val="single" w:sz="8" w:space="0" w:color="auto"/>
            </w:tcBorders>
            <w:noWrap/>
            <w:vAlign w:val="center"/>
            <w:hideMark/>
          </w:tcPr>
          <w:p w14:paraId="0C8BFAC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20,8</w:t>
            </w:r>
          </w:p>
        </w:tc>
        <w:tc>
          <w:tcPr>
            <w:tcW w:w="960" w:type="dxa"/>
            <w:tcBorders>
              <w:top w:val="nil"/>
              <w:left w:val="nil"/>
              <w:bottom w:val="nil"/>
              <w:right w:val="single" w:sz="8" w:space="0" w:color="auto"/>
            </w:tcBorders>
            <w:noWrap/>
            <w:vAlign w:val="center"/>
            <w:hideMark/>
          </w:tcPr>
          <w:p w14:paraId="711FC8CE"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18,6</w:t>
            </w:r>
          </w:p>
        </w:tc>
        <w:tc>
          <w:tcPr>
            <w:tcW w:w="960" w:type="dxa"/>
            <w:tcBorders>
              <w:top w:val="nil"/>
              <w:left w:val="nil"/>
              <w:bottom w:val="nil"/>
              <w:right w:val="single" w:sz="8" w:space="0" w:color="auto"/>
            </w:tcBorders>
            <w:noWrap/>
            <w:vAlign w:val="center"/>
            <w:hideMark/>
          </w:tcPr>
          <w:p w14:paraId="6B6768FD"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15,2</w:t>
            </w:r>
          </w:p>
        </w:tc>
        <w:tc>
          <w:tcPr>
            <w:tcW w:w="960" w:type="dxa"/>
            <w:tcBorders>
              <w:top w:val="nil"/>
              <w:left w:val="nil"/>
              <w:bottom w:val="nil"/>
              <w:right w:val="single" w:sz="8" w:space="0" w:color="auto"/>
            </w:tcBorders>
            <w:noWrap/>
            <w:vAlign w:val="center"/>
            <w:hideMark/>
          </w:tcPr>
          <w:p w14:paraId="7933B050"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6,7</w:t>
            </w:r>
          </w:p>
        </w:tc>
        <w:tc>
          <w:tcPr>
            <w:tcW w:w="960" w:type="dxa"/>
            <w:tcBorders>
              <w:top w:val="nil"/>
              <w:left w:val="nil"/>
              <w:bottom w:val="nil"/>
              <w:right w:val="single" w:sz="8" w:space="0" w:color="auto"/>
            </w:tcBorders>
            <w:noWrap/>
            <w:vAlign w:val="center"/>
            <w:hideMark/>
          </w:tcPr>
          <w:p w14:paraId="4EFFD76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5,1</w:t>
            </w:r>
          </w:p>
        </w:tc>
        <w:tc>
          <w:tcPr>
            <w:tcW w:w="960" w:type="dxa"/>
            <w:tcBorders>
              <w:top w:val="nil"/>
              <w:left w:val="nil"/>
              <w:bottom w:val="nil"/>
              <w:right w:val="double" w:sz="6" w:space="0" w:color="auto"/>
            </w:tcBorders>
            <w:noWrap/>
            <w:vAlign w:val="center"/>
            <w:hideMark/>
          </w:tcPr>
          <w:p w14:paraId="47F6C136"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11,5</w:t>
            </w:r>
          </w:p>
        </w:tc>
      </w:tr>
      <w:tr w:rsidR="00632F0B" w:rsidRPr="00632F0B" w14:paraId="77D29267" w14:textId="77777777" w:rsidTr="00632F0B">
        <w:trPr>
          <w:trHeight w:val="315"/>
        </w:trPr>
        <w:tc>
          <w:tcPr>
            <w:tcW w:w="960" w:type="dxa"/>
            <w:tcBorders>
              <w:top w:val="single" w:sz="8" w:space="0" w:color="auto"/>
              <w:left w:val="double" w:sz="6" w:space="0" w:color="auto"/>
              <w:bottom w:val="double" w:sz="6" w:space="0" w:color="auto"/>
              <w:right w:val="single" w:sz="8" w:space="0" w:color="auto"/>
            </w:tcBorders>
            <w:shd w:val="clear" w:color="000000" w:fill="FFFFFF"/>
            <w:vAlign w:val="center"/>
            <w:hideMark/>
          </w:tcPr>
          <w:p w14:paraId="3CD0EC9D" w14:textId="77777777" w:rsidR="00632F0B" w:rsidRPr="00632F0B" w:rsidRDefault="00632F0B" w:rsidP="00632F0B">
            <w:pPr>
              <w:spacing w:after="0" w:line="240" w:lineRule="auto"/>
              <w:jc w:val="center"/>
              <w:rPr>
                <w:rFonts w:ascii="Times New Roman" w:eastAsia="Times New Roman" w:hAnsi="Times New Roman" w:cs="Times New Roman"/>
                <w:sz w:val="20"/>
                <w:szCs w:val="20"/>
                <w:lang w:val="sr-Latn-RS" w:eastAsia="sr-Latn-RS"/>
              </w:rPr>
            </w:pPr>
            <w:r w:rsidRPr="00632F0B">
              <w:rPr>
                <w:rFonts w:ascii="Times New Roman" w:eastAsia="Times New Roman" w:hAnsi="Times New Roman" w:cs="Times New Roman"/>
                <w:sz w:val="20"/>
                <w:szCs w:val="20"/>
                <w:lang w:val="sr-Latn-RS" w:eastAsia="sr-Latn-RS"/>
              </w:rPr>
              <w:t>2024</w:t>
            </w:r>
          </w:p>
        </w:tc>
        <w:tc>
          <w:tcPr>
            <w:tcW w:w="960" w:type="dxa"/>
            <w:tcBorders>
              <w:top w:val="single" w:sz="8" w:space="0" w:color="auto"/>
              <w:left w:val="nil"/>
              <w:bottom w:val="double" w:sz="6" w:space="0" w:color="auto"/>
              <w:right w:val="single" w:sz="8" w:space="0" w:color="auto"/>
            </w:tcBorders>
            <w:noWrap/>
            <w:vAlign w:val="center"/>
            <w:hideMark/>
          </w:tcPr>
          <w:p w14:paraId="361207AC"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w:t>
            </w:r>
          </w:p>
        </w:tc>
        <w:tc>
          <w:tcPr>
            <w:tcW w:w="960" w:type="dxa"/>
            <w:tcBorders>
              <w:top w:val="single" w:sz="8" w:space="0" w:color="auto"/>
              <w:left w:val="nil"/>
              <w:bottom w:val="double" w:sz="6" w:space="0" w:color="auto"/>
              <w:right w:val="single" w:sz="8" w:space="0" w:color="auto"/>
            </w:tcBorders>
            <w:noWrap/>
            <w:vAlign w:val="center"/>
            <w:hideMark/>
          </w:tcPr>
          <w:p w14:paraId="6CBD13A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7,8</w:t>
            </w:r>
          </w:p>
        </w:tc>
        <w:tc>
          <w:tcPr>
            <w:tcW w:w="960" w:type="dxa"/>
            <w:tcBorders>
              <w:top w:val="single" w:sz="8" w:space="0" w:color="auto"/>
              <w:left w:val="nil"/>
              <w:bottom w:val="double" w:sz="6" w:space="0" w:color="auto"/>
              <w:right w:val="single" w:sz="8" w:space="0" w:color="auto"/>
            </w:tcBorders>
            <w:noWrap/>
            <w:vAlign w:val="center"/>
            <w:hideMark/>
          </w:tcPr>
          <w:p w14:paraId="2CA789B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8,5</w:t>
            </w:r>
          </w:p>
        </w:tc>
        <w:tc>
          <w:tcPr>
            <w:tcW w:w="960" w:type="dxa"/>
            <w:tcBorders>
              <w:top w:val="single" w:sz="8" w:space="0" w:color="auto"/>
              <w:left w:val="nil"/>
              <w:bottom w:val="double" w:sz="6" w:space="0" w:color="auto"/>
              <w:right w:val="single" w:sz="8" w:space="0" w:color="auto"/>
            </w:tcBorders>
            <w:noWrap/>
            <w:vAlign w:val="center"/>
            <w:hideMark/>
          </w:tcPr>
          <w:p w14:paraId="325A22BE"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12,3</w:t>
            </w:r>
          </w:p>
        </w:tc>
        <w:tc>
          <w:tcPr>
            <w:tcW w:w="960" w:type="dxa"/>
            <w:tcBorders>
              <w:top w:val="single" w:sz="8" w:space="0" w:color="auto"/>
              <w:left w:val="nil"/>
              <w:bottom w:val="double" w:sz="6" w:space="0" w:color="auto"/>
              <w:right w:val="single" w:sz="8" w:space="0" w:color="auto"/>
            </w:tcBorders>
            <w:noWrap/>
            <w:vAlign w:val="center"/>
            <w:hideMark/>
          </w:tcPr>
          <w:p w14:paraId="46F3ABE3"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14,6</w:t>
            </w:r>
          </w:p>
        </w:tc>
        <w:tc>
          <w:tcPr>
            <w:tcW w:w="960" w:type="dxa"/>
            <w:tcBorders>
              <w:top w:val="single" w:sz="8" w:space="0" w:color="auto"/>
              <w:left w:val="nil"/>
              <w:bottom w:val="double" w:sz="6" w:space="0" w:color="auto"/>
              <w:right w:val="single" w:sz="8" w:space="0" w:color="auto"/>
            </w:tcBorders>
            <w:noWrap/>
            <w:vAlign w:val="center"/>
            <w:hideMark/>
          </w:tcPr>
          <w:p w14:paraId="0D160DA4"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20,7</w:t>
            </w:r>
          </w:p>
        </w:tc>
        <w:tc>
          <w:tcPr>
            <w:tcW w:w="960" w:type="dxa"/>
            <w:tcBorders>
              <w:top w:val="single" w:sz="8" w:space="0" w:color="auto"/>
              <w:left w:val="nil"/>
              <w:bottom w:val="double" w:sz="6" w:space="0" w:color="auto"/>
              <w:right w:val="single" w:sz="8" w:space="0" w:color="auto"/>
            </w:tcBorders>
            <w:noWrap/>
            <w:vAlign w:val="center"/>
            <w:hideMark/>
          </w:tcPr>
          <w:p w14:paraId="22160ED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23,0</w:t>
            </w:r>
          </w:p>
        </w:tc>
        <w:tc>
          <w:tcPr>
            <w:tcW w:w="960" w:type="dxa"/>
            <w:tcBorders>
              <w:top w:val="single" w:sz="8" w:space="0" w:color="auto"/>
              <w:left w:val="nil"/>
              <w:bottom w:val="double" w:sz="6" w:space="0" w:color="auto"/>
              <w:right w:val="single" w:sz="8" w:space="0" w:color="auto"/>
            </w:tcBorders>
            <w:noWrap/>
            <w:vAlign w:val="center"/>
            <w:hideMark/>
          </w:tcPr>
          <w:p w14:paraId="4343314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24,0</w:t>
            </w:r>
          </w:p>
        </w:tc>
        <w:tc>
          <w:tcPr>
            <w:tcW w:w="960" w:type="dxa"/>
            <w:tcBorders>
              <w:top w:val="single" w:sz="8" w:space="0" w:color="auto"/>
              <w:left w:val="nil"/>
              <w:bottom w:val="double" w:sz="6" w:space="0" w:color="auto"/>
              <w:right w:val="single" w:sz="8" w:space="0" w:color="auto"/>
            </w:tcBorders>
            <w:noWrap/>
            <w:vAlign w:val="center"/>
            <w:hideMark/>
          </w:tcPr>
          <w:p w14:paraId="03C66A55"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16,8</w:t>
            </w:r>
          </w:p>
        </w:tc>
        <w:tc>
          <w:tcPr>
            <w:tcW w:w="960" w:type="dxa"/>
            <w:tcBorders>
              <w:top w:val="single" w:sz="8" w:space="0" w:color="auto"/>
              <w:left w:val="nil"/>
              <w:bottom w:val="double" w:sz="6" w:space="0" w:color="auto"/>
              <w:right w:val="single" w:sz="8" w:space="0" w:color="auto"/>
            </w:tcBorders>
            <w:noWrap/>
            <w:vAlign w:val="center"/>
            <w:hideMark/>
          </w:tcPr>
          <w:p w14:paraId="6DE9E3D1"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13,0</w:t>
            </w:r>
          </w:p>
        </w:tc>
        <w:tc>
          <w:tcPr>
            <w:tcW w:w="960" w:type="dxa"/>
            <w:tcBorders>
              <w:top w:val="single" w:sz="8" w:space="0" w:color="auto"/>
              <w:left w:val="nil"/>
              <w:bottom w:val="double" w:sz="6" w:space="0" w:color="auto"/>
              <w:right w:val="single" w:sz="8" w:space="0" w:color="auto"/>
            </w:tcBorders>
            <w:noWrap/>
            <w:vAlign w:val="center"/>
            <w:hideMark/>
          </w:tcPr>
          <w:p w14:paraId="40D5B7D2"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4,5</w:t>
            </w:r>
          </w:p>
        </w:tc>
        <w:tc>
          <w:tcPr>
            <w:tcW w:w="960" w:type="dxa"/>
            <w:tcBorders>
              <w:top w:val="single" w:sz="8" w:space="0" w:color="auto"/>
              <w:left w:val="nil"/>
              <w:bottom w:val="double" w:sz="6" w:space="0" w:color="auto"/>
              <w:right w:val="single" w:sz="8" w:space="0" w:color="auto"/>
            </w:tcBorders>
            <w:noWrap/>
            <w:vAlign w:val="center"/>
            <w:hideMark/>
          </w:tcPr>
          <w:p w14:paraId="61F9C688"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1,6</w:t>
            </w:r>
          </w:p>
        </w:tc>
        <w:tc>
          <w:tcPr>
            <w:tcW w:w="960" w:type="dxa"/>
            <w:tcBorders>
              <w:top w:val="single" w:sz="8" w:space="0" w:color="auto"/>
              <w:left w:val="nil"/>
              <w:bottom w:val="double" w:sz="6" w:space="0" w:color="auto"/>
              <w:right w:val="double" w:sz="6" w:space="0" w:color="auto"/>
            </w:tcBorders>
            <w:noWrap/>
            <w:vAlign w:val="center"/>
            <w:hideMark/>
          </w:tcPr>
          <w:p w14:paraId="4642480A" w14:textId="77777777" w:rsidR="00632F0B" w:rsidRPr="00632F0B" w:rsidRDefault="00632F0B" w:rsidP="00632F0B">
            <w:pPr>
              <w:spacing w:after="0" w:line="240" w:lineRule="auto"/>
              <w:jc w:val="center"/>
              <w:rPr>
                <w:rFonts w:ascii="Times New Roman" w:eastAsia="Times New Roman" w:hAnsi="Times New Roman" w:cs="Times New Roman"/>
                <w:color w:val="000000"/>
                <w:sz w:val="20"/>
                <w:szCs w:val="20"/>
                <w:lang w:val="sr-Latn-RS" w:eastAsia="sr-Latn-RS"/>
              </w:rPr>
            </w:pPr>
            <w:r w:rsidRPr="00632F0B">
              <w:rPr>
                <w:rFonts w:ascii="Times New Roman" w:eastAsia="Times New Roman" w:hAnsi="Times New Roman" w:cs="Times New Roman"/>
                <w:color w:val="000000"/>
                <w:sz w:val="20"/>
                <w:szCs w:val="20"/>
                <w:lang w:val="sr-Latn-RS" w:eastAsia="sr-Latn-RS"/>
              </w:rPr>
              <w:t>12,4</w:t>
            </w:r>
          </w:p>
        </w:tc>
      </w:tr>
    </w:tbl>
    <w:p w14:paraId="4D23F16D" w14:textId="77777777" w:rsidR="00632F0B" w:rsidRDefault="00632F0B" w:rsidP="00AC524B">
      <w:pPr>
        <w:spacing w:after="0" w:line="240" w:lineRule="auto"/>
        <w:jc w:val="both"/>
        <w:rPr>
          <w:rFonts w:ascii="Times New Roman" w:eastAsia="Times New Roman" w:hAnsi="Times New Roman" w:cs="Times New Roman"/>
          <w:sz w:val="24"/>
          <w:lang w:val="sr-Cyrl-RS" w:eastAsia="sr-Latn-RS"/>
        </w:rPr>
      </w:pPr>
    </w:p>
    <w:p w14:paraId="335560AC" w14:textId="77777777" w:rsidR="00632F0B" w:rsidRDefault="00632F0B" w:rsidP="004D6F22">
      <w:pPr>
        <w:spacing w:after="0" w:line="240" w:lineRule="auto"/>
        <w:ind w:firstLine="851"/>
        <w:jc w:val="both"/>
        <w:rPr>
          <w:rFonts w:ascii="Times New Roman" w:eastAsia="Times New Roman" w:hAnsi="Times New Roman" w:cs="Times New Roman"/>
          <w:sz w:val="24"/>
          <w:lang w:val="sr-Cyrl-RS" w:eastAsia="sr-Latn-RS"/>
        </w:rPr>
      </w:pPr>
    </w:p>
    <w:p w14:paraId="2590F274" w14:textId="1A80ADAB" w:rsidR="00632F0B" w:rsidRDefault="00632F0B" w:rsidP="004D6F22">
      <w:pPr>
        <w:spacing w:after="0" w:line="240" w:lineRule="auto"/>
        <w:ind w:firstLine="851"/>
        <w:jc w:val="both"/>
        <w:rPr>
          <w:rFonts w:ascii="Times New Roman" w:eastAsia="Times New Roman" w:hAnsi="Times New Roman" w:cs="Times New Roman"/>
          <w:sz w:val="24"/>
          <w:lang w:val="sr-Cyrl-RS" w:eastAsia="sr-Latn-RS"/>
        </w:rPr>
      </w:pPr>
      <w:r>
        <w:rPr>
          <w:rFonts w:ascii="Times New Roman" w:eastAsia="Times New Roman" w:hAnsi="Times New Roman" w:cs="Times New Roman"/>
          <w:sz w:val="24"/>
          <w:lang w:val="sr-Cyrl-RS" w:eastAsia="sr-Latn-RS"/>
        </w:rPr>
        <w:t>Просечне месечне температуре, као и просечне годишње температуре, на Шеховом брду су веће од оних са Златибора, у истом периоду.</w:t>
      </w:r>
    </w:p>
    <w:p w14:paraId="2091E250" w14:textId="77777777" w:rsidR="00DB2EA0" w:rsidRPr="006C17A5" w:rsidRDefault="00DB2EA0" w:rsidP="004D6F22">
      <w:pPr>
        <w:spacing w:after="0" w:line="240" w:lineRule="auto"/>
        <w:ind w:firstLine="851"/>
        <w:jc w:val="both"/>
        <w:rPr>
          <w:rFonts w:ascii="Times New Roman" w:eastAsia="Times New Roman" w:hAnsi="Times New Roman" w:cs="Times New Roman"/>
          <w:sz w:val="18"/>
          <w:szCs w:val="18"/>
          <w:lang w:val="sr-Cyrl-RS" w:eastAsia="sr-Latn-RS"/>
        </w:rPr>
      </w:pPr>
    </w:p>
    <w:p w14:paraId="06A2C800" w14:textId="43F6B21E" w:rsidR="00DB2EA0" w:rsidRPr="006C17A5" w:rsidRDefault="00DB2EA0" w:rsidP="004D6F22">
      <w:pPr>
        <w:spacing w:after="0" w:line="240" w:lineRule="auto"/>
        <w:ind w:firstLine="851"/>
        <w:jc w:val="both"/>
        <w:rPr>
          <w:rFonts w:ascii="Times New Roman" w:eastAsia="Times New Roman" w:hAnsi="Times New Roman" w:cs="Times New Roman"/>
          <w:sz w:val="18"/>
          <w:szCs w:val="18"/>
          <w:lang w:val="sr-Cyrl-RS" w:eastAsia="sr-Latn-RS"/>
        </w:rPr>
      </w:pPr>
      <w:r w:rsidRPr="006C17A5">
        <w:rPr>
          <w:rFonts w:ascii="Times New Roman" w:eastAsia="Times New Roman" w:hAnsi="Times New Roman" w:cs="Times New Roman"/>
          <w:i/>
          <w:sz w:val="18"/>
          <w:szCs w:val="18"/>
        </w:rPr>
        <w:t xml:space="preserve">Табела бр. </w:t>
      </w:r>
      <w:r w:rsidRPr="006C17A5">
        <w:rPr>
          <w:rFonts w:ascii="Times New Roman" w:eastAsia="Times New Roman" w:hAnsi="Times New Roman" w:cs="Times New Roman"/>
          <w:i/>
          <w:sz w:val="18"/>
          <w:szCs w:val="18"/>
          <w:lang w:val="sr-Cyrl-RS"/>
        </w:rPr>
        <w:t>10</w:t>
      </w:r>
      <w:r w:rsidR="00272823">
        <w:rPr>
          <w:rFonts w:ascii="Times New Roman" w:eastAsia="Times New Roman" w:hAnsi="Times New Roman" w:cs="Times New Roman"/>
          <w:i/>
          <w:sz w:val="18"/>
          <w:szCs w:val="18"/>
          <w:lang w:val="sr-Cyrl-RS"/>
        </w:rPr>
        <w:t>-</w:t>
      </w:r>
      <w:r w:rsidRPr="006C17A5">
        <w:rPr>
          <w:rFonts w:ascii="Times New Roman" w:eastAsia="Times New Roman" w:hAnsi="Times New Roman" w:cs="Times New Roman"/>
          <w:i/>
          <w:sz w:val="18"/>
          <w:szCs w:val="18"/>
          <w:lang w:val="sr-Cyrl-RS"/>
        </w:rPr>
        <w:t xml:space="preserve"> П</w:t>
      </w:r>
      <w:r w:rsidRPr="006C17A5">
        <w:rPr>
          <w:rFonts w:ascii="Times New Roman" w:eastAsia="Times New Roman" w:hAnsi="Times New Roman" w:cs="Times New Roman"/>
          <w:i/>
          <w:sz w:val="18"/>
          <w:szCs w:val="18"/>
        </w:rPr>
        <w:t>росечне месечне падавине</w:t>
      </w:r>
      <w:r w:rsidRPr="006C17A5">
        <w:rPr>
          <w:rFonts w:ascii="Times New Roman" w:eastAsia="Times New Roman" w:hAnsi="Times New Roman" w:cs="Times New Roman"/>
          <w:i/>
          <w:sz w:val="18"/>
          <w:szCs w:val="18"/>
          <w:lang w:val="sr-Cyrl-RS"/>
        </w:rPr>
        <w:t xml:space="preserve"> (</w:t>
      </w:r>
      <w:r w:rsidRPr="006C17A5">
        <w:rPr>
          <w:rFonts w:ascii="Times New Roman" w:eastAsia="Times New Roman" w:hAnsi="Times New Roman" w:cs="Times New Roman"/>
          <w:i/>
          <w:sz w:val="18"/>
          <w:szCs w:val="18"/>
        </w:rPr>
        <w:t>мм)</w:t>
      </w:r>
      <w:r w:rsidRPr="006C17A5">
        <w:rPr>
          <w:rFonts w:ascii="Times New Roman" w:eastAsia="Times New Roman" w:hAnsi="Times New Roman" w:cs="Times New Roman"/>
          <w:i/>
          <w:sz w:val="18"/>
          <w:szCs w:val="18"/>
          <w:lang w:val="sr-Cyrl-RS"/>
        </w:rPr>
        <w:t xml:space="preserve"> </w:t>
      </w:r>
      <w:r w:rsidRPr="006C17A5">
        <w:rPr>
          <w:rFonts w:ascii="Times New Roman" w:eastAsia="Times New Roman" w:hAnsi="Times New Roman" w:cs="Times New Roman"/>
          <w:i/>
          <w:sz w:val="18"/>
          <w:szCs w:val="18"/>
        </w:rPr>
        <w:t xml:space="preserve"> </w:t>
      </w:r>
      <w:r w:rsidRPr="006C17A5">
        <w:rPr>
          <w:rFonts w:ascii="Times New Roman" w:eastAsia="Times New Roman" w:hAnsi="Times New Roman" w:cs="Times New Roman"/>
          <w:i/>
          <w:color w:val="000000"/>
          <w:sz w:val="18"/>
          <w:szCs w:val="18"/>
          <w:lang w:val="sr-Cyrl-RS"/>
        </w:rPr>
        <w:t>РЦ Ужице, Шехово брдо</w:t>
      </w:r>
    </w:p>
    <w:tbl>
      <w:tblPr>
        <w:tblW w:w="13440" w:type="dxa"/>
        <w:tblInd w:w="131" w:type="dxa"/>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DB2EA0" w:rsidRPr="00DB2EA0" w14:paraId="635D80B8" w14:textId="77777777" w:rsidTr="00AC524B">
        <w:trPr>
          <w:trHeight w:val="330"/>
          <w:tblHeader/>
        </w:trPr>
        <w:tc>
          <w:tcPr>
            <w:tcW w:w="960" w:type="dxa"/>
            <w:tcBorders>
              <w:top w:val="double" w:sz="6" w:space="0" w:color="auto"/>
              <w:left w:val="double" w:sz="6" w:space="0" w:color="auto"/>
              <w:bottom w:val="double" w:sz="6" w:space="0" w:color="auto"/>
              <w:right w:val="single" w:sz="8" w:space="0" w:color="auto"/>
            </w:tcBorders>
            <w:vAlign w:val="center"/>
            <w:hideMark/>
          </w:tcPr>
          <w:p w14:paraId="06FD884B"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Година</w:t>
            </w:r>
          </w:p>
        </w:tc>
        <w:tc>
          <w:tcPr>
            <w:tcW w:w="960" w:type="dxa"/>
            <w:tcBorders>
              <w:top w:val="double" w:sz="6" w:space="0" w:color="auto"/>
              <w:left w:val="nil"/>
              <w:bottom w:val="double" w:sz="6" w:space="0" w:color="auto"/>
              <w:right w:val="single" w:sz="8" w:space="0" w:color="auto"/>
            </w:tcBorders>
            <w:vAlign w:val="center"/>
            <w:hideMark/>
          </w:tcPr>
          <w:p w14:paraId="476266BC"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I</w:t>
            </w:r>
          </w:p>
        </w:tc>
        <w:tc>
          <w:tcPr>
            <w:tcW w:w="960" w:type="dxa"/>
            <w:tcBorders>
              <w:top w:val="double" w:sz="6" w:space="0" w:color="auto"/>
              <w:left w:val="nil"/>
              <w:bottom w:val="double" w:sz="6" w:space="0" w:color="auto"/>
              <w:right w:val="single" w:sz="8" w:space="0" w:color="auto"/>
            </w:tcBorders>
            <w:vAlign w:val="center"/>
            <w:hideMark/>
          </w:tcPr>
          <w:p w14:paraId="250C0AB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II</w:t>
            </w:r>
          </w:p>
        </w:tc>
        <w:tc>
          <w:tcPr>
            <w:tcW w:w="960" w:type="dxa"/>
            <w:tcBorders>
              <w:top w:val="double" w:sz="6" w:space="0" w:color="auto"/>
              <w:left w:val="nil"/>
              <w:bottom w:val="double" w:sz="6" w:space="0" w:color="auto"/>
              <w:right w:val="single" w:sz="8" w:space="0" w:color="auto"/>
            </w:tcBorders>
            <w:vAlign w:val="center"/>
            <w:hideMark/>
          </w:tcPr>
          <w:p w14:paraId="5A0324A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III</w:t>
            </w:r>
          </w:p>
        </w:tc>
        <w:tc>
          <w:tcPr>
            <w:tcW w:w="960" w:type="dxa"/>
            <w:tcBorders>
              <w:top w:val="double" w:sz="6" w:space="0" w:color="auto"/>
              <w:left w:val="nil"/>
              <w:bottom w:val="double" w:sz="6" w:space="0" w:color="auto"/>
              <w:right w:val="single" w:sz="8" w:space="0" w:color="auto"/>
            </w:tcBorders>
            <w:vAlign w:val="center"/>
            <w:hideMark/>
          </w:tcPr>
          <w:p w14:paraId="45A3152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IV</w:t>
            </w:r>
          </w:p>
        </w:tc>
        <w:tc>
          <w:tcPr>
            <w:tcW w:w="960" w:type="dxa"/>
            <w:tcBorders>
              <w:top w:val="double" w:sz="6" w:space="0" w:color="auto"/>
              <w:left w:val="nil"/>
              <w:bottom w:val="double" w:sz="6" w:space="0" w:color="auto"/>
              <w:right w:val="single" w:sz="8" w:space="0" w:color="auto"/>
            </w:tcBorders>
            <w:vAlign w:val="center"/>
            <w:hideMark/>
          </w:tcPr>
          <w:p w14:paraId="1C6E7EB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V</w:t>
            </w:r>
          </w:p>
        </w:tc>
        <w:tc>
          <w:tcPr>
            <w:tcW w:w="960" w:type="dxa"/>
            <w:tcBorders>
              <w:top w:val="double" w:sz="6" w:space="0" w:color="auto"/>
              <w:left w:val="nil"/>
              <w:bottom w:val="double" w:sz="6" w:space="0" w:color="auto"/>
              <w:right w:val="single" w:sz="8" w:space="0" w:color="auto"/>
            </w:tcBorders>
            <w:vAlign w:val="center"/>
            <w:hideMark/>
          </w:tcPr>
          <w:p w14:paraId="5600D3C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VI</w:t>
            </w:r>
          </w:p>
        </w:tc>
        <w:tc>
          <w:tcPr>
            <w:tcW w:w="960" w:type="dxa"/>
            <w:tcBorders>
              <w:top w:val="double" w:sz="6" w:space="0" w:color="auto"/>
              <w:left w:val="nil"/>
              <w:bottom w:val="double" w:sz="6" w:space="0" w:color="auto"/>
              <w:right w:val="single" w:sz="8" w:space="0" w:color="auto"/>
            </w:tcBorders>
            <w:vAlign w:val="center"/>
            <w:hideMark/>
          </w:tcPr>
          <w:p w14:paraId="78C95F3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VII</w:t>
            </w:r>
          </w:p>
        </w:tc>
        <w:tc>
          <w:tcPr>
            <w:tcW w:w="960" w:type="dxa"/>
            <w:tcBorders>
              <w:top w:val="double" w:sz="6" w:space="0" w:color="auto"/>
              <w:left w:val="nil"/>
              <w:bottom w:val="double" w:sz="6" w:space="0" w:color="auto"/>
              <w:right w:val="single" w:sz="8" w:space="0" w:color="auto"/>
            </w:tcBorders>
            <w:vAlign w:val="center"/>
            <w:hideMark/>
          </w:tcPr>
          <w:p w14:paraId="6055DC3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VIII</w:t>
            </w:r>
          </w:p>
        </w:tc>
        <w:tc>
          <w:tcPr>
            <w:tcW w:w="960" w:type="dxa"/>
            <w:tcBorders>
              <w:top w:val="double" w:sz="6" w:space="0" w:color="auto"/>
              <w:left w:val="nil"/>
              <w:bottom w:val="double" w:sz="6" w:space="0" w:color="auto"/>
              <w:right w:val="single" w:sz="8" w:space="0" w:color="auto"/>
            </w:tcBorders>
            <w:vAlign w:val="center"/>
            <w:hideMark/>
          </w:tcPr>
          <w:p w14:paraId="58ED850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IX</w:t>
            </w:r>
          </w:p>
        </w:tc>
        <w:tc>
          <w:tcPr>
            <w:tcW w:w="960" w:type="dxa"/>
            <w:tcBorders>
              <w:top w:val="double" w:sz="6" w:space="0" w:color="auto"/>
              <w:left w:val="nil"/>
              <w:bottom w:val="double" w:sz="6" w:space="0" w:color="auto"/>
              <w:right w:val="single" w:sz="8" w:space="0" w:color="auto"/>
            </w:tcBorders>
            <w:vAlign w:val="center"/>
            <w:hideMark/>
          </w:tcPr>
          <w:p w14:paraId="2B15BBC8"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X</w:t>
            </w:r>
          </w:p>
        </w:tc>
        <w:tc>
          <w:tcPr>
            <w:tcW w:w="960" w:type="dxa"/>
            <w:tcBorders>
              <w:top w:val="double" w:sz="6" w:space="0" w:color="auto"/>
              <w:left w:val="nil"/>
              <w:bottom w:val="double" w:sz="6" w:space="0" w:color="auto"/>
              <w:right w:val="single" w:sz="8" w:space="0" w:color="auto"/>
            </w:tcBorders>
            <w:vAlign w:val="center"/>
            <w:hideMark/>
          </w:tcPr>
          <w:p w14:paraId="7BD1B7C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XI</w:t>
            </w:r>
          </w:p>
        </w:tc>
        <w:tc>
          <w:tcPr>
            <w:tcW w:w="960" w:type="dxa"/>
            <w:tcBorders>
              <w:top w:val="double" w:sz="6" w:space="0" w:color="auto"/>
              <w:left w:val="nil"/>
              <w:bottom w:val="double" w:sz="6" w:space="0" w:color="auto"/>
              <w:right w:val="single" w:sz="8" w:space="0" w:color="auto"/>
            </w:tcBorders>
            <w:vAlign w:val="center"/>
            <w:hideMark/>
          </w:tcPr>
          <w:p w14:paraId="3783479F"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XII</w:t>
            </w:r>
          </w:p>
        </w:tc>
        <w:tc>
          <w:tcPr>
            <w:tcW w:w="960" w:type="dxa"/>
            <w:tcBorders>
              <w:top w:val="double" w:sz="6" w:space="0" w:color="auto"/>
              <w:left w:val="nil"/>
              <w:bottom w:val="double" w:sz="6" w:space="0" w:color="auto"/>
              <w:right w:val="double" w:sz="6" w:space="0" w:color="auto"/>
            </w:tcBorders>
            <w:vAlign w:val="center"/>
            <w:hideMark/>
          </w:tcPr>
          <w:p w14:paraId="425F76C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Укупно</w:t>
            </w:r>
          </w:p>
        </w:tc>
      </w:tr>
      <w:tr w:rsidR="00DB2EA0" w:rsidRPr="00DB2EA0" w14:paraId="59E8E1F5" w14:textId="77777777" w:rsidTr="00DB2EA0">
        <w:trPr>
          <w:trHeight w:val="330"/>
        </w:trPr>
        <w:tc>
          <w:tcPr>
            <w:tcW w:w="960" w:type="dxa"/>
            <w:tcBorders>
              <w:top w:val="nil"/>
              <w:left w:val="double" w:sz="6" w:space="0" w:color="auto"/>
              <w:bottom w:val="single" w:sz="8" w:space="0" w:color="auto"/>
              <w:right w:val="single" w:sz="8" w:space="0" w:color="auto"/>
            </w:tcBorders>
            <w:vAlign w:val="center"/>
            <w:hideMark/>
          </w:tcPr>
          <w:p w14:paraId="1520026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2000</w:t>
            </w:r>
          </w:p>
        </w:tc>
        <w:tc>
          <w:tcPr>
            <w:tcW w:w="960" w:type="dxa"/>
            <w:tcBorders>
              <w:top w:val="nil"/>
              <w:left w:val="nil"/>
              <w:bottom w:val="single" w:sz="8" w:space="0" w:color="auto"/>
              <w:right w:val="single" w:sz="8" w:space="0" w:color="auto"/>
            </w:tcBorders>
            <w:vAlign w:val="center"/>
            <w:hideMark/>
          </w:tcPr>
          <w:p w14:paraId="080961BF"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24,7</w:t>
            </w:r>
          </w:p>
        </w:tc>
        <w:tc>
          <w:tcPr>
            <w:tcW w:w="960" w:type="dxa"/>
            <w:tcBorders>
              <w:top w:val="nil"/>
              <w:left w:val="nil"/>
              <w:bottom w:val="single" w:sz="8" w:space="0" w:color="auto"/>
              <w:right w:val="single" w:sz="8" w:space="0" w:color="auto"/>
            </w:tcBorders>
            <w:vAlign w:val="center"/>
            <w:hideMark/>
          </w:tcPr>
          <w:p w14:paraId="6AF7899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33,7</w:t>
            </w:r>
          </w:p>
        </w:tc>
        <w:tc>
          <w:tcPr>
            <w:tcW w:w="960" w:type="dxa"/>
            <w:tcBorders>
              <w:top w:val="nil"/>
              <w:left w:val="nil"/>
              <w:bottom w:val="single" w:sz="8" w:space="0" w:color="auto"/>
              <w:right w:val="single" w:sz="8" w:space="0" w:color="auto"/>
            </w:tcBorders>
            <w:vAlign w:val="center"/>
            <w:hideMark/>
          </w:tcPr>
          <w:p w14:paraId="35656DD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45,4</w:t>
            </w:r>
          </w:p>
        </w:tc>
        <w:tc>
          <w:tcPr>
            <w:tcW w:w="960" w:type="dxa"/>
            <w:tcBorders>
              <w:top w:val="nil"/>
              <w:left w:val="nil"/>
              <w:bottom w:val="single" w:sz="8" w:space="0" w:color="auto"/>
              <w:right w:val="single" w:sz="8" w:space="0" w:color="auto"/>
            </w:tcBorders>
            <w:vAlign w:val="center"/>
            <w:hideMark/>
          </w:tcPr>
          <w:p w14:paraId="0F32EBBB"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13,0</w:t>
            </w:r>
          </w:p>
        </w:tc>
        <w:tc>
          <w:tcPr>
            <w:tcW w:w="960" w:type="dxa"/>
            <w:tcBorders>
              <w:top w:val="nil"/>
              <w:left w:val="nil"/>
              <w:bottom w:val="single" w:sz="8" w:space="0" w:color="auto"/>
              <w:right w:val="single" w:sz="8" w:space="0" w:color="auto"/>
            </w:tcBorders>
            <w:vAlign w:val="center"/>
            <w:hideMark/>
          </w:tcPr>
          <w:p w14:paraId="2F8A21A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54,2</w:t>
            </w:r>
          </w:p>
        </w:tc>
        <w:tc>
          <w:tcPr>
            <w:tcW w:w="960" w:type="dxa"/>
            <w:tcBorders>
              <w:top w:val="nil"/>
              <w:left w:val="nil"/>
              <w:bottom w:val="single" w:sz="8" w:space="0" w:color="auto"/>
              <w:right w:val="single" w:sz="8" w:space="0" w:color="auto"/>
            </w:tcBorders>
            <w:vAlign w:val="center"/>
            <w:hideMark/>
          </w:tcPr>
          <w:p w14:paraId="6138D5E8"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39,1</w:t>
            </w:r>
          </w:p>
        </w:tc>
        <w:tc>
          <w:tcPr>
            <w:tcW w:w="960" w:type="dxa"/>
            <w:tcBorders>
              <w:top w:val="nil"/>
              <w:left w:val="nil"/>
              <w:bottom w:val="single" w:sz="8" w:space="0" w:color="auto"/>
              <w:right w:val="single" w:sz="8" w:space="0" w:color="auto"/>
            </w:tcBorders>
            <w:vAlign w:val="center"/>
            <w:hideMark/>
          </w:tcPr>
          <w:p w14:paraId="5C731CD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49,3</w:t>
            </w:r>
          </w:p>
        </w:tc>
        <w:tc>
          <w:tcPr>
            <w:tcW w:w="960" w:type="dxa"/>
            <w:tcBorders>
              <w:top w:val="nil"/>
              <w:left w:val="nil"/>
              <w:bottom w:val="single" w:sz="8" w:space="0" w:color="auto"/>
              <w:right w:val="single" w:sz="8" w:space="0" w:color="auto"/>
            </w:tcBorders>
            <w:vAlign w:val="center"/>
            <w:hideMark/>
          </w:tcPr>
          <w:p w14:paraId="4727469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10,9</w:t>
            </w:r>
          </w:p>
        </w:tc>
        <w:tc>
          <w:tcPr>
            <w:tcW w:w="960" w:type="dxa"/>
            <w:tcBorders>
              <w:top w:val="nil"/>
              <w:left w:val="nil"/>
              <w:bottom w:val="single" w:sz="8" w:space="0" w:color="auto"/>
              <w:right w:val="single" w:sz="8" w:space="0" w:color="auto"/>
            </w:tcBorders>
            <w:vAlign w:val="center"/>
            <w:hideMark/>
          </w:tcPr>
          <w:p w14:paraId="48CBF5CF"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100,3</w:t>
            </w:r>
          </w:p>
        </w:tc>
        <w:tc>
          <w:tcPr>
            <w:tcW w:w="960" w:type="dxa"/>
            <w:tcBorders>
              <w:top w:val="nil"/>
              <w:left w:val="nil"/>
              <w:bottom w:val="single" w:sz="8" w:space="0" w:color="auto"/>
              <w:right w:val="single" w:sz="8" w:space="0" w:color="auto"/>
            </w:tcBorders>
            <w:vAlign w:val="center"/>
            <w:hideMark/>
          </w:tcPr>
          <w:p w14:paraId="53A1CFB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38,1</w:t>
            </w:r>
          </w:p>
        </w:tc>
        <w:tc>
          <w:tcPr>
            <w:tcW w:w="960" w:type="dxa"/>
            <w:tcBorders>
              <w:top w:val="nil"/>
              <w:left w:val="nil"/>
              <w:bottom w:val="single" w:sz="8" w:space="0" w:color="auto"/>
              <w:right w:val="single" w:sz="8" w:space="0" w:color="auto"/>
            </w:tcBorders>
            <w:vAlign w:val="center"/>
            <w:hideMark/>
          </w:tcPr>
          <w:p w14:paraId="01AA0D8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36,4</w:t>
            </w:r>
          </w:p>
        </w:tc>
        <w:tc>
          <w:tcPr>
            <w:tcW w:w="960" w:type="dxa"/>
            <w:tcBorders>
              <w:top w:val="nil"/>
              <w:left w:val="nil"/>
              <w:bottom w:val="single" w:sz="8" w:space="0" w:color="auto"/>
              <w:right w:val="single" w:sz="8" w:space="0" w:color="auto"/>
            </w:tcBorders>
            <w:vAlign w:val="center"/>
            <w:hideMark/>
          </w:tcPr>
          <w:p w14:paraId="73D4AA8F"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48,8</w:t>
            </w:r>
          </w:p>
        </w:tc>
        <w:tc>
          <w:tcPr>
            <w:tcW w:w="960" w:type="dxa"/>
            <w:tcBorders>
              <w:top w:val="nil"/>
              <w:left w:val="nil"/>
              <w:bottom w:val="single" w:sz="8" w:space="0" w:color="auto"/>
              <w:right w:val="double" w:sz="6" w:space="0" w:color="auto"/>
            </w:tcBorders>
            <w:vAlign w:val="center"/>
            <w:hideMark/>
          </w:tcPr>
          <w:p w14:paraId="40A01F98"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493,9</w:t>
            </w:r>
          </w:p>
        </w:tc>
      </w:tr>
      <w:tr w:rsidR="00DB2EA0" w:rsidRPr="00DB2EA0" w14:paraId="7331DEA5" w14:textId="77777777" w:rsidTr="00DB2EA0">
        <w:trPr>
          <w:trHeight w:val="315"/>
        </w:trPr>
        <w:tc>
          <w:tcPr>
            <w:tcW w:w="960" w:type="dxa"/>
            <w:tcBorders>
              <w:top w:val="nil"/>
              <w:left w:val="double" w:sz="6" w:space="0" w:color="auto"/>
              <w:bottom w:val="single" w:sz="8" w:space="0" w:color="auto"/>
              <w:right w:val="single" w:sz="8" w:space="0" w:color="auto"/>
            </w:tcBorders>
            <w:vAlign w:val="center"/>
            <w:hideMark/>
          </w:tcPr>
          <w:p w14:paraId="563168B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lastRenderedPageBreak/>
              <w:t>2012</w:t>
            </w:r>
          </w:p>
        </w:tc>
        <w:tc>
          <w:tcPr>
            <w:tcW w:w="960" w:type="dxa"/>
            <w:tcBorders>
              <w:top w:val="nil"/>
              <w:left w:val="nil"/>
              <w:bottom w:val="single" w:sz="8" w:space="0" w:color="auto"/>
              <w:right w:val="single" w:sz="8" w:space="0" w:color="auto"/>
            </w:tcBorders>
            <w:vAlign w:val="center"/>
            <w:hideMark/>
          </w:tcPr>
          <w:p w14:paraId="408C1AB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110,8</w:t>
            </w:r>
          </w:p>
        </w:tc>
        <w:tc>
          <w:tcPr>
            <w:tcW w:w="960" w:type="dxa"/>
            <w:tcBorders>
              <w:top w:val="nil"/>
              <w:left w:val="nil"/>
              <w:bottom w:val="single" w:sz="8" w:space="0" w:color="auto"/>
              <w:right w:val="single" w:sz="8" w:space="0" w:color="auto"/>
            </w:tcBorders>
            <w:vAlign w:val="center"/>
            <w:hideMark/>
          </w:tcPr>
          <w:p w14:paraId="59E9A23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94,1</w:t>
            </w:r>
          </w:p>
        </w:tc>
        <w:tc>
          <w:tcPr>
            <w:tcW w:w="960" w:type="dxa"/>
            <w:tcBorders>
              <w:top w:val="nil"/>
              <w:left w:val="nil"/>
              <w:bottom w:val="single" w:sz="8" w:space="0" w:color="auto"/>
              <w:right w:val="single" w:sz="8" w:space="0" w:color="auto"/>
            </w:tcBorders>
            <w:vAlign w:val="center"/>
            <w:hideMark/>
          </w:tcPr>
          <w:p w14:paraId="7300F99C"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19,6</w:t>
            </w:r>
          </w:p>
        </w:tc>
        <w:tc>
          <w:tcPr>
            <w:tcW w:w="960" w:type="dxa"/>
            <w:tcBorders>
              <w:top w:val="nil"/>
              <w:left w:val="nil"/>
              <w:bottom w:val="single" w:sz="8" w:space="0" w:color="auto"/>
              <w:right w:val="single" w:sz="8" w:space="0" w:color="auto"/>
            </w:tcBorders>
            <w:vAlign w:val="center"/>
            <w:hideMark/>
          </w:tcPr>
          <w:p w14:paraId="0774C98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81,9</w:t>
            </w:r>
          </w:p>
        </w:tc>
        <w:tc>
          <w:tcPr>
            <w:tcW w:w="960" w:type="dxa"/>
            <w:tcBorders>
              <w:top w:val="nil"/>
              <w:left w:val="nil"/>
              <w:bottom w:val="single" w:sz="8" w:space="0" w:color="auto"/>
              <w:right w:val="single" w:sz="8" w:space="0" w:color="auto"/>
            </w:tcBorders>
            <w:vAlign w:val="center"/>
            <w:hideMark/>
          </w:tcPr>
          <w:p w14:paraId="2663798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106,9</w:t>
            </w:r>
          </w:p>
        </w:tc>
        <w:tc>
          <w:tcPr>
            <w:tcW w:w="960" w:type="dxa"/>
            <w:tcBorders>
              <w:top w:val="nil"/>
              <w:left w:val="nil"/>
              <w:bottom w:val="single" w:sz="8" w:space="0" w:color="auto"/>
              <w:right w:val="single" w:sz="8" w:space="0" w:color="auto"/>
            </w:tcBorders>
            <w:vAlign w:val="center"/>
            <w:hideMark/>
          </w:tcPr>
          <w:p w14:paraId="513A5988"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21,8</w:t>
            </w:r>
          </w:p>
        </w:tc>
        <w:tc>
          <w:tcPr>
            <w:tcW w:w="960" w:type="dxa"/>
            <w:tcBorders>
              <w:top w:val="nil"/>
              <w:left w:val="nil"/>
              <w:bottom w:val="single" w:sz="8" w:space="0" w:color="auto"/>
              <w:right w:val="single" w:sz="8" w:space="0" w:color="auto"/>
            </w:tcBorders>
            <w:vAlign w:val="center"/>
            <w:hideMark/>
          </w:tcPr>
          <w:p w14:paraId="46898B4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27,9</w:t>
            </w:r>
          </w:p>
        </w:tc>
        <w:tc>
          <w:tcPr>
            <w:tcW w:w="960" w:type="dxa"/>
            <w:tcBorders>
              <w:top w:val="nil"/>
              <w:left w:val="nil"/>
              <w:bottom w:val="single" w:sz="8" w:space="0" w:color="auto"/>
              <w:right w:val="single" w:sz="8" w:space="0" w:color="auto"/>
            </w:tcBorders>
            <w:vAlign w:val="center"/>
            <w:hideMark/>
          </w:tcPr>
          <w:p w14:paraId="25B1DB19"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0,0</w:t>
            </w:r>
          </w:p>
        </w:tc>
        <w:tc>
          <w:tcPr>
            <w:tcW w:w="960" w:type="dxa"/>
            <w:tcBorders>
              <w:top w:val="nil"/>
              <w:left w:val="nil"/>
              <w:bottom w:val="single" w:sz="8" w:space="0" w:color="auto"/>
              <w:right w:val="single" w:sz="8" w:space="0" w:color="auto"/>
            </w:tcBorders>
            <w:vAlign w:val="center"/>
            <w:hideMark/>
          </w:tcPr>
          <w:p w14:paraId="332F048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20,2</w:t>
            </w:r>
          </w:p>
        </w:tc>
        <w:tc>
          <w:tcPr>
            <w:tcW w:w="960" w:type="dxa"/>
            <w:tcBorders>
              <w:top w:val="nil"/>
              <w:left w:val="nil"/>
              <w:bottom w:val="single" w:sz="8" w:space="0" w:color="auto"/>
              <w:right w:val="single" w:sz="8" w:space="0" w:color="auto"/>
            </w:tcBorders>
            <w:vAlign w:val="center"/>
            <w:hideMark/>
          </w:tcPr>
          <w:p w14:paraId="2DCE977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41,0</w:t>
            </w:r>
          </w:p>
        </w:tc>
        <w:tc>
          <w:tcPr>
            <w:tcW w:w="960" w:type="dxa"/>
            <w:tcBorders>
              <w:top w:val="nil"/>
              <w:left w:val="nil"/>
              <w:bottom w:val="single" w:sz="8" w:space="0" w:color="auto"/>
              <w:right w:val="single" w:sz="8" w:space="0" w:color="auto"/>
            </w:tcBorders>
            <w:vAlign w:val="center"/>
            <w:hideMark/>
          </w:tcPr>
          <w:p w14:paraId="6994E4C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27,6</w:t>
            </w:r>
          </w:p>
        </w:tc>
        <w:tc>
          <w:tcPr>
            <w:tcW w:w="960" w:type="dxa"/>
            <w:tcBorders>
              <w:top w:val="nil"/>
              <w:left w:val="nil"/>
              <w:bottom w:val="single" w:sz="8" w:space="0" w:color="auto"/>
              <w:right w:val="single" w:sz="8" w:space="0" w:color="auto"/>
            </w:tcBorders>
            <w:vAlign w:val="center"/>
            <w:hideMark/>
          </w:tcPr>
          <w:p w14:paraId="1019838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87,0</w:t>
            </w:r>
          </w:p>
        </w:tc>
        <w:tc>
          <w:tcPr>
            <w:tcW w:w="960" w:type="dxa"/>
            <w:tcBorders>
              <w:top w:val="nil"/>
              <w:left w:val="nil"/>
              <w:bottom w:val="single" w:sz="8" w:space="0" w:color="auto"/>
              <w:right w:val="double" w:sz="6" w:space="0" w:color="auto"/>
            </w:tcBorders>
            <w:vAlign w:val="center"/>
            <w:hideMark/>
          </w:tcPr>
          <w:p w14:paraId="3DD6C43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638,8</w:t>
            </w:r>
          </w:p>
        </w:tc>
      </w:tr>
      <w:tr w:rsidR="00DB2EA0" w:rsidRPr="00DB2EA0" w14:paraId="6BF17FB8" w14:textId="77777777" w:rsidTr="00DB2EA0">
        <w:trPr>
          <w:trHeight w:val="315"/>
        </w:trPr>
        <w:tc>
          <w:tcPr>
            <w:tcW w:w="960" w:type="dxa"/>
            <w:tcBorders>
              <w:top w:val="nil"/>
              <w:left w:val="double" w:sz="6" w:space="0" w:color="auto"/>
              <w:bottom w:val="single" w:sz="8" w:space="0" w:color="auto"/>
              <w:right w:val="single" w:sz="8" w:space="0" w:color="auto"/>
            </w:tcBorders>
            <w:vAlign w:val="center"/>
            <w:hideMark/>
          </w:tcPr>
          <w:p w14:paraId="5B37656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2013</w:t>
            </w:r>
          </w:p>
        </w:tc>
        <w:tc>
          <w:tcPr>
            <w:tcW w:w="960" w:type="dxa"/>
            <w:tcBorders>
              <w:top w:val="nil"/>
              <w:left w:val="nil"/>
              <w:bottom w:val="single" w:sz="8" w:space="0" w:color="auto"/>
              <w:right w:val="single" w:sz="8" w:space="0" w:color="auto"/>
            </w:tcBorders>
            <w:vAlign w:val="center"/>
            <w:hideMark/>
          </w:tcPr>
          <w:p w14:paraId="7739742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50,7</w:t>
            </w:r>
          </w:p>
        </w:tc>
        <w:tc>
          <w:tcPr>
            <w:tcW w:w="960" w:type="dxa"/>
            <w:tcBorders>
              <w:top w:val="nil"/>
              <w:left w:val="nil"/>
              <w:bottom w:val="single" w:sz="8" w:space="0" w:color="auto"/>
              <w:right w:val="single" w:sz="8" w:space="0" w:color="auto"/>
            </w:tcBorders>
            <w:vAlign w:val="center"/>
            <w:hideMark/>
          </w:tcPr>
          <w:p w14:paraId="72292F2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90,8</w:t>
            </w:r>
          </w:p>
        </w:tc>
        <w:tc>
          <w:tcPr>
            <w:tcW w:w="960" w:type="dxa"/>
            <w:tcBorders>
              <w:top w:val="nil"/>
              <w:left w:val="nil"/>
              <w:bottom w:val="single" w:sz="8" w:space="0" w:color="auto"/>
              <w:right w:val="single" w:sz="8" w:space="0" w:color="auto"/>
            </w:tcBorders>
            <w:vAlign w:val="center"/>
            <w:hideMark/>
          </w:tcPr>
          <w:p w14:paraId="31025C69"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80,6</w:t>
            </w:r>
          </w:p>
        </w:tc>
        <w:tc>
          <w:tcPr>
            <w:tcW w:w="960" w:type="dxa"/>
            <w:tcBorders>
              <w:top w:val="nil"/>
              <w:left w:val="nil"/>
              <w:bottom w:val="single" w:sz="8" w:space="0" w:color="auto"/>
              <w:right w:val="single" w:sz="8" w:space="0" w:color="auto"/>
            </w:tcBorders>
            <w:vAlign w:val="center"/>
            <w:hideMark/>
          </w:tcPr>
          <w:p w14:paraId="429FE40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23,3</w:t>
            </w:r>
          </w:p>
        </w:tc>
        <w:tc>
          <w:tcPr>
            <w:tcW w:w="960" w:type="dxa"/>
            <w:tcBorders>
              <w:top w:val="nil"/>
              <w:left w:val="nil"/>
              <w:bottom w:val="single" w:sz="8" w:space="0" w:color="auto"/>
              <w:right w:val="single" w:sz="8" w:space="0" w:color="auto"/>
            </w:tcBorders>
            <w:vAlign w:val="center"/>
            <w:hideMark/>
          </w:tcPr>
          <w:p w14:paraId="0AFB25F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141,5</w:t>
            </w:r>
          </w:p>
        </w:tc>
        <w:tc>
          <w:tcPr>
            <w:tcW w:w="960" w:type="dxa"/>
            <w:tcBorders>
              <w:top w:val="nil"/>
              <w:left w:val="nil"/>
              <w:bottom w:val="single" w:sz="8" w:space="0" w:color="auto"/>
              <w:right w:val="single" w:sz="8" w:space="0" w:color="auto"/>
            </w:tcBorders>
            <w:vAlign w:val="center"/>
            <w:hideMark/>
          </w:tcPr>
          <w:p w14:paraId="5FEBB37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41,9</w:t>
            </w:r>
          </w:p>
        </w:tc>
        <w:tc>
          <w:tcPr>
            <w:tcW w:w="960" w:type="dxa"/>
            <w:tcBorders>
              <w:top w:val="nil"/>
              <w:left w:val="nil"/>
              <w:bottom w:val="single" w:sz="8" w:space="0" w:color="auto"/>
              <w:right w:val="single" w:sz="8" w:space="0" w:color="auto"/>
            </w:tcBorders>
            <w:vAlign w:val="center"/>
            <w:hideMark/>
          </w:tcPr>
          <w:p w14:paraId="7050D46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55,0</w:t>
            </w:r>
          </w:p>
        </w:tc>
        <w:tc>
          <w:tcPr>
            <w:tcW w:w="960" w:type="dxa"/>
            <w:tcBorders>
              <w:top w:val="nil"/>
              <w:left w:val="nil"/>
              <w:bottom w:val="single" w:sz="8" w:space="0" w:color="auto"/>
              <w:right w:val="single" w:sz="8" w:space="0" w:color="auto"/>
            </w:tcBorders>
            <w:vAlign w:val="center"/>
            <w:hideMark/>
          </w:tcPr>
          <w:p w14:paraId="67F1CDD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17,6</w:t>
            </w:r>
          </w:p>
        </w:tc>
        <w:tc>
          <w:tcPr>
            <w:tcW w:w="960" w:type="dxa"/>
            <w:tcBorders>
              <w:top w:val="nil"/>
              <w:left w:val="nil"/>
              <w:bottom w:val="single" w:sz="8" w:space="0" w:color="auto"/>
              <w:right w:val="single" w:sz="8" w:space="0" w:color="auto"/>
            </w:tcBorders>
            <w:vAlign w:val="center"/>
            <w:hideMark/>
          </w:tcPr>
          <w:p w14:paraId="427250C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81,4</w:t>
            </w:r>
          </w:p>
        </w:tc>
        <w:tc>
          <w:tcPr>
            <w:tcW w:w="960" w:type="dxa"/>
            <w:tcBorders>
              <w:top w:val="nil"/>
              <w:left w:val="nil"/>
              <w:bottom w:val="single" w:sz="8" w:space="0" w:color="auto"/>
              <w:right w:val="single" w:sz="8" w:space="0" w:color="auto"/>
            </w:tcBorders>
            <w:vAlign w:val="center"/>
            <w:hideMark/>
          </w:tcPr>
          <w:p w14:paraId="36929BF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36,7</w:t>
            </w:r>
          </w:p>
        </w:tc>
        <w:tc>
          <w:tcPr>
            <w:tcW w:w="960" w:type="dxa"/>
            <w:tcBorders>
              <w:top w:val="nil"/>
              <w:left w:val="nil"/>
              <w:bottom w:val="single" w:sz="8" w:space="0" w:color="auto"/>
              <w:right w:val="single" w:sz="8" w:space="0" w:color="auto"/>
            </w:tcBorders>
            <w:vAlign w:val="center"/>
            <w:hideMark/>
          </w:tcPr>
          <w:p w14:paraId="317553B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54,3</w:t>
            </w:r>
          </w:p>
        </w:tc>
        <w:tc>
          <w:tcPr>
            <w:tcW w:w="960" w:type="dxa"/>
            <w:tcBorders>
              <w:top w:val="nil"/>
              <w:left w:val="nil"/>
              <w:bottom w:val="single" w:sz="8" w:space="0" w:color="auto"/>
              <w:right w:val="single" w:sz="8" w:space="0" w:color="auto"/>
            </w:tcBorders>
            <w:vAlign w:val="center"/>
            <w:hideMark/>
          </w:tcPr>
          <w:p w14:paraId="7D19E4F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9,3</w:t>
            </w:r>
          </w:p>
        </w:tc>
        <w:tc>
          <w:tcPr>
            <w:tcW w:w="960" w:type="dxa"/>
            <w:tcBorders>
              <w:top w:val="nil"/>
              <w:left w:val="nil"/>
              <w:bottom w:val="single" w:sz="8" w:space="0" w:color="auto"/>
              <w:right w:val="double" w:sz="6" w:space="0" w:color="auto"/>
            </w:tcBorders>
            <w:vAlign w:val="center"/>
            <w:hideMark/>
          </w:tcPr>
          <w:p w14:paraId="657245E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683,1</w:t>
            </w:r>
          </w:p>
        </w:tc>
      </w:tr>
      <w:tr w:rsidR="00DB2EA0" w:rsidRPr="00DB2EA0" w14:paraId="01520AEE" w14:textId="77777777" w:rsidTr="00DB2EA0">
        <w:trPr>
          <w:trHeight w:val="315"/>
        </w:trPr>
        <w:tc>
          <w:tcPr>
            <w:tcW w:w="960" w:type="dxa"/>
            <w:tcBorders>
              <w:top w:val="nil"/>
              <w:left w:val="double" w:sz="6" w:space="0" w:color="auto"/>
              <w:bottom w:val="single" w:sz="8" w:space="0" w:color="auto"/>
              <w:right w:val="single" w:sz="8" w:space="0" w:color="auto"/>
            </w:tcBorders>
            <w:vAlign w:val="center"/>
            <w:hideMark/>
          </w:tcPr>
          <w:p w14:paraId="2ABDA1E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2014</w:t>
            </w:r>
          </w:p>
        </w:tc>
        <w:tc>
          <w:tcPr>
            <w:tcW w:w="960" w:type="dxa"/>
            <w:tcBorders>
              <w:top w:val="nil"/>
              <w:left w:val="nil"/>
              <w:bottom w:val="single" w:sz="8" w:space="0" w:color="auto"/>
              <w:right w:val="single" w:sz="8" w:space="0" w:color="auto"/>
            </w:tcBorders>
            <w:vAlign w:val="center"/>
            <w:hideMark/>
          </w:tcPr>
          <w:p w14:paraId="47F87EF8"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19,1</w:t>
            </w:r>
          </w:p>
        </w:tc>
        <w:tc>
          <w:tcPr>
            <w:tcW w:w="960" w:type="dxa"/>
            <w:tcBorders>
              <w:top w:val="nil"/>
              <w:left w:val="nil"/>
              <w:bottom w:val="single" w:sz="8" w:space="0" w:color="auto"/>
              <w:right w:val="single" w:sz="8" w:space="0" w:color="auto"/>
            </w:tcBorders>
            <w:vAlign w:val="center"/>
            <w:hideMark/>
          </w:tcPr>
          <w:p w14:paraId="232BD37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12,3</w:t>
            </w:r>
          </w:p>
        </w:tc>
        <w:tc>
          <w:tcPr>
            <w:tcW w:w="960" w:type="dxa"/>
            <w:tcBorders>
              <w:top w:val="nil"/>
              <w:left w:val="nil"/>
              <w:bottom w:val="single" w:sz="8" w:space="0" w:color="auto"/>
              <w:right w:val="single" w:sz="8" w:space="0" w:color="auto"/>
            </w:tcBorders>
            <w:vAlign w:val="center"/>
            <w:hideMark/>
          </w:tcPr>
          <w:p w14:paraId="635BB71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83,3</w:t>
            </w:r>
          </w:p>
        </w:tc>
        <w:tc>
          <w:tcPr>
            <w:tcW w:w="960" w:type="dxa"/>
            <w:tcBorders>
              <w:top w:val="nil"/>
              <w:left w:val="nil"/>
              <w:bottom w:val="single" w:sz="8" w:space="0" w:color="auto"/>
              <w:right w:val="single" w:sz="8" w:space="0" w:color="auto"/>
            </w:tcBorders>
            <w:vAlign w:val="center"/>
            <w:hideMark/>
          </w:tcPr>
          <w:p w14:paraId="508B14A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155,5</w:t>
            </w:r>
          </w:p>
        </w:tc>
        <w:tc>
          <w:tcPr>
            <w:tcW w:w="960" w:type="dxa"/>
            <w:tcBorders>
              <w:top w:val="nil"/>
              <w:left w:val="nil"/>
              <w:bottom w:val="single" w:sz="8" w:space="0" w:color="auto"/>
              <w:right w:val="single" w:sz="8" w:space="0" w:color="auto"/>
            </w:tcBorders>
            <w:vAlign w:val="center"/>
            <w:hideMark/>
          </w:tcPr>
          <w:p w14:paraId="02A3AF0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218,0</w:t>
            </w:r>
          </w:p>
        </w:tc>
        <w:tc>
          <w:tcPr>
            <w:tcW w:w="960" w:type="dxa"/>
            <w:tcBorders>
              <w:top w:val="nil"/>
              <w:left w:val="nil"/>
              <w:bottom w:val="single" w:sz="8" w:space="0" w:color="auto"/>
              <w:right w:val="single" w:sz="8" w:space="0" w:color="auto"/>
            </w:tcBorders>
            <w:vAlign w:val="center"/>
            <w:hideMark/>
          </w:tcPr>
          <w:p w14:paraId="5C7E2BA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124,7</w:t>
            </w:r>
          </w:p>
        </w:tc>
        <w:tc>
          <w:tcPr>
            <w:tcW w:w="960" w:type="dxa"/>
            <w:tcBorders>
              <w:top w:val="nil"/>
              <w:left w:val="nil"/>
              <w:bottom w:val="single" w:sz="8" w:space="0" w:color="auto"/>
              <w:right w:val="single" w:sz="8" w:space="0" w:color="auto"/>
            </w:tcBorders>
            <w:vAlign w:val="center"/>
            <w:hideMark/>
          </w:tcPr>
          <w:p w14:paraId="6F5E9C6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172,9</w:t>
            </w:r>
          </w:p>
        </w:tc>
        <w:tc>
          <w:tcPr>
            <w:tcW w:w="960" w:type="dxa"/>
            <w:tcBorders>
              <w:top w:val="nil"/>
              <w:left w:val="nil"/>
              <w:bottom w:val="single" w:sz="8" w:space="0" w:color="auto"/>
              <w:right w:val="single" w:sz="8" w:space="0" w:color="auto"/>
            </w:tcBorders>
            <w:vAlign w:val="center"/>
            <w:hideMark/>
          </w:tcPr>
          <w:p w14:paraId="1BA25B3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118,8</w:t>
            </w:r>
          </w:p>
        </w:tc>
        <w:tc>
          <w:tcPr>
            <w:tcW w:w="960" w:type="dxa"/>
            <w:tcBorders>
              <w:top w:val="nil"/>
              <w:left w:val="nil"/>
              <w:bottom w:val="single" w:sz="8" w:space="0" w:color="auto"/>
              <w:right w:val="single" w:sz="8" w:space="0" w:color="auto"/>
            </w:tcBorders>
            <w:vAlign w:val="center"/>
            <w:hideMark/>
          </w:tcPr>
          <w:p w14:paraId="3E91C09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158,8</w:t>
            </w:r>
          </w:p>
        </w:tc>
        <w:tc>
          <w:tcPr>
            <w:tcW w:w="960" w:type="dxa"/>
            <w:tcBorders>
              <w:top w:val="nil"/>
              <w:left w:val="nil"/>
              <w:bottom w:val="single" w:sz="8" w:space="0" w:color="auto"/>
              <w:right w:val="single" w:sz="8" w:space="0" w:color="auto"/>
            </w:tcBorders>
            <w:vAlign w:val="center"/>
            <w:hideMark/>
          </w:tcPr>
          <w:p w14:paraId="7897485C"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46,1</w:t>
            </w:r>
          </w:p>
        </w:tc>
        <w:tc>
          <w:tcPr>
            <w:tcW w:w="960" w:type="dxa"/>
            <w:tcBorders>
              <w:top w:val="nil"/>
              <w:left w:val="nil"/>
              <w:bottom w:val="single" w:sz="8" w:space="0" w:color="auto"/>
              <w:right w:val="single" w:sz="8" w:space="0" w:color="auto"/>
            </w:tcBorders>
            <w:vAlign w:val="center"/>
            <w:hideMark/>
          </w:tcPr>
          <w:p w14:paraId="5EBFDEE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16,2</w:t>
            </w:r>
          </w:p>
        </w:tc>
        <w:tc>
          <w:tcPr>
            <w:tcW w:w="960" w:type="dxa"/>
            <w:tcBorders>
              <w:top w:val="nil"/>
              <w:left w:val="nil"/>
              <w:bottom w:val="single" w:sz="8" w:space="0" w:color="auto"/>
              <w:right w:val="single" w:sz="8" w:space="0" w:color="auto"/>
            </w:tcBorders>
            <w:vAlign w:val="center"/>
            <w:hideMark/>
          </w:tcPr>
          <w:p w14:paraId="01D6B93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91,6</w:t>
            </w:r>
          </w:p>
        </w:tc>
        <w:tc>
          <w:tcPr>
            <w:tcW w:w="960" w:type="dxa"/>
            <w:tcBorders>
              <w:top w:val="nil"/>
              <w:left w:val="nil"/>
              <w:bottom w:val="single" w:sz="8" w:space="0" w:color="auto"/>
              <w:right w:val="double" w:sz="6" w:space="0" w:color="auto"/>
            </w:tcBorders>
            <w:vAlign w:val="center"/>
            <w:hideMark/>
          </w:tcPr>
          <w:p w14:paraId="258BDAB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1217,3</w:t>
            </w:r>
          </w:p>
        </w:tc>
      </w:tr>
      <w:tr w:rsidR="00DB2EA0" w:rsidRPr="00DB2EA0" w14:paraId="51C842C0" w14:textId="77777777" w:rsidTr="00DB2EA0">
        <w:trPr>
          <w:trHeight w:val="315"/>
        </w:trPr>
        <w:tc>
          <w:tcPr>
            <w:tcW w:w="960" w:type="dxa"/>
            <w:tcBorders>
              <w:top w:val="nil"/>
              <w:left w:val="double" w:sz="6" w:space="0" w:color="auto"/>
              <w:bottom w:val="single" w:sz="8" w:space="0" w:color="auto"/>
              <w:right w:val="single" w:sz="8" w:space="0" w:color="auto"/>
            </w:tcBorders>
            <w:vAlign w:val="center"/>
            <w:hideMark/>
          </w:tcPr>
          <w:p w14:paraId="437A0748"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2015</w:t>
            </w:r>
          </w:p>
        </w:tc>
        <w:tc>
          <w:tcPr>
            <w:tcW w:w="960" w:type="dxa"/>
            <w:tcBorders>
              <w:top w:val="nil"/>
              <w:left w:val="nil"/>
              <w:bottom w:val="single" w:sz="8" w:space="0" w:color="auto"/>
              <w:right w:val="single" w:sz="8" w:space="0" w:color="auto"/>
            </w:tcBorders>
            <w:vAlign w:val="center"/>
            <w:hideMark/>
          </w:tcPr>
          <w:p w14:paraId="3B761F3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39,8</w:t>
            </w:r>
          </w:p>
        </w:tc>
        <w:tc>
          <w:tcPr>
            <w:tcW w:w="960" w:type="dxa"/>
            <w:tcBorders>
              <w:top w:val="nil"/>
              <w:left w:val="nil"/>
              <w:bottom w:val="single" w:sz="8" w:space="0" w:color="auto"/>
              <w:right w:val="single" w:sz="8" w:space="0" w:color="auto"/>
            </w:tcBorders>
            <w:vAlign w:val="center"/>
            <w:hideMark/>
          </w:tcPr>
          <w:p w14:paraId="3D97451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62,1</w:t>
            </w:r>
          </w:p>
        </w:tc>
        <w:tc>
          <w:tcPr>
            <w:tcW w:w="960" w:type="dxa"/>
            <w:tcBorders>
              <w:top w:val="nil"/>
              <w:left w:val="nil"/>
              <w:bottom w:val="single" w:sz="8" w:space="0" w:color="auto"/>
              <w:right w:val="single" w:sz="8" w:space="0" w:color="auto"/>
            </w:tcBorders>
            <w:vAlign w:val="center"/>
            <w:hideMark/>
          </w:tcPr>
          <w:p w14:paraId="6F413B5F"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102,2</w:t>
            </w:r>
          </w:p>
        </w:tc>
        <w:tc>
          <w:tcPr>
            <w:tcW w:w="960" w:type="dxa"/>
            <w:tcBorders>
              <w:top w:val="nil"/>
              <w:left w:val="nil"/>
              <w:bottom w:val="single" w:sz="8" w:space="0" w:color="auto"/>
              <w:right w:val="single" w:sz="8" w:space="0" w:color="auto"/>
            </w:tcBorders>
            <w:vAlign w:val="center"/>
            <w:hideMark/>
          </w:tcPr>
          <w:p w14:paraId="348F8D1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52,8</w:t>
            </w:r>
          </w:p>
        </w:tc>
        <w:tc>
          <w:tcPr>
            <w:tcW w:w="960" w:type="dxa"/>
            <w:tcBorders>
              <w:top w:val="nil"/>
              <w:left w:val="nil"/>
              <w:bottom w:val="single" w:sz="8" w:space="0" w:color="auto"/>
              <w:right w:val="single" w:sz="8" w:space="0" w:color="auto"/>
            </w:tcBorders>
            <w:vAlign w:val="center"/>
            <w:hideMark/>
          </w:tcPr>
          <w:p w14:paraId="0223B23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52,0</w:t>
            </w:r>
          </w:p>
        </w:tc>
        <w:tc>
          <w:tcPr>
            <w:tcW w:w="960" w:type="dxa"/>
            <w:tcBorders>
              <w:top w:val="nil"/>
              <w:left w:val="nil"/>
              <w:bottom w:val="single" w:sz="8" w:space="0" w:color="auto"/>
              <w:right w:val="single" w:sz="8" w:space="0" w:color="auto"/>
            </w:tcBorders>
            <w:vAlign w:val="center"/>
            <w:hideMark/>
          </w:tcPr>
          <w:p w14:paraId="2E780D0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101,7</w:t>
            </w:r>
          </w:p>
        </w:tc>
        <w:tc>
          <w:tcPr>
            <w:tcW w:w="960" w:type="dxa"/>
            <w:tcBorders>
              <w:top w:val="nil"/>
              <w:left w:val="nil"/>
              <w:bottom w:val="single" w:sz="8" w:space="0" w:color="auto"/>
              <w:right w:val="single" w:sz="8" w:space="0" w:color="auto"/>
            </w:tcBorders>
            <w:vAlign w:val="center"/>
            <w:hideMark/>
          </w:tcPr>
          <w:p w14:paraId="4E983F0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11,6</w:t>
            </w:r>
          </w:p>
        </w:tc>
        <w:tc>
          <w:tcPr>
            <w:tcW w:w="960" w:type="dxa"/>
            <w:tcBorders>
              <w:top w:val="nil"/>
              <w:left w:val="nil"/>
              <w:bottom w:val="single" w:sz="8" w:space="0" w:color="auto"/>
              <w:right w:val="single" w:sz="8" w:space="0" w:color="auto"/>
            </w:tcBorders>
            <w:vAlign w:val="center"/>
            <w:hideMark/>
          </w:tcPr>
          <w:p w14:paraId="41B6C19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37,1</w:t>
            </w:r>
          </w:p>
        </w:tc>
        <w:tc>
          <w:tcPr>
            <w:tcW w:w="960" w:type="dxa"/>
            <w:tcBorders>
              <w:top w:val="nil"/>
              <w:left w:val="nil"/>
              <w:bottom w:val="single" w:sz="8" w:space="0" w:color="auto"/>
              <w:right w:val="single" w:sz="8" w:space="0" w:color="auto"/>
            </w:tcBorders>
            <w:vAlign w:val="center"/>
            <w:hideMark/>
          </w:tcPr>
          <w:p w14:paraId="1B2D93B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91,9</w:t>
            </w:r>
          </w:p>
        </w:tc>
        <w:tc>
          <w:tcPr>
            <w:tcW w:w="960" w:type="dxa"/>
            <w:tcBorders>
              <w:top w:val="nil"/>
              <w:left w:val="nil"/>
              <w:bottom w:val="single" w:sz="8" w:space="0" w:color="auto"/>
              <w:right w:val="single" w:sz="8" w:space="0" w:color="auto"/>
            </w:tcBorders>
            <w:vAlign w:val="center"/>
            <w:hideMark/>
          </w:tcPr>
          <w:p w14:paraId="3E89003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74,3</w:t>
            </w:r>
          </w:p>
        </w:tc>
        <w:tc>
          <w:tcPr>
            <w:tcW w:w="960" w:type="dxa"/>
            <w:tcBorders>
              <w:top w:val="nil"/>
              <w:left w:val="nil"/>
              <w:bottom w:val="single" w:sz="8" w:space="0" w:color="auto"/>
              <w:right w:val="single" w:sz="8" w:space="0" w:color="auto"/>
            </w:tcBorders>
            <w:vAlign w:val="center"/>
            <w:hideMark/>
          </w:tcPr>
          <w:p w14:paraId="28D9256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50,5</w:t>
            </w:r>
          </w:p>
        </w:tc>
        <w:tc>
          <w:tcPr>
            <w:tcW w:w="960" w:type="dxa"/>
            <w:tcBorders>
              <w:top w:val="nil"/>
              <w:left w:val="nil"/>
              <w:bottom w:val="single" w:sz="8" w:space="0" w:color="auto"/>
              <w:right w:val="single" w:sz="8" w:space="0" w:color="auto"/>
            </w:tcBorders>
            <w:vAlign w:val="center"/>
            <w:hideMark/>
          </w:tcPr>
          <w:p w14:paraId="2D7DA75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4,5</w:t>
            </w:r>
          </w:p>
        </w:tc>
        <w:tc>
          <w:tcPr>
            <w:tcW w:w="960" w:type="dxa"/>
            <w:tcBorders>
              <w:top w:val="nil"/>
              <w:left w:val="nil"/>
              <w:bottom w:val="single" w:sz="8" w:space="0" w:color="auto"/>
              <w:right w:val="double" w:sz="6" w:space="0" w:color="auto"/>
            </w:tcBorders>
            <w:vAlign w:val="center"/>
            <w:hideMark/>
          </w:tcPr>
          <w:p w14:paraId="48892E7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680,5</w:t>
            </w:r>
          </w:p>
        </w:tc>
      </w:tr>
      <w:tr w:rsidR="00DB2EA0" w:rsidRPr="00DB2EA0" w14:paraId="64EA8CD3" w14:textId="77777777" w:rsidTr="00DB2EA0">
        <w:trPr>
          <w:trHeight w:val="315"/>
        </w:trPr>
        <w:tc>
          <w:tcPr>
            <w:tcW w:w="960" w:type="dxa"/>
            <w:tcBorders>
              <w:top w:val="nil"/>
              <w:left w:val="double" w:sz="6" w:space="0" w:color="auto"/>
              <w:bottom w:val="single" w:sz="8" w:space="0" w:color="auto"/>
              <w:right w:val="single" w:sz="8" w:space="0" w:color="auto"/>
            </w:tcBorders>
            <w:vAlign w:val="center"/>
            <w:hideMark/>
          </w:tcPr>
          <w:p w14:paraId="0AB5B07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2016</w:t>
            </w:r>
          </w:p>
        </w:tc>
        <w:tc>
          <w:tcPr>
            <w:tcW w:w="960" w:type="dxa"/>
            <w:tcBorders>
              <w:top w:val="nil"/>
              <w:left w:val="nil"/>
              <w:bottom w:val="single" w:sz="8" w:space="0" w:color="auto"/>
              <w:right w:val="single" w:sz="8" w:space="0" w:color="auto"/>
            </w:tcBorders>
            <w:vAlign w:val="center"/>
            <w:hideMark/>
          </w:tcPr>
          <w:p w14:paraId="773EC01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58,7</w:t>
            </w:r>
          </w:p>
        </w:tc>
        <w:tc>
          <w:tcPr>
            <w:tcW w:w="960" w:type="dxa"/>
            <w:tcBorders>
              <w:top w:val="nil"/>
              <w:left w:val="nil"/>
              <w:bottom w:val="single" w:sz="8" w:space="0" w:color="auto"/>
              <w:right w:val="single" w:sz="8" w:space="0" w:color="auto"/>
            </w:tcBorders>
            <w:vAlign w:val="center"/>
            <w:hideMark/>
          </w:tcPr>
          <w:p w14:paraId="3D5BC81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32,4</w:t>
            </w:r>
          </w:p>
        </w:tc>
        <w:tc>
          <w:tcPr>
            <w:tcW w:w="960" w:type="dxa"/>
            <w:tcBorders>
              <w:top w:val="nil"/>
              <w:left w:val="nil"/>
              <w:bottom w:val="single" w:sz="8" w:space="0" w:color="auto"/>
              <w:right w:val="single" w:sz="8" w:space="0" w:color="auto"/>
            </w:tcBorders>
            <w:vAlign w:val="center"/>
            <w:hideMark/>
          </w:tcPr>
          <w:p w14:paraId="0517C18C"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180,0</w:t>
            </w:r>
          </w:p>
        </w:tc>
        <w:tc>
          <w:tcPr>
            <w:tcW w:w="960" w:type="dxa"/>
            <w:tcBorders>
              <w:top w:val="nil"/>
              <w:left w:val="nil"/>
              <w:bottom w:val="single" w:sz="8" w:space="0" w:color="auto"/>
              <w:right w:val="single" w:sz="8" w:space="0" w:color="auto"/>
            </w:tcBorders>
            <w:vAlign w:val="center"/>
            <w:hideMark/>
          </w:tcPr>
          <w:p w14:paraId="7B68CB4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45,7</w:t>
            </w:r>
          </w:p>
        </w:tc>
        <w:tc>
          <w:tcPr>
            <w:tcW w:w="960" w:type="dxa"/>
            <w:tcBorders>
              <w:top w:val="nil"/>
              <w:left w:val="nil"/>
              <w:bottom w:val="single" w:sz="8" w:space="0" w:color="auto"/>
              <w:right w:val="single" w:sz="8" w:space="0" w:color="auto"/>
            </w:tcBorders>
            <w:vAlign w:val="center"/>
            <w:hideMark/>
          </w:tcPr>
          <w:p w14:paraId="7E4A940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150,8</w:t>
            </w:r>
          </w:p>
        </w:tc>
        <w:tc>
          <w:tcPr>
            <w:tcW w:w="960" w:type="dxa"/>
            <w:tcBorders>
              <w:top w:val="nil"/>
              <w:left w:val="nil"/>
              <w:bottom w:val="single" w:sz="8" w:space="0" w:color="auto"/>
              <w:right w:val="single" w:sz="8" w:space="0" w:color="auto"/>
            </w:tcBorders>
            <w:vAlign w:val="center"/>
            <w:hideMark/>
          </w:tcPr>
          <w:p w14:paraId="0E1E479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174,8</w:t>
            </w:r>
          </w:p>
        </w:tc>
        <w:tc>
          <w:tcPr>
            <w:tcW w:w="960" w:type="dxa"/>
            <w:tcBorders>
              <w:top w:val="nil"/>
              <w:left w:val="nil"/>
              <w:bottom w:val="single" w:sz="8" w:space="0" w:color="auto"/>
              <w:right w:val="single" w:sz="8" w:space="0" w:color="auto"/>
            </w:tcBorders>
            <w:vAlign w:val="center"/>
            <w:hideMark/>
          </w:tcPr>
          <w:p w14:paraId="3AACF40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68,8</w:t>
            </w:r>
          </w:p>
        </w:tc>
        <w:tc>
          <w:tcPr>
            <w:tcW w:w="960" w:type="dxa"/>
            <w:tcBorders>
              <w:top w:val="nil"/>
              <w:left w:val="nil"/>
              <w:bottom w:val="single" w:sz="8" w:space="0" w:color="auto"/>
              <w:right w:val="single" w:sz="8" w:space="0" w:color="auto"/>
            </w:tcBorders>
            <w:vAlign w:val="center"/>
            <w:hideMark/>
          </w:tcPr>
          <w:p w14:paraId="181A5C4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146,0</w:t>
            </w:r>
          </w:p>
        </w:tc>
        <w:tc>
          <w:tcPr>
            <w:tcW w:w="960" w:type="dxa"/>
            <w:tcBorders>
              <w:top w:val="nil"/>
              <w:left w:val="nil"/>
              <w:bottom w:val="single" w:sz="8" w:space="0" w:color="auto"/>
              <w:right w:val="single" w:sz="8" w:space="0" w:color="auto"/>
            </w:tcBorders>
            <w:vAlign w:val="center"/>
            <w:hideMark/>
          </w:tcPr>
          <w:p w14:paraId="4653D2CF"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48,7</w:t>
            </w:r>
          </w:p>
        </w:tc>
        <w:tc>
          <w:tcPr>
            <w:tcW w:w="960" w:type="dxa"/>
            <w:tcBorders>
              <w:top w:val="nil"/>
              <w:left w:val="nil"/>
              <w:bottom w:val="single" w:sz="8" w:space="0" w:color="auto"/>
              <w:right w:val="single" w:sz="8" w:space="0" w:color="auto"/>
            </w:tcBorders>
            <w:vAlign w:val="center"/>
            <w:hideMark/>
          </w:tcPr>
          <w:p w14:paraId="18CB2B1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104,4</w:t>
            </w:r>
          </w:p>
        </w:tc>
        <w:tc>
          <w:tcPr>
            <w:tcW w:w="960" w:type="dxa"/>
            <w:tcBorders>
              <w:top w:val="nil"/>
              <w:left w:val="nil"/>
              <w:bottom w:val="single" w:sz="8" w:space="0" w:color="auto"/>
              <w:right w:val="single" w:sz="8" w:space="0" w:color="auto"/>
            </w:tcBorders>
            <w:vAlign w:val="center"/>
            <w:hideMark/>
          </w:tcPr>
          <w:p w14:paraId="453FD2D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93,2</w:t>
            </w:r>
          </w:p>
        </w:tc>
        <w:tc>
          <w:tcPr>
            <w:tcW w:w="960" w:type="dxa"/>
            <w:tcBorders>
              <w:top w:val="nil"/>
              <w:left w:val="nil"/>
              <w:bottom w:val="single" w:sz="8" w:space="0" w:color="auto"/>
              <w:right w:val="single" w:sz="8" w:space="0" w:color="auto"/>
            </w:tcBorders>
            <w:vAlign w:val="center"/>
            <w:hideMark/>
          </w:tcPr>
          <w:p w14:paraId="3C8752C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10,1</w:t>
            </w:r>
          </w:p>
        </w:tc>
        <w:tc>
          <w:tcPr>
            <w:tcW w:w="960" w:type="dxa"/>
            <w:tcBorders>
              <w:top w:val="nil"/>
              <w:left w:val="nil"/>
              <w:bottom w:val="single" w:sz="8" w:space="0" w:color="auto"/>
              <w:right w:val="double" w:sz="6" w:space="0" w:color="auto"/>
            </w:tcBorders>
            <w:vAlign w:val="center"/>
            <w:hideMark/>
          </w:tcPr>
          <w:p w14:paraId="2E7F4E4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1113,6</w:t>
            </w:r>
          </w:p>
        </w:tc>
      </w:tr>
      <w:tr w:rsidR="00DB2EA0" w:rsidRPr="00DB2EA0" w14:paraId="2FE65D0E" w14:textId="77777777" w:rsidTr="00DB2EA0">
        <w:trPr>
          <w:trHeight w:val="315"/>
        </w:trPr>
        <w:tc>
          <w:tcPr>
            <w:tcW w:w="960" w:type="dxa"/>
            <w:tcBorders>
              <w:top w:val="nil"/>
              <w:left w:val="double" w:sz="6" w:space="0" w:color="auto"/>
              <w:bottom w:val="single" w:sz="8" w:space="0" w:color="auto"/>
              <w:right w:val="single" w:sz="8" w:space="0" w:color="auto"/>
            </w:tcBorders>
            <w:vAlign w:val="center"/>
            <w:hideMark/>
          </w:tcPr>
          <w:p w14:paraId="152959B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2017</w:t>
            </w:r>
          </w:p>
        </w:tc>
        <w:tc>
          <w:tcPr>
            <w:tcW w:w="960" w:type="dxa"/>
            <w:tcBorders>
              <w:top w:val="nil"/>
              <w:left w:val="nil"/>
              <w:bottom w:val="single" w:sz="8" w:space="0" w:color="auto"/>
              <w:right w:val="single" w:sz="8" w:space="0" w:color="auto"/>
            </w:tcBorders>
            <w:vAlign w:val="center"/>
            <w:hideMark/>
          </w:tcPr>
          <w:p w14:paraId="6E646E6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41,8</w:t>
            </w:r>
          </w:p>
        </w:tc>
        <w:tc>
          <w:tcPr>
            <w:tcW w:w="960" w:type="dxa"/>
            <w:tcBorders>
              <w:top w:val="nil"/>
              <w:left w:val="nil"/>
              <w:bottom w:val="single" w:sz="8" w:space="0" w:color="auto"/>
              <w:right w:val="single" w:sz="8" w:space="0" w:color="auto"/>
            </w:tcBorders>
            <w:vAlign w:val="center"/>
            <w:hideMark/>
          </w:tcPr>
          <w:p w14:paraId="1DEBDE2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32,4</w:t>
            </w:r>
          </w:p>
        </w:tc>
        <w:tc>
          <w:tcPr>
            <w:tcW w:w="960" w:type="dxa"/>
            <w:tcBorders>
              <w:top w:val="nil"/>
              <w:left w:val="nil"/>
              <w:bottom w:val="single" w:sz="8" w:space="0" w:color="auto"/>
              <w:right w:val="single" w:sz="8" w:space="0" w:color="auto"/>
            </w:tcBorders>
            <w:vAlign w:val="center"/>
            <w:hideMark/>
          </w:tcPr>
          <w:p w14:paraId="7CB6405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30,4</w:t>
            </w:r>
          </w:p>
        </w:tc>
        <w:tc>
          <w:tcPr>
            <w:tcW w:w="960" w:type="dxa"/>
            <w:tcBorders>
              <w:top w:val="nil"/>
              <w:left w:val="nil"/>
              <w:bottom w:val="single" w:sz="8" w:space="0" w:color="auto"/>
              <w:right w:val="single" w:sz="8" w:space="0" w:color="auto"/>
            </w:tcBorders>
            <w:vAlign w:val="center"/>
            <w:hideMark/>
          </w:tcPr>
          <w:p w14:paraId="76CEBF4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97,8</w:t>
            </w:r>
          </w:p>
        </w:tc>
        <w:tc>
          <w:tcPr>
            <w:tcW w:w="960" w:type="dxa"/>
            <w:tcBorders>
              <w:top w:val="nil"/>
              <w:left w:val="nil"/>
              <w:bottom w:val="single" w:sz="8" w:space="0" w:color="auto"/>
              <w:right w:val="single" w:sz="8" w:space="0" w:color="auto"/>
            </w:tcBorders>
            <w:vAlign w:val="center"/>
            <w:hideMark/>
          </w:tcPr>
          <w:p w14:paraId="748C6B2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99,5</w:t>
            </w:r>
          </w:p>
        </w:tc>
        <w:tc>
          <w:tcPr>
            <w:tcW w:w="960" w:type="dxa"/>
            <w:tcBorders>
              <w:top w:val="nil"/>
              <w:left w:val="nil"/>
              <w:bottom w:val="single" w:sz="8" w:space="0" w:color="auto"/>
              <w:right w:val="single" w:sz="8" w:space="0" w:color="auto"/>
            </w:tcBorders>
            <w:vAlign w:val="center"/>
            <w:hideMark/>
          </w:tcPr>
          <w:p w14:paraId="49F7436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27,9</w:t>
            </w:r>
          </w:p>
        </w:tc>
        <w:tc>
          <w:tcPr>
            <w:tcW w:w="960" w:type="dxa"/>
            <w:tcBorders>
              <w:top w:val="nil"/>
              <w:left w:val="nil"/>
              <w:bottom w:val="single" w:sz="8" w:space="0" w:color="auto"/>
              <w:right w:val="single" w:sz="8" w:space="0" w:color="auto"/>
            </w:tcBorders>
            <w:vAlign w:val="center"/>
            <w:hideMark/>
          </w:tcPr>
          <w:p w14:paraId="2DE0D17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46,1</w:t>
            </w:r>
          </w:p>
        </w:tc>
        <w:tc>
          <w:tcPr>
            <w:tcW w:w="960" w:type="dxa"/>
            <w:tcBorders>
              <w:top w:val="nil"/>
              <w:left w:val="nil"/>
              <w:bottom w:val="single" w:sz="8" w:space="0" w:color="auto"/>
              <w:right w:val="single" w:sz="8" w:space="0" w:color="auto"/>
            </w:tcBorders>
            <w:vAlign w:val="center"/>
            <w:hideMark/>
          </w:tcPr>
          <w:p w14:paraId="24D03A9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13,2</w:t>
            </w:r>
          </w:p>
        </w:tc>
        <w:tc>
          <w:tcPr>
            <w:tcW w:w="960" w:type="dxa"/>
            <w:tcBorders>
              <w:top w:val="nil"/>
              <w:left w:val="nil"/>
              <w:bottom w:val="single" w:sz="8" w:space="0" w:color="auto"/>
              <w:right w:val="single" w:sz="8" w:space="0" w:color="auto"/>
            </w:tcBorders>
            <w:vAlign w:val="center"/>
            <w:hideMark/>
          </w:tcPr>
          <w:p w14:paraId="6364787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55,5</w:t>
            </w:r>
          </w:p>
        </w:tc>
        <w:tc>
          <w:tcPr>
            <w:tcW w:w="960" w:type="dxa"/>
            <w:tcBorders>
              <w:top w:val="nil"/>
              <w:left w:val="nil"/>
              <w:bottom w:val="single" w:sz="8" w:space="0" w:color="auto"/>
              <w:right w:val="single" w:sz="8" w:space="0" w:color="auto"/>
            </w:tcBorders>
            <w:vAlign w:val="center"/>
            <w:hideMark/>
          </w:tcPr>
          <w:p w14:paraId="206E3D4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83,2</w:t>
            </w:r>
          </w:p>
        </w:tc>
        <w:tc>
          <w:tcPr>
            <w:tcW w:w="960" w:type="dxa"/>
            <w:tcBorders>
              <w:top w:val="nil"/>
              <w:left w:val="nil"/>
              <w:bottom w:val="single" w:sz="8" w:space="0" w:color="auto"/>
              <w:right w:val="single" w:sz="8" w:space="0" w:color="auto"/>
            </w:tcBorders>
            <w:vAlign w:val="center"/>
            <w:hideMark/>
          </w:tcPr>
          <w:p w14:paraId="4030C02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39,1</w:t>
            </w:r>
          </w:p>
        </w:tc>
        <w:tc>
          <w:tcPr>
            <w:tcW w:w="960" w:type="dxa"/>
            <w:tcBorders>
              <w:top w:val="nil"/>
              <w:left w:val="nil"/>
              <w:bottom w:val="single" w:sz="8" w:space="0" w:color="auto"/>
              <w:right w:val="single" w:sz="8" w:space="0" w:color="auto"/>
            </w:tcBorders>
            <w:vAlign w:val="center"/>
            <w:hideMark/>
          </w:tcPr>
          <w:p w14:paraId="2948745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80,9</w:t>
            </w:r>
          </w:p>
        </w:tc>
        <w:tc>
          <w:tcPr>
            <w:tcW w:w="960" w:type="dxa"/>
            <w:tcBorders>
              <w:top w:val="nil"/>
              <w:left w:val="nil"/>
              <w:bottom w:val="single" w:sz="8" w:space="0" w:color="auto"/>
              <w:right w:val="double" w:sz="6" w:space="0" w:color="auto"/>
            </w:tcBorders>
            <w:vAlign w:val="center"/>
            <w:hideMark/>
          </w:tcPr>
          <w:p w14:paraId="5BA3A46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647,8</w:t>
            </w:r>
          </w:p>
        </w:tc>
      </w:tr>
      <w:tr w:rsidR="00DB2EA0" w:rsidRPr="00DB2EA0" w14:paraId="3412D178" w14:textId="77777777" w:rsidTr="00DB2EA0">
        <w:trPr>
          <w:trHeight w:val="315"/>
        </w:trPr>
        <w:tc>
          <w:tcPr>
            <w:tcW w:w="960" w:type="dxa"/>
            <w:tcBorders>
              <w:top w:val="nil"/>
              <w:left w:val="double" w:sz="6" w:space="0" w:color="auto"/>
              <w:bottom w:val="single" w:sz="8" w:space="0" w:color="auto"/>
              <w:right w:val="single" w:sz="8" w:space="0" w:color="auto"/>
            </w:tcBorders>
            <w:vAlign w:val="center"/>
            <w:hideMark/>
          </w:tcPr>
          <w:p w14:paraId="338CBBE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2018</w:t>
            </w:r>
          </w:p>
        </w:tc>
        <w:tc>
          <w:tcPr>
            <w:tcW w:w="960" w:type="dxa"/>
            <w:tcBorders>
              <w:top w:val="nil"/>
              <w:left w:val="nil"/>
              <w:bottom w:val="single" w:sz="8" w:space="0" w:color="auto"/>
              <w:right w:val="single" w:sz="8" w:space="0" w:color="auto"/>
            </w:tcBorders>
            <w:vAlign w:val="center"/>
            <w:hideMark/>
          </w:tcPr>
          <w:p w14:paraId="391244C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51,9</w:t>
            </w:r>
          </w:p>
        </w:tc>
        <w:tc>
          <w:tcPr>
            <w:tcW w:w="960" w:type="dxa"/>
            <w:tcBorders>
              <w:top w:val="nil"/>
              <w:left w:val="nil"/>
              <w:bottom w:val="single" w:sz="8" w:space="0" w:color="auto"/>
              <w:right w:val="single" w:sz="8" w:space="0" w:color="auto"/>
            </w:tcBorders>
            <w:vAlign w:val="center"/>
            <w:hideMark/>
          </w:tcPr>
          <w:p w14:paraId="0CE512F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105,7</w:t>
            </w:r>
          </w:p>
        </w:tc>
        <w:tc>
          <w:tcPr>
            <w:tcW w:w="960" w:type="dxa"/>
            <w:tcBorders>
              <w:top w:val="nil"/>
              <w:left w:val="nil"/>
              <w:bottom w:val="single" w:sz="8" w:space="0" w:color="auto"/>
              <w:right w:val="single" w:sz="8" w:space="0" w:color="auto"/>
            </w:tcBorders>
            <w:vAlign w:val="center"/>
            <w:hideMark/>
          </w:tcPr>
          <w:p w14:paraId="4B150F3B"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112,5</w:t>
            </w:r>
          </w:p>
        </w:tc>
        <w:tc>
          <w:tcPr>
            <w:tcW w:w="960" w:type="dxa"/>
            <w:tcBorders>
              <w:top w:val="nil"/>
              <w:left w:val="nil"/>
              <w:bottom w:val="single" w:sz="8" w:space="0" w:color="auto"/>
              <w:right w:val="single" w:sz="8" w:space="0" w:color="auto"/>
            </w:tcBorders>
            <w:vAlign w:val="center"/>
            <w:hideMark/>
          </w:tcPr>
          <w:p w14:paraId="01F6163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24,2</w:t>
            </w:r>
          </w:p>
        </w:tc>
        <w:tc>
          <w:tcPr>
            <w:tcW w:w="960" w:type="dxa"/>
            <w:tcBorders>
              <w:top w:val="nil"/>
              <w:left w:val="nil"/>
              <w:bottom w:val="single" w:sz="8" w:space="0" w:color="auto"/>
              <w:right w:val="single" w:sz="8" w:space="0" w:color="auto"/>
            </w:tcBorders>
            <w:vAlign w:val="center"/>
            <w:hideMark/>
          </w:tcPr>
          <w:p w14:paraId="58BDFB6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76,2</w:t>
            </w:r>
          </w:p>
        </w:tc>
        <w:tc>
          <w:tcPr>
            <w:tcW w:w="960" w:type="dxa"/>
            <w:tcBorders>
              <w:top w:val="nil"/>
              <w:left w:val="nil"/>
              <w:bottom w:val="single" w:sz="8" w:space="0" w:color="auto"/>
              <w:right w:val="single" w:sz="8" w:space="0" w:color="auto"/>
            </w:tcBorders>
            <w:vAlign w:val="center"/>
            <w:hideMark/>
          </w:tcPr>
          <w:p w14:paraId="0B62F26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129,7</w:t>
            </w:r>
          </w:p>
        </w:tc>
        <w:tc>
          <w:tcPr>
            <w:tcW w:w="960" w:type="dxa"/>
            <w:tcBorders>
              <w:top w:val="nil"/>
              <w:left w:val="nil"/>
              <w:bottom w:val="single" w:sz="8" w:space="0" w:color="auto"/>
              <w:right w:val="single" w:sz="8" w:space="0" w:color="auto"/>
            </w:tcBorders>
            <w:vAlign w:val="center"/>
            <w:hideMark/>
          </w:tcPr>
          <w:p w14:paraId="6DF9D1D9"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172,9</w:t>
            </w:r>
          </w:p>
        </w:tc>
        <w:tc>
          <w:tcPr>
            <w:tcW w:w="960" w:type="dxa"/>
            <w:tcBorders>
              <w:top w:val="nil"/>
              <w:left w:val="nil"/>
              <w:bottom w:val="single" w:sz="8" w:space="0" w:color="auto"/>
              <w:right w:val="single" w:sz="8" w:space="0" w:color="auto"/>
            </w:tcBorders>
            <w:vAlign w:val="center"/>
            <w:hideMark/>
          </w:tcPr>
          <w:p w14:paraId="23F464C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55,4</w:t>
            </w:r>
          </w:p>
        </w:tc>
        <w:tc>
          <w:tcPr>
            <w:tcW w:w="960" w:type="dxa"/>
            <w:tcBorders>
              <w:top w:val="nil"/>
              <w:left w:val="nil"/>
              <w:bottom w:val="single" w:sz="8" w:space="0" w:color="auto"/>
              <w:right w:val="single" w:sz="8" w:space="0" w:color="auto"/>
            </w:tcBorders>
            <w:vAlign w:val="center"/>
            <w:hideMark/>
          </w:tcPr>
          <w:p w14:paraId="71CACBFB"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16,8</w:t>
            </w:r>
          </w:p>
        </w:tc>
        <w:tc>
          <w:tcPr>
            <w:tcW w:w="960" w:type="dxa"/>
            <w:tcBorders>
              <w:top w:val="nil"/>
              <w:left w:val="nil"/>
              <w:bottom w:val="single" w:sz="8" w:space="0" w:color="auto"/>
              <w:right w:val="single" w:sz="8" w:space="0" w:color="auto"/>
            </w:tcBorders>
            <w:vAlign w:val="center"/>
            <w:hideMark/>
          </w:tcPr>
          <w:p w14:paraId="0C00440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44,8</w:t>
            </w:r>
          </w:p>
        </w:tc>
        <w:tc>
          <w:tcPr>
            <w:tcW w:w="960" w:type="dxa"/>
            <w:tcBorders>
              <w:top w:val="nil"/>
              <w:left w:val="nil"/>
              <w:bottom w:val="single" w:sz="8" w:space="0" w:color="auto"/>
              <w:right w:val="single" w:sz="8" w:space="0" w:color="auto"/>
            </w:tcBorders>
            <w:vAlign w:val="center"/>
            <w:hideMark/>
          </w:tcPr>
          <w:p w14:paraId="013EDDD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76,1</w:t>
            </w:r>
          </w:p>
        </w:tc>
        <w:tc>
          <w:tcPr>
            <w:tcW w:w="960" w:type="dxa"/>
            <w:tcBorders>
              <w:top w:val="nil"/>
              <w:left w:val="nil"/>
              <w:bottom w:val="single" w:sz="8" w:space="0" w:color="auto"/>
              <w:right w:val="single" w:sz="8" w:space="0" w:color="auto"/>
            </w:tcBorders>
            <w:vAlign w:val="center"/>
            <w:hideMark/>
          </w:tcPr>
          <w:p w14:paraId="63D07EE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67,9</w:t>
            </w:r>
          </w:p>
        </w:tc>
        <w:tc>
          <w:tcPr>
            <w:tcW w:w="960" w:type="dxa"/>
            <w:tcBorders>
              <w:top w:val="nil"/>
              <w:left w:val="nil"/>
              <w:bottom w:val="single" w:sz="8" w:space="0" w:color="auto"/>
              <w:right w:val="double" w:sz="6" w:space="0" w:color="auto"/>
            </w:tcBorders>
            <w:vAlign w:val="center"/>
            <w:hideMark/>
          </w:tcPr>
          <w:p w14:paraId="50A0636B"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934,1</w:t>
            </w:r>
          </w:p>
        </w:tc>
      </w:tr>
      <w:tr w:rsidR="00DB2EA0" w:rsidRPr="00DB2EA0" w14:paraId="1344ABAD" w14:textId="77777777" w:rsidTr="00DB2EA0">
        <w:trPr>
          <w:trHeight w:val="315"/>
        </w:trPr>
        <w:tc>
          <w:tcPr>
            <w:tcW w:w="960" w:type="dxa"/>
            <w:tcBorders>
              <w:top w:val="nil"/>
              <w:left w:val="double" w:sz="6" w:space="0" w:color="auto"/>
              <w:bottom w:val="single" w:sz="8" w:space="0" w:color="auto"/>
              <w:right w:val="single" w:sz="8" w:space="0" w:color="auto"/>
            </w:tcBorders>
            <w:vAlign w:val="center"/>
            <w:hideMark/>
          </w:tcPr>
          <w:p w14:paraId="50FABB0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2019</w:t>
            </w:r>
          </w:p>
        </w:tc>
        <w:tc>
          <w:tcPr>
            <w:tcW w:w="960" w:type="dxa"/>
            <w:tcBorders>
              <w:top w:val="nil"/>
              <w:left w:val="nil"/>
              <w:bottom w:val="single" w:sz="8" w:space="0" w:color="auto"/>
              <w:right w:val="single" w:sz="8" w:space="0" w:color="auto"/>
            </w:tcBorders>
            <w:vAlign w:val="center"/>
            <w:hideMark/>
          </w:tcPr>
          <w:p w14:paraId="3DE55AC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81,3</w:t>
            </w:r>
          </w:p>
        </w:tc>
        <w:tc>
          <w:tcPr>
            <w:tcW w:w="960" w:type="dxa"/>
            <w:tcBorders>
              <w:top w:val="nil"/>
              <w:left w:val="nil"/>
              <w:bottom w:val="single" w:sz="8" w:space="0" w:color="auto"/>
              <w:right w:val="single" w:sz="8" w:space="0" w:color="auto"/>
            </w:tcBorders>
            <w:vAlign w:val="center"/>
            <w:hideMark/>
          </w:tcPr>
          <w:p w14:paraId="22D935D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37,4</w:t>
            </w:r>
          </w:p>
        </w:tc>
        <w:tc>
          <w:tcPr>
            <w:tcW w:w="960" w:type="dxa"/>
            <w:tcBorders>
              <w:top w:val="nil"/>
              <w:left w:val="nil"/>
              <w:bottom w:val="single" w:sz="8" w:space="0" w:color="auto"/>
              <w:right w:val="single" w:sz="8" w:space="0" w:color="auto"/>
            </w:tcBorders>
            <w:vAlign w:val="center"/>
            <w:hideMark/>
          </w:tcPr>
          <w:p w14:paraId="01F3BBB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24,8</w:t>
            </w:r>
          </w:p>
        </w:tc>
        <w:tc>
          <w:tcPr>
            <w:tcW w:w="960" w:type="dxa"/>
            <w:tcBorders>
              <w:top w:val="nil"/>
              <w:left w:val="nil"/>
              <w:bottom w:val="single" w:sz="8" w:space="0" w:color="auto"/>
              <w:right w:val="single" w:sz="8" w:space="0" w:color="auto"/>
            </w:tcBorders>
            <w:vAlign w:val="center"/>
            <w:hideMark/>
          </w:tcPr>
          <w:p w14:paraId="7E746AC9"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103,3</w:t>
            </w:r>
          </w:p>
        </w:tc>
        <w:tc>
          <w:tcPr>
            <w:tcW w:w="960" w:type="dxa"/>
            <w:tcBorders>
              <w:top w:val="nil"/>
              <w:left w:val="nil"/>
              <w:bottom w:val="single" w:sz="8" w:space="0" w:color="auto"/>
              <w:right w:val="single" w:sz="8" w:space="0" w:color="auto"/>
            </w:tcBorders>
            <w:vAlign w:val="center"/>
            <w:hideMark/>
          </w:tcPr>
          <w:p w14:paraId="53319A08"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123,8</w:t>
            </w:r>
          </w:p>
        </w:tc>
        <w:tc>
          <w:tcPr>
            <w:tcW w:w="960" w:type="dxa"/>
            <w:tcBorders>
              <w:top w:val="nil"/>
              <w:left w:val="nil"/>
              <w:bottom w:val="single" w:sz="8" w:space="0" w:color="auto"/>
              <w:right w:val="single" w:sz="8" w:space="0" w:color="auto"/>
            </w:tcBorders>
            <w:vAlign w:val="center"/>
            <w:hideMark/>
          </w:tcPr>
          <w:p w14:paraId="30EEFCCC"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125,3</w:t>
            </w:r>
          </w:p>
        </w:tc>
        <w:tc>
          <w:tcPr>
            <w:tcW w:w="960" w:type="dxa"/>
            <w:tcBorders>
              <w:top w:val="nil"/>
              <w:left w:val="nil"/>
              <w:bottom w:val="single" w:sz="8" w:space="0" w:color="auto"/>
              <w:right w:val="single" w:sz="8" w:space="0" w:color="auto"/>
            </w:tcBorders>
            <w:vAlign w:val="center"/>
            <w:hideMark/>
          </w:tcPr>
          <w:p w14:paraId="5B64FA6B"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63,4</w:t>
            </w:r>
          </w:p>
        </w:tc>
        <w:tc>
          <w:tcPr>
            <w:tcW w:w="960" w:type="dxa"/>
            <w:tcBorders>
              <w:top w:val="nil"/>
              <w:left w:val="nil"/>
              <w:bottom w:val="single" w:sz="8" w:space="0" w:color="auto"/>
              <w:right w:val="single" w:sz="8" w:space="0" w:color="auto"/>
            </w:tcBorders>
            <w:vAlign w:val="center"/>
            <w:hideMark/>
          </w:tcPr>
          <w:p w14:paraId="4BE7D2A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37,6</w:t>
            </w:r>
          </w:p>
        </w:tc>
        <w:tc>
          <w:tcPr>
            <w:tcW w:w="960" w:type="dxa"/>
            <w:tcBorders>
              <w:top w:val="nil"/>
              <w:left w:val="nil"/>
              <w:bottom w:val="single" w:sz="8" w:space="0" w:color="auto"/>
              <w:right w:val="single" w:sz="8" w:space="0" w:color="auto"/>
            </w:tcBorders>
            <w:vAlign w:val="center"/>
            <w:hideMark/>
          </w:tcPr>
          <w:p w14:paraId="178A481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42,5</w:t>
            </w:r>
          </w:p>
        </w:tc>
        <w:tc>
          <w:tcPr>
            <w:tcW w:w="960" w:type="dxa"/>
            <w:tcBorders>
              <w:top w:val="nil"/>
              <w:left w:val="nil"/>
              <w:bottom w:val="single" w:sz="8" w:space="0" w:color="auto"/>
              <w:right w:val="single" w:sz="8" w:space="0" w:color="auto"/>
            </w:tcBorders>
            <w:vAlign w:val="center"/>
            <w:hideMark/>
          </w:tcPr>
          <w:p w14:paraId="2EFB420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26,4</w:t>
            </w:r>
          </w:p>
        </w:tc>
        <w:tc>
          <w:tcPr>
            <w:tcW w:w="960" w:type="dxa"/>
            <w:tcBorders>
              <w:top w:val="nil"/>
              <w:left w:val="nil"/>
              <w:bottom w:val="single" w:sz="8" w:space="0" w:color="auto"/>
              <w:right w:val="single" w:sz="8" w:space="0" w:color="auto"/>
            </w:tcBorders>
            <w:vAlign w:val="center"/>
            <w:hideMark/>
          </w:tcPr>
          <w:p w14:paraId="7821444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42,8</w:t>
            </w:r>
          </w:p>
        </w:tc>
        <w:tc>
          <w:tcPr>
            <w:tcW w:w="960" w:type="dxa"/>
            <w:tcBorders>
              <w:top w:val="nil"/>
              <w:left w:val="nil"/>
              <w:bottom w:val="single" w:sz="8" w:space="0" w:color="auto"/>
              <w:right w:val="single" w:sz="8" w:space="0" w:color="auto"/>
            </w:tcBorders>
            <w:vAlign w:val="center"/>
            <w:hideMark/>
          </w:tcPr>
          <w:p w14:paraId="2F4494E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67,1</w:t>
            </w:r>
          </w:p>
        </w:tc>
        <w:tc>
          <w:tcPr>
            <w:tcW w:w="960" w:type="dxa"/>
            <w:tcBorders>
              <w:top w:val="nil"/>
              <w:left w:val="nil"/>
              <w:bottom w:val="single" w:sz="8" w:space="0" w:color="auto"/>
              <w:right w:val="double" w:sz="6" w:space="0" w:color="auto"/>
            </w:tcBorders>
            <w:vAlign w:val="center"/>
            <w:hideMark/>
          </w:tcPr>
          <w:p w14:paraId="7510742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775,7</w:t>
            </w:r>
          </w:p>
        </w:tc>
      </w:tr>
      <w:tr w:rsidR="00DB2EA0" w:rsidRPr="00DB2EA0" w14:paraId="4A012DC4" w14:textId="77777777" w:rsidTr="00DB2EA0">
        <w:trPr>
          <w:trHeight w:val="315"/>
        </w:trPr>
        <w:tc>
          <w:tcPr>
            <w:tcW w:w="960" w:type="dxa"/>
            <w:tcBorders>
              <w:top w:val="nil"/>
              <w:left w:val="double" w:sz="6" w:space="0" w:color="auto"/>
              <w:bottom w:val="nil"/>
              <w:right w:val="single" w:sz="8" w:space="0" w:color="auto"/>
            </w:tcBorders>
            <w:vAlign w:val="center"/>
            <w:hideMark/>
          </w:tcPr>
          <w:p w14:paraId="4C7AC59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2020</w:t>
            </w:r>
          </w:p>
        </w:tc>
        <w:tc>
          <w:tcPr>
            <w:tcW w:w="960" w:type="dxa"/>
            <w:tcBorders>
              <w:top w:val="nil"/>
              <w:left w:val="nil"/>
              <w:bottom w:val="nil"/>
              <w:right w:val="single" w:sz="8" w:space="0" w:color="auto"/>
            </w:tcBorders>
            <w:noWrap/>
            <w:vAlign w:val="center"/>
            <w:hideMark/>
          </w:tcPr>
          <w:p w14:paraId="1CFC19F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22,9</w:t>
            </w:r>
          </w:p>
        </w:tc>
        <w:tc>
          <w:tcPr>
            <w:tcW w:w="960" w:type="dxa"/>
            <w:tcBorders>
              <w:top w:val="nil"/>
              <w:left w:val="nil"/>
              <w:bottom w:val="nil"/>
              <w:right w:val="single" w:sz="8" w:space="0" w:color="auto"/>
            </w:tcBorders>
            <w:noWrap/>
            <w:vAlign w:val="center"/>
            <w:hideMark/>
          </w:tcPr>
          <w:p w14:paraId="0E7CCADC"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76,4</w:t>
            </w:r>
          </w:p>
        </w:tc>
        <w:tc>
          <w:tcPr>
            <w:tcW w:w="960" w:type="dxa"/>
            <w:tcBorders>
              <w:top w:val="nil"/>
              <w:left w:val="nil"/>
              <w:bottom w:val="nil"/>
              <w:right w:val="single" w:sz="8" w:space="0" w:color="auto"/>
            </w:tcBorders>
            <w:noWrap/>
            <w:vAlign w:val="center"/>
            <w:hideMark/>
          </w:tcPr>
          <w:p w14:paraId="647F214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38,9</w:t>
            </w:r>
          </w:p>
        </w:tc>
        <w:tc>
          <w:tcPr>
            <w:tcW w:w="960" w:type="dxa"/>
            <w:tcBorders>
              <w:top w:val="nil"/>
              <w:left w:val="nil"/>
              <w:bottom w:val="nil"/>
              <w:right w:val="single" w:sz="8" w:space="0" w:color="auto"/>
            </w:tcBorders>
            <w:noWrap/>
            <w:vAlign w:val="center"/>
            <w:hideMark/>
          </w:tcPr>
          <w:p w14:paraId="7C2B917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30,0</w:t>
            </w:r>
          </w:p>
        </w:tc>
        <w:tc>
          <w:tcPr>
            <w:tcW w:w="960" w:type="dxa"/>
            <w:tcBorders>
              <w:top w:val="nil"/>
              <w:left w:val="nil"/>
              <w:bottom w:val="nil"/>
              <w:right w:val="single" w:sz="8" w:space="0" w:color="auto"/>
            </w:tcBorders>
            <w:noWrap/>
            <w:vAlign w:val="center"/>
            <w:hideMark/>
          </w:tcPr>
          <w:p w14:paraId="2E77FCF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61,5</w:t>
            </w:r>
          </w:p>
        </w:tc>
        <w:tc>
          <w:tcPr>
            <w:tcW w:w="960" w:type="dxa"/>
            <w:tcBorders>
              <w:top w:val="nil"/>
              <w:left w:val="nil"/>
              <w:bottom w:val="nil"/>
              <w:right w:val="single" w:sz="8" w:space="0" w:color="auto"/>
            </w:tcBorders>
            <w:noWrap/>
            <w:vAlign w:val="center"/>
            <w:hideMark/>
          </w:tcPr>
          <w:p w14:paraId="4C31347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115,2</w:t>
            </w:r>
          </w:p>
        </w:tc>
        <w:tc>
          <w:tcPr>
            <w:tcW w:w="960" w:type="dxa"/>
            <w:tcBorders>
              <w:top w:val="nil"/>
              <w:left w:val="nil"/>
              <w:bottom w:val="nil"/>
              <w:right w:val="single" w:sz="8" w:space="0" w:color="auto"/>
            </w:tcBorders>
            <w:noWrap/>
            <w:vAlign w:val="center"/>
            <w:hideMark/>
          </w:tcPr>
          <w:p w14:paraId="16B6F98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77,7</w:t>
            </w:r>
          </w:p>
        </w:tc>
        <w:tc>
          <w:tcPr>
            <w:tcW w:w="960" w:type="dxa"/>
            <w:tcBorders>
              <w:top w:val="nil"/>
              <w:left w:val="nil"/>
              <w:bottom w:val="nil"/>
              <w:right w:val="single" w:sz="8" w:space="0" w:color="auto"/>
            </w:tcBorders>
            <w:noWrap/>
            <w:vAlign w:val="center"/>
            <w:hideMark/>
          </w:tcPr>
          <w:p w14:paraId="048E5A6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193,1</w:t>
            </w:r>
          </w:p>
        </w:tc>
        <w:tc>
          <w:tcPr>
            <w:tcW w:w="960" w:type="dxa"/>
            <w:tcBorders>
              <w:top w:val="nil"/>
              <w:left w:val="nil"/>
              <w:bottom w:val="nil"/>
              <w:right w:val="single" w:sz="8" w:space="0" w:color="auto"/>
            </w:tcBorders>
            <w:noWrap/>
            <w:vAlign w:val="center"/>
            <w:hideMark/>
          </w:tcPr>
          <w:p w14:paraId="642FC08B"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9,4</w:t>
            </w:r>
          </w:p>
        </w:tc>
        <w:tc>
          <w:tcPr>
            <w:tcW w:w="960" w:type="dxa"/>
            <w:tcBorders>
              <w:top w:val="nil"/>
              <w:left w:val="nil"/>
              <w:bottom w:val="nil"/>
              <w:right w:val="single" w:sz="8" w:space="0" w:color="auto"/>
            </w:tcBorders>
            <w:noWrap/>
            <w:vAlign w:val="center"/>
            <w:hideMark/>
          </w:tcPr>
          <w:p w14:paraId="16FA702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66,7</w:t>
            </w:r>
          </w:p>
        </w:tc>
        <w:tc>
          <w:tcPr>
            <w:tcW w:w="960" w:type="dxa"/>
            <w:tcBorders>
              <w:top w:val="nil"/>
              <w:left w:val="nil"/>
              <w:bottom w:val="nil"/>
              <w:right w:val="single" w:sz="8" w:space="0" w:color="auto"/>
            </w:tcBorders>
            <w:noWrap/>
            <w:vAlign w:val="center"/>
            <w:hideMark/>
          </w:tcPr>
          <w:p w14:paraId="20ACA7D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14,9</w:t>
            </w:r>
          </w:p>
        </w:tc>
        <w:tc>
          <w:tcPr>
            <w:tcW w:w="960" w:type="dxa"/>
            <w:tcBorders>
              <w:top w:val="nil"/>
              <w:left w:val="nil"/>
              <w:bottom w:val="nil"/>
              <w:right w:val="single" w:sz="8" w:space="0" w:color="auto"/>
            </w:tcBorders>
            <w:noWrap/>
            <w:vAlign w:val="center"/>
            <w:hideMark/>
          </w:tcPr>
          <w:p w14:paraId="1AAE99C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66,8</w:t>
            </w:r>
          </w:p>
        </w:tc>
        <w:tc>
          <w:tcPr>
            <w:tcW w:w="960" w:type="dxa"/>
            <w:tcBorders>
              <w:top w:val="nil"/>
              <w:left w:val="nil"/>
              <w:bottom w:val="nil"/>
              <w:right w:val="double" w:sz="6" w:space="0" w:color="auto"/>
            </w:tcBorders>
            <w:noWrap/>
            <w:vAlign w:val="center"/>
            <w:hideMark/>
          </w:tcPr>
          <w:p w14:paraId="374E182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773,5</w:t>
            </w:r>
          </w:p>
        </w:tc>
      </w:tr>
      <w:tr w:rsidR="00DB2EA0" w:rsidRPr="00DB2EA0" w14:paraId="1CE34DCD" w14:textId="77777777" w:rsidTr="00DB2EA0">
        <w:trPr>
          <w:trHeight w:val="315"/>
        </w:trPr>
        <w:tc>
          <w:tcPr>
            <w:tcW w:w="960" w:type="dxa"/>
            <w:tcBorders>
              <w:top w:val="single" w:sz="8" w:space="0" w:color="auto"/>
              <w:left w:val="double" w:sz="6" w:space="0" w:color="auto"/>
              <w:bottom w:val="single" w:sz="8" w:space="0" w:color="auto"/>
              <w:right w:val="single" w:sz="8" w:space="0" w:color="auto"/>
            </w:tcBorders>
            <w:vAlign w:val="center"/>
            <w:hideMark/>
          </w:tcPr>
          <w:p w14:paraId="2A45886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2021</w:t>
            </w:r>
          </w:p>
        </w:tc>
        <w:tc>
          <w:tcPr>
            <w:tcW w:w="960" w:type="dxa"/>
            <w:tcBorders>
              <w:top w:val="single" w:sz="8" w:space="0" w:color="auto"/>
              <w:left w:val="nil"/>
              <w:bottom w:val="single" w:sz="8" w:space="0" w:color="auto"/>
              <w:right w:val="single" w:sz="8" w:space="0" w:color="auto"/>
            </w:tcBorders>
            <w:noWrap/>
            <w:vAlign w:val="center"/>
            <w:hideMark/>
          </w:tcPr>
          <w:p w14:paraId="488DB25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114,3</w:t>
            </w:r>
          </w:p>
        </w:tc>
        <w:tc>
          <w:tcPr>
            <w:tcW w:w="960" w:type="dxa"/>
            <w:tcBorders>
              <w:top w:val="single" w:sz="8" w:space="0" w:color="auto"/>
              <w:left w:val="nil"/>
              <w:bottom w:val="single" w:sz="8" w:space="0" w:color="auto"/>
              <w:right w:val="single" w:sz="8" w:space="0" w:color="auto"/>
            </w:tcBorders>
            <w:noWrap/>
            <w:vAlign w:val="center"/>
            <w:hideMark/>
          </w:tcPr>
          <w:p w14:paraId="7EFFFA9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24,2</w:t>
            </w:r>
          </w:p>
        </w:tc>
        <w:tc>
          <w:tcPr>
            <w:tcW w:w="960" w:type="dxa"/>
            <w:tcBorders>
              <w:top w:val="single" w:sz="8" w:space="0" w:color="auto"/>
              <w:left w:val="nil"/>
              <w:bottom w:val="single" w:sz="8" w:space="0" w:color="auto"/>
              <w:right w:val="single" w:sz="8" w:space="0" w:color="auto"/>
            </w:tcBorders>
            <w:noWrap/>
            <w:vAlign w:val="center"/>
            <w:hideMark/>
          </w:tcPr>
          <w:p w14:paraId="3D3E43A9"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65,0</w:t>
            </w:r>
          </w:p>
        </w:tc>
        <w:tc>
          <w:tcPr>
            <w:tcW w:w="960" w:type="dxa"/>
            <w:tcBorders>
              <w:top w:val="single" w:sz="8" w:space="0" w:color="auto"/>
              <w:left w:val="nil"/>
              <w:bottom w:val="single" w:sz="8" w:space="0" w:color="auto"/>
              <w:right w:val="single" w:sz="8" w:space="0" w:color="auto"/>
            </w:tcBorders>
            <w:noWrap/>
            <w:vAlign w:val="center"/>
            <w:hideMark/>
          </w:tcPr>
          <w:p w14:paraId="18B67028"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75,7</w:t>
            </w:r>
          </w:p>
        </w:tc>
        <w:tc>
          <w:tcPr>
            <w:tcW w:w="960" w:type="dxa"/>
            <w:tcBorders>
              <w:top w:val="single" w:sz="8" w:space="0" w:color="auto"/>
              <w:left w:val="nil"/>
              <w:bottom w:val="single" w:sz="8" w:space="0" w:color="auto"/>
              <w:right w:val="single" w:sz="8" w:space="0" w:color="auto"/>
            </w:tcBorders>
            <w:noWrap/>
            <w:vAlign w:val="center"/>
            <w:hideMark/>
          </w:tcPr>
          <w:p w14:paraId="29F9662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30,9</w:t>
            </w:r>
          </w:p>
        </w:tc>
        <w:tc>
          <w:tcPr>
            <w:tcW w:w="960" w:type="dxa"/>
            <w:tcBorders>
              <w:top w:val="single" w:sz="8" w:space="0" w:color="auto"/>
              <w:left w:val="nil"/>
              <w:bottom w:val="single" w:sz="8" w:space="0" w:color="auto"/>
              <w:right w:val="single" w:sz="8" w:space="0" w:color="auto"/>
            </w:tcBorders>
            <w:noWrap/>
            <w:vAlign w:val="center"/>
            <w:hideMark/>
          </w:tcPr>
          <w:p w14:paraId="5FCFD149"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8,0</w:t>
            </w:r>
          </w:p>
        </w:tc>
        <w:tc>
          <w:tcPr>
            <w:tcW w:w="960" w:type="dxa"/>
            <w:tcBorders>
              <w:top w:val="single" w:sz="8" w:space="0" w:color="auto"/>
              <w:left w:val="nil"/>
              <w:bottom w:val="single" w:sz="8" w:space="0" w:color="auto"/>
              <w:right w:val="single" w:sz="8" w:space="0" w:color="auto"/>
            </w:tcBorders>
            <w:noWrap/>
            <w:vAlign w:val="center"/>
            <w:hideMark/>
          </w:tcPr>
          <w:p w14:paraId="429CBA6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67,1</w:t>
            </w:r>
          </w:p>
        </w:tc>
        <w:tc>
          <w:tcPr>
            <w:tcW w:w="960" w:type="dxa"/>
            <w:tcBorders>
              <w:top w:val="single" w:sz="8" w:space="0" w:color="auto"/>
              <w:left w:val="nil"/>
              <w:bottom w:val="single" w:sz="8" w:space="0" w:color="auto"/>
              <w:right w:val="single" w:sz="8" w:space="0" w:color="auto"/>
            </w:tcBorders>
            <w:noWrap/>
            <w:vAlign w:val="center"/>
            <w:hideMark/>
          </w:tcPr>
          <w:p w14:paraId="11A8F0CB"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56,9</w:t>
            </w:r>
          </w:p>
        </w:tc>
        <w:tc>
          <w:tcPr>
            <w:tcW w:w="960" w:type="dxa"/>
            <w:tcBorders>
              <w:top w:val="single" w:sz="8" w:space="0" w:color="auto"/>
              <w:left w:val="nil"/>
              <w:bottom w:val="single" w:sz="8" w:space="0" w:color="auto"/>
              <w:right w:val="single" w:sz="8" w:space="0" w:color="auto"/>
            </w:tcBorders>
            <w:noWrap/>
            <w:vAlign w:val="center"/>
            <w:hideMark/>
          </w:tcPr>
          <w:p w14:paraId="192A65A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42,2</w:t>
            </w:r>
          </w:p>
        </w:tc>
        <w:tc>
          <w:tcPr>
            <w:tcW w:w="960" w:type="dxa"/>
            <w:tcBorders>
              <w:top w:val="single" w:sz="8" w:space="0" w:color="auto"/>
              <w:left w:val="nil"/>
              <w:bottom w:val="single" w:sz="8" w:space="0" w:color="auto"/>
              <w:right w:val="single" w:sz="8" w:space="0" w:color="auto"/>
            </w:tcBorders>
            <w:noWrap/>
            <w:vAlign w:val="center"/>
            <w:hideMark/>
          </w:tcPr>
          <w:p w14:paraId="0A8988B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125,1</w:t>
            </w:r>
          </w:p>
        </w:tc>
        <w:tc>
          <w:tcPr>
            <w:tcW w:w="960" w:type="dxa"/>
            <w:tcBorders>
              <w:top w:val="single" w:sz="8" w:space="0" w:color="auto"/>
              <w:left w:val="nil"/>
              <w:bottom w:val="single" w:sz="8" w:space="0" w:color="auto"/>
              <w:right w:val="single" w:sz="8" w:space="0" w:color="auto"/>
            </w:tcBorders>
            <w:noWrap/>
            <w:vAlign w:val="center"/>
            <w:hideMark/>
          </w:tcPr>
          <w:p w14:paraId="594E82EF"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90,4</w:t>
            </w:r>
          </w:p>
        </w:tc>
        <w:tc>
          <w:tcPr>
            <w:tcW w:w="960" w:type="dxa"/>
            <w:tcBorders>
              <w:top w:val="single" w:sz="8" w:space="0" w:color="auto"/>
              <w:left w:val="nil"/>
              <w:bottom w:val="single" w:sz="8" w:space="0" w:color="auto"/>
              <w:right w:val="single" w:sz="8" w:space="0" w:color="auto"/>
            </w:tcBorders>
            <w:noWrap/>
            <w:vAlign w:val="center"/>
            <w:hideMark/>
          </w:tcPr>
          <w:p w14:paraId="3401FC5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102,9</w:t>
            </w:r>
          </w:p>
        </w:tc>
        <w:tc>
          <w:tcPr>
            <w:tcW w:w="960" w:type="dxa"/>
            <w:tcBorders>
              <w:top w:val="single" w:sz="8" w:space="0" w:color="auto"/>
              <w:left w:val="nil"/>
              <w:bottom w:val="single" w:sz="8" w:space="0" w:color="auto"/>
              <w:right w:val="double" w:sz="6" w:space="0" w:color="auto"/>
            </w:tcBorders>
            <w:noWrap/>
            <w:vAlign w:val="center"/>
            <w:hideMark/>
          </w:tcPr>
          <w:p w14:paraId="4B3A769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802,7</w:t>
            </w:r>
          </w:p>
        </w:tc>
      </w:tr>
      <w:tr w:rsidR="00DB2EA0" w:rsidRPr="00DB2EA0" w14:paraId="0BA8C727" w14:textId="77777777" w:rsidTr="00DB2EA0">
        <w:trPr>
          <w:trHeight w:val="315"/>
        </w:trPr>
        <w:tc>
          <w:tcPr>
            <w:tcW w:w="960" w:type="dxa"/>
            <w:tcBorders>
              <w:top w:val="nil"/>
              <w:left w:val="double" w:sz="6" w:space="0" w:color="auto"/>
              <w:bottom w:val="single" w:sz="8" w:space="0" w:color="auto"/>
              <w:right w:val="single" w:sz="8" w:space="0" w:color="auto"/>
            </w:tcBorders>
            <w:vAlign w:val="center"/>
            <w:hideMark/>
          </w:tcPr>
          <w:p w14:paraId="572C82F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2022</w:t>
            </w:r>
          </w:p>
        </w:tc>
        <w:tc>
          <w:tcPr>
            <w:tcW w:w="960" w:type="dxa"/>
            <w:tcBorders>
              <w:top w:val="nil"/>
              <w:left w:val="nil"/>
              <w:bottom w:val="single" w:sz="8" w:space="0" w:color="auto"/>
              <w:right w:val="single" w:sz="8" w:space="0" w:color="auto"/>
            </w:tcBorders>
            <w:vAlign w:val="center"/>
            <w:hideMark/>
          </w:tcPr>
          <w:p w14:paraId="61AA3C1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56,3</w:t>
            </w:r>
          </w:p>
        </w:tc>
        <w:tc>
          <w:tcPr>
            <w:tcW w:w="960" w:type="dxa"/>
            <w:tcBorders>
              <w:top w:val="nil"/>
              <w:left w:val="nil"/>
              <w:bottom w:val="single" w:sz="8" w:space="0" w:color="auto"/>
              <w:right w:val="single" w:sz="8" w:space="0" w:color="auto"/>
            </w:tcBorders>
            <w:noWrap/>
            <w:vAlign w:val="center"/>
            <w:hideMark/>
          </w:tcPr>
          <w:p w14:paraId="5AD014D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55,9</w:t>
            </w:r>
          </w:p>
        </w:tc>
        <w:tc>
          <w:tcPr>
            <w:tcW w:w="960" w:type="dxa"/>
            <w:tcBorders>
              <w:top w:val="nil"/>
              <w:left w:val="nil"/>
              <w:bottom w:val="single" w:sz="8" w:space="0" w:color="auto"/>
              <w:right w:val="single" w:sz="8" w:space="0" w:color="auto"/>
            </w:tcBorders>
            <w:noWrap/>
            <w:vAlign w:val="center"/>
            <w:hideMark/>
          </w:tcPr>
          <w:p w14:paraId="7BBBADA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38,5</w:t>
            </w:r>
          </w:p>
        </w:tc>
        <w:tc>
          <w:tcPr>
            <w:tcW w:w="960" w:type="dxa"/>
            <w:tcBorders>
              <w:top w:val="nil"/>
              <w:left w:val="nil"/>
              <w:bottom w:val="single" w:sz="8" w:space="0" w:color="auto"/>
              <w:right w:val="single" w:sz="8" w:space="0" w:color="auto"/>
            </w:tcBorders>
            <w:noWrap/>
            <w:vAlign w:val="center"/>
            <w:hideMark/>
          </w:tcPr>
          <w:p w14:paraId="6A01D90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38,6</w:t>
            </w:r>
          </w:p>
        </w:tc>
        <w:tc>
          <w:tcPr>
            <w:tcW w:w="960" w:type="dxa"/>
            <w:tcBorders>
              <w:top w:val="nil"/>
              <w:left w:val="nil"/>
              <w:bottom w:val="single" w:sz="8" w:space="0" w:color="auto"/>
              <w:right w:val="single" w:sz="8" w:space="0" w:color="auto"/>
            </w:tcBorders>
            <w:noWrap/>
            <w:vAlign w:val="center"/>
            <w:hideMark/>
          </w:tcPr>
          <w:p w14:paraId="63F0AB7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76,8</w:t>
            </w:r>
          </w:p>
        </w:tc>
        <w:tc>
          <w:tcPr>
            <w:tcW w:w="960" w:type="dxa"/>
            <w:tcBorders>
              <w:top w:val="nil"/>
              <w:left w:val="nil"/>
              <w:bottom w:val="single" w:sz="8" w:space="0" w:color="auto"/>
              <w:right w:val="single" w:sz="8" w:space="0" w:color="auto"/>
            </w:tcBorders>
            <w:noWrap/>
            <w:vAlign w:val="center"/>
            <w:hideMark/>
          </w:tcPr>
          <w:p w14:paraId="22EE51E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124,3</w:t>
            </w:r>
          </w:p>
        </w:tc>
        <w:tc>
          <w:tcPr>
            <w:tcW w:w="960" w:type="dxa"/>
            <w:tcBorders>
              <w:top w:val="nil"/>
              <w:left w:val="nil"/>
              <w:bottom w:val="single" w:sz="8" w:space="0" w:color="auto"/>
              <w:right w:val="single" w:sz="8" w:space="0" w:color="auto"/>
            </w:tcBorders>
            <w:noWrap/>
            <w:vAlign w:val="center"/>
            <w:hideMark/>
          </w:tcPr>
          <w:p w14:paraId="2BC9508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19,5</w:t>
            </w:r>
          </w:p>
        </w:tc>
        <w:tc>
          <w:tcPr>
            <w:tcW w:w="960" w:type="dxa"/>
            <w:tcBorders>
              <w:top w:val="nil"/>
              <w:left w:val="nil"/>
              <w:bottom w:val="single" w:sz="8" w:space="0" w:color="auto"/>
              <w:right w:val="single" w:sz="8" w:space="0" w:color="auto"/>
            </w:tcBorders>
            <w:noWrap/>
            <w:vAlign w:val="center"/>
            <w:hideMark/>
          </w:tcPr>
          <w:p w14:paraId="65223E2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58,5</w:t>
            </w:r>
          </w:p>
        </w:tc>
        <w:tc>
          <w:tcPr>
            <w:tcW w:w="960" w:type="dxa"/>
            <w:tcBorders>
              <w:top w:val="nil"/>
              <w:left w:val="nil"/>
              <w:bottom w:val="single" w:sz="8" w:space="0" w:color="auto"/>
              <w:right w:val="single" w:sz="8" w:space="0" w:color="auto"/>
            </w:tcBorders>
            <w:noWrap/>
            <w:vAlign w:val="center"/>
            <w:hideMark/>
          </w:tcPr>
          <w:p w14:paraId="6DB831F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63,0</w:t>
            </w:r>
          </w:p>
        </w:tc>
        <w:tc>
          <w:tcPr>
            <w:tcW w:w="960" w:type="dxa"/>
            <w:tcBorders>
              <w:top w:val="nil"/>
              <w:left w:val="nil"/>
              <w:bottom w:val="single" w:sz="8" w:space="0" w:color="auto"/>
              <w:right w:val="single" w:sz="8" w:space="0" w:color="auto"/>
            </w:tcBorders>
            <w:noWrap/>
            <w:vAlign w:val="center"/>
            <w:hideMark/>
          </w:tcPr>
          <w:p w14:paraId="4E61C6F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14,3</w:t>
            </w:r>
          </w:p>
        </w:tc>
        <w:tc>
          <w:tcPr>
            <w:tcW w:w="960" w:type="dxa"/>
            <w:tcBorders>
              <w:top w:val="nil"/>
              <w:left w:val="nil"/>
              <w:bottom w:val="single" w:sz="8" w:space="0" w:color="auto"/>
              <w:right w:val="single" w:sz="8" w:space="0" w:color="auto"/>
            </w:tcBorders>
            <w:noWrap/>
            <w:vAlign w:val="center"/>
            <w:hideMark/>
          </w:tcPr>
          <w:p w14:paraId="181AE3D9"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67,7</w:t>
            </w:r>
          </w:p>
        </w:tc>
        <w:tc>
          <w:tcPr>
            <w:tcW w:w="960" w:type="dxa"/>
            <w:tcBorders>
              <w:top w:val="nil"/>
              <w:left w:val="nil"/>
              <w:bottom w:val="single" w:sz="8" w:space="0" w:color="auto"/>
              <w:right w:val="single" w:sz="8" w:space="0" w:color="auto"/>
            </w:tcBorders>
            <w:noWrap/>
            <w:vAlign w:val="center"/>
            <w:hideMark/>
          </w:tcPr>
          <w:p w14:paraId="5AA3C7CF"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98,3</w:t>
            </w:r>
          </w:p>
        </w:tc>
        <w:tc>
          <w:tcPr>
            <w:tcW w:w="960" w:type="dxa"/>
            <w:tcBorders>
              <w:top w:val="nil"/>
              <w:left w:val="nil"/>
              <w:bottom w:val="single" w:sz="8" w:space="0" w:color="auto"/>
              <w:right w:val="double" w:sz="6" w:space="0" w:color="auto"/>
            </w:tcBorders>
            <w:noWrap/>
            <w:vAlign w:val="center"/>
            <w:hideMark/>
          </w:tcPr>
          <w:p w14:paraId="5835311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711,7</w:t>
            </w:r>
          </w:p>
        </w:tc>
      </w:tr>
      <w:tr w:rsidR="00DB2EA0" w:rsidRPr="00DB2EA0" w14:paraId="778E61C3" w14:textId="77777777" w:rsidTr="00DB2EA0">
        <w:trPr>
          <w:trHeight w:val="315"/>
        </w:trPr>
        <w:tc>
          <w:tcPr>
            <w:tcW w:w="960" w:type="dxa"/>
            <w:tcBorders>
              <w:top w:val="nil"/>
              <w:left w:val="double" w:sz="6" w:space="0" w:color="auto"/>
              <w:bottom w:val="nil"/>
              <w:right w:val="single" w:sz="8" w:space="0" w:color="auto"/>
            </w:tcBorders>
            <w:vAlign w:val="center"/>
            <w:hideMark/>
          </w:tcPr>
          <w:p w14:paraId="64ECD27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2023</w:t>
            </w:r>
          </w:p>
        </w:tc>
        <w:tc>
          <w:tcPr>
            <w:tcW w:w="960" w:type="dxa"/>
            <w:tcBorders>
              <w:top w:val="nil"/>
              <w:left w:val="nil"/>
              <w:bottom w:val="nil"/>
              <w:right w:val="single" w:sz="8" w:space="0" w:color="auto"/>
            </w:tcBorders>
            <w:noWrap/>
            <w:vAlign w:val="center"/>
            <w:hideMark/>
          </w:tcPr>
          <w:p w14:paraId="6C5250D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74,7</w:t>
            </w:r>
          </w:p>
        </w:tc>
        <w:tc>
          <w:tcPr>
            <w:tcW w:w="960" w:type="dxa"/>
            <w:tcBorders>
              <w:top w:val="nil"/>
              <w:left w:val="nil"/>
              <w:bottom w:val="nil"/>
              <w:right w:val="single" w:sz="8" w:space="0" w:color="auto"/>
            </w:tcBorders>
            <w:noWrap/>
            <w:vAlign w:val="center"/>
            <w:hideMark/>
          </w:tcPr>
          <w:p w14:paraId="2CF4BB8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72,8</w:t>
            </w:r>
          </w:p>
        </w:tc>
        <w:tc>
          <w:tcPr>
            <w:tcW w:w="960" w:type="dxa"/>
            <w:tcBorders>
              <w:top w:val="nil"/>
              <w:left w:val="nil"/>
              <w:bottom w:val="nil"/>
              <w:right w:val="single" w:sz="8" w:space="0" w:color="auto"/>
            </w:tcBorders>
            <w:noWrap/>
            <w:vAlign w:val="center"/>
            <w:hideMark/>
          </w:tcPr>
          <w:p w14:paraId="43CBC98B"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56,2</w:t>
            </w:r>
          </w:p>
        </w:tc>
        <w:tc>
          <w:tcPr>
            <w:tcW w:w="960" w:type="dxa"/>
            <w:tcBorders>
              <w:top w:val="nil"/>
              <w:left w:val="nil"/>
              <w:bottom w:val="nil"/>
              <w:right w:val="single" w:sz="8" w:space="0" w:color="auto"/>
            </w:tcBorders>
            <w:noWrap/>
            <w:vAlign w:val="center"/>
            <w:hideMark/>
          </w:tcPr>
          <w:p w14:paraId="7BFFB19C"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72,2</w:t>
            </w:r>
          </w:p>
        </w:tc>
        <w:tc>
          <w:tcPr>
            <w:tcW w:w="960" w:type="dxa"/>
            <w:tcBorders>
              <w:top w:val="nil"/>
              <w:left w:val="nil"/>
              <w:bottom w:val="nil"/>
              <w:right w:val="single" w:sz="8" w:space="0" w:color="auto"/>
            </w:tcBorders>
            <w:noWrap/>
            <w:vAlign w:val="center"/>
            <w:hideMark/>
          </w:tcPr>
          <w:p w14:paraId="1B4D9EE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112,2</w:t>
            </w:r>
          </w:p>
        </w:tc>
        <w:tc>
          <w:tcPr>
            <w:tcW w:w="960" w:type="dxa"/>
            <w:tcBorders>
              <w:top w:val="nil"/>
              <w:left w:val="nil"/>
              <w:bottom w:val="nil"/>
              <w:right w:val="single" w:sz="8" w:space="0" w:color="auto"/>
            </w:tcBorders>
            <w:noWrap/>
            <w:vAlign w:val="center"/>
            <w:hideMark/>
          </w:tcPr>
          <w:p w14:paraId="0BD555FE"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154,3</w:t>
            </w:r>
          </w:p>
        </w:tc>
        <w:tc>
          <w:tcPr>
            <w:tcW w:w="960" w:type="dxa"/>
            <w:tcBorders>
              <w:top w:val="nil"/>
              <w:left w:val="nil"/>
              <w:bottom w:val="nil"/>
              <w:right w:val="single" w:sz="8" w:space="0" w:color="auto"/>
            </w:tcBorders>
            <w:noWrap/>
            <w:vAlign w:val="center"/>
            <w:hideMark/>
          </w:tcPr>
          <w:p w14:paraId="1250977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138,1</w:t>
            </w:r>
          </w:p>
        </w:tc>
        <w:tc>
          <w:tcPr>
            <w:tcW w:w="960" w:type="dxa"/>
            <w:tcBorders>
              <w:top w:val="nil"/>
              <w:left w:val="nil"/>
              <w:bottom w:val="nil"/>
              <w:right w:val="single" w:sz="8" w:space="0" w:color="auto"/>
            </w:tcBorders>
            <w:noWrap/>
            <w:vAlign w:val="center"/>
            <w:hideMark/>
          </w:tcPr>
          <w:p w14:paraId="38D0625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35,2</w:t>
            </w:r>
          </w:p>
        </w:tc>
        <w:tc>
          <w:tcPr>
            <w:tcW w:w="960" w:type="dxa"/>
            <w:tcBorders>
              <w:top w:val="nil"/>
              <w:left w:val="nil"/>
              <w:bottom w:val="nil"/>
              <w:right w:val="single" w:sz="8" w:space="0" w:color="auto"/>
            </w:tcBorders>
            <w:noWrap/>
            <w:vAlign w:val="center"/>
            <w:hideMark/>
          </w:tcPr>
          <w:p w14:paraId="2D5870F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53,6</w:t>
            </w:r>
          </w:p>
        </w:tc>
        <w:tc>
          <w:tcPr>
            <w:tcW w:w="960" w:type="dxa"/>
            <w:tcBorders>
              <w:top w:val="nil"/>
              <w:left w:val="nil"/>
              <w:bottom w:val="nil"/>
              <w:right w:val="single" w:sz="8" w:space="0" w:color="auto"/>
            </w:tcBorders>
            <w:noWrap/>
            <w:vAlign w:val="center"/>
            <w:hideMark/>
          </w:tcPr>
          <w:p w14:paraId="34F2FF76"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12,9</w:t>
            </w:r>
          </w:p>
        </w:tc>
        <w:tc>
          <w:tcPr>
            <w:tcW w:w="960" w:type="dxa"/>
            <w:tcBorders>
              <w:top w:val="nil"/>
              <w:left w:val="nil"/>
              <w:bottom w:val="nil"/>
              <w:right w:val="single" w:sz="8" w:space="0" w:color="auto"/>
            </w:tcBorders>
            <w:noWrap/>
            <w:vAlign w:val="center"/>
            <w:hideMark/>
          </w:tcPr>
          <w:p w14:paraId="693F2722"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156,6</w:t>
            </w:r>
          </w:p>
        </w:tc>
        <w:tc>
          <w:tcPr>
            <w:tcW w:w="960" w:type="dxa"/>
            <w:tcBorders>
              <w:top w:val="nil"/>
              <w:left w:val="nil"/>
              <w:bottom w:val="nil"/>
              <w:right w:val="single" w:sz="8" w:space="0" w:color="auto"/>
            </w:tcBorders>
            <w:noWrap/>
            <w:vAlign w:val="center"/>
            <w:hideMark/>
          </w:tcPr>
          <w:p w14:paraId="36CD385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40,9</w:t>
            </w:r>
          </w:p>
        </w:tc>
        <w:tc>
          <w:tcPr>
            <w:tcW w:w="960" w:type="dxa"/>
            <w:tcBorders>
              <w:top w:val="nil"/>
              <w:left w:val="nil"/>
              <w:bottom w:val="nil"/>
              <w:right w:val="double" w:sz="6" w:space="0" w:color="auto"/>
            </w:tcBorders>
            <w:noWrap/>
            <w:vAlign w:val="center"/>
            <w:hideMark/>
          </w:tcPr>
          <w:p w14:paraId="79F643A7"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979,7</w:t>
            </w:r>
          </w:p>
        </w:tc>
      </w:tr>
      <w:tr w:rsidR="00DB2EA0" w:rsidRPr="00DB2EA0" w14:paraId="5567A44B" w14:textId="77777777" w:rsidTr="00DB2EA0">
        <w:trPr>
          <w:trHeight w:val="315"/>
        </w:trPr>
        <w:tc>
          <w:tcPr>
            <w:tcW w:w="960" w:type="dxa"/>
            <w:tcBorders>
              <w:top w:val="single" w:sz="8" w:space="0" w:color="auto"/>
              <w:left w:val="double" w:sz="6" w:space="0" w:color="auto"/>
              <w:bottom w:val="double" w:sz="6" w:space="0" w:color="auto"/>
              <w:right w:val="single" w:sz="8" w:space="0" w:color="auto"/>
            </w:tcBorders>
            <w:shd w:val="clear" w:color="000000" w:fill="FFFFFF"/>
            <w:vAlign w:val="center"/>
            <w:hideMark/>
          </w:tcPr>
          <w:p w14:paraId="2C497F09" w14:textId="77777777" w:rsidR="00DB2EA0" w:rsidRPr="00DB2EA0" w:rsidRDefault="00DB2EA0" w:rsidP="00DB2EA0">
            <w:pPr>
              <w:spacing w:after="0" w:line="240" w:lineRule="auto"/>
              <w:jc w:val="center"/>
              <w:rPr>
                <w:rFonts w:ascii="Times New Roman" w:eastAsia="Times New Roman" w:hAnsi="Times New Roman" w:cs="Times New Roman"/>
                <w:sz w:val="20"/>
                <w:szCs w:val="20"/>
                <w:lang w:val="sr-Latn-RS" w:eastAsia="sr-Latn-RS"/>
              </w:rPr>
            </w:pPr>
            <w:r w:rsidRPr="00DB2EA0">
              <w:rPr>
                <w:rFonts w:ascii="Times New Roman" w:eastAsia="Times New Roman" w:hAnsi="Times New Roman" w:cs="Times New Roman"/>
                <w:sz w:val="20"/>
                <w:szCs w:val="20"/>
                <w:lang w:val="sr-Latn-RS" w:eastAsia="sr-Latn-RS"/>
              </w:rPr>
              <w:t>2024</w:t>
            </w:r>
          </w:p>
        </w:tc>
        <w:tc>
          <w:tcPr>
            <w:tcW w:w="960" w:type="dxa"/>
            <w:tcBorders>
              <w:top w:val="single" w:sz="8" w:space="0" w:color="auto"/>
              <w:left w:val="nil"/>
              <w:bottom w:val="double" w:sz="6" w:space="0" w:color="auto"/>
              <w:right w:val="single" w:sz="8" w:space="0" w:color="auto"/>
            </w:tcBorders>
            <w:noWrap/>
            <w:vAlign w:val="center"/>
            <w:hideMark/>
          </w:tcPr>
          <w:p w14:paraId="1A9B463A"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66,1</w:t>
            </w:r>
          </w:p>
        </w:tc>
        <w:tc>
          <w:tcPr>
            <w:tcW w:w="960" w:type="dxa"/>
            <w:tcBorders>
              <w:top w:val="single" w:sz="8" w:space="0" w:color="auto"/>
              <w:left w:val="nil"/>
              <w:bottom w:val="double" w:sz="6" w:space="0" w:color="auto"/>
              <w:right w:val="single" w:sz="8" w:space="0" w:color="auto"/>
            </w:tcBorders>
            <w:noWrap/>
            <w:vAlign w:val="center"/>
            <w:hideMark/>
          </w:tcPr>
          <w:p w14:paraId="51E1DD4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7,3</w:t>
            </w:r>
          </w:p>
        </w:tc>
        <w:tc>
          <w:tcPr>
            <w:tcW w:w="960" w:type="dxa"/>
            <w:tcBorders>
              <w:top w:val="single" w:sz="8" w:space="0" w:color="auto"/>
              <w:left w:val="nil"/>
              <w:bottom w:val="double" w:sz="6" w:space="0" w:color="auto"/>
              <w:right w:val="single" w:sz="8" w:space="0" w:color="auto"/>
            </w:tcBorders>
            <w:noWrap/>
            <w:vAlign w:val="center"/>
            <w:hideMark/>
          </w:tcPr>
          <w:p w14:paraId="60F22409"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51,5</w:t>
            </w:r>
          </w:p>
        </w:tc>
        <w:tc>
          <w:tcPr>
            <w:tcW w:w="960" w:type="dxa"/>
            <w:tcBorders>
              <w:top w:val="single" w:sz="8" w:space="0" w:color="auto"/>
              <w:left w:val="nil"/>
              <w:bottom w:val="double" w:sz="6" w:space="0" w:color="auto"/>
              <w:right w:val="single" w:sz="8" w:space="0" w:color="auto"/>
            </w:tcBorders>
            <w:noWrap/>
            <w:vAlign w:val="center"/>
            <w:hideMark/>
          </w:tcPr>
          <w:p w14:paraId="445D5F29"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39,1</w:t>
            </w:r>
          </w:p>
        </w:tc>
        <w:tc>
          <w:tcPr>
            <w:tcW w:w="960" w:type="dxa"/>
            <w:tcBorders>
              <w:top w:val="single" w:sz="8" w:space="0" w:color="auto"/>
              <w:left w:val="nil"/>
              <w:bottom w:val="double" w:sz="6" w:space="0" w:color="auto"/>
              <w:right w:val="single" w:sz="8" w:space="0" w:color="auto"/>
            </w:tcBorders>
            <w:noWrap/>
            <w:vAlign w:val="center"/>
            <w:hideMark/>
          </w:tcPr>
          <w:p w14:paraId="4D18855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185,4</w:t>
            </w:r>
          </w:p>
        </w:tc>
        <w:tc>
          <w:tcPr>
            <w:tcW w:w="960" w:type="dxa"/>
            <w:tcBorders>
              <w:top w:val="single" w:sz="8" w:space="0" w:color="auto"/>
              <w:left w:val="nil"/>
              <w:bottom w:val="double" w:sz="6" w:space="0" w:color="auto"/>
              <w:right w:val="single" w:sz="8" w:space="0" w:color="auto"/>
            </w:tcBorders>
            <w:noWrap/>
            <w:vAlign w:val="center"/>
            <w:hideMark/>
          </w:tcPr>
          <w:p w14:paraId="40BFD4C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93,4</w:t>
            </w:r>
          </w:p>
        </w:tc>
        <w:tc>
          <w:tcPr>
            <w:tcW w:w="960" w:type="dxa"/>
            <w:tcBorders>
              <w:top w:val="single" w:sz="8" w:space="0" w:color="auto"/>
              <w:left w:val="nil"/>
              <w:bottom w:val="double" w:sz="6" w:space="0" w:color="auto"/>
              <w:right w:val="single" w:sz="8" w:space="0" w:color="auto"/>
            </w:tcBorders>
            <w:noWrap/>
            <w:vAlign w:val="center"/>
            <w:hideMark/>
          </w:tcPr>
          <w:p w14:paraId="1A52103D"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135,9</w:t>
            </w:r>
          </w:p>
        </w:tc>
        <w:tc>
          <w:tcPr>
            <w:tcW w:w="960" w:type="dxa"/>
            <w:tcBorders>
              <w:top w:val="single" w:sz="8" w:space="0" w:color="auto"/>
              <w:left w:val="nil"/>
              <w:bottom w:val="double" w:sz="6" w:space="0" w:color="auto"/>
              <w:right w:val="single" w:sz="8" w:space="0" w:color="auto"/>
            </w:tcBorders>
            <w:noWrap/>
            <w:vAlign w:val="center"/>
            <w:hideMark/>
          </w:tcPr>
          <w:p w14:paraId="5945AE01"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25,2</w:t>
            </w:r>
          </w:p>
        </w:tc>
        <w:tc>
          <w:tcPr>
            <w:tcW w:w="960" w:type="dxa"/>
            <w:tcBorders>
              <w:top w:val="single" w:sz="8" w:space="0" w:color="auto"/>
              <w:left w:val="nil"/>
              <w:bottom w:val="double" w:sz="6" w:space="0" w:color="auto"/>
              <w:right w:val="single" w:sz="8" w:space="0" w:color="auto"/>
            </w:tcBorders>
            <w:noWrap/>
            <w:vAlign w:val="center"/>
            <w:hideMark/>
          </w:tcPr>
          <w:p w14:paraId="61313EE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121,9</w:t>
            </w:r>
          </w:p>
        </w:tc>
        <w:tc>
          <w:tcPr>
            <w:tcW w:w="960" w:type="dxa"/>
            <w:tcBorders>
              <w:top w:val="single" w:sz="8" w:space="0" w:color="auto"/>
              <w:left w:val="nil"/>
              <w:bottom w:val="double" w:sz="6" w:space="0" w:color="auto"/>
              <w:right w:val="single" w:sz="8" w:space="0" w:color="auto"/>
            </w:tcBorders>
            <w:noWrap/>
            <w:vAlign w:val="center"/>
            <w:hideMark/>
          </w:tcPr>
          <w:p w14:paraId="3946AB90"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36,4</w:t>
            </w:r>
          </w:p>
        </w:tc>
        <w:tc>
          <w:tcPr>
            <w:tcW w:w="960" w:type="dxa"/>
            <w:tcBorders>
              <w:top w:val="single" w:sz="8" w:space="0" w:color="auto"/>
              <w:left w:val="nil"/>
              <w:bottom w:val="double" w:sz="6" w:space="0" w:color="auto"/>
              <w:right w:val="single" w:sz="8" w:space="0" w:color="auto"/>
            </w:tcBorders>
            <w:noWrap/>
            <w:vAlign w:val="center"/>
            <w:hideMark/>
          </w:tcPr>
          <w:p w14:paraId="67307B04"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64,5</w:t>
            </w:r>
          </w:p>
        </w:tc>
        <w:tc>
          <w:tcPr>
            <w:tcW w:w="960" w:type="dxa"/>
            <w:tcBorders>
              <w:top w:val="single" w:sz="8" w:space="0" w:color="auto"/>
              <w:left w:val="nil"/>
              <w:bottom w:val="double" w:sz="6" w:space="0" w:color="auto"/>
              <w:right w:val="single" w:sz="8" w:space="0" w:color="auto"/>
            </w:tcBorders>
            <w:noWrap/>
            <w:vAlign w:val="center"/>
            <w:hideMark/>
          </w:tcPr>
          <w:p w14:paraId="49EC4223"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75,0</w:t>
            </w:r>
          </w:p>
        </w:tc>
        <w:tc>
          <w:tcPr>
            <w:tcW w:w="960" w:type="dxa"/>
            <w:tcBorders>
              <w:top w:val="single" w:sz="8" w:space="0" w:color="auto"/>
              <w:left w:val="nil"/>
              <w:bottom w:val="double" w:sz="6" w:space="0" w:color="auto"/>
              <w:right w:val="double" w:sz="6" w:space="0" w:color="auto"/>
            </w:tcBorders>
            <w:noWrap/>
            <w:vAlign w:val="center"/>
            <w:hideMark/>
          </w:tcPr>
          <w:p w14:paraId="07B211F5" w14:textId="77777777" w:rsidR="00DB2EA0" w:rsidRPr="00DB2EA0" w:rsidRDefault="00DB2EA0" w:rsidP="00DB2EA0">
            <w:pPr>
              <w:spacing w:after="0" w:line="240" w:lineRule="auto"/>
              <w:jc w:val="center"/>
              <w:rPr>
                <w:rFonts w:ascii="Times New Roman" w:eastAsia="Times New Roman" w:hAnsi="Times New Roman" w:cs="Times New Roman"/>
                <w:color w:val="000000"/>
                <w:sz w:val="20"/>
                <w:szCs w:val="20"/>
                <w:lang w:val="sr-Latn-RS" w:eastAsia="sr-Latn-RS"/>
              </w:rPr>
            </w:pPr>
            <w:r w:rsidRPr="00DB2EA0">
              <w:rPr>
                <w:rFonts w:ascii="Times New Roman" w:eastAsia="Times New Roman" w:hAnsi="Times New Roman" w:cs="Times New Roman"/>
                <w:color w:val="000000"/>
                <w:sz w:val="20"/>
                <w:szCs w:val="20"/>
                <w:lang w:val="sr-Latn-RS" w:eastAsia="sr-Latn-RS"/>
              </w:rPr>
              <w:t>901,7</w:t>
            </w:r>
          </w:p>
        </w:tc>
      </w:tr>
    </w:tbl>
    <w:p w14:paraId="7DDB88B8" w14:textId="77777777" w:rsidR="00632F0B" w:rsidRDefault="00632F0B" w:rsidP="00895BE1">
      <w:pPr>
        <w:spacing w:after="0" w:line="240" w:lineRule="auto"/>
        <w:jc w:val="both"/>
        <w:rPr>
          <w:rFonts w:ascii="Times New Roman" w:eastAsia="Times New Roman" w:hAnsi="Times New Roman" w:cs="Times New Roman"/>
          <w:sz w:val="24"/>
          <w:lang w:val="sr-Cyrl-RS" w:eastAsia="sr-Latn-RS"/>
        </w:rPr>
      </w:pPr>
    </w:p>
    <w:p w14:paraId="69D6C350" w14:textId="6050A89B" w:rsidR="00895BE1" w:rsidRPr="00895BE1" w:rsidRDefault="00895BE1" w:rsidP="00895BE1">
      <w:pPr>
        <w:spacing w:after="0" w:line="240" w:lineRule="auto"/>
        <w:ind w:firstLine="851"/>
        <w:jc w:val="both"/>
        <w:rPr>
          <w:rFonts w:ascii="Times New Roman" w:eastAsia="Times New Roman" w:hAnsi="Times New Roman" w:cs="Times New Roman"/>
          <w:sz w:val="24"/>
          <w:szCs w:val="24"/>
          <w:lang w:val="sr-Cyrl-RS"/>
        </w:rPr>
      </w:pPr>
      <w:r w:rsidRPr="00895BE1">
        <w:rPr>
          <w:rFonts w:ascii="Times New Roman" w:eastAsia="Times New Roman" w:hAnsi="Times New Roman" w:cs="Times New Roman"/>
          <w:sz w:val="24"/>
          <w:szCs w:val="24"/>
          <w:lang w:val="sr-Latn-RS"/>
        </w:rPr>
        <w:t>Из приказане табеле</w:t>
      </w:r>
      <w:r>
        <w:rPr>
          <w:rFonts w:ascii="Times New Roman" w:eastAsia="Times New Roman" w:hAnsi="Times New Roman" w:cs="Times New Roman"/>
          <w:sz w:val="24"/>
          <w:szCs w:val="24"/>
          <w:lang w:val="sr-Cyrl-RS"/>
        </w:rPr>
        <w:t xml:space="preserve"> </w:t>
      </w:r>
      <w:r w:rsidRPr="00895BE1">
        <w:rPr>
          <w:rFonts w:ascii="Times New Roman" w:eastAsia="Times New Roman" w:hAnsi="Times New Roman" w:cs="Times New Roman"/>
          <w:sz w:val="24"/>
          <w:szCs w:val="24"/>
          <w:lang w:val="sr-Latn-RS"/>
        </w:rPr>
        <w:t xml:space="preserve">се може констатовати </w:t>
      </w:r>
      <w:r>
        <w:rPr>
          <w:rFonts w:ascii="Times New Roman" w:eastAsia="Times New Roman" w:hAnsi="Times New Roman" w:cs="Times New Roman"/>
          <w:sz w:val="24"/>
          <w:szCs w:val="24"/>
          <w:lang w:val="sr-Cyrl-RS"/>
        </w:rPr>
        <w:t xml:space="preserve">изражен </w:t>
      </w:r>
      <w:r w:rsidRPr="00895BE1">
        <w:rPr>
          <w:rFonts w:ascii="Times New Roman" w:eastAsia="Times New Roman" w:hAnsi="Times New Roman" w:cs="Times New Roman"/>
          <w:sz w:val="24"/>
          <w:szCs w:val="24"/>
          <w:lang w:val="sr-Latn-RS"/>
        </w:rPr>
        <w:t>мањак падавина 20</w:t>
      </w:r>
      <w:r>
        <w:rPr>
          <w:rFonts w:ascii="Times New Roman" w:eastAsia="Times New Roman" w:hAnsi="Times New Roman" w:cs="Times New Roman"/>
          <w:sz w:val="24"/>
          <w:szCs w:val="24"/>
          <w:lang w:val="sr-Latn-RS"/>
        </w:rPr>
        <w:t>1</w:t>
      </w:r>
      <w:r>
        <w:rPr>
          <w:rFonts w:ascii="Times New Roman" w:eastAsia="Times New Roman" w:hAnsi="Times New Roman" w:cs="Times New Roman"/>
          <w:sz w:val="24"/>
          <w:szCs w:val="24"/>
          <w:lang w:val="sr-Cyrl-RS"/>
        </w:rPr>
        <w:t>2</w:t>
      </w:r>
      <w:r w:rsidRPr="00895BE1">
        <w:rPr>
          <w:rFonts w:ascii="Times New Roman" w:eastAsia="Times New Roman" w:hAnsi="Times New Roman" w:cs="Times New Roman"/>
          <w:sz w:val="24"/>
          <w:szCs w:val="24"/>
          <w:lang w:val="sr-Latn-RS"/>
        </w:rPr>
        <w:t>,</w:t>
      </w:r>
      <w:r w:rsidR="00F80D53">
        <w:rPr>
          <w:rFonts w:ascii="Times New Roman" w:eastAsia="Times New Roman" w:hAnsi="Times New Roman" w:cs="Times New Roman"/>
          <w:sz w:val="24"/>
          <w:szCs w:val="24"/>
          <w:lang w:val="sr-Cyrl-RS"/>
        </w:rPr>
        <w:t xml:space="preserve"> </w:t>
      </w:r>
      <w:r w:rsidRPr="00895BE1">
        <w:rPr>
          <w:rFonts w:ascii="Times New Roman" w:eastAsia="Times New Roman" w:hAnsi="Times New Roman" w:cs="Times New Roman"/>
          <w:sz w:val="24"/>
          <w:szCs w:val="24"/>
          <w:lang w:val="sr-Latn-RS"/>
        </w:rPr>
        <w:t>201</w:t>
      </w:r>
      <w:r>
        <w:rPr>
          <w:rFonts w:ascii="Times New Roman" w:eastAsia="Times New Roman" w:hAnsi="Times New Roman" w:cs="Times New Roman"/>
          <w:sz w:val="24"/>
          <w:szCs w:val="24"/>
          <w:lang w:val="sr-Cyrl-RS"/>
        </w:rPr>
        <w:t>7</w:t>
      </w:r>
      <w:r w:rsidR="00F80D53">
        <w:rPr>
          <w:rFonts w:ascii="Times New Roman" w:eastAsia="Times New Roman" w:hAnsi="Times New Roman" w:cs="Times New Roman"/>
          <w:sz w:val="24"/>
          <w:szCs w:val="24"/>
          <w:lang w:val="sr-Cyrl-RS"/>
        </w:rPr>
        <w:t xml:space="preserve">, </w:t>
      </w:r>
      <w:r w:rsidRPr="00895BE1">
        <w:rPr>
          <w:rFonts w:ascii="Times New Roman" w:eastAsia="Times New Roman" w:hAnsi="Times New Roman" w:cs="Times New Roman"/>
          <w:sz w:val="24"/>
          <w:szCs w:val="24"/>
          <w:lang w:val="sr-Latn-RS"/>
        </w:rPr>
        <w:t>201</w:t>
      </w:r>
      <w:r>
        <w:rPr>
          <w:rFonts w:ascii="Times New Roman" w:eastAsia="Times New Roman" w:hAnsi="Times New Roman" w:cs="Times New Roman"/>
          <w:sz w:val="24"/>
          <w:szCs w:val="24"/>
          <w:lang w:val="sr-Latn-RS"/>
        </w:rPr>
        <w:t>5</w:t>
      </w:r>
      <w:r>
        <w:rPr>
          <w:rFonts w:ascii="Times New Roman" w:eastAsia="Times New Roman" w:hAnsi="Times New Roman" w:cs="Times New Roman"/>
          <w:sz w:val="24"/>
          <w:szCs w:val="24"/>
          <w:lang w:val="sr-Cyrl-RS"/>
        </w:rPr>
        <w:t>.</w:t>
      </w:r>
      <w:r w:rsidR="00F80D53">
        <w:rPr>
          <w:rFonts w:ascii="Times New Roman" w:eastAsia="Times New Roman" w:hAnsi="Times New Roman" w:cs="Times New Roman"/>
          <w:sz w:val="24"/>
          <w:szCs w:val="24"/>
          <w:lang w:val="sr-Cyrl-RS"/>
        </w:rPr>
        <w:t xml:space="preserve"> и 2013.</w:t>
      </w:r>
      <w:r>
        <w:rPr>
          <w:rFonts w:ascii="Times New Roman" w:eastAsia="Times New Roman" w:hAnsi="Times New Roman" w:cs="Times New Roman"/>
          <w:sz w:val="24"/>
          <w:szCs w:val="24"/>
          <w:lang w:val="sr-Cyrl-RS"/>
        </w:rPr>
        <w:t xml:space="preserve"> </w:t>
      </w:r>
      <w:r w:rsidRPr="00895BE1">
        <w:rPr>
          <w:rFonts w:ascii="Times New Roman" w:eastAsia="Times New Roman" w:hAnsi="Times New Roman" w:cs="Times New Roman"/>
          <w:sz w:val="24"/>
          <w:szCs w:val="24"/>
          <w:lang w:val="sr-Latn-RS"/>
        </w:rPr>
        <w:t>године, нарочито у вегетационом периоду што је вероватно утицало и на урод, односно квалит</w:t>
      </w:r>
      <w:r>
        <w:rPr>
          <w:rFonts w:ascii="Times New Roman" w:eastAsia="Times New Roman" w:hAnsi="Times New Roman" w:cs="Times New Roman"/>
          <w:sz w:val="24"/>
          <w:szCs w:val="24"/>
          <w:lang w:val="sr-Cyrl-RS"/>
        </w:rPr>
        <w:t>ет</w:t>
      </w:r>
      <w:r w:rsidRPr="00895BE1">
        <w:rPr>
          <w:rFonts w:ascii="Times New Roman" w:eastAsia="Times New Roman" w:hAnsi="Times New Roman" w:cs="Times New Roman"/>
          <w:sz w:val="24"/>
          <w:szCs w:val="24"/>
          <w:lang w:val="sr-Latn-RS"/>
        </w:rPr>
        <w:t xml:space="preserve"> семена.</w:t>
      </w:r>
      <w:r w:rsidR="005F6F69">
        <w:rPr>
          <w:rFonts w:ascii="Times New Roman" w:eastAsia="Times New Roman" w:hAnsi="Times New Roman" w:cs="Times New Roman"/>
          <w:sz w:val="24"/>
          <w:szCs w:val="24"/>
          <w:lang w:val="sr-Latn-RS"/>
        </w:rPr>
        <w:t xml:space="preserve"> </w:t>
      </w:r>
      <w:r w:rsidR="005F6F69">
        <w:rPr>
          <w:rFonts w:ascii="Times New Roman" w:eastAsia="Times New Roman" w:hAnsi="Times New Roman" w:cs="Times New Roman"/>
          <w:sz w:val="24"/>
          <w:szCs w:val="24"/>
          <w:lang w:val="sr-Cyrl-RS"/>
        </w:rPr>
        <w:t xml:space="preserve">Осим тога, мањак падавина (мањи од просека за период од 2012. до 2024. год.) је био и 2022, 2020, 2019. и 2021. год. </w:t>
      </w:r>
    </w:p>
    <w:p w14:paraId="23E8DE9C" w14:textId="77777777" w:rsidR="003A1B99" w:rsidRPr="003A1B99" w:rsidRDefault="00895BE1" w:rsidP="00B65A8F">
      <w:pPr>
        <w:spacing w:after="0" w:line="240" w:lineRule="auto"/>
        <w:ind w:firstLine="851"/>
        <w:jc w:val="both"/>
        <w:rPr>
          <w:rFonts w:ascii="Times New Roman" w:eastAsia="Times New Roman" w:hAnsi="Times New Roman" w:cs="Times New Roman"/>
          <w:sz w:val="24"/>
          <w:szCs w:val="24"/>
          <w:lang w:val="sr-Latn-RS"/>
        </w:rPr>
      </w:pPr>
      <w:r w:rsidRPr="00895BE1">
        <w:rPr>
          <w:rFonts w:ascii="Times New Roman" w:eastAsia="Times New Roman" w:hAnsi="Times New Roman" w:cs="Times New Roman"/>
          <w:sz w:val="24"/>
          <w:szCs w:val="24"/>
          <w:lang w:val="sr-Latn-RS"/>
        </w:rPr>
        <w:t>Подаци са станице РЦ Ужице</w:t>
      </w:r>
      <w:r w:rsidR="00AC524B" w:rsidRPr="003A1B99">
        <w:rPr>
          <w:rFonts w:ascii="Times New Roman" w:eastAsia="Times New Roman" w:hAnsi="Times New Roman" w:cs="Times New Roman"/>
          <w:sz w:val="24"/>
          <w:szCs w:val="24"/>
          <w:lang w:val="sr-Latn-RS"/>
        </w:rPr>
        <w:t>,</w:t>
      </w:r>
      <w:r w:rsidRPr="00895BE1">
        <w:rPr>
          <w:rFonts w:ascii="Times New Roman" w:eastAsia="Times New Roman" w:hAnsi="Times New Roman" w:cs="Times New Roman"/>
          <w:sz w:val="24"/>
          <w:szCs w:val="24"/>
          <w:lang w:val="sr-Latn-RS"/>
        </w:rPr>
        <w:t xml:space="preserve"> која се налази на локалитету Шехово брдо у близини</w:t>
      </w:r>
      <w:r w:rsidR="002471C8" w:rsidRPr="003A1B99">
        <w:rPr>
          <w:rFonts w:ascii="Times New Roman" w:eastAsia="Times New Roman" w:hAnsi="Times New Roman" w:cs="Times New Roman"/>
          <w:sz w:val="24"/>
          <w:szCs w:val="24"/>
          <w:lang w:val="sr-Latn-RS"/>
        </w:rPr>
        <w:t xml:space="preserve"> </w:t>
      </w:r>
      <w:r w:rsidRPr="00895BE1">
        <w:rPr>
          <w:rFonts w:ascii="Times New Roman" w:eastAsia="Times New Roman" w:hAnsi="Times New Roman" w:cs="Times New Roman"/>
          <w:sz w:val="24"/>
          <w:szCs w:val="24"/>
          <w:lang w:val="sr-Latn-RS"/>
        </w:rPr>
        <w:t>Јелов</w:t>
      </w:r>
      <w:r w:rsidR="002471C8" w:rsidRPr="003A1B99">
        <w:rPr>
          <w:rFonts w:ascii="Times New Roman" w:eastAsia="Times New Roman" w:hAnsi="Times New Roman" w:cs="Times New Roman"/>
          <w:sz w:val="24"/>
          <w:szCs w:val="24"/>
          <w:lang w:val="sr-Latn-RS"/>
        </w:rPr>
        <w:t>е</w:t>
      </w:r>
      <w:r w:rsidRPr="00895BE1">
        <w:rPr>
          <w:rFonts w:ascii="Times New Roman" w:eastAsia="Times New Roman" w:hAnsi="Times New Roman" w:cs="Times New Roman"/>
          <w:sz w:val="24"/>
          <w:szCs w:val="24"/>
          <w:lang w:val="sr-Latn-RS"/>
        </w:rPr>
        <w:t xml:space="preserve"> гор</w:t>
      </w:r>
      <w:r w:rsidR="002471C8" w:rsidRPr="00AC524B">
        <w:rPr>
          <w:rFonts w:ascii="Times New Roman" w:eastAsia="Times New Roman" w:hAnsi="Times New Roman" w:cs="Times New Roman"/>
          <w:sz w:val="24"/>
          <w:szCs w:val="24"/>
          <w:lang w:val="sr-Latn-RS"/>
        </w:rPr>
        <w:t>е</w:t>
      </w:r>
      <w:r w:rsidRPr="00895BE1">
        <w:rPr>
          <w:rFonts w:ascii="Times New Roman" w:eastAsia="Times New Roman" w:hAnsi="Times New Roman" w:cs="Times New Roman"/>
          <w:sz w:val="24"/>
          <w:szCs w:val="24"/>
          <w:lang w:val="sr-Latn-RS"/>
        </w:rPr>
        <w:t xml:space="preserve">, </w:t>
      </w:r>
      <w:r w:rsidR="00AC524B" w:rsidRPr="00AC524B">
        <w:rPr>
          <w:rFonts w:ascii="Times New Roman" w:eastAsia="Times New Roman" w:hAnsi="Times New Roman" w:cs="Times New Roman"/>
          <w:sz w:val="24"/>
          <w:szCs w:val="24"/>
          <w:lang w:val="sr-Latn-RS"/>
        </w:rPr>
        <w:t xml:space="preserve">указују на мање количине падавина у односу на податке са Златибора. </w:t>
      </w:r>
      <w:r w:rsidRPr="00895BE1">
        <w:rPr>
          <w:rFonts w:ascii="Times New Roman" w:eastAsia="Times New Roman" w:hAnsi="Times New Roman" w:cs="Times New Roman"/>
          <w:sz w:val="24"/>
          <w:szCs w:val="24"/>
          <w:lang w:val="sr-Latn-RS"/>
        </w:rPr>
        <w:t>Са порастом надморске висине те</w:t>
      </w:r>
      <w:r w:rsidR="002471C8" w:rsidRPr="00AC524B">
        <w:rPr>
          <w:rFonts w:ascii="Times New Roman" w:eastAsia="Times New Roman" w:hAnsi="Times New Roman" w:cs="Times New Roman"/>
          <w:sz w:val="24"/>
          <w:szCs w:val="24"/>
          <w:lang w:val="sr-Latn-RS"/>
        </w:rPr>
        <w:t>м</w:t>
      </w:r>
      <w:r w:rsidRPr="00895BE1">
        <w:rPr>
          <w:rFonts w:ascii="Times New Roman" w:eastAsia="Times New Roman" w:hAnsi="Times New Roman" w:cs="Times New Roman"/>
          <w:sz w:val="24"/>
          <w:szCs w:val="24"/>
          <w:lang w:val="sr-Latn-RS"/>
        </w:rPr>
        <w:t xml:space="preserve">пература </w:t>
      </w:r>
      <w:r w:rsidR="003A1B99" w:rsidRPr="003A1B99">
        <w:rPr>
          <w:rFonts w:ascii="Times New Roman" w:eastAsia="Times New Roman" w:hAnsi="Times New Roman" w:cs="Times New Roman"/>
          <w:sz w:val="24"/>
          <w:szCs w:val="24"/>
          <w:lang w:val="sr-Latn-RS"/>
        </w:rPr>
        <w:t xml:space="preserve">ваздуха </w:t>
      </w:r>
      <w:r w:rsidRPr="00895BE1">
        <w:rPr>
          <w:rFonts w:ascii="Times New Roman" w:eastAsia="Times New Roman" w:hAnsi="Times New Roman" w:cs="Times New Roman"/>
          <w:sz w:val="24"/>
          <w:szCs w:val="24"/>
          <w:lang w:val="sr-Latn-RS"/>
        </w:rPr>
        <w:t>опада</w:t>
      </w:r>
      <w:r w:rsidR="002471C8" w:rsidRPr="00AC524B">
        <w:rPr>
          <w:rFonts w:ascii="Times New Roman" w:eastAsia="Times New Roman" w:hAnsi="Times New Roman" w:cs="Times New Roman"/>
          <w:sz w:val="24"/>
          <w:szCs w:val="24"/>
          <w:lang w:val="sr-Latn-RS"/>
        </w:rPr>
        <w:t>,</w:t>
      </w:r>
      <w:r w:rsidRPr="00895BE1">
        <w:rPr>
          <w:rFonts w:ascii="Times New Roman" w:eastAsia="Times New Roman" w:hAnsi="Times New Roman" w:cs="Times New Roman"/>
          <w:sz w:val="24"/>
          <w:szCs w:val="24"/>
          <w:lang w:val="sr-Latn-RS"/>
        </w:rPr>
        <w:t xml:space="preserve"> </w:t>
      </w:r>
      <w:r w:rsidR="003A1B99" w:rsidRPr="003A1B99">
        <w:rPr>
          <w:rFonts w:ascii="Times New Roman" w:eastAsia="Times New Roman" w:hAnsi="Times New Roman" w:cs="Times New Roman"/>
          <w:sz w:val="24"/>
          <w:szCs w:val="24"/>
          <w:lang w:val="sr-Latn-RS"/>
        </w:rPr>
        <w:t>док се количина падавина повећава, па се може закључити да климатске вредности на подручју Јелове горе имају карактеристике између вредности забележених на Златибору и Шеховом брду, т</w:t>
      </w:r>
      <w:r w:rsidRPr="00895BE1">
        <w:rPr>
          <w:rFonts w:ascii="Times New Roman" w:eastAsia="Times New Roman" w:hAnsi="Times New Roman" w:cs="Times New Roman"/>
          <w:sz w:val="24"/>
          <w:szCs w:val="24"/>
          <w:lang w:val="sr-Latn-RS"/>
        </w:rPr>
        <w:t>емператур</w:t>
      </w:r>
      <w:r w:rsidR="003A1B99" w:rsidRPr="003A1B99">
        <w:rPr>
          <w:rFonts w:ascii="Times New Roman" w:eastAsia="Times New Roman" w:hAnsi="Times New Roman" w:cs="Times New Roman"/>
          <w:sz w:val="24"/>
          <w:szCs w:val="24"/>
          <w:lang w:val="sr-Latn-RS"/>
        </w:rPr>
        <w:t>е</w:t>
      </w:r>
      <w:r w:rsidRPr="00895BE1">
        <w:rPr>
          <w:rFonts w:ascii="Times New Roman" w:eastAsia="Times New Roman" w:hAnsi="Times New Roman" w:cs="Times New Roman"/>
          <w:sz w:val="24"/>
          <w:szCs w:val="24"/>
          <w:lang w:val="sr-Latn-RS"/>
        </w:rPr>
        <w:t xml:space="preserve"> су нешто више</w:t>
      </w:r>
      <w:r w:rsidR="0047350C" w:rsidRPr="00AC524B">
        <w:rPr>
          <w:rFonts w:ascii="Times New Roman" w:eastAsia="Times New Roman" w:hAnsi="Times New Roman" w:cs="Times New Roman"/>
          <w:sz w:val="24"/>
          <w:szCs w:val="24"/>
          <w:lang w:val="sr-Latn-RS"/>
        </w:rPr>
        <w:t>,</w:t>
      </w:r>
      <w:r w:rsidRPr="00895BE1">
        <w:rPr>
          <w:rFonts w:ascii="Times New Roman" w:eastAsia="Times New Roman" w:hAnsi="Times New Roman" w:cs="Times New Roman"/>
          <w:sz w:val="24"/>
          <w:szCs w:val="24"/>
          <w:lang w:val="sr-Latn-RS"/>
        </w:rPr>
        <w:t xml:space="preserve"> а количине падавина ниже. </w:t>
      </w:r>
    </w:p>
    <w:p w14:paraId="0916A873" w14:textId="77777777" w:rsidR="003A1B99" w:rsidRPr="003A1B99" w:rsidRDefault="003A1B99" w:rsidP="003A1B99">
      <w:pPr>
        <w:spacing w:after="0" w:line="240" w:lineRule="auto"/>
        <w:ind w:firstLine="851"/>
        <w:jc w:val="both"/>
        <w:rPr>
          <w:rFonts w:ascii="Times New Roman" w:eastAsia="Times New Roman" w:hAnsi="Times New Roman" w:cs="Times New Roman"/>
          <w:sz w:val="24"/>
          <w:szCs w:val="24"/>
          <w:lang w:val="sr-Latn-RS"/>
        </w:rPr>
      </w:pPr>
      <w:r w:rsidRPr="003A1B99">
        <w:rPr>
          <w:rFonts w:ascii="Times New Roman" w:eastAsia="Times New Roman" w:hAnsi="Times New Roman" w:cs="Times New Roman"/>
          <w:sz w:val="24"/>
          <w:szCs w:val="24"/>
          <w:lang w:val="sr-Latn-RS"/>
        </w:rPr>
        <w:t>Подаци са Шеховог брда разликују се и у односу на податке са метеоролошке станице Пожега, која се налази на надморској висини од 310 m и удаљена је од Јелове горе око 21 km ваздушном линијом. Климатски подаци са ове станице приказани су у Основи за ГЈ „Бела Земља“.</w:t>
      </w:r>
    </w:p>
    <w:p w14:paraId="4548E99E" w14:textId="356DF3F0" w:rsidR="003A1B99" w:rsidRPr="003A1B99" w:rsidRDefault="003A1B99" w:rsidP="003A1B99">
      <w:pPr>
        <w:spacing w:after="0" w:line="240" w:lineRule="auto"/>
        <w:ind w:firstLine="851"/>
        <w:jc w:val="both"/>
        <w:rPr>
          <w:rFonts w:ascii="Times New Roman" w:eastAsia="Times New Roman" w:hAnsi="Times New Roman" w:cs="Times New Roman"/>
          <w:sz w:val="24"/>
          <w:szCs w:val="24"/>
          <w:lang w:val="sr-Latn-RS"/>
        </w:rPr>
      </w:pPr>
      <w:r w:rsidRPr="003A1B99">
        <w:rPr>
          <w:rFonts w:ascii="Times New Roman" w:eastAsia="Times New Roman" w:hAnsi="Times New Roman" w:cs="Times New Roman"/>
          <w:sz w:val="24"/>
          <w:szCs w:val="24"/>
          <w:lang w:val="sr-Latn-RS"/>
        </w:rPr>
        <w:t>Такође, извесне разлике у климатским условима постоје и унутар саме газдинске јединице, између виших и нижих делова терена. У нижим деловима, који гравитирају подручју Рибашевине, вегетација почиње раније</w:t>
      </w:r>
      <w:r>
        <w:rPr>
          <w:rFonts w:ascii="Times New Roman" w:eastAsia="Times New Roman" w:hAnsi="Times New Roman" w:cs="Times New Roman"/>
          <w:sz w:val="24"/>
          <w:szCs w:val="24"/>
          <w:lang w:val="sr-Cyrl-RS"/>
        </w:rPr>
        <w:t xml:space="preserve">, </w:t>
      </w:r>
      <w:r w:rsidRPr="003A1B99">
        <w:rPr>
          <w:rFonts w:ascii="Times New Roman" w:eastAsia="Times New Roman" w:hAnsi="Times New Roman" w:cs="Times New Roman"/>
          <w:sz w:val="24"/>
          <w:szCs w:val="24"/>
          <w:lang w:val="sr-Latn-RS"/>
        </w:rPr>
        <w:t>боровница раније цвета и сазрева, листање шуме наступа раније, а јављају се и врсте као што су китњак и цер.</w:t>
      </w:r>
    </w:p>
    <w:p w14:paraId="193721D3" w14:textId="77777777" w:rsidR="003A1B99" w:rsidRPr="003A1B99" w:rsidRDefault="003A1B99" w:rsidP="003A1B99">
      <w:pPr>
        <w:spacing w:after="0" w:line="240" w:lineRule="auto"/>
        <w:ind w:firstLine="851"/>
        <w:jc w:val="both"/>
        <w:rPr>
          <w:rFonts w:ascii="Times New Roman" w:eastAsia="Times New Roman" w:hAnsi="Times New Roman" w:cs="Times New Roman"/>
          <w:sz w:val="24"/>
          <w:szCs w:val="24"/>
          <w:lang w:val="sr-Latn-RS"/>
        </w:rPr>
      </w:pPr>
      <w:r w:rsidRPr="003A1B99">
        <w:rPr>
          <w:rFonts w:ascii="Times New Roman" w:eastAsia="Times New Roman" w:hAnsi="Times New Roman" w:cs="Times New Roman"/>
          <w:sz w:val="24"/>
          <w:szCs w:val="24"/>
          <w:lang w:val="sr-Latn-RS"/>
        </w:rPr>
        <w:t>У наредном периоду може се очекивати наставак тренда раста температуре, појава дефицита влаге, али и све учесталије краткотрајне, интензивне падавине. Овакве падавине имају ограничен утицај на повећање влаге у земљишту, али могу изазвати бујичне токове и довести до оштећења шумских саобраћајница.</w:t>
      </w:r>
    </w:p>
    <w:p w14:paraId="31C6ED44" w14:textId="77777777" w:rsidR="00BB0922" w:rsidRPr="00BB0922" w:rsidRDefault="00BB0922" w:rsidP="00964209">
      <w:pPr>
        <w:shd w:val="clear" w:color="auto" w:fill="FFFFFF" w:themeFill="background1"/>
        <w:spacing w:after="0" w:line="240" w:lineRule="auto"/>
        <w:ind w:firstLine="1260"/>
        <w:jc w:val="both"/>
        <w:rPr>
          <w:rFonts w:ascii="Times New Roman" w:eastAsia="Times New Roman" w:hAnsi="Times New Roman" w:cs="Times New Roman"/>
          <w:sz w:val="24"/>
          <w:szCs w:val="24"/>
          <w:lang w:val="sr-Latn-CS" w:eastAsia="sr-Latn-CS"/>
        </w:rPr>
      </w:pPr>
    </w:p>
    <w:p w14:paraId="378925A4" w14:textId="026BB069" w:rsidR="00BB0922" w:rsidRDefault="00763E65" w:rsidP="00964209">
      <w:pPr>
        <w:pStyle w:val="Heading2"/>
      </w:pPr>
      <w:bookmarkStart w:id="41" w:name="_Toc228954442"/>
      <w:r>
        <w:t>1</w:t>
      </w:r>
      <w:r w:rsidR="00191405">
        <w:t>.</w:t>
      </w:r>
      <w:r>
        <w:t>8.</w:t>
      </w:r>
      <w:r w:rsidR="00191405">
        <w:t xml:space="preserve"> </w:t>
      </w:r>
      <w:r w:rsidR="00BB0922" w:rsidRPr="00BB0922">
        <w:t>Опште карактеристике шумских екосистема</w:t>
      </w:r>
      <w:bookmarkEnd w:id="41"/>
    </w:p>
    <w:p w14:paraId="6B7E63EF" w14:textId="77777777" w:rsidR="002D27FE" w:rsidRDefault="002D27FE" w:rsidP="002D27FE">
      <w:pPr>
        <w:rPr>
          <w:lang w:eastAsia="sr-Latn-CS"/>
        </w:rPr>
      </w:pPr>
    </w:p>
    <w:p w14:paraId="67F844CC" w14:textId="78164389" w:rsidR="00D77BF0" w:rsidRDefault="00D77BF0" w:rsidP="00D77BF0">
      <w:pPr>
        <w:pStyle w:val="Osnovatext"/>
        <w:ind w:firstLine="851"/>
      </w:pPr>
      <w:r w:rsidRPr="005B12C3">
        <w:t>Га</w:t>
      </w:r>
      <w:r>
        <w:t>здинска јединица „Јелова гора”</w:t>
      </w:r>
      <w:r>
        <w:rPr>
          <w:lang w:val="sr-Cyrl-RS"/>
        </w:rPr>
        <w:t xml:space="preserve"> </w:t>
      </w:r>
      <w:r w:rsidRPr="005B12C3">
        <w:t>припада брдско – планинском и планинском појасу.</w:t>
      </w:r>
      <w:r>
        <w:t xml:space="preserve"> </w:t>
      </w:r>
      <w:r w:rsidRPr="005B12C3">
        <w:t xml:space="preserve">Сви типови шума Србије, у првом степену систематизације, улазе у одређене крупне јединице, комплексе (појасеве), који су издиференцирани под утицајем три битна фактора за живот шумске вегетације: температура, влага и надморска висина. </w:t>
      </w:r>
    </w:p>
    <w:p w14:paraId="7F179942" w14:textId="77777777" w:rsidR="009465BA" w:rsidRDefault="009465BA" w:rsidP="00D77BF0">
      <w:pPr>
        <w:pStyle w:val="Osnovatext"/>
        <w:ind w:firstLine="851"/>
        <w:rPr>
          <w:lang w:val="sr-Cyrl-RS"/>
        </w:rPr>
      </w:pPr>
    </w:p>
    <w:p w14:paraId="3A7426FE" w14:textId="03A8D59D" w:rsidR="00D77BF0" w:rsidRPr="005B12C3" w:rsidRDefault="00D77BF0" w:rsidP="00D77BF0">
      <w:pPr>
        <w:pStyle w:val="Osnovatext"/>
        <w:ind w:firstLine="851"/>
      </w:pPr>
      <w:r w:rsidRPr="005B12C3">
        <w:t xml:space="preserve">На подручју ГЈ „Јелова гора” издвојена су два комплекса шума: </w:t>
      </w:r>
    </w:p>
    <w:p w14:paraId="4C17C397" w14:textId="77777777" w:rsidR="009465BA" w:rsidRPr="005B12C3" w:rsidRDefault="009465BA" w:rsidP="009465BA">
      <w:pPr>
        <w:pStyle w:val="Osnovatext"/>
        <w:ind w:firstLine="851"/>
      </w:pPr>
      <w:r>
        <w:rPr>
          <w:lang w:val="sr-Cyrl-RS"/>
        </w:rPr>
        <w:t>4</w:t>
      </w:r>
      <w:r w:rsidRPr="005B12C3">
        <w:t>.</w:t>
      </w:r>
      <w:r>
        <w:t xml:space="preserve"> </w:t>
      </w:r>
      <w:r w:rsidRPr="005B12C3">
        <w:t>Комплекс мезофилних букових</w:t>
      </w:r>
      <w:r>
        <w:t xml:space="preserve"> </w:t>
      </w:r>
      <w:r>
        <w:rPr>
          <w:lang w:val="sr-Cyrl-RS"/>
        </w:rPr>
        <w:t>и буково – четинарских типова</w:t>
      </w:r>
      <w:r w:rsidRPr="005B12C3">
        <w:t xml:space="preserve"> шума </w:t>
      </w:r>
    </w:p>
    <w:p w14:paraId="46B75E48" w14:textId="77777777" w:rsidR="009465BA" w:rsidRPr="005B12C3" w:rsidRDefault="009465BA" w:rsidP="009465BA">
      <w:pPr>
        <w:pStyle w:val="Osnovatext"/>
        <w:ind w:firstLine="851"/>
      </w:pPr>
      <w:r>
        <w:rPr>
          <w:lang w:val="sr-Cyrl-RS"/>
        </w:rPr>
        <w:t>3</w:t>
      </w:r>
      <w:r>
        <w:t xml:space="preserve">. </w:t>
      </w:r>
      <w:r w:rsidRPr="005B12C3">
        <w:t>Комплекс ксеромезофилних китњакових</w:t>
      </w:r>
      <w:r>
        <w:rPr>
          <w:lang w:val="sr-Cyrl-RS"/>
        </w:rPr>
        <w:t xml:space="preserve"> </w:t>
      </w:r>
      <w:r w:rsidRPr="005B12C3">
        <w:t xml:space="preserve">и грабових типова шума. </w:t>
      </w:r>
    </w:p>
    <w:p w14:paraId="22B62669" w14:textId="77777777" w:rsidR="00D77BF0" w:rsidRDefault="00D77BF0" w:rsidP="00D77BF0">
      <w:pPr>
        <w:pStyle w:val="Osnovatext"/>
      </w:pPr>
    </w:p>
    <w:p w14:paraId="495299CD" w14:textId="77777777" w:rsidR="009465BA" w:rsidRDefault="00D77BF0" w:rsidP="009465BA">
      <w:pPr>
        <w:pStyle w:val="Osnovatext"/>
        <w:ind w:firstLine="851"/>
        <w:rPr>
          <w:lang w:val="sr-Cyrl-RS"/>
        </w:rPr>
      </w:pPr>
      <w:r w:rsidRPr="005B12C3">
        <w:t>Комплекси се даље рашчлањавају на ценоеколошке групе типова шума, на основу досадашњих сазнања о вегетацији и земљишту.</w:t>
      </w:r>
      <w:r w:rsidR="007849BF">
        <w:rPr>
          <w:lang w:val="sr-Cyrl-RS"/>
        </w:rPr>
        <w:t xml:space="preserve"> </w:t>
      </w:r>
      <w:r w:rsidRPr="005B12C3">
        <w:t>Према наведеним критеријумима, за ову газдинску јединицу могу се издвојити следеће ценоеколошке групе типова шума:</w:t>
      </w:r>
    </w:p>
    <w:p w14:paraId="2FF8943E" w14:textId="28DA7ADF" w:rsidR="009465BA" w:rsidRPr="009465BA" w:rsidRDefault="009465BA" w:rsidP="009465BA">
      <w:pPr>
        <w:pStyle w:val="Osnovatext"/>
        <w:ind w:firstLine="851"/>
        <w:rPr>
          <w:lang w:val="sr-Cyrl-RS"/>
        </w:rPr>
      </w:pPr>
      <w:r>
        <w:rPr>
          <w:lang w:val="sr-Cyrl-RS"/>
        </w:rPr>
        <w:t>31</w:t>
      </w:r>
      <w:r>
        <w:t xml:space="preserve">. </w:t>
      </w:r>
      <w:r w:rsidRPr="005B12C3">
        <w:t>Шума китњака и цера (</w:t>
      </w:r>
      <w:r w:rsidRPr="00D34CE0">
        <w:rPr>
          <w:i/>
          <w:iCs/>
          <w:lang w:val="de-DE"/>
        </w:rPr>
        <w:t>Quer</w:t>
      </w:r>
      <w:r w:rsidRPr="00D34CE0">
        <w:rPr>
          <w:i/>
          <w:iCs/>
          <w:lang w:val="sr-Latn-RS"/>
        </w:rPr>
        <w:t>c</w:t>
      </w:r>
      <w:r w:rsidRPr="00D34CE0">
        <w:rPr>
          <w:i/>
          <w:iCs/>
          <w:lang w:val="de-DE"/>
        </w:rPr>
        <w:t>ion petraeae – cerris</w:t>
      </w:r>
      <w:r w:rsidRPr="005B12C3">
        <w:t xml:space="preserve">) на различитим смеђим земљиштима </w:t>
      </w:r>
    </w:p>
    <w:p w14:paraId="29FD257F" w14:textId="10355E94" w:rsidR="00D77BF0" w:rsidRDefault="009465BA" w:rsidP="009465BA">
      <w:pPr>
        <w:pStyle w:val="Osnovatext"/>
        <w:ind w:firstLine="851"/>
        <w:rPr>
          <w:lang w:val="sr-Cyrl-RS"/>
        </w:rPr>
      </w:pPr>
      <w:r>
        <w:rPr>
          <w:lang w:val="sr-Cyrl-RS"/>
        </w:rPr>
        <w:t xml:space="preserve">41. </w:t>
      </w:r>
      <w:r w:rsidR="007849BF">
        <w:rPr>
          <w:lang w:val="sr-Cyrl-RS"/>
        </w:rPr>
        <w:t>Брдска</w:t>
      </w:r>
      <w:r w:rsidR="007849BF" w:rsidRPr="005B12C3">
        <w:t xml:space="preserve"> шума букве (</w:t>
      </w:r>
      <w:r w:rsidR="007849BF" w:rsidRPr="00D34CE0">
        <w:rPr>
          <w:i/>
          <w:iCs/>
          <w:lang w:val="de-DE"/>
        </w:rPr>
        <w:t xml:space="preserve">Fagenion moesiacae </w:t>
      </w:r>
      <w:r w:rsidR="007849BF" w:rsidRPr="00D34CE0">
        <w:rPr>
          <w:i/>
          <w:iCs/>
          <w:lang w:val="sr-Latn-RS"/>
        </w:rPr>
        <w:t>sub</w:t>
      </w:r>
      <w:r w:rsidR="007849BF" w:rsidRPr="00D34CE0">
        <w:rPr>
          <w:i/>
          <w:iCs/>
          <w:lang w:val="de-DE"/>
        </w:rPr>
        <w:t>montanum</w:t>
      </w:r>
      <w:r w:rsidR="007849BF" w:rsidRPr="005B12C3">
        <w:t xml:space="preserve">) на </w:t>
      </w:r>
      <w:r w:rsidR="007849BF">
        <w:rPr>
          <w:lang w:val="sr-Cyrl-RS"/>
        </w:rPr>
        <w:t>еутричним и киселим</w:t>
      </w:r>
      <w:r w:rsidR="007849BF" w:rsidRPr="005B12C3">
        <w:t xml:space="preserve"> смеђим земљиштима</w:t>
      </w:r>
    </w:p>
    <w:p w14:paraId="531F954C" w14:textId="7AF8762C" w:rsidR="009465BA" w:rsidRPr="009465BA" w:rsidRDefault="009465BA" w:rsidP="009465BA">
      <w:pPr>
        <w:pStyle w:val="Osnovatext"/>
        <w:ind w:firstLine="851"/>
        <w:rPr>
          <w:lang w:val="sr-Cyrl-RS"/>
        </w:rPr>
      </w:pPr>
      <w:r>
        <w:rPr>
          <w:lang w:val="sr-Cyrl-RS"/>
        </w:rPr>
        <w:t xml:space="preserve">42. </w:t>
      </w:r>
      <w:r w:rsidRPr="005B12C3">
        <w:t>Планинска шума букве (</w:t>
      </w:r>
      <w:r w:rsidRPr="00D34CE0">
        <w:rPr>
          <w:i/>
          <w:iCs/>
          <w:lang w:val="de-DE"/>
        </w:rPr>
        <w:t>Fagenion moesiacae montanum</w:t>
      </w:r>
      <w:r w:rsidRPr="005B12C3">
        <w:t>) на различитим смеђим земљиштима</w:t>
      </w:r>
      <w:r>
        <w:rPr>
          <w:lang w:val="sr-Cyrl-RS"/>
        </w:rPr>
        <w:t>.</w:t>
      </w:r>
    </w:p>
    <w:p w14:paraId="269F453F" w14:textId="77777777" w:rsidR="00D77BF0" w:rsidRDefault="00D77BF0" w:rsidP="00D77BF0">
      <w:pPr>
        <w:pStyle w:val="Osnovatext"/>
      </w:pPr>
    </w:p>
    <w:p w14:paraId="47304B17" w14:textId="77777777" w:rsidR="00D77BF0" w:rsidRPr="005B12C3" w:rsidRDefault="00D77BF0" w:rsidP="00D77BF0">
      <w:pPr>
        <w:pStyle w:val="Osnovatext"/>
        <w:ind w:firstLine="851"/>
      </w:pPr>
      <w:r w:rsidRPr="005B12C3">
        <w:t xml:space="preserve">Ценоеколошке групе типова шума даље се рашчлањавају на групе еколошких јединица, које представљају поједине биљне заједнице, најчешће нивоа асоцијације окарактерисане земљиштима на којима се јављају. У овој газдинској јединици издвојене су следеће групе еколошких јединица: </w:t>
      </w:r>
    </w:p>
    <w:p w14:paraId="22BD9CF4" w14:textId="77777777" w:rsidR="00D77BF0" w:rsidRDefault="00D77BF0" w:rsidP="00D77BF0">
      <w:pPr>
        <w:pStyle w:val="Osnovatext"/>
      </w:pPr>
    </w:p>
    <w:p w14:paraId="7777185D" w14:textId="64CB83B6" w:rsidR="007849BF" w:rsidRPr="009465BA" w:rsidRDefault="009465BA" w:rsidP="009465BA">
      <w:pPr>
        <w:pStyle w:val="Osnovatext"/>
        <w:ind w:firstLine="851"/>
        <w:rPr>
          <w:lang w:val="sr-Cyrl-RS"/>
        </w:rPr>
      </w:pPr>
      <w:r>
        <w:rPr>
          <w:lang w:val="sr-Cyrl-RS"/>
        </w:rPr>
        <w:t xml:space="preserve">313. </w:t>
      </w:r>
      <w:r w:rsidR="007849BF" w:rsidRPr="009465BA">
        <w:rPr>
          <w:lang w:val="sr-Cyrl-RS"/>
        </w:rPr>
        <w:t>Шума китњака и цера (</w:t>
      </w:r>
      <w:r w:rsidR="007849BF" w:rsidRPr="00D34CE0">
        <w:rPr>
          <w:i/>
          <w:iCs/>
          <w:lang w:val="sr-Cyrl-RS"/>
        </w:rPr>
        <w:t>Quercetum petraeae – cerris</w:t>
      </w:r>
      <w:r w:rsidR="007849BF" w:rsidRPr="009465BA">
        <w:rPr>
          <w:lang w:val="sr-Cyrl-RS"/>
        </w:rPr>
        <w:t xml:space="preserve">) на земљишту на лесу, силикатним стенама и кречњацима </w:t>
      </w:r>
      <w:r w:rsidR="007849BF">
        <w:rPr>
          <w:lang w:val="sr-Cyrl-RS"/>
        </w:rPr>
        <w:t>и</w:t>
      </w:r>
    </w:p>
    <w:p w14:paraId="41C3AEE8" w14:textId="0D3B1381" w:rsidR="007849BF" w:rsidRPr="009465BA" w:rsidRDefault="009465BA" w:rsidP="009465BA">
      <w:pPr>
        <w:pStyle w:val="Osnovatext"/>
        <w:ind w:firstLine="851"/>
        <w:rPr>
          <w:lang w:val="sr-Cyrl-RS"/>
        </w:rPr>
      </w:pPr>
      <w:r>
        <w:rPr>
          <w:lang w:val="sr-Cyrl-RS"/>
        </w:rPr>
        <w:t xml:space="preserve">412. </w:t>
      </w:r>
      <w:r w:rsidR="007849BF" w:rsidRPr="009465BA">
        <w:rPr>
          <w:lang w:val="sr-Cyrl-RS"/>
        </w:rPr>
        <w:t xml:space="preserve">Шума </w:t>
      </w:r>
      <w:r w:rsidR="00D9009E">
        <w:rPr>
          <w:lang w:val="sr-Cyrl-RS"/>
        </w:rPr>
        <w:t xml:space="preserve">букве и </w:t>
      </w:r>
      <w:r w:rsidR="007849BF" w:rsidRPr="009465BA">
        <w:rPr>
          <w:lang w:val="sr-Cyrl-RS"/>
        </w:rPr>
        <w:t>китњака</w:t>
      </w:r>
      <w:r w:rsidR="00D9009E">
        <w:rPr>
          <w:lang w:val="sr-Cyrl-RS"/>
        </w:rPr>
        <w:t xml:space="preserve"> </w:t>
      </w:r>
      <w:r w:rsidR="007849BF" w:rsidRPr="009465BA">
        <w:rPr>
          <w:lang w:val="sr-Cyrl-RS"/>
        </w:rPr>
        <w:t>(</w:t>
      </w:r>
      <w:r w:rsidR="007849BF" w:rsidRPr="00D34CE0">
        <w:rPr>
          <w:i/>
          <w:iCs/>
          <w:lang w:val="sr-Cyrl-RS"/>
        </w:rPr>
        <w:t>Querc</w:t>
      </w:r>
      <w:r w:rsidR="00D9009E" w:rsidRPr="00D34CE0">
        <w:rPr>
          <w:i/>
          <w:iCs/>
          <w:lang w:val="sr-Cyrl-RS"/>
        </w:rPr>
        <w:t>o</w:t>
      </w:r>
      <w:r w:rsidR="007849BF" w:rsidRPr="00D34CE0">
        <w:rPr>
          <w:i/>
          <w:iCs/>
          <w:lang w:val="sr-Cyrl-RS"/>
        </w:rPr>
        <w:t xml:space="preserve"> – </w:t>
      </w:r>
      <w:r w:rsidR="00D9009E" w:rsidRPr="00D34CE0">
        <w:rPr>
          <w:i/>
          <w:iCs/>
          <w:lang w:val="sr-Cyrl-RS"/>
        </w:rPr>
        <w:t>Fagetum</w:t>
      </w:r>
      <w:r w:rsidR="007849BF" w:rsidRPr="009465BA">
        <w:rPr>
          <w:lang w:val="sr-Cyrl-RS"/>
        </w:rPr>
        <w:t>)</w:t>
      </w:r>
      <w:r w:rsidR="00D9009E" w:rsidRPr="009465BA">
        <w:rPr>
          <w:lang w:val="sr-Cyrl-RS"/>
        </w:rPr>
        <w:t xml:space="preserve"> на различитим смеђим </w:t>
      </w:r>
      <w:r w:rsidR="00D9009E">
        <w:rPr>
          <w:lang w:val="sr-Cyrl-RS"/>
        </w:rPr>
        <w:t>и лесивираним смеђим</w:t>
      </w:r>
      <w:r w:rsidR="00D9009E" w:rsidRPr="009465BA">
        <w:rPr>
          <w:lang w:val="sr-Cyrl-RS"/>
        </w:rPr>
        <w:t xml:space="preserve"> земљиштима</w:t>
      </w:r>
      <w:r w:rsidR="00D9009E">
        <w:rPr>
          <w:lang w:val="sr-Cyrl-RS"/>
        </w:rPr>
        <w:t>.</w:t>
      </w:r>
    </w:p>
    <w:p w14:paraId="5AFC520C" w14:textId="0AE77C28" w:rsidR="007849BF" w:rsidRPr="009465BA" w:rsidRDefault="009465BA" w:rsidP="009465BA">
      <w:pPr>
        <w:pStyle w:val="Osnovatext"/>
        <w:ind w:firstLine="851"/>
      </w:pPr>
      <w:r>
        <w:rPr>
          <w:lang w:val="sr-Cyrl-RS"/>
        </w:rPr>
        <w:t xml:space="preserve">421. </w:t>
      </w:r>
      <w:r w:rsidRPr="009465BA">
        <w:rPr>
          <w:lang w:val="sr-Cyrl-RS"/>
        </w:rPr>
        <w:t>Планинска</w:t>
      </w:r>
      <w:r w:rsidRPr="009465BA">
        <w:t xml:space="preserve"> шума букве (</w:t>
      </w:r>
      <w:r w:rsidRPr="00D34CE0">
        <w:rPr>
          <w:i/>
          <w:iCs/>
        </w:rPr>
        <w:t>Fagetum moesiacae montanum</w:t>
      </w:r>
      <w:r w:rsidRPr="009465BA">
        <w:t>) на различитим смеђим земљиштима</w:t>
      </w:r>
      <w:r w:rsidRPr="009465BA">
        <w:rPr>
          <w:lang w:val="sr-Cyrl-RS"/>
        </w:rPr>
        <w:t>.</w:t>
      </w:r>
    </w:p>
    <w:p w14:paraId="123B730C" w14:textId="77777777" w:rsidR="00D77BF0" w:rsidRPr="005B12C3" w:rsidRDefault="00D77BF0" w:rsidP="00D77BF0">
      <w:pPr>
        <w:pStyle w:val="Osnovatext"/>
      </w:pPr>
    </w:p>
    <w:p w14:paraId="0DB95AFF" w14:textId="767180EA" w:rsidR="00D77BF0" w:rsidRDefault="00D77BF0" w:rsidP="00D9009E">
      <w:pPr>
        <w:pStyle w:val="Osnovatext"/>
        <w:ind w:firstLine="851"/>
      </w:pPr>
      <w:r w:rsidRPr="005B12C3">
        <w:t>Планинска шума букве (</w:t>
      </w:r>
      <w:r w:rsidRPr="009465BA">
        <w:rPr>
          <w:i/>
          <w:iCs/>
          <w:lang w:val="de-DE"/>
        </w:rPr>
        <w:t>Fagetum moesiacae montanum</w:t>
      </w:r>
      <w:r w:rsidRPr="005B12C3">
        <w:t xml:space="preserve">) </w:t>
      </w:r>
      <w:r>
        <w:t>на различитим смеђим земљиштима</w:t>
      </w:r>
    </w:p>
    <w:p w14:paraId="1AE48EA1" w14:textId="77777777" w:rsidR="00D77BF0" w:rsidRPr="005B12C3" w:rsidRDefault="00D77BF0" w:rsidP="00D77BF0">
      <w:pPr>
        <w:pStyle w:val="Osnovatext"/>
      </w:pPr>
    </w:p>
    <w:p w14:paraId="4D406D7C" w14:textId="0587A337" w:rsidR="00D77BF0" w:rsidRPr="005B12C3" w:rsidRDefault="00D77BF0" w:rsidP="00D77BF0">
      <w:pPr>
        <w:pStyle w:val="Osnovatext"/>
        <w:ind w:firstLine="851"/>
      </w:pPr>
      <w:r w:rsidRPr="005B12C3">
        <w:t>Планинска шума букве одликује се апсолутном доминацијом букве, јаком сенком, врло повољним микроклиматским условима и великом стабилношћу. Поред букве, у спрату дрвећа јављају се, углавном појединачно, бреза, јасика, црни јасен. Карактерише их читав низ мезофилних својствених врста (</w:t>
      </w:r>
      <w:r w:rsidRPr="005B12C3">
        <w:rPr>
          <w:lang w:val="de-DE"/>
        </w:rPr>
        <w:t>Daphne mesereum, Sambucus nigra, Ath</w:t>
      </w:r>
      <w:r w:rsidR="00D9009E">
        <w:rPr>
          <w:lang w:val="de-DE"/>
        </w:rPr>
        <w:t>y</w:t>
      </w:r>
      <w:r w:rsidRPr="005B12C3">
        <w:rPr>
          <w:lang w:val="de-DE"/>
        </w:rPr>
        <w:t xml:space="preserve">rium filix mas, Anemona </w:t>
      </w:r>
      <w:r w:rsidRPr="005B12C3">
        <w:rPr>
          <w:lang w:val="de-DE"/>
        </w:rPr>
        <w:lastRenderedPageBreak/>
        <w:t>nemorosa, Mercurialis perennis, Epilobium montanum, Sanicula europaea i dr</w:t>
      </w:r>
      <w:r w:rsidRPr="005B12C3">
        <w:t>.). Смеђа земљишта су овде средње дубока и дубока, довољно влажна, повољних физичких и хемијских особина и високе продуктивности.</w:t>
      </w:r>
    </w:p>
    <w:p w14:paraId="3BB51453" w14:textId="77777777" w:rsidR="00D77BF0" w:rsidRPr="005B12C3" w:rsidRDefault="00D77BF0" w:rsidP="00D77BF0">
      <w:pPr>
        <w:pStyle w:val="Osnovatext"/>
      </w:pPr>
    </w:p>
    <w:p w14:paraId="2CD98BAC" w14:textId="1DE18196" w:rsidR="00D77BF0" w:rsidRDefault="00D77BF0" w:rsidP="00D77BF0">
      <w:pPr>
        <w:pStyle w:val="Osnovatext"/>
        <w:ind w:firstLine="851"/>
      </w:pPr>
      <w:r w:rsidRPr="005B12C3">
        <w:t>Шума китњака и цера (</w:t>
      </w:r>
      <w:r w:rsidRPr="009465BA">
        <w:rPr>
          <w:i/>
          <w:iCs/>
          <w:lang w:val="de-DE"/>
        </w:rPr>
        <w:t>Quercetum petraeae – cerris</w:t>
      </w:r>
      <w:r w:rsidRPr="005B12C3">
        <w:t>) на земљиштима на лесу, силикатним стенама и кречњацима</w:t>
      </w:r>
    </w:p>
    <w:p w14:paraId="30CFFEF5" w14:textId="77777777" w:rsidR="00D77BF0" w:rsidRPr="005B12C3" w:rsidRDefault="00D77BF0" w:rsidP="00D77BF0">
      <w:pPr>
        <w:pStyle w:val="Osnovatext"/>
      </w:pPr>
      <w:r w:rsidRPr="005B12C3">
        <w:t xml:space="preserve"> </w:t>
      </w:r>
    </w:p>
    <w:p w14:paraId="3674BCB2" w14:textId="77777777" w:rsidR="00D77BF0" w:rsidRDefault="00D77BF0" w:rsidP="00D77BF0">
      <w:pPr>
        <w:pStyle w:val="Bezrazmaka1"/>
        <w:ind w:firstLine="851"/>
        <w:jc w:val="both"/>
      </w:pPr>
      <w:r w:rsidRPr="00D77BF0">
        <w:t>Шуме китњака и цера чине прелаз између чистих шума китњака и климазоналне вегетације, најчешће заједнице сладуна и цера у Шумадији или понекад ксеротермних шума крупнолисног медунца и цера у Војводини. Према томе, заузимају доњи појас китњакових шума (до 600 m надморске висине) и врло широк распон различитих типова земљишта, најчешће смеђих и лесивираних, али на различитим матичним супстратима. Ове су шуме нешто ксеротермније од монодоминантних шума китњака, а мезофилније од шума чистог цера.</w:t>
      </w:r>
    </w:p>
    <w:p w14:paraId="25BD5D86" w14:textId="77777777" w:rsidR="00D9009E" w:rsidRDefault="00D9009E" w:rsidP="00D77BF0">
      <w:pPr>
        <w:pStyle w:val="Bezrazmaka1"/>
        <w:ind w:firstLine="851"/>
        <w:jc w:val="both"/>
      </w:pPr>
    </w:p>
    <w:p w14:paraId="26B4B530" w14:textId="032938AB" w:rsidR="00D9009E" w:rsidRDefault="00D9009E" w:rsidP="00D77BF0">
      <w:pPr>
        <w:pStyle w:val="Bezrazmaka1"/>
        <w:ind w:firstLine="851"/>
        <w:jc w:val="both"/>
      </w:pPr>
      <w:r w:rsidRPr="005B12C3">
        <w:t xml:space="preserve">Шума </w:t>
      </w:r>
      <w:r>
        <w:rPr>
          <w:lang w:val="sr-Cyrl-RS"/>
        </w:rPr>
        <w:t xml:space="preserve">букве и </w:t>
      </w:r>
      <w:r w:rsidRPr="005B12C3">
        <w:t>китњака</w:t>
      </w:r>
      <w:r>
        <w:rPr>
          <w:lang w:val="sr-Cyrl-RS"/>
        </w:rPr>
        <w:t xml:space="preserve"> </w:t>
      </w:r>
      <w:r w:rsidRPr="005B12C3">
        <w:t>(</w:t>
      </w:r>
      <w:r w:rsidRPr="009465BA">
        <w:rPr>
          <w:i/>
          <w:iCs/>
          <w:lang w:val="de-DE"/>
        </w:rPr>
        <w:t>Querc</w:t>
      </w:r>
      <w:r w:rsidRPr="009465BA">
        <w:rPr>
          <w:i/>
          <w:iCs/>
          <w:lang w:val="sr-Latn-RS"/>
        </w:rPr>
        <w:t>o</w:t>
      </w:r>
      <w:r w:rsidRPr="009465BA">
        <w:rPr>
          <w:i/>
          <w:iCs/>
          <w:lang w:val="de-DE"/>
        </w:rPr>
        <w:t xml:space="preserve"> – Fagetum</w:t>
      </w:r>
      <w:r w:rsidRPr="005B12C3">
        <w:t>)</w:t>
      </w:r>
      <w:r>
        <w:t xml:space="preserve"> </w:t>
      </w:r>
      <w:r w:rsidRPr="005B12C3">
        <w:t>на различитим смеђим</w:t>
      </w:r>
      <w:r>
        <w:t xml:space="preserve"> </w:t>
      </w:r>
      <w:r>
        <w:rPr>
          <w:lang w:val="sr-Cyrl-RS"/>
        </w:rPr>
        <w:t>и лесивираним смеђим</w:t>
      </w:r>
      <w:r w:rsidRPr="005B12C3">
        <w:t xml:space="preserve"> земљиштима</w:t>
      </w:r>
    </w:p>
    <w:p w14:paraId="58CF2D00" w14:textId="77777777" w:rsidR="00D9009E" w:rsidRDefault="00D9009E" w:rsidP="00D77BF0">
      <w:pPr>
        <w:pStyle w:val="Bezrazmaka1"/>
        <w:ind w:firstLine="851"/>
        <w:jc w:val="both"/>
      </w:pPr>
    </w:p>
    <w:p w14:paraId="17FCDEC6" w14:textId="5D1E613D" w:rsidR="00D9009E" w:rsidRPr="001260DC" w:rsidRDefault="001260DC" w:rsidP="00D77BF0">
      <w:pPr>
        <w:pStyle w:val="Bezrazmaka1"/>
        <w:ind w:firstLine="851"/>
        <w:jc w:val="both"/>
        <w:rPr>
          <w:lang w:val="sr-Cyrl-RS"/>
        </w:rPr>
      </w:pPr>
      <w:r>
        <w:rPr>
          <w:lang w:val="sr-Cyrl-RS"/>
        </w:rPr>
        <w:t xml:space="preserve">Ове шуме су прелазног карактера и налазе се у региону брдске букве, то су прелазна станишта – површине између шума брдске букве </w:t>
      </w:r>
      <w:r>
        <w:t>(</w:t>
      </w:r>
      <w:r>
        <w:rPr>
          <w:lang w:val="sr-Cyrl-RS"/>
        </w:rPr>
        <w:t>северне експозиције, затворене увале</w:t>
      </w:r>
      <w:r>
        <w:t>)</w:t>
      </w:r>
      <w:r>
        <w:rPr>
          <w:lang w:val="sr-Cyrl-RS"/>
        </w:rPr>
        <w:t xml:space="preserve"> и китњака</w:t>
      </w:r>
      <w:r>
        <w:t xml:space="preserve"> (</w:t>
      </w:r>
      <w:r>
        <w:rPr>
          <w:lang w:val="sr-Cyrl-RS"/>
        </w:rPr>
        <w:t>гребени, главице, јужне експозиције</w:t>
      </w:r>
      <w:r>
        <w:t>)</w:t>
      </w:r>
      <w:r>
        <w:rPr>
          <w:lang w:val="sr-Cyrl-RS"/>
        </w:rPr>
        <w:t>. Само изузетно се ова шума јавља на већим надморским висинама где захваљујући</w:t>
      </w:r>
      <w:r>
        <w:t xml:space="preserve"> </w:t>
      </w:r>
      <w:r>
        <w:rPr>
          <w:lang w:val="sr-Cyrl-RS"/>
        </w:rPr>
        <w:t>истакнутом положају и топлој експозицији китњак продире у регион планинске букве.</w:t>
      </w:r>
      <w:r>
        <w:t xml:space="preserve"> </w:t>
      </w:r>
    </w:p>
    <w:p w14:paraId="5E7C1212" w14:textId="77777777" w:rsidR="00D34CE0" w:rsidRPr="0000580B" w:rsidRDefault="00D34CE0" w:rsidP="00D34CE0">
      <w:pPr>
        <w:shd w:val="clear" w:color="auto" w:fill="FFFFFF" w:themeFill="background1"/>
        <w:spacing w:after="0" w:line="240" w:lineRule="auto"/>
        <w:ind w:firstLine="708"/>
        <w:jc w:val="both"/>
        <w:rPr>
          <w:rFonts w:ascii="Times New Roman" w:eastAsia="Times New Roman" w:hAnsi="Times New Roman" w:cs="Times New Roman"/>
          <w:sz w:val="24"/>
          <w:szCs w:val="24"/>
          <w:lang w:val="sr-Latn-CS" w:eastAsia="sr-Latn-CS"/>
        </w:rPr>
      </w:pPr>
      <w:r w:rsidRPr="00A5115E">
        <w:rPr>
          <w:rFonts w:ascii="Times New Roman" w:eastAsia="Times New Roman" w:hAnsi="Times New Roman" w:cs="Times New Roman"/>
          <w:sz w:val="24"/>
          <w:szCs w:val="24"/>
          <w:lang w:val="sr-Latn-CS" w:eastAsia="sr-Latn-CS"/>
        </w:rPr>
        <w:t>Шума, као једна од н</w:t>
      </w:r>
      <w:r w:rsidRPr="0000580B">
        <w:rPr>
          <w:rFonts w:ascii="Times New Roman" w:eastAsia="Times New Roman" w:hAnsi="Times New Roman" w:cs="Times New Roman"/>
          <w:sz w:val="24"/>
          <w:szCs w:val="24"/>
          <w:lang w:val="sr-Latn-CS" w:eastAsia="sr-Latn-CS"/>
        </w:rPr>
        <w:t>ајсложенијих биљних заједница, представља одраз утицаја средине у којој се развија. Истовремено, и сама мења ту средину, која се у еколошком контексту означава као станиште. На образовање и стање шумских екосистема, од свих еколошких чинилаца, највећи утицај имају климатски фактори – светлост, температура, вода и влажност ваздуха. Ови фактори делују на биљни свет комплексно и непосредно, обликујући његов раст, развој и распоред.</w:t>
      </w:r>
    </w:p>
    <w:p w14:paraId="58CE1614" w14:textId="77777777" w:rsidR="00D34CE0" w:rsidRPr="0000580B" w:rsidRDefault="00D34CE0" w:rsidP="00D34CE0">
      <w:pPr>
        <w:shd w:val="clear" w:color="auto" w:fill="FFFFFF" w:themeFill="background1"/>
        <w:spacing w:after="0" w:line="240" w:lineRule="auto"/>
        <w:ind w:firstLine="708"/>
        <w:jc w:val="both"/>
        <w:rPr>
          <w:rFonts w:ascii="Times New Roman" w:eastAsia="Times New Roman" w:hAnsi="Times New Roman" w:cs="Times New Roman"/>
          <w:sz w:val="24"/>
          <w:szCs w:val="24"/>
          <w:lang w:val="sr-Latn-CS" w:eastAsia="sr-Latn-CS"/>
        </w:rPr>
      </w:pPr>
      <w:r>
        <w:rPr>
          <w:rFonts w:ascii="Times New Roman" w:eastAsia="Times New Roman" w:hAnsi="Times New Roman" w:cs="Times New Roman"/>
          <w:sz w:val="24"/>
          <w:szCs w:val="24"/>
          <w:lang w:val="sr-Cyrl-RS" w:eastAsia="sr-Latn-CS"/>
        </w:rPr>
        <w:t xml:space="preserve"> </w:t>
      </w:r>
      <w:r w:rsidRPr="0000580B">
        <w:rPr>
          <w:rFonts w:ascii="Times New Roman" w:eastAsia="Times New Roman" w:hAnsi="Times New Roman" w:cs="Times New Roman"/>
          <w:sz w:val="24"/>
          <w:szCs w:val="24"/>
          <w:lang w:val="sr-Latn-CS" w:eastAsia="sr-Latn-CS"/>
        </w:rPr>
        <w:t>Светлост је један од најважнијих животних услова за постојање и распрострањење биљних врста и заједница. Она није значајна само за основне животне функције, као што је фотосинтеза, већ има посебну улогу у процесу обнављања шума. Опстанак младих биљака, њихов раст и нормалан развој директно зависе од количине доступне светлости. Уколико су услови неповољни, младе биљке могу остати у стадијуму стагнације (вегетирања) или у најтежим случајевима – угинути.</w:t>
      </w:r>
    </w:p>
    <w:p w14:paraId="7531D96D" w14:textId="77777777" w:rsidR="00D34CE0" w:rsidRPr="0000580B" w:rsidRDefault="00D34CE0" w:rsidP="00D34CE0">
      <w:pPr>
        <w:shd w:val="clear" w:color="auto" w:fill="FFFFFF" w:themeFill="background1"/>
        <w:spacing w:after="0" w:line="240" w:lineRule="auto"/>
        <w:ind w:firstLine="708"/>
        <w:jc w:val="both"/>
        <w:rPr>
          <w:rFonts w:ascii="Times New Roman" w:eastAsia="Times New Roman" w:hAnsi="Times New Roman" w:cs="Times New Roman"/>
          <w:sz w:val="24"/>
          <w:szCs w:val="24"/>
          <w:lang w:val="sr-Latn-CS" w:eastAsia="sr-Latn-CS"/>
        </w:rPr>
      </w:pPr>
      <w:r>
        <w:rPr>
          <w:rFonts w:ascii="Times New Roman" w:eastAsia="Times New Roman" w:hAnsi="Times New Roman" w:cs="Times New Roman"/>
          <w:sz w:val="24"/>
          <w:szCs w:val="24"/>
          <w:lang w:val="sr-Cyrl-RS" w:eastAsia="sr-Latn-CS"/>
        </w:rPr>
        <w:t xml:space="preserve"> </w:t>
      </w:r>
      <w:r w:rsidRPr="0000580B">
        <w:rPr>
          <w:rFonts w:ascii="Times New Roman" w:eastAsia="Times New Roman" w:hAnsi="Times New Roman" w:cs="Times New Roman"/>
          <w:sz w:val="24"/>
          <w:szCs w:val="24"/>
          <w:lang w:val="sr-Latn-CS" w:eastAsia="sr-Latn-CS"/>
        </w:rPr>
        <w:t>Температура ваздуха, у синергији са осталим еколошким факторима, посебно са влагом, утиче на просторну дистрибуцију биљног покривача. Екстремне температуре, било високе или ниске, штетне су по биљни свет, нарочито током вегетационог периода. Влага и вода, заједно са температуром, представљају кључне факторе за развој и опстанак појединих типова вегетације.</w:t>
      </w:r>
    </w:p>
    <w:p w14:paraId="146F1479" w14:textId="77777777" w:rsidR="00D34CE0" w:rsidRPr="0000580B" w:rsidRDefault="00D34CE0" w:rsidP="00D34CE0">
      <w:pPr>
        <w:shd w:val="clear" w:color="auto" w:fill="FFFFFF" w:themeFill="background1"/>
        <w:spacing w:after="0" w:line="240" w:lineRule="auto"/>
        <w:ind w:firstLine="708"/>
        <w:jc w:val="both"/>
        <w:rPr>
          <w:rFonts w:ascii="Times New Roman" w:eastAsia="Times New Roman" w:hAnsi="Times New Roman" w:cs="Times New Roman"/>
          <w:sz w:val="24"/>
          <w:szCs w:val="24"/>
          <w:lang w:val="sr-Latn-CS" w:eastAsia="sr-Latn-CS"/>
        </w:rPr>
      </w:pPr>
      <w:r>
        <w:rPr>
          <w:rFonts w:ascii="Times New Roman" w:eastAsia="Times New Roman" w:hAnsi="Times New Roman" w:cs="Times New Roman"/>
          <w:sz w:val="24"/>
          <w:szCs w:val="24"/>
          <w:lang w:val="sr-Cyrl-RS" w:eastAsia="sr-Latn-CS"/>
        </w:rPr>
        <w:t xml:space="preserve"> </w:t>
      </w:r>
      <w:r w:rsidRPr="0000580B">
        <w:rPr>
          <w:rFonts w:ascii="Times New Roman" w:eastAsia="Times New Roman" w:hAnsi="Times New Roman" w:cs="Times New Roman"/>
          <w:sz w:val="24"/>
          <w:szCs w:val="24"/>
          <w:lang w:val="sr-Latn-CS" w:eastAsia="sr-Latn-CS"/>
        </w:rPr>
        <w:t>Орографски фактори – као што су рељеф, надморска висина, нагиб и експозиција – посредно утичу на развој и стање шумских екосистема, јер мењају основне климатске услове: количину светлости, температуру, влажност ваздуха, количину падавина, као и особине земљишта.</w:t>
      </w:r>
    </w:p>
    <w:p w14:paraId="047132C3" w14:textId="77777777" w:rsidR="00D34CE0" w:rsidRPr="0000580B" w:rsidRDefault="00D34CE0" w:rsidP="00D34CE0">
      <w:pPr>
        <w:shd w:val="clear" w:color="auto" w:fill="FFFFFF" w:themeFill="background1"/>
        <w:tabs>
          <w:tab w:val="left" w:pos="851"/>
        </w:tabs>
        <w:spacing w:after="0" w:line="240" w:lineRule="auto"/>
        <w:ind w:firstLine="708"/>
        <w:jc w:val="both"/>
        <w:rPr>
          <w:rFonts w:ascii="Times New Roman" w:eastAsia="Times New Roman" w:hAnsi="Times New Roman" w:cs="Times New Roman"/>
          <w:sz w:val="24"/>
          <w:szCs w:val="24"/>
          <w:lang w:val="sr-Latn-CS" w:eastAsia="sr-Latn-CS"/>
        </w:rPr>
      </w:pPr>
      <w:r>
        <w:rPr>
          <w:rFonts w:ascii="Times New Roman" w:eastAsia="Times New Roman" w:hAnsi="Times New Roman" w:cs="Times New Roman"/>
          <w:sz w:val="24"/>
          <w:szCs w:val="24"/>
          <w:lang w:val="sr-Cyrl-RS" w:eastAsia="sr-Latn-CS"/>
        </w:rPr>
        <w:lastRenderedPageBreak/>
        <w:t xml:space="preserve"> </w:t>
      </w:r>
      <w:r w:rsidRPr="0000580B">
        <w:rPr>
          <w:rFonts w:ascii="Times New Roman" w:eastAsia="Times New Roman" w:hAnsi="Times New Roman" w:cs="Times New Roman"/>
          <w:sz w:val="24"/>
          <w:szCs w:val="24"/>
          <w:lang w:val="sr-Latn-CS" w:eastAsia="sr-Latn-CS"/>
        </w:rPr>
        <w:t>Надморска висина има пресудну улогу у одређивању заступљености биљних врста. С друге стране, експозиција, односно положај терена у односу на стране света, утиче на то које ће врсте преовладавати и формирати биљне заједнице на одређеном подручју.</w:t>
      </w:r>
    </w:p>
    <w:p w14:paraId="6124C33D" w14:textId="77777777" w:rsidR="00D77BF0" w:rsidRPr="002D27FE" w:rsidRDefault="00D77BF0" w:rsidP="00D77BF0">
      <w:pPr>
        <w:ind w:firstLine="851"/>
        <w:rPr>
          <w:lang w:eastAsia="sr-Latn-CS"/>
        </w:rPr>
      </w:pPr>
    </w:p>
    <w:p w14:paraId="20A1F242" w14:textId="15D5B2D9" w:rsidR="00B12D55" w:rsidRPr="005F1542" w:rsidRDefault="00B12D55" w:rsidP="00F42A29">
      <w:pPr>
        <w:shd w:val="clear" w:color="auto" w:fill="FFFFFF" w:themeFill="background1"/>
        <w:jc w:val="both"/>
        <w:rPr>
          <w:lang w:val="sr-Cyrl-RS" w:eastAsia="sr-Latn-CS"/>
        </w:rPr>
      </w:pPr>
    </w:p>
    <w:p w14:paraId="67D5C085" w14:textId="77777777" w:rsidR="00C07C22" w:rsidRPr="00AE02E9" w:rsidRDefault="00C07C22" w:rsidP="00964209">
      <w:pPr>
        <w:shd w:val="clear" w:color="auto" w:fill="FFFFFF" w:themeFill="background1"/>
        <w:rPr>
          <w:lang w:val="sr-Cyrl-RS" w:eastAsia="sr-Latn-CS"/>
        </w:rPr>
      </w:pPr>
    </w:p>
    <w:p w14:paraId="43BD130B" w14:textId="0B1E60B7" w:rsidR="00763E65" w:rsidRDefault="00763E65" w:rsidP="00964209">
      <w:pPr>
        <w:pStyle w:val="Heading1"/>
        <w:shd w:val="clear" w:color="auto" w:fill="FFFFFF" w:themeFill="background1"/>
        <w:rPr>
          <w:lang w:val="sr-Cyrl-RS"/>
        </w:rPr>
      </w:pPr>
      <w:bookmarkStart w:id="42" w:name="_Toc228954443"/>
      <w:r>
        <w:rPr>
          <w:lang w:val="sr-Cyrl-RS"/>
        </w:rPr>
        <w:t>2</w:t>
      </w:r>
      <w:r>
        <w:t>.</w:t>
      </w:r>
      <w:r>
        <w:rPr>
          <w:lang w:val="sr-Cyrl-RS"/>
        </w:rPr>
        <w:t>0.</w:t>
      </w:r>
      <w:r>
        <w:t xml:space="preserve"> </w:t>
      </w:r>
      <w:r>
        <w:rPr>
          <w:lang w:val="sr-Cyrl-RS"/>
        </w:rPr>
        <w:t>СТАЊЕ ШУМА, АНАЛИЗА СТАЊА И СПРОВЕДЕНИХ МЕРА ГАЗДОВАЊА</w:t>
      </w:r>
      <w:bookmarkEnd w:id="42"/>
    </w:p>
    <w:p w14:paraId="03F325AF" w14:textId="77777777" w:rsidR="00C57858" w:rsidRPr="00C57858" w:rsidRDefault="00C57858" w:rsidP="00964209">
      <w:pPr>
        <w:shd w:val="clear" w:color="auto" w:fill="FFFFFF" w:themeFill="background1"/>
        <w:rPr>
          <w:lang w:val="sr-Cyrl-RS" w:eastAsia="sr-Latn-CS"/>
        </w:rPr>
      </w:pPr>
    </w:p>
    <w:p w14:paraId="36B03EA8" w14:textId="77777777" w:rsidR="005D7941" w:rsidRPr="00EF5DFA" w:rsidRDefault="00763E65" w:rsidP="00EF5DFA">
      <w:pPr>
        <w:pStyle w:val="Heading2"/>
      </w:pPr>
      <w:bookmarkStart w:id="43" w:name="_Toc228954444"/>
      <w:r w:rsidRPr="00EF5DFA">
        <w:t>2.1. Стање шума</w:t>
      </w:r>
      <w:bookmarkEnd w:id="43"/>
    </w:p>
    <w:p w14:paraId="4244BD1F" w14:textId="38F5544F" w:rsidR="00763E65" w:rsidRDefault="00763E65" w:rsidP="00EF5DFA">
      <w:pPr>
        <w:pStyle w:val="Heading3"/>
        <w:rPr>
          <w:lang w:val="sr-Cyrl-RS"/>
        </w:rPr>
      </w:pPr>
      <w:bookmarkStart w:id="44" w:name="_Toc228954445"/>
      <w:r>
        <w:t xml:space="preserve">2.1.1. </w:t>
      </w:r>
      <w:bookmarkStart w:id="45" w:name="_Hlk166495364"/>
      <w:r>
        <w:t>Стање шума по намени</w:t>
      </w:r>
      <w:bookmarkEnd w:id="44"/>
      <w:bookmarkEnd w:id="45"/>
    </w:p>
    <w:p w14:paraId="068B101D" w14:textId="77777777" w:rsidR="00BB44F5" w:rsidRPr="00E26F95" w:rsidRDefault="00BB44F5" w:rsidP="00964209">
      <w:pPr>
        <w:shd w:val="clear" w:color="auto" w:fill="FFFFFF" w:themeFill="background1"/>
        <w:rPr>
          <w:lang w:eastAsia="sr-Latn-CS"/>
        </w:rPr>
      </w:pPr>
    </w:p>
    <w:p w14:paraId="639194ED" w14:textId="49D31E63" w:rsidR="00356906" w:rsidRDefault="00356906" w:rsidP="00356906">
      <w:pPr>
        <w:shd w:val="clear" w:color="auto" w:fill="FFFFFF" w:themeFill="background1"/>
        <w:tabs>
          <w:tab w:val="left" w:pos="851"/>
        </w:tabs>
        <w:spacing w:after="0" w:line="240" w:lineRule="auto"/>
        <w:jc w:val="both"/>
        <w:rPr>
          <w:rFonts w:ascii="Times New Roman" w:eastAsia="Times New Roman" w:hAnsi="Times New Roman" w:cs="Times New Roman"/>
          <w:sz w:val="24"/>
          <w:szCs w:val="24"/>
          <w:lang w:val="sr-Cyrl-RS" w:eastAsia="sr-Latn-CS"/>
        </w:rPr>
      </w:pPr>
      <w:r>
        <w:rPr>
          <w:rFonts w:ascii="Times New Roman" w:eastAsia="Times New Roman" w:hAnsi="Times New Roman" w:cs="Times New Roman"/>
          <w:sz w:val="24"/>
          <w:szCs w:val="24"/>
          <w:lang w:val="sr-Cyrl-RS" w:eastAsia="sr-Latn-CS"/>
        </w:rPr>
        <w:t xml:space="preserve">              </w:t>
      </w:r>
      <w:r w:rsidRPr="00356906">
        <w:rPr>
          <w:rFonts w:ascii="Times New Roman" w:eastAsia="Times New Roman" w:hAnsi="Times New Roman" w:cs="Times New Roman"/>
          <w:sz w:val="24"/>
          <w:szCs w:val="24"/>
          <w:lang w:val="sl-SI" w:eastAsia="sr-Latn-CS"/>
        </w:rPr>
        <w:t xml:space="preserve">Шуме газдинске јединице </w:t>
      </w:r>
      <w:r>
        <w:rPr>
          <w:rFonts w:ascii="Times New Roman" w:eastAsia="Times New Roman" w:hAnsi="Times New Roman" w:cs="Times New Roman"/>
          <w:sz w:val="24"/>
          <w:szCs w:val="24"/>
          <w:lang w:val="sr-Cyrl-RS" w:eastAsia="sr-Latn-CS"/>
        </w:rPr>
        <w:t>„</w:t>
      </w:r>
      <w:r w:rsidR="00EB37C0">
        <w:rPr>
          <w:rFonts w:ascii="Times New Roman" w:eastAsia="Times New Roman" w:hAnsi="Times New Roman" w:cs="Times New Roman"/>
          <w:sz w:val="24"/>
          <w:szCs w:val="24"/>
          <w:lang w:val="sr-Cyrl-RS" w:eastAsia="sr-Latn-CS"/>
        </w:rPr>
        <w:t>Јелова гора</w:t>
      </w:r>
      <w:r>
        <w:rPr>
          <w:rFonts w:ascii="Times New Roman" w:eastAsia="Times New Roman" w:hAnsi="Times New Roman" w:cs="Times New Roman"/>
          <w:sz w:val="24"/>
          <w:szCs w:val="24"/>
          <w:lang w:val="sr-Cyrl-RS" w:eastAsia="sr-Latn-CS"/>
        </w:rPr>
        <w:t>“</w:t>
      </w:r>
      <w:r w:rsidRPr="00356906">
        <w:rPr>
          <w:rFonts w:ascii="Times New Roman" w:eastAsia="Times New Roman" w:hAnsi="Times New Roman" w:cs="Times New Roman"/>
          <w:sz w:val="24"/>
          <w:szCs w:val="24"/>
          <w:lang w:val="sl-SI" w:eastAsia="sr-Latn-CS"/>
        </w:rPr>
        <w:t xml:space="preserve"> распоређене су према следећим глобалним наменама:</w:t>
      </w:r>
    </w:p>
    <w:p w14:paraId="220D67E0" w14:textId="77777777" w:rsidR="00356906" w:rsidRPr="00356906" w:rsidRDefault="00356906" w:rsidP="00356906">
      <w:pPr>
        <w:shd w:val="clear" w:color="auto" w:fill="FFFFFF" w:themeFill="background1"/>
        <w:tabs>
          <w:tab w:val="left" w:pos="851"/>
        </w:tabs>
        <w:spacing w:after="0" w:line="240" w:lineRule="auto"/>
        <w:jc w:val="both"/>
        <w:rPr>
          <w:rFonts w:ascii="Times New Roman" w:eastAsia="Times New Roman" w:hAnsi="Times New Roman" w:cs="Times New Roman"/>
          <w:sz w:val="24"/>
          <w:szCs w:val="24"/>
          <w:lang w:val="sr-Cyrl-RS" w:eastAsia="sr-Latn-CS"/>
        </w:rPr>
      </w:pPr>
    </w:p>
    <w:p w14:paraId="384313D0" w14:textId="7EAD909B" w:rsidR="005415E6" w:rsidRPr="005415E6" w:rsidRDefault="005415E6">
      <w:pPr>
        <w:numPr>
          <w:ilvl w:val="1"/>
          <w:numId w:val="1"/>
        </w:numPr>
        <w:shd w:val="clear" w:color="auto" w:fill="FFFFFF" w:themeFill="background1"/>
        <w:spacing w:after="0" w:line="240" w:lineRule="auto"/>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глобална намена </w:t>
      </w:r>
      <w:r w:rsidRPr="005415E6">
        <w:rPr>
          <w:rFonts w:ascii="Times New Roman" w:eastAsia="Times New Roman" w:hAnsi="Times New Roman" w:cs="Times New Roman"/>
          <w:sz w:val="24"/>
          <w:szCs w:val="24"/>
          <w:lang w:val="sl-SI" w:eastAsia="sr-Latn-CS"/>
        </w:rPr>
        <w:t>10</w:t>
      </w:r>
      <w:r>
        <w:rPr>
          <w:rFonts w:ascii="Times New Roman" w:eastAsia="Times New Roman" w:hAnsi="Times New Roman" w:cs="Times New Roman"/>
          <w:sz w:val="24"/>
          <w:szCs w:val="24"/>
          <w:lang w:val="sr-Cyrl-RS" w:eastAsia="sr-Latn-CS"/>
        </w:rPr>
        <w:t xml:space="preserve"> -</w:t>
      </w:r>
      <w:r w:rsidRPr="005415E6">
        <w:rPr>
          <w:rFonts w:ascii="Times New Roman" w:eastAsia="Times New Roman" w:hAnsi="Times New Roman" w:cs="Times New Roman"/>
          <w:sz w:val="24"/>
          <w:szCs w:val="24"/>
          <w:lang w:val="sl-SI" w:eastAsia="sr-Latn-CS"/>
        </w:rPr>
        <w:t xml:space="preserve"> Шуме и шумска станишта са производном функцијом</w:t>
      </w:r>
    </w:p>
    <w:p w14:paraId="183DA219" w14:textId="0B3ED8D5" w:rsidR="005415E6" w:rsidRPr="005415E6" w:rsidRDefault="005415E6">
      <w:pPr>
        <w:numPr>
          <w:ilvl w:val="1"/>
          <w:numId w:val="1"/>
        </w:numPr>
        <w:shd w:val="clear" w:color="auto" w:fill="FFFFFF" w:themeFill="background1"/>
        <w:spacing w:after="0" w:line="240" w:lineRule="auto"/>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глобална намена </w:t>
      </w:r>
      <w:r w:rsidRPr="005415E6">
        <w:rPr>
          <w:rFonts w:ascii="Times New Roman" w:eastAsia="Times New Roman" w:hAnsi="Times New Roman" w:cs="Times New Roman"/>
          <w:sz w:val="24"/>
          <w:szCs w:val="24"/>
          <w:lang w:val="sl-SI" w:eastAsia="sr-Latn-CS"/>
        </w:rPr>
        <w:t>12</w:t>
      </w:r>
      <w:r>
        <w:rPr>
          <w:rFonts w:ascii="Times New Roman" w:eastAsia="Times New Roman" w:hAnsi="Times New Roman" w:cs="Times New Roman"/>
          <w:sz w:val="24"/>
          <w:szCs w:val="24"/>
          <w:lang w:val="sr-Cyrl-RS" w:eastAsia="sr-Latn-CS"/>
        </w:rPr>
        <w:t xml:space="preserve"> -</w:t>
      </w:r>
      <w:r w:rsidRPr="005415E6">
        <w:rPr>
          <w:rFonts w:ascii="Times New Roman" w:eastAsia="Times New Roman" w:hAnsi="Times New Roman" w:cs="Times New Roman"/>
          <w:sz w:val="24"/>
          <w:szCs w:val="24"/>
          <w:lang w:val="sl-SI" w:eastAsia="sr-Latn-CS"/>
        </w:rPr>
        <w:t xml:space="preserve"> Шуме са приоритетном заштитном функцијо</w:t>
      </w:r>
      <w:r>
        <w:rPr>
          <w:rFonts w:ascii="Times New Roman" w:eastAsia="Times New Roman" w:hAnsi="Times New Roman" w:cs="Times New Roman"/>
          <w:sz w:val="24"/>
          <w:szCs w:val="24"/>
          <w:lang w:val="sr-Cyrl-RS" w:eastAsia="sr-Latn-CS"/>
        </w:rPr>
        <w:t>м</w:t>
      </w:r>
    </w:p>
    <w:p w14:paraId="493E1D3C" w14:textId="04A87BF5" w:rsidR="00C0557C" w:rsidRPr="00C0557C" w:rsidRDefault="00C0557C">
      <w:pPr>
        <w:numPr>
          <w:ilvl w:val="1"/>
          <w:numId w:val="1"/>
        </w:numPr>
        <w:shd w:val="clear" w:color="auto" w:fill="FFFFFF" w:themeFill="background1"/>
        <w:spacing w:after="0" w:line="240" w:lineRule="auto"/>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глобална намена </w:t>
      </w:r>
      <w:r w:rsidRPr="005415E6">
        <w:rPr>
          <w:rFonts w:ascii="Times New Roman" w:eastAsia="Times New Roman" w:hAnsi="Times New Roman" w:cs="Times New Roman"/>
          <w:sz w:val="24"/>
          <w:szCs w:val="24"/>
          <w:lang w:val="sl-SI" w:eastAsia="sr-Latn-CS"/>
        </w:rPr>
        <w:t>2</w:t>
      </w:r>
      <w:r>
        <w:rPr>
          <w:rFonts w:ascii="Times New Roman" w:eastAsia="Times New Roman" w:hAnsi="Times New Roman" w:cs="Times New Roman"/>
          <w:sz w:val="24"/>
          <w:szCs w:val="24"/>
          <w:lang w:val="sl-SI" w:eastAsia="sr-Latn-CS"/>
        </w:rPr>
        <w:t>1</w:t>
      </w:r>
      <w:r>
        <w:rPr>
          <w:rFonts w:ascii="Times New Roman" w:eastAsia="Times New Roman" w:hAnsi="Times New Roman" w:cs="Times New Roman"/>
          <w:sz w:val="24"/>
          <w:szCs w:val="24"/>
          <w:lang w:val="sr-Cyrl-RS" w:eastAsia="sr-Latn-CS"/>
        </w:rPr>
        <w:t xml:space="preserve"> -</w:t>
      </w:r>
      <w:r w:rsidRPr="005415E6">
        <w:rPr>
          <w:rFonts w:ascii="Times New Roman" w:eastAsia="Times New Roman" w:hAnsi="Times New Roman" w:cs="Times New Roman"/>
          <w:sz w:val="24"/>
          <w:szCs w:val="24"/>
          <w:lang w:val="sl-SI" w:eastAsia="sr-Latn-CS"/>
        </w:rPr>
        <w:t xml:space="preserve"> </w:t>
      </w:r>
      <w:r w:rsidRPr="00C0557C">
        <w:rPr>
          <w:rFonts w:ascii="Times New Roman" w:eastAsia="Times New Roman" w:hAnsi="Times New Roman" w:cs="Times New Roman"/>
          <w:sz w:val="24"/>
          <w:szCs w:val="24"/>
          <w:lang w:val="sl-SI" w:eastAsia="sr-Latn-CS"/>
        </w:rPr>
        <w:t>Специјални природни резерват</w:t>
      </w:r>
    </w:p>
    <w:p w14:paraId="05BA2663" w14:textId="77777777" w:rsidR="00763E65" w:rsidRPr="00C57858" w:rsidRDefault="00763E65"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Стање састојина према намени приказано је у следећој табели:</w:t>
      </w:r>
    </w:p>
    <w:p w14:paraId="515F5857" w14:textId="77777777" w:rsidR="00763E65" w:rsidRPr="006C17A5" w:rsidRDefault="00763E65" w:rsidP="00964209">
      <w:pPr>
        <w:shd w:val="clear" w:color="auto" w:fill="FFFFFF" w:themeFill="background1"/>
        <w:spacing w:after="0" w:line="240" w:lineRule="auto"/>
        <w:ind w:firstLine="851"/>
        <w:jc w:val="both"/>
        <w:rPr>
          <w:rFonts w:ascii="Times New Roman" w:eastAsia="Times New Roman" w:hAnsi="Times New Roman" w:cs="Times New Roman"/>
          <w:color w:val="993366"/>
          <w:sz w:val="18"/>
          <w:szCs w:val="18"/>
          <w:lang w:val="sl-SI" w:eastAsia="sr-Latn-CS"/>
        </w:rPr>
      </w:pPr>
    </w:p>
    <w:p w14:paraId="6A2E808F" w14:textId="575DA5FC" w:rsidR="00A11CFB" w:rsidRPr="00A11CFB" w:rsidRDefault="00763E65" w:rsidP="00EB37C0">
      <w:pPr>
        <w:shd w:val="clear" w:color="auto" w:fill="FFFFFF" w:themeFill="background1"/>
        <w:spacing w:after="0" w:line="240" w:lineRule="auto"/>
        <w:jc w:val="both"/>
        <w:rPr>
          <w:rFonts w:ascii="Times New Roman" w:eastAsia="Calibri" w:hAnsi="Times New Roman" w:cs="Times New Roman"/>
          <w:i/>
          <w:sz w:val="18"/>
          <w:szCs w:val="18"/>
          <w:lang w:val="sr-Cyrl-RS"/>
        </w:rPr>
      </w:pPr>
      <w:r w:rsidRPr="006C17A5">
        <w:rPr>
          <w:rFonts w:ascii="Times New Roman" w:eastAsia="Calibri" w:hAnsi="Times New Roman" w:cs="Times New Roman"/>
          <w:i/>
          <w:sz w:val="18"/>
          <w:szCs w:val="18"/>
          <w:lang w:val="sr-Latn-CS"/>
        </w:rPr>
        <w:t xml:space="preserve">Табела бр. </w:t>
      </w:r>
      <w:r w:rsidR="006C17A5" w:rsidRPr="006C17A5">
        <w:rPr>
          <w:rFonts w:ascii="Times New Roman" w:eastAsia="Calibri" w:hAnsi="Times New Roman" w:cs="Times New Roman"/>
          <w:i/>
          <w:sz w:val="18"/>
          <w:szCs w:val="18"/>
          <w:lang w:val="sr-Cyrl-RS"/>
        </w:rPr>
        <w:t>11</w:t>
      </w:r>
      <w:r w:rsidRPr="006C17A5">
        <w:rPr>
          <w:rFonts w:ascii="Times New Roman" w:eastAsia="Calibri" w:hAnsi="Times New Roman" w:cs="Times New Roman"/>
          <w:i/>
          <w:sz w:val="18"/>
          <w:szCs w:val="18"/>
          <w:lang w:val="sr-Latn-CS"/>
        </w:rPr>
        <w:t>-</w:t>
      </w:r>
      <w:r w:rsidR="00272823">
        <w:rPr>
          <w:rFonts w:ascii="Times New Roman" w:eastAsia="Calibri" w:hAnsi="Times New Roman" w:cs="Times New Roman"/>
          <w:i/>
          <w:sz w:val="18"/>
          <w:szCs w:val="18"/>
          <w:lang w:val="sr-Cyrl-RS"/>
        </w:rPr>
        <w:t xml:space="preserve"> </w:t>
      </w:r>
      <w:r w:rsidRPr="006C17A5">
        <w:rPr>
          <w:rFonts w:ascii="Times New Roman" w:eastAsia="Calibri" w:hAnsi="Times New Roman" w:cs="Times New Roman"/>
          <w:i/>
          <w:sz w:val="18"/>
          <w:szCs w:val="18"/>
          <w:lang w:val="sr-Latn-CS"/>
        </w:rPr>
        <w:t xml:space="preserve">Стање шума по намени </w:t>
      </w:r>
      <w:r w:rsidR="007F5408" w:rsidRPr="006C17A5">
        <w:rPr>
          <w:rFonts w:ascii="Times New Roman" w:eastAsia="Calibri" w:hAnsi="Times New Roman" w:cs="Times New Roman"/>
          <w:i/>
          <w:sz w:val="18"/>
          <w:szCs w:val="18"/>
          <w:lang w:val="sr-Latn-CS"/>
        </w:rPr>
        <w:t xml:space="preserve"> </w:t>
      </w:r>
    </w:p>
    <w:tbl>
      <w:tblPr>
        <w:tblStyle w:val="TableGrid"/>
        <w:tblW w:w="13534" w:type="dxa"/>
        <w:jc w:val="center"/>
        <w:tblLook w:val="04A0" w:firstRow="1" w:lastRow="0" w:firstColumn="1" w:lastColumn="0" w:noHBand="0" w:noVBand="1"/>
      </w:tblPr>
      <w:tblGrid>
        <w:gridCol w:w="4062"/>
        <w:gridCol w:w="3748"/>
        <w:gridCol w:w="986"/>
        <w:gridCol w:w="711"/>
        <w:gridCol w:w="1096"/>
        <w:gridCol w:w="711"/>
        <w:gridCol w:w="766"/>
        <w:gridCol w:w="986"/>
        <w:gridCol w:w="711"/>
        <w:gridCol w:w="766"/>
      </w:tblGrid>
      <w:tr w:rsidR="00A11CFB" w:rsidRPr="00A11CFB" w14:paraId="5F60E719" w14:textId="77777777" w:rsidTr="00A11CFB">
        <w:trPr>
          <w:trHeight w:val="315"/>
          <w:tblHeader/>
          <w:jc w:val="center"/>
        </w:trPr>
        <w:tc>
          <w:tcPr>
            <w:tcW w:w="4062" w:type="dxa"/>
            <w:vMerge w:val="restart"/>
            <w:tcBorders>
              <w:top w:val="double" w:sz="4" w:space="0" w:color="auto"/>
              <w:left w:val="double" w:sz="4" w:space="0" w:color="auto"/>
            </w:tcBorders>
            <w:hideMark/>
          </w:tcPr>
          <w:p w14:paraId="1E31C689"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Глобална</w:t>
            </w:r>
            <w:r w:rsidRPr="00A11CFB">
              <w:rPr>
                <w:sz w:val="22"/>
                <w:szCs w:val="22"/>
                <w:lang w:val="sr-Latn-RS" w:eastAsia="sr-Latn-RS"/>
              </w:rPr>
              <w:br/>
              <w:t>намена</w:t>
            </w:r>
          </w:p>
        </w:tc>
        <w:tc>
          <w:tcPr>
            <w:tcW w:w="3747" w:type="dxa"/>
            <w:vMerge w:val="restart"/>
            <w:tcBorders>
              <w:top w:val="double" w:sz="4" w:space="0" w:color="auto"/>
            </w:tcBorders>
            <w:noWrap/>
            <w:hideMark/>
          </w:tcPr>
          <w:p w14:paraId="769A2D23"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Основна намена</w:t>
            </w:r>
          </w:p>
        </w:tc>
        <w:tc>
          <w:tcPr>
            <w:tcW w:w="1442" w:type="dxa"/>
            <w:gridSpan w:val="2"/>
            <w:tcBorders>
              <w:top w:val="double" w:sz="4" w:space="0" w:color="auto"/>
            </w:tcBorders>
            <w:noWrap/>
            <w:hideMark/>
          </w:tcPr>
          <w:p w14:paraId="13C2A0D6"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 xml:space="preserve">Површина </w:t>
            </w:r>
          </w:p>
        </w:tc>
        <w:tc>
          <w:tcPr>
            <w:tcW w:w="2185" w:type="dxa"/>
            <w:gridSpan w:val="3"/>
            <w:tcBorders>
              <w:top w:val="double" w:sz="4" w:space="0" w:color="auto"/>
            </w:tcBorders>
            <w:noWrap/>
            <w:hideMark/>
          </w:tcPr>
          <w:p w14:paraId="2CA0F4CE"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Запремина</w:t>
            </w:r>
          </w:p>
        </w:tc>
        <w:tc>
          <w:tcPr>
            <w:tcW w:w="2098" w:type="dxa"/>
            <w:gridSpan w:val="3"/>
            <w:tcBorders>
              <w:top w:val="double" w:sz="4" w:space="0" w:color="auto"/>
              <w:right w:val="double" w:sz="4" w:space="0" w:color="auto"/>
            </w:tcBorders>
            <w:noWrap/>
            <w:hideMark/>
          </w:tcPr>
          <w:p w14:paraId="35DC4C1E"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Запремински прираст</w:t>
            </w:r>
          </w:p>
        </w:tc>
      </w:tr>
      <w:tr w:rsidR="00A11CFB" w:rsidRPr="00A11CFB" w14:paraId="5F4119FF" w14:textId="77777777" w:rsidTr="00A11CFB">
        <w:trPr>
          <w:trHeight w:val="330"/>
          <w:tblHeader/>
          <w:jc w:val="center"/>
        </w:trPr>
        <w:tc>
          <w:tcPr>
            <w:tcW w:w="4062" w:type="dxa"/>
            <w:vMerge/>
            <w:tcBorders>
              <w:left w:val="double" w:sz="4" w:space="0" w:color="auto"/>
            </w:tcBorders>
            <w:hideMark/>
          </w:tcPr>
          <w:p w14:paraId="238E9FDF" w14:textId="77777777" w:rsidR="00A11CFB" w:rsidRPr="00A11CFB" w:rsidRDefault="00A11CFB" w:rsidP="00A11CFB">
            <w:pPr>
              <w:overflowPunct/>
              <w:autoSpaceDE/>
              <w:autoSpaceDN/>
              <w:adjustRightInd/>
              <w:jc w:val="center"/>
              <w:textAlignment w:val="auto"/>
              <w:rPr>
                <w:sz w:val="22"/>
                <w:szCs w:val="22"/>
                <w:lang w:val="sr-Latn-RS" w:eastAsia="sr-Latn-RS"/>
              </w:rPr>
            </w:pPr>
          </w:p>
        </w:tc>
        <w:tc>
          <w:tcPr>
            <w:tcW w:w="3747" w:type="dxa"/>
            <w:vMerge/>
            <w:hideMark/>
          </w:tcPr>
          <w:p w14:paraId="3197F62B" w14:textId="77777777" w:rsidR="00A11CFB" w:rsidRPr="00A11CFB" w:rsidRDefault="00A11CFB" w:rsidP="00A11CFB">
            <w:pPr>
              <w:overflowPunct/>
              <w:autoSpaceDE/>
              <w:autoSpaceDN/>
              <w:adjustRightInd/>
              <w:jc w:val="center"/>
              <w:textAlignment w:val="auto"/>
              <w:rPr>
                <w:sz w:val="22"/>
                <w:szCs w:val="22"/>
                <w:lang w:val="sr-Latn-RS" w:eastAsia="sr-Latn-RS"/>
              </w:rPr>
            </w:pPr>
          </w:p>
        </w:tc>
        <w:tc>
          <w:tcPr>
            <w:tcW w:w="829" w:type="dxa"/>
            <w:noWrap/>
            <w:hideMark/>
          </w:tcPr>
          <w:p w14:paraId="2DCBA664"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ha</w:t>
            </w:r>
          </w:p>
        </w:tc>
        <w:tc>
          <w:tcPr>
            <w:tcW w:w="612" w:type="dxa"/>
            <w:noWrap/>
            <w:hideMark/>
          </w:tcPr>
          <w:p w14:paraId="78BB0AD7"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w:t>
            </w:r>
          </w:p>
        </w:tc>
        <w:tc>
          <w:tcPr>
            <w:tcW w:w="916" w:type="dxa"/>
            <w:noWrap/>
            <w:hideMark/>
          </w:tcPr>
          <w:p w14:paraId="3A9BC301"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m3</w:t>
            </w:r>
          </w:p>
        </w:tc>
        <w:tc>
          <w:tcPr>
            <w:tcW w:w="612" w:type="dxa"/>
            <w:noWrap/>
            <w:hideMark/>
          </w:tcPr>
          <w:p w14:paraId="0494E298"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w:t>
            </w:r>
          </w:p>
        </w:tc>
        <w:tc>
          <w:tcPr>
            <w:tcW w:w="656" w:type="dxa"/>
            <w:noWrap/>
            <w:hideMark/>
          </w:tcPr>
          <w:p w14:paraId="5EC5A3E7"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m3/ha</w:t>
            </w:r>
          </w:p>
        </w:tc>
        <w:tc>
          <w:tcPr>
            <w:tcW w:w="829" w:type="dxa"/>
            <w:noWrap/>
            <w:hideMark/>
          </w:tcPr>
          <w:p w14:paraId="5F2DC815"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m3</w:t>
            </w:r>
          </w:p>
        </w:tc>
        <w:tc>
          <w:tcPr>
            <w:tcW w:w="612" w:type="dxa"/>
            <w:noWrap/>
            <w:hideMark/>
          </w:tcPr>
          <w:p w14:paraId="7A61AE6F"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w:t>
            </w:r>
          </w:p>
        </w:tc>
        <w:tc>
          <w:tcPr>
            <w:tcW w:w="656" w:type="dxa"/>
            <w:tcBorders>
              <w:right w:val="double" w:sz="4" w:space="0" w:color="auto"/>
            </w:tcBorders>
            <w:noWrap/>
            <w:hideMark/>
          </w:tcPr>
          <w:p w14:paraId="106DCC3E"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m3/ha</w:t>
            </w:r>
          </w:p>
        </w:tc>
      </w:tr>
      <w:tr w:rsidR="00A11CFB" w:rsidRPr="00A11CFB" w14:paraId="164655A8" w14:textId="77777777" w:rsidTr="00A11CFB">
        <w:trPr>
          <w:trHeight w:val="300"/>
          <w:jc w:val="center"/>
        </w:trPr>
        <w:tc>
          <w:tcPr>
            <w:tcW w:w="4062" w:type="dxa"/>
            <w:vMerge w:val="restart"/>
            <w:tcBorders>
              <w:left w:val="double" w:sz="4" w:space="0" w:color="auto"/>
            </w:tcBorders>
            <w:noWrap/>
            <w:hideMark/>
          </w:tcPr>
          <w:p w14:paraId="5F8F43AC" w14:textId="77777777" w:rsidR="00A11CFB" w:rsidRPr="00A11CFB" w:rsidRDefault="00A11CFB" w:rsidP="00335BF1">
            <w:pPr>
              <w:overflowPunct/>
              <w:autoSpaceDE/>
              <w:autoSpaceDN/>
              <w:adjustRightInd/>
              <w:jc w:val="left"/>
              <w:textAlignment w:val="auto"/>
              <w:rPr>
                <w:sz w:val="22"/>
                <w:szCs w:val="22"/>
                <w:lang w:val="sr-Latn-RS" w:eastAsia="sr-Latn-RS"/>
              </w:rPr>
            </w:pPr>
            <w:r w:rsidRPr="00A11CFB">
              <w:rPr>
                <w:sz w:val="22"/>
                <w:szCs w:val="22"/>
                <w:lang w:val="sr-Latn-RS" w:eastAsia="sr-Latn-RS"/>
              </w:rPr>
              <w:t>10. Шуме и шумска станишта са производном функцијом</w:t>
            </w:r>
          </w:p>
        </w:tc>
        <w:tc>
          <w:tcPr>
            <w:tcW w:w="3747" w:type="dxa"/>
            <w:noWrap/>
            <w:hideMark/>
          </w:tcPr>
          <w:p w14:paraId="1623F6E0" w14:textId="77777777" w:rsidR="00A11CFB" w:rsidRPr="00A11CFB" w:rsidRDefault="00A11CFB" w:rsidP="00335BF1">
            <w:pPr>
              <w:overflowPunct/>
              <w:autoSpaceDE/>
              <w:autoSpaceDN/>
              <w:adjustRightInd/>
              <w:jc w:val="left"/>
              <w:textAlignment w:val="auto"/>
              <w:rPr>
                <w:sz w:val="22"/>
                <w:szCs w:val="22"/>
                <w:lang w:val="sr-Latn-RS" w:eastAsia="sr-Latn-RS"/>
              </w:rPr>
            </w:pPr>
            <w:r w:rsidRPr="00A11CFB">
              <w:rPr>
                <w:sz w:val="22"/>
                <w:szCs w:val="22"/>
                <w:lang w:val="sr-Latn-RS" w:eastAsia="sr-Latn-RS"/>
              </w:rPr>
              <w:t>10. Производња дрвета</w:t>
            </w:r>
          </w:p>
        </w:tc>
        <w:tc>
          <w:tcPr>
            <w:tcW w:w="829" w:type="dxa"/>
            <w:noWrap/>
            <w:hideMark/>
          </w:tcPr>
          <w:p w14:paraId="7CC2BD99"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1,332.08</w:t>
            </w:r>
          </w:p>
        </w:tc>
        <w:tc>
          <w:tcPr>
            <w:tcW w:w="612" w:type="dxa"/>
            <w:noWrap/>
            <w:hideMark/>
          </w:tcPr>
          <w:p w14:paraId="55F088B2"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68.1</w:t>
            </w:r>
          </w:p>
        </w:tc>
        <w:tc>
          <w:tcPr>
            <w:tcW w:w="916" w:type="dxa"/>
            <w:noWrap/>
            <w:hideMark/>
          </w:tcPr>
          <w:p w14:paraId="07B90715"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359,486.7</w:t>
            </w:r>
          </w:p>
        </w:tc>
        <w:tc>
          <w:tcPr>
            <w:tcW w:w="612" w:type="dxa"/>
            <w:noWrap/>
            <w:hideMark/>
          </w:tcPr>
          <w:p w14:paraId="6051721D"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66.1</w:t>
            </w:r>
          </w:p>
        </w:tc>
        <w:tc>
          <w:tcPr>
            <w:tcW w:w="656" w:type="dxa"/>
            <w:noWrap/>
            <w:hideMark/>
          </w:tcPr>
          <w:p w14:paraId="2F93B94C"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269.9</w:t>
            </w:r>
          </w:p>
        </w:tc>
        <w:tc>
          <w:tcPr>
            <w:tcW w:w="829" w:type="dxa"/>
            <w:noWrap/>
            <w:hideMark/>
          </w:tcPr>
          <w:p w14:paraId="51386EA0"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7,370.1</w:t>
            </w:r>
          </w:p>
        </w:tc>
        <w:tc>
          <w:tcPr>
            <w:tcW w:w="612" w:type="dxa"/>
            <w:noWrap/>
            <w:hideMark/>
          </w:tcPr>
          <w:p w14:paraId="7CF8DE0B"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69.4</w:t>
            </w:r>
          </w:p>
        </w:tc>
        <w:tc>
          <w:tcPr>
            <w:tcW w:w="656" w:type="dxa"/>
            <w:tcBorders>
              <w:right w:val="double" w:sz="4" w:space="0" w:color="auto"/>
            </w:tcBorders>
            <w:noWrap/>
            <w:hideMark/>
          </w:tcPr>
          <w:p w14:paraId="726B37BE"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5.5</w:t>
            </w:r>
          </w:p>
        </w:tc>
      </w:tr>
      <w:tr w:rsidR="00A11CFB" w:rsidRPr="00A11CFB" w14:paraId="102B9034" w14:textId="77777777" w:rsidTr="00A11CFB">
        <w:trPr>
          <w:trHeight w:val="300"/>
          <w:jc w:val="center"/>
        </w:trPr>
        <w:tc>
          <w:tcPr>
            <w:tcW w:w="4062" w:type="dxa"/>
            <w:vMerge/>
            <w:tcBorders>
              <w:left w:val="double" w:sz="4" w:space="0" w:color="auto"/>
            </w:tcBorders>
            <w:hideMark/>
          </w:tcPr>
          <w:p w14:paraId="2350DB96" w14:textId="77777777" w:rsidR="00A11CFB" w:rsidRPr="00A11CFB" w:rsidRDefault="00A11CFB" w:rsidP="00A11CFB">
            <w:pPr>
              <w:overflowPunct/>
              <w:autoSpaceDE/>
              <w:autoSpaceDN/>
              <w:adjustRightInd/>
              <w:jc w:val="center"/>
              <w:textAlignment w:val="auto"/>
              <w:rPr>
                <w:sz w:val="22"/>
                <w:szCs w:val="22"/>
                <w:lang w:val="sr-Latn-RS" w:eastAsia="sr-Latn-RS"/>
              </w:rPr>
            </w:pPr>
          </w:p>
        </w:tc>
        <w:tc>
          <w:tcPr>
            <w:tcW w:w="3747" w:type="dxa"/>
            <w:noWrap/>
            <w:hideMark/>
          </w:tcPr>
          <w:p w14:paraId="7004BCE4" w14:textId="77777777" w:rsidR="00A11CFB" w:rsidRPr="00A11CFB" w:rsidRDefault="00A11CFB" w:rsidP="00335BF1">
            <w:pPr>
              <w:overflowPunct/>
              <w:autoSpaceDE/>
              <w:autoSpaceDN/>
              <w:adjustRightInd/>
              <w:jc w:val="left"/>
              <w:textAlignment w:val="auto"/>
              <w:rPr>
                <w:sz w:val="22"/>
                <w:szCs w:val="22"/>
                <w:lang w:val="sr-Latn-RS" w:eastAsia="sr-Latn-RS"/>
              </w:rPr>
            </w:pPr>
            <w:r w:rsidRPr="00A11CFB">
              <w:rPr>
                <w:sz w:val="22"/>
                <w:szCs w:val="22"/>
                <w:lang w:val="sr-Latn-RS" w:eastAsia="sr-Latn-RS"/>
              </w:rPr>
              <w:t>17. Семенска састојина</w:t>
            </w:r>
          </w:p>
        </w:tc>
        <w:tc>
          <w:tcPr>
            <w:tcW w:w="829" w:type="dxa"/>
            <w:noWrap/>
            <w:hideMark/>
          </w:tcPr>
          <w:p w14:paraId="00CF67E6"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42.00</w:t>
            </w:r>
          </w:p>
        </w:tc>
        <w:tc>
          <w:tcPr>
            <w:tcW w:w="612" w:type="dxa"/>
            <w:noWrap/>
            <w:hideMark/>
          </w:tcPr>
          <w:p w14:paraId="2FD199C7"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2.1</w:t>
            </w:r>
          </w:p>
        </w:tc>
        <w:tc>
          <w:tcPr>
            <w:tcW w:w="916" w:type="dxa"/>
            <w:noWrap/>
            <w:hideMark/>
          </w:tcPr>
          <w:p w14:paraId="17053C1E"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19,426.8</w:t>
            </w:r>
          </w:p>
        </w:tc>
        <w:tc>
          <w:tcPr>
            <w:tcW w:w="612" w:type="dxa"/>
            <w:noWrap/>
            <w:hideMark/>
          </w:tcPr>
          <w:p w14:paraId="3EDFFB31"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3.6</w:t>
            </w:r>
          </w:p>
        </w:tc>
        <w:tc>
          <w:tcPr>
            <w:tcW w:w="656" w:type="dxa"/>
            <w:noWrap/>
            <w:hideMark/>
          </w:tcPr>
          <w:p w14:paraId="31B4500B"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462.5</w:t>
            </w:r>
          </w:p>
        </w:tc>
        <w:tc>
          <w:tcPr>
            <w:tcW w:w="829" w:type="dxa"/>
            <w:noWrap/>
            <w:hideMark/>
          </w:tcPr>
          <w:p w14:paraId="6D6F91DB"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297.6</w:t>
            </w:r>
          </w:p>
        </w:tc>
        <w:tc>
          <w:tcPr>
            <w:tcW w:w="612" w:type="dxa"/>
            <w:noWrap/>
            <w:hideMark/>
          </w:tcPr>
          <w:p w14:paraId="6C3B72EB"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2.8</w:t>
            </w:r>
          </w:p>
        </w:tc>
        <w:tc>
          <w:tcPr>
            <w:tcW w:w="656" w:type="dxa"/>
            <w:tcBorders>
              <w:right w:val="double" w:sz="4" w:space="0" w:color="auto"/>
            </w:tcBorders>
            <w:noWrap/>
            <w:hideMark/>
          </w:tcPr>
          <w:p w14:paraId="3FB4A505"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7.1</w:t>
            </w:r>
          </w:p>
        </w:tc>
      </w:tr>
      <w:tr w:rsidR="00A11CFB" w:rsidRPr="00A11CFB" w14:paraId="5EC4091E" w14:textId="77777777" w:rsidTr="00A11CFB">
        <w:trPr>
          <w:trHeight w:val="300"/>
          <w:jc w:val="center"/>
        </w:trPr>
        <w:tc>
          <w:tcPr>
            <w:tcW w:w="7810" w:type="dxa"/>
            <w:gridSpan w:val="2"/>
            <w:tcBorders>
              <w:left w:val="double" w:sz="4" w:space="0" w:color="auto"/>
            </w:tcBorders>
            <w:noWrap/>
            <w:hideMark/>
          </w:tcPr>
          <w:p w14:paraId="7247D721"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Укупно глобална намена 10</w:t>
            </w:r>
          </w:p>
        </w:tc>
        <w:tc>
          <w:tcPr>
            <w:tcW w:w="829" w:type="dxa"/>
            <w:noWrap/>
            <w:hideMark/>
          </w:tcPr>
          <w:p w14:paraId="49150EB0"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1,374.08</w:t>
            </w:r>
          </w:p>
        </w:tc>
        <w:tc>
          <w:tcPr>
            <w:tcW w:w="612" w:type="dxa"/>
            <w:noWrap/>
            <w:hideMark/>
          </w:tcPr>
          <w:p w14:paraId="47E15FF6"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70.2</w:t>
            </w:r>
          </w:p>
        </w:tc>
        <w:tc>
          <w:tcPr>
            <w:tcW w:w="916" w:type="dxa"/>
            <w:noWrap/>
            <w:hideMark/>
          </w:tcPr>
          <w:p w14:paraId="2C2B3B08"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378,913.5</w:t>
            </w:r>
          </w:p>
        </w:tc>
        <w:tc>
          <w:tcPr>
            <w:tcW w:w="612" w:type="dxa"/>
            <w:noWrap/>
            <w:hideMark/>
          </w:tcPr>
          <w:p w14:paraId="11847382"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69.7</w:t>
            </w:r>
          </w:p>
        </w:tc>
        <w:tc>
          <w:tcPr>
            <w:tcW w:w="656" w:type="dxa"/>
            <w:noWrap/>
            <w:hideMark/>
          </w:tcPr>
          <w:p w14:paraId="214FEE49"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275.8</w:t>
            </w:r>
          </w:p>
        </w:tc>
        <w:tc>
          <w:tcPr>
            <w:tcW w:w="829" w:type="dxa"/>
            <w:noWrap/>
            <w:hideMark/>
          </w:tcPr>
          <w:p w14:paraId="127538DE"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7,667.7</w:t>
            </w:r>
          </w:p>
        </w:tc>
        <w:tc>
          <w:tcPr>
            <w:tcW w:w="612" w:type="dxa"/>
            <w:noWrap/>
            <w:hideMark/>
          </w:tcPr>
          <w:p w14:paraId="36136807"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72.2</w:t>
            </w:r>
          </w:p>
        </w:tc>
        <w:tc>
          <w:tcPr>
            <w:tcW w:w="656" w:type="dxa"/>
            <w:tcBorders>
              <w:right w:val="double" w:sz="4" w:space="0" w:color="auto"/>
            </w:tcBorders>
            <w:noWrap/>
            <w:hideMark/>
          </w:tcPr>
          <w:p w14:paraId="218AA40B"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5.6</w:t>
            </w:r>
          </w:p>
        </w:tc>
      </w:tr>
      <w:tr w:rsidR="00A11CFB" w:rsidRPr="00A11CFB" w14:paraId="3A56B5A6" w14:textId="77777777" w:rsidTr="00A11CFB">
        <w:trPr>
          <w:trHeight w:val="300"/>
          <w:jc w:val="center"/>
        </w:trPr>
        <w:tc>
          <w:tcPr>
            <w:tcW w:w="4062" w:type="dxa"/>
            <w:vMerge w:val="restart"/>
            <w:tcBorders>
              <w:left w:val="double" w:sz="4" w:space="0" w:color="auto"/>
            </w:tcBorders>
            <w:noWrap/>
            <w:hideMark/>
          </w:tcPr>
          <w:p w14:paraId="219EBCE9" w14:textId="77777777" w:rsidR="00A11CFB" w:rsidRPr="00A11CFB" w:rsidRDefault="00A11CFB" w:rsidP="00335BF1">
            <w:pPr>
              <w:overflowPunct/>
              <w:autoSpaceDE/>
              <w:autoSpaceDN/>
              <w:adjustRightInd/>
              <w:jc w:val="left"/>
              <w:textAlignment w:val="auto"/>
              <w:rPr>
                <w:sz w:val="22"/>
                <w:szCs w:val="22"/>
                <w:lang w:val="sr-Latn-RS" w:eastAsia="sr-Latn-RS"/>
              </w:rPr>
            </w:pPr>
            <w:r w:rsidRPr="00A11CFB">
              <w:rPr>
                <w:sz w:val="22"/>
                <w:szCs w:val="22"/>
                <w:lang w:val="sr-Latn-RS" w:eastAsia="sr-Latn-RS"/>
              </w:rPr>
              <w:t>12. Шуме са приоритетном заштитном функцијом</w:t>
            </w:r>
          </w:p>
        </w:tc>
        <w:tc>
          <w:tcPr>
            <w:tcW w:w="3747" w:type="dxa"/>
            <w:noWrap/>
            <w:hideMark/>
          </w:tcPr>
          <w:p w14:paraId="61C1F788" w14:textId="77777777" w:rsidR="00A11CFB" w:rsidRPr="00A11CFB" w:rsidRDefault="00A11CFB" w:rsidP="00335BF1">
            <w:pPr>
              <w:overflowPunct/>
              <w:autoSpaceDE/>
              <w:autoSpaceDN/>
              <w:adjustRightInd/>
              <w:jc w:val="left"/>
              <w:textAlignment w:val="auto"/>
              <w:rPr>
                <w:sz w:val="22"/>
                <w:szCs w:val="22"/>
                <w:lang w:val="sr-Latn-RS" w:eastAsia="sr-Latn-RS"/>
              </w:rPr>
            </w:pPr>
            <w:r w:rsidRPr="00A11CFB">
              <w:rPr>
                <w:sz w:val="22"/>
                <w:szCs w:val="22"/>
                <w:lang w:val="sr-Latn-RS" w:eastAsia="sr-Latn-RS"/>
              </w:rPr>
              <w:t>26. Заштита земљишта од ерозије</w:t>
            </w:r>
          </w:p>
        </w:tc>
        <w:tc>
          <w:tcPr>
            <w:tcW w:w="829" w:type="dxa"/>
            <w:noWrap/>
            <w:hideMark/>
          </w:tcPr>
          <w:p w14:paraId="694201C8"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538.10</w:t>
            </w:r>
          </w:p>
        </w:tc>
        <w:tc>
          <w:tcPr>
            <w:tcW w:w="612" w:type="dxa"/>
            <w:noWrap/>
            <w:hideMark/>
          </w:tcPr>
          <w:p w14:paraId="244B4CA5"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27.5</w:t>
            </w:r>
          </w:p>
        </w:tc>
        <w:tc>
          <w:tcPr>
            <w:tcW w:w="916" w:type="dxa"/>
            <w:noWrap/>
            <w:hideMark/>
          </w:tcPr>
          <w:p w14:paraId="77C81A7F"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160,914.8</w:t>
            </w:r>
          </w:p>
        </w:tc>
        <w:tc>
          <w:tcPr>
            <w:tcW w:w="612" w:type="dxa"/>
            <w:noWrap/>
            <w:hideMark/>
          </w:tcPr>
          <w:p w14:paraId="52AD820E"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29.6</w:t>
            </w:r>
          </w:p>
        </w:tc>
        <w:tc>
          <w:tcPr>
            <w:tcW w:w="656" w:type="dxa"/>
            <w:noWrap/>
            <w:hideMark/>
          </w:tcPr>
          <w:p w14:paraId="6563401B"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299.0</w:t>
            </w:r>
          </w:p>
        </w:tc>
        <w:tc>
          <w:tcPr>
            <w:tcW w:w="829" w:type="dxa"/>
            <w:noWrap/>
            <w:hideMark/>
          </w:tcPr>
          <w:p w14:paraId="2B9F30AA"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2,874.6</w:t>
            </w:r>
          </w:p>
        </w:tc>
        <w:tc>
          <w:tcPr>
            <w:tcW w:w="612" w:type="dxa"/>
            <w:noWrap/>
            <w:hideMark/>
          </w:tcPr>
          <w:p w14:paraId="151AAFF8"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27.1</w:t>
            </w:r>
          </w:p>
        </w:tc>
        <w:tc>
          <w:tcPr>
            <w:tcW w:w="656" w:type="dxa"/>
            <w:tcBorders>
              <w:right w:val="double" w:sz="4" w:space="0" w:color="auto"/>
            </w:tcBorders>
            <w:noWrap/>
            <w:hideMark/>
          </w:tcPr>
          <w:p w14:paraId="3BDD7823"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5.3</w:t>
            </w:r>
          </w:p>
        </w:tc>
      </w:tr>
      <w:tr w:rsidR="00A11CFB" w:rsidRPr="00A11CFB" w14:paraId="73AA9B72" w14:textId="77777777" w:rsidTr="00A11CFB">
        <w:trPr>
          <w:trHeight w:val="300"/>
          <w:jc w:val="center"/>
        </w:trPr>
        <w:tc>
          <w:tcPr>
            <w:tcW w:w="4062" w:type="dxa"/>
            <w:vMerge/>
            <w:tcBorders>
              <w:left w:val="double" w:sz="4" w:space="0" w:color="auto"/>
            </w:tcBorders>
            <w:hideMark/>
          </w:tcPr>
          <w:p w14:paraId="2B838077" w14:textId="77777777" w:rsidR="00A11CFB" w:rsidRPr="00A11CFB" w:rsidRDefault="00A11CFB" w:rsidP="00A11CFB">
            <w:pPr>
              <w:overflowPunct/>
              <w:autoSpaceDE/>
              <w:autoSpaceDN/>
              <w:adjustRightInd/>
              <w:jc w:val="center"/>
              <w:textAlignment w:val="auto"/>
              <w:rPr>
                <w:sz w:val="22"/>
                <w:szCs w:val="22"/>
                <w:lang w:val="sr-Latn-RS" w:eastAsia="sr-Latn-RS"/>
              </w:rPr>
            </w:pPr>
          </w:p>
        </w:tc>
        <w:tc>
          <w:tcPr>
            <w:tcW w:w="3747" w:type="dxa"/>
            <w:noWrap/>
            <w:hideMark/>
          </w:tcPr>
          <w:p w14:paraId="6EE422EE" w14:textId="77777777" w:rsidR="00A11CFB" w:rsidRPr="00A11CFB" w:rsidRDefault="00A11CFB" w:rsidP="00335BF1">
            <w:pPr>
              <w:overflowPunct/>
              <w:autoSpaceDE/>
              <w:autoSpaceDN/>
              <w:adjustRightInd/>
              <w:jc w:val="left"/>
              <w:textAlignment w:val="auto"/>
              <w:rPr>
                <w:sz w:val="22"/>
                <w:szCs w:val="22"/>
                <w:lang w:val="sr-Latn-RS" w:eastAsia="sr-Latn-RS"/>
              </w:rPr>
            </w:pPr>
            <w:r w:rsidRPr="00A11CFB">
              <w:rPr>
                <w:sz w:val="22"/>
                <w:szCs w:val="22"/>
                <w:lang w:val="sr-Latn-RS" w:eastAsia="sr-Latn-RS"/>
              </w:rPr>
              <w:t>66. Стална заштита шума (изван газдинског третмана)</w:t>
            </w:r>
          </w:p>
        </w:tc>
        <w:tc>
          <w:tcPr>
            <w:tcW w:w="829" w:type="dxa"/>
            <w:noWrap/>
            <w:hideMark/>
          </w:tcPr>
          <w:p w14:paraId="411CEC29"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39.89</w:t>
            </w:r>
          </w:p>
        </w:tc>
        <w:tc>
          <w:tcPr>
            <w:tcW w:w="612" w:type="dxa"/>
            <w:noWrap/>
            <w:hideMark/>
          </w:tcPr>
          <w:p w14:paraId="0D9CC9B9"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2.0</w:t>
            </w:r>
          </w:p>
        </w:tc>
        <w:tc>
          <w:tcPr>
            <w:tcW w:w="916" w:type="dxa"/>
            <w:noWrap/>
            <w:hideMark/>
          </w:tcPr>
          <w:p w14:paraId="52F3761A"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2,168.5</w:t>
            </w:r>
          </w:p>
        </w:tc>
        <w:tc>
          <w:tcPr>
            <w:tcW w:w="612" w:type="dxa"/>
            <w:noWrap/>
            <w:hideMark/>
          </w:tcPr>
          <w:p w14:paraId="6106B09D"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0.4</w:t>
            </w:r>
          </w:p>
        </w:tc>
        <w:tc>
          <w:tcPr>
            <w:tcW w:w="656" w:type="dxa"/>
            <w:noWrap/>
            <w:hideMark/>
          </w:tcPr>
          <w:p w14:paraId="58B269D3"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54.4</w:t>
            </w:r>
          </w:p>
        </w:tc>
        <w:tc>
          <w:tcPr>
            <w:tcW w:w="829" w:type="dxa"/>
            <w:noWrap/>
            <w:hideMark/>
          </w:tcPr>
          <w:p w14:paraId="4F92A7FB"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38.5</w:t>
            </w:r>
          </w:p>
        </w:tc>
        <w:tc>
          <w:tcPr>
            <w:tcW w:w="612" w:type="dxa"/>
            <w:noWrap/>
            <w:hideMark/>
          </w:tcPr>
          <w:p w14:paraId="48432A57"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0.4</w:t>
            </w:r>
          </w:p>
        </w:tc>
        <w:tc>
          <w:tcPr>
            <w:tcW w:w="656" w:type="dxa"/>
            <w:tcBorders>
              <w:right w:val="double" w:sz="4" w:space="0" w:color="auto"/>
            </w:tcBorders>
            <w:noWrap/>
            <w:hideMark/>
          </w:tcPr>
          <w:p w14:paraId="53BC237F"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1.0</w:t>
            </w:r>
          </w:p>
        </w:tc>
      </w:tr>
      <w:tr w:rsidR="00A11CFB" w:rsidRPr="00A11CFB" w14:paraId="3852231E" w14:textId="77777777" w:rsidTr="00A11CFB">
        <w:trPr>
          <w:trHeight w:val="300"/>
          <w:jc w:val="center"/>
        </w:trPr>
        <w:tc>
          <w:tcPr>
            <w:tcW w:w="7810" w:type="dxa"/>
            <w:gridSpan w:val="2"/>
            <w:tcBorders>
              <w:left w:val="double" w:sz="4" w:space="0" w:color="auto"/>
            </w:tcBorders>
            <w:noWrap/>
            <w:hideMark/>
          </w:tcPr>
          <w:p w14:paraId="731A5C39"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Укупно глобална намена 12</w:t>
            </w:r>
          </w:p>
        </w:tc>
        <w:tc>
          <w:tcPr>
            <w:tcW w:w="829" w:type="dxa"/>
            <w:noWrap/>
            <w:hideMark/>
          </w:tcPr>
          <w:p w14:paraId="5550E1A1"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577.99</w:t>
            </w:r>
          </w:p>
        </w:tc>
        <w:tc>
          <w:tcPr>
            <w:tcW w:w="612" w:type="dxa"/>
            <w:noWrap/>
            <w:hideMark/>
          </w:tcPr>
          <w:p w14:paraId="1AECBF1F"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29.5</w:t>
            </w:r>
          </w:p>
        </w:tc>
        <w:tc>
          <w:tcPr>
            <w:tcW w:w="916" w:type="dxa"/>
            <w:noWrap/>
            <w:hideMark/>
          </w:tcPr>
          <w:p w14:paraId="076CD5BE"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163,083.3</w:t>
            </w:r>
          </w:p>
        </w:tc>
        <w:tc>
          <w:tcPr>
            <w:tcW w:w="612" w:type="dxa"/>
            <w:noWrap/>
            <w:hideMark/>
          </w:tcPr>
          <w:p w14:paraId="75508674"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30.0</w:t>
            </w:r>
          </w:p>
        </w:tc>
        <w:tc>
          <w:tcPr>
            <w:tcW w:w="656" w:type="dxa"/>
            <w:noWrap/>
            <w:hideMark/>
          </w:tcPr>
          <w:p w14:paraId="2D430554"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282.2</w:t>
            </w:r>
          </w:p>
        </w:tc>
        <w:tc>
          <w:tcPr>
            <w:tcW w:w="829" w:type="dxa"/>
            <w:noWrap/>
            <w:hideMark/>
          </w:tcPr>
          <w:p w14:paraId="7F3044A6"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2,913.1</w:t>
            </w:r>
          </w:p>
        </w:tc>
        <w:tc>
          <w:tcPr>
            <w:tcW w:w="612" w:type="dxa"/>
            <w:noWrap/>
            <w:hideMark/>
          </w:tcPr>
          <w:p w14:paraId="79C68C09"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27.4</w:t>
            </w:r>
          </w:p>
        </w:tc>
        <w:tc>
          <w:tcPr>
            <w:tcW w:w="656" w:type="dxa"/>
            <w:tcBorders>
              <w:right w:val="double" w:sz="4" w:space="0" w:color="auto"/>
            </w:tcBorders>
            <w:noWrap/>
            <w:hideMark/>
          </w:tcPr>
          <w:p w14:paraId="50F73FA9"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5.0</w:t>
            </w:r>
          </w:p>
        </w:tc>
      </w:tr>
      <w:tr w:rsidR="00A11CFB" w:rsidRPr="00A11CFB" w14:paraId="78D5EF1B" w14:textId="77777777" w:rsidTr="00A11CFB">
        <w:trPr>
          <w:trHeight w:val="300"/>
          <w:jc w:val="center"/>
        </w:trPr>
        <w:tc>
          <w:tcPr>
            <w:tcW w:w="4062" w:type="dxa"/>
            <w:tcBorders>
              <w:left w:val="double" w:sz="4" w:space="0" w:color="auto"/>
            </w:tcBorders>
            <w:noWrap/>
            <w:hideMark/>
          </w:tcPr>
          <w:p w14:paraId="4219FEE1" w14:textId="77777777" w:rsidR="00A11CFB" w:rsidRPr="00A11CFB" w:rsidRDefault="00A11CFB" w:rsidP="00335BF1">
            <w:pPr>
              <w:overflowPunct/>
              <w:autoSpaceDE/>
              <w:autoSpaceDN/>
              <w:adjustRightInd/>
              <w:jc w:val="left"/>
              <w:textAlignment w:val="auto"/>
              <w:rPr>
                <w:sz w:val="22"/>
                <w:szCs w:val="22"/>
                <w:lang w:val="sr-Latn-RS" w:eastAsia="sr-Latn-RS"/>
              </w:rPr>
            </w:pPr>
            <w:r w:rsidRPr="00A11CFB">
              <w:rPr>
                <w:sz w:val="22"/>
                <w:szCs w:val="22"/>
                <w:lang w:val="sr-Latn-RS" w:eastAsia="sr-Latn-RS"/>
              </w:rPr>
              <w:lastRenderedPageBreak/>
              <w:t>21. Специјални природни резерват</w:t>
            </w:r>
          </w:p>
        </w:tc>
        <w:tc>
          <w:tcPr>
            <w:tcW w:w="3747" w:type="dxa"/>
            <w:noWrap/>
            <w:hideMark/>
          </w:tcPr>
          <w:p w14:paraId="7A53D46D" w14:textId="77777777" w:rsidR="00A11CFB" w:rsidRPr="00A11CFB" w:rsidRDefault="00A11CFB" w:rsidP="00335BF1">
            <w:pPr>
              <w:overflowPunct/>
              <w:autoSpaceDE/>
              <w:autoSpaceDN/>
              <w:adjustRightInd/>
              <w:jc w:val="left"/>
              <w:textAlignment w:val="auto"/>
              <w:rPr>
                <w:sz w:val="22"/>
                <w:szCs w:val="22"/>
                <w:lang w:val="sr-Latn-RS" w:eastAsia="sr-Latn-RS"/>
              </w:rPr>
            </w:pPr>
            <w:r w:rsidRPr="00A11CFB">
              <w:rPr>
                <w:sz w:val="22"/>
                <w:szCs w:val="22"/>
                <w:lang w:val="sr-Latn-RS" w:eastAsia="sr-Latn-RS"/>
              </w:rPr>
              <w:t>61. Строги резерват природе I степен заштите</w:t>
            </w:r>
          </w:p>
        </w:tc>
        <w:tc>
          <w:tcPr>
            <w:tcW w:w="829" w:type="dxa"/>
            <w:noWrap/>
            <w:hideMark/>
          </w:tcPr>
          <w:p w14:paraId="7D095FDE"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4.17</w:t>
            </w:r>
          </w:p>
        </w:tc>
        <w:tc>
          <w:tcPr>
            <w:tcW w:w="612" w:type="dxa"/>
            <w:noWrap/>
            <w:hideMark/>
          </w:tcPr>
          <w:p w14:paraId="6BAFB4AB"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0.2</w:t>
            </w:r>
          </w:p>
        </w:tc>
        <w:tc>
          <w:tcPr>
            <w:tcW w:w="916" w:type="dxa"/>
            <w:noWrap/>
            <w:hideMark/>
          </w:tcPr>
          <w:p w14:paraId="4EB2E90D"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1,830.6</w:t>
            </w:r>
          </w:p>
        </w:tc>
        <w:tc>
          <w:tcPr>
            <w:tcW w:w="612" w:type="dxa"/>
            <w:noWrap/>
            <w:hideMark/>
          </w:tcPr>
          <w:p w14:paraId="40A364F9"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0.3</w:t>
            </w:r>
          </w:p>
        </w:tc>
        <w:tc>
          <w:tcPr>
            <w:tcW w:w="656" w:type="dxa"/>
            <w:noWrap/>
            <w:hideMark/>
          </w:tcPr>
          <w:p w14:paraId="576588B6"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439.0</w:t>
            </w:r>
          </w:p>
        </w:tc>
        <w:tc>
          <w:tcPr>
            <w:tcW w:w="829" w:type="dxa"/>
            <w:noWrap/>
            <w:hideMark/>
          </w:tcPr>
          <w:p w14:paraId="6D3A894D"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32.5</w:t>
            </w:r>
          </w:p>
        </w:tc>
        <w:tc>
          <w:tcPr>
            <w:tcW w:w="612" w:type="dxa"/>
            <w:noWrap/>
            <w:hideMark/>
          </w:tcPr>
          <w:p w14:paraId="79B25158"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0.3</w:t>
            </w:r>
          </w:p>
        </w:tc>
        <w:tc>
          <w:tcPr>
            <w:tcW w:w="656" w:type="dxa"/>
            <w:tcBorders>
              <w:right w:val="double" w:sz="4" w:space="0" w:color="auto"/>
            </w:tcBorders>
            <w:noWrap/>
            <w:hideMark/>
          </w:tcPr>
          <w:p w14:paraId="48E79F45"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7.8</w:t>
            </w:r>
          </w:p>
        </w:tc>
      </w:tr>
      <w:tr w:rsidR="00A11CFB" w:rsidRPr="00A11CFB" w14:paraId="58F35B1A" w14:textId="77777777" w:rsidTr="00A11CFB">
        <w:trPr>
          <w:trHeight w:val="300"/>
          <w:jc w:val="center"/>
        </w:trPr>
        <w:tc>
          <w:tcPr>
            <w:tcW w:w="7810" w:type="dxa"/>
            <w:gridSpan w:val="2"/>
            <w:tcBorders>
              <w:left w:val="double" w:sz="4" w:space="0" w:color="auto"/>
            </w:tcBorders>
            <w:noWrap/>
            <w:hideMark/>
          </w:tcPr>
          <w:p w14:paraId="4242E53B"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Укупно глобална намена 21</w:t>
            </w:r>
          </w:p>
        </w:tc>
        <w:tc>
          <w:tcPr>
            <w:tcW w:w="829" w:type="dxa"/>
            <w:noWrap/>
            <w:hideMark/>
          </w:tcPr>
          <w:p w14:paraId="1B60DD2E"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4.17</w:t>
            </w:r>
          </w:p>
        </w:tc>
        <w:tc>
          <w:tcPr>
            <w:tcW w:w="612" w:type="dxa"/>
            <w:noWrap/>
            <w:hideMark/>
          </w:tcPr>
          <w:p w14:paraId="6E11F1E5"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0.2</w:t>
            </w:r>
          </w:p>
        </w:tc>
        <w:tc>
          <w:tcPr>
            <w:tcW w:w="916" w:type="dxa"/>
            <w:noWrap/>
            <w:hideMark/>
          </w:tcPr>
          <w:p w14:paraId="4179C345"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1,830.6</w:t>
            </w:r>
          </w:p>
        </w:tc>
        <w:tc>
          <w:tcPr>
            <w:tcW w:w="612" w:type="dxa"/>
            <w:noWrap/>
            <w:hideMark/>
          </w:tcPr>
          <w:p w14:paraId="77450940"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0.3</w:t>
            </w:r>
          </w:p>
        </w:tc>
        <w:tc>
          <w:tcPr>
            <w:tcW w:w="656" w:type="dxa"/>
            <w:noWrap/>
            <w:hideMark/>
          </w:tcPr>
          <w:p w14:paraId="2E80DEA0"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439.0</w:t>
            </w:r>
          </w:p>
        </w:tc>
        <w:tc>
          <w:tcPr>
            <w:tcW w:w="829" w:type="dxa"/>
            <w:noWrap/>
            <w:hideMark/>
          </w:tcPr>
          <w:p w14:paraId="20E97C10"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32.5</w:t>
            </w:r>
          </w:p>
        </w:tc>
        <w:tc>
          <w:tcPr>
            <w:tcW w:w="612" w:type="dxa"/>
            <w:noWrap/>
            <w:hideMark/>
          </w:tcPr>
          <w:p w14:paraId="384946C8"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0.3</w:t>
            </w:r>
          </w:p>
        </w:tc>
        <w:tc>
          <w:tcPr>
            <w:tcW w:w="656" w:type="dxa"/>
            <w:tcBorders>
              <w:right w:val="double" w:sz="4" w:space="0" w:color="auto"/>
            </w:tcBorders>
            <w:noWrap/>
            <w:hideMark/>
          </w:tcPr>
          <w:p w14:paraId="6E2D3FBE"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7.8</w:t>
            </w:r>
          </w:p>
        </w:tc>
      </w:tr>
      <w:tr w:rsidR="00A11CFB" w:rsidRPr="00A11CFB" w14:paraId="48DF6DD5" w14:textId="77777777" w:rsidTr="00A11CFB">
        <w:trPr>
          <w:trHeight w:val="315"/>
          <w:jc w:val="center"/>
        </w:trPr>
        <w:tc>
          <w:tcPr>
            <w:tcW w:w="7810" w:type="dxa"/>
            <w:gridSpan w:val="2"/>
            <w:tcBorders>
              <w:left w:val="double" w:sz="4" w:space="0" w:color="auto"/>
              <w:bottom w:val="double" w:sz="4" w:space="0" w:color="auto"/>
            </w:tcBorders>
            <w:noWrap/>
            <w:hideMark/>
          </w:tcPr>
          <w:p w14:paraId="0AFAD0B0" w14:textId="77777777" w:rsidR="00A11CFB" w:rsidRPr="00A11CFB" w:rsidRDefault="00A11CFB" w:rsidP="00A11CFB">
            <w:pPr>
              <w:overflowPunct/>
              <w:autoSpaceDE/>
              <w:autoSpaceDN/>
              <w:adjustRightInd/>
              <w:jc w:val="center"/>
              <w:textAlignment w:val="auto"/>
              <w:rPr>
                <w:sz w:val="22"/>
                <w:szCs w:val="22"/>
                <w:lang w:val="sr-Latn-RS" w:eastAsia="sr-Latn-RS"/>
              </w:rPr>
            </w:pPr>
            <w:r w:rsidRPr="00A11CFB">
              <w:rPr>
                <w:sz w:val="22"/>
                <w:szCs w:val="22"/>
                <w:lang w:val="sr-Latn-RS" w:eastAsia="sr-Latn-RS"/>
              </w:rPr>
              <w:t>Укупно ГЈ</w:t>
            </w:r>
          </w:p>
        </w:tc>
        <w:tc>
          <w:tcPr>
            <w:tcW w:w="829" w:type="dxa"/>
            <w:tcBorders>
              <w:bottom w:val="double" w:sz="4" w:space="0" w:color="auto"/>
            </w:tcBorders>
            <w:noWrap/>
            <w:hideMark/>
          </w:tcPr>
          <w:p w14:paraId="5324940D"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1,956.24</w:t>
            </w:r>
          </w:p>
        </w:tc>
        <w:tc>
          <w:tcPr>
            <w:tcW w:w="612" w:type="dxa"/>
            <w:tcBorders>
              <w:bottom w:val="double" w:sz="4" w:space="0" w:color="auto"/>
            </w:tcBorders>
            <w:noWrap/>
            <w:hideMark/>
          </w:tcPr>
          <w:p w14:paraId="3D50A5B1"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100.0</w:t>
            </w:r>
          </w:p>
        </w:tc>
        <w:tc>
          <w:tcPr>
            <w:tcW w:w="916" w:type="dxa"/>
            <w:tcBorders>
              <w:bottom w:val="double" w:sz="4" w:space="0" w:color="auto"/>
            </w:tcBorders>
            <w:noWrap/>
            <w:hideMark/>
          </w:tcPr>
          <w:p w14:paraId="59F15183"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543,827.4</w:t>
            </w:r>
          </w:p>
        </w:tc>
        <w:tc>
          <w:tcPr>
            <w:tcW w:w="612" w:type="dxa"/>
            <w:tcBorders>
              <w:bottom w:val="double" w:sz="4" w:space="0" w:color="auto"/>
            </w:tcBorders>
            <w:noWrap/>
            <w:hideMark/>
          </w:tcPr>
          <w:p w14:paraId="19D1031B"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100.0</w:t>
            </w:r>
          </w:p>
        </w:tc>
        <w:tc>
          <w:tcPr>
            <w:tcW w:w="656" w:type="dxa"/>
            <w:tcBorders>
              <w:bottom w:val="double" w:sz="4" w:space="0" w:color="auto"/>
            </w:tcBorders>
            <w:noWrap/>
            <w:hideMark/>
          </w:tcPr>
          <w:p w14:paraId="0270E799"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278.0</w:t>
            </w:r>
          </w:p>
        </w:tc>
        <w:tc>
          <w:tcPr>
            <w:tcW w:w="829" w:type="dxa"/>
            <w:tcBorders>
              <w:bottom w:val="double" w:sz="4" w:space="0" w:color="auto"/>
            </w:tcBorders>
            <w:noWrap/>
            <w:hideMark/>
          </w:tcPr>
          <w:p w14:paraId="40718251"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10,613.3</w:t>
            </w:r>
          </w:p>
        </w:tc>
        <w:tc>
          <w:tcPr>
            <w:tcW w:w="612" w:type="dxa"/>
            <w:tcBorders>
              <w:bottom w:val="double" w:sz="4" w:space="0" w:color="auto"/>
            </w:tcBorders>
            <w:noWrap/>
            <w:hideMark/>
          </w:tcPr>
          <w:p w14:paraId="5DA13DEF"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100.0</w:t>
            </w:r>
          </w:p>
        </w:tc>
        <w:tc>
          <w:tcPr>
            <w:tcW w:w="656" w:type="dxa"/>
            <w:tcBorders>
              <w:bottom w:val="double" w:sz="4" w:space="0" w:color="auto"/>
              <w:right w:val="double" w:sz="4" w:space="0" w:color="auto"/>
            </w:tcBorders>
            <w:noWrap/>
            <w:hideMark/>
          </w:tcPr>
          <w:p w14:paraId="0DD1E8DF" w14:textId="77777777" w:rsidR="00A11CFB" w:rsidRPr="00A11CFB" w:rsidRDefault="00A11CFB" w:rsidP="00335BF1">
            <w:pPr>
              <w:overflowPunct/>
              <w:autoSpaceDE/>
              <w:autoSpaceDN/>
              <w:adjustRightInd/>
              <w:jc w:val="right"/>
              <w:textAlignment w:val="auto"/>
              <w:rPr>
                <w:sz w:val="22"/>
                <w:szCs w:val="22"/>
                <w:lang w:val="sr-Latn-RS" w:eastAsia="sr-Latn-RS"/>
              </w:rPr>
            </w:pPr>
            <w:r w:rsidRPr="00A11CFB">
              <w:rPr>
                <w:sz w:val="22"/>
                <w:szCs w:val="22"/>
                <w:lang w:val="sr-Latn-RS" w:eastAsia="sr-Latn-RS"/>
              </w:rPr>
              <w:t>5.4</w:t>
            </w:r>
          </w:p>
        </w:tc>
      </w:tr>
    </w:tbl>
    <w:p w14:paraId="4CE641FE" w14:textId="17640DF6" w:rsidR="005614A1" w:rsidRDefault="005614A1" w:rsidP="00393847">
      <w:pPr>
        <w:shd w:val="clear" w:color="auto" w:fill="FFFFFF" w:themeFill="background1"/>
        <w:spacing w:after="0" w:line="240" w:lineRule="auto"/>
        <w:jc w:val="center"/>
        <w:rPr>
          <w:rFonts w:ascii="Times New Roman" w:eastAsia="Calibri" w:hAnsi="Times New Roman" w:cs="Times New Roman"/>
          <w:i/>
          <w:sz w:val="16"/>
          <w:szCs w:val="16"/>
          <w:lang w:val="sr-Latn-CS"/>
        </w:rPr>
      </w:pPr>
    </w:p>
    <w:p w14:paraId="67408A28" w14:textId="77777777" w:rsidR="005614A1" w:rsidRDefault="005614A1" w:rsidP="00393847">
      <w:pPr>
        <w:shd w:val="clear" w:color="auto" w:fill="FFFFFF" w:themeFill="background1"/>
        <w:spacing w:after="0" w:line="240" w:lineRule="auto"/>
        <w:jc w:val="center"/>
        <w:rPr>
          <w:rFonts w:ascii="Times New Roman" w:eastAsia="Calibri" w:hAnsi="Times New Roman" w:cs="Times New Roman"/>
          <w:i/>
          <w:sz w:val="16"/>
          <w:szCs w:val="16"/>
          <w:lang w:val="sr-Latn-CS"/>
        </w:rPr>
      </w:pPr>
    </w:p>
    <w:p w14:paraId="7844D441" w14:textId="37FB58AA" w:rsidR="00763E65" w:rsidRDefault="00763E65"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C57858">
        <w:rPr>
          <w:rFonts w:ascii="Times New Roman" w:eastAsia="Times New Roman" w:hAnsi="Times New Roman" w:cs="Times New Roman"/>
          <w:sz w:val="24"/>
          <w:szCs w:val="24"/>
          <w:lang w:val="sl-SI" w:eastAsia="sr-Latn-CS"/>
        </w:rPr>
        <w:t>Укупна дрвна запремина газдинске јединице ,,</w:t>
      </w:r>
      <w:r w:rsidR="00EB37C0">
        <w:rPr>
          <w:rFonts w:ascii="Times New Roman" w:eastAsia="Times New Roman" w:hAnsi="Times New Roman" w:cs="Times New Roman"/>
          <w:sz w:val="24"/>
          <w:szCs w:val="24"/>
          <w:lang w:val="sr-Cyrl-RS" w:eastAsia="sr-Latn-CS"/>
        </w:rPr>
        <w:t>Јелова гора</w:t>
      </w:r>
      <w:r w:rsidRPr="00C57858">
        <w:rPr>
          <w:rFonts w:ascii="Times New Roman" w:eastAsia="Times New Roman" w:hAnsi="Times New Roman" w:cs="Times New Roman"/>
          <w:sz w:val="24"/>
          <w:szCs w:val="24"/>
          <w:lang w:val="sl-SI" w:eastAsia="sr-Latn-CS"/>
        </w:rPr>
        <w:t>” је</w:t>
      </w:r>
      <w:r w:rsidR="007B52D8">
        <w:rPr>
          <w:rFonts w:ascii="Times New Roman" w:eastAsia="Times New Roman" w:hAnsi="Times New Roman" w:cs="Times New Roman"/>
          <w:sz w:val="24"/>
          <w:szCs w:val="24"/>
          <w:lang w:val="sr-Cyrl-RS" w:eastAsia="sr-Latn-CS"/>
        </w:rPr>
        <w:t xml:space="preserve"> </w:t>
      </w:r>
      <w:r w:rsidR="00EB37C0">
        <w:rPr>
          <w:rFonts w:ascii="Times New Roman" w:eastAsia="Times New Roman" w:hAnsi="Times New Roman" w:cs="Times New Roman"/>
          <w:sz w:val="24"/>
          <w:szCs w:val="24"/>
          <w:lang w:val="sr-Cyrl-RS" w:eastAsia="sr-Latn-CS"/>
        </w:rPr>
        <w:t>543.827,4</w:t>
      </w:r>
      <w:r w:rsidRPr="00C57858">
        <w:rPr>
          <w:rFonts w:ascii="Times New Roman" w:eastAsia="Times New Roman" w:hAnsi="Times New Roman" w:cs="Times New Roman"/>
          <w:sz w:val="24"/>
          <w:szCs w:val="24"/>
          <w:lang w:val="sl-SI" w:eastAsia="sr-Latn-CS"/>
        </w:rPr>
        <w:t xml:space="preserve">m³, што просечно по јединици површине износи </w:t>
      </w:r>
      <w:r w:rsidR="00EB37C0">
        <w:rPr>
          <w:rFonts w:ascii="Times New Roman" w:eastAsia="Times New Roman" w:hAnsi="Times New Roman" w:cs="Times New Roman"/>
          <w:sz w:val="24"/>
          <w:szCs w:val="24"/>
          <w:lang w:val="sr-Cyrl-RS" w:eastAsia="sr-Latn-CS"/>
        </w:rPr>
        <w:t>278,0</w:t>
      </w:r>
      <w:r w:rsidRPr="00C57858">
        <w:rPr>
          <w:rFonts w:ascii="Times New Roman" w:eastAsia="Times New Roman" w:hAnsi="Times New Roman" w:cs="Times New Roman"/>
          <w:sz w:val="24"/>
          <w:szCs w:val="24"/>
          <w:lang w:val="sl-SI" w:eastAsia="sr-Latn-CS"/>
        </w:rPr>
        <w:t xml:space="preserve">m³/hа. Укупан запремински прираст је </w:t>
      </w:r>
      <w:r w:rsidR="00EB37C0">
        <w:rPr>
          <w:rFonts w:ascii="Times New Roman" w:eastAsia="Times New Roman" w:hAnsi="Times New Roman" w:cs="Times New Roman"/>
          <w:sz w:val="24"/>
          <w:szCs w:val="24"/>
          <w:lang w:val="sr-Cyrl-RS" w:eastAsia="sr-Latn-CS"/>
        </w:rPr>
        <w:t>10</w:t>
      </w:r>
      <w:r w:rsidR="00FA1F91">
        <w:rPr>
          <w:rFonts w:ascii="Times New Roman" w:eastAsia="Times New Roman" w:hAnsi="Times New Roman" w:cs="Times New Roman"/>
          <w:sz w:val="24"/>
          <w:szCs w:val="24"/>
          <w:lang w:val="sr-Cyrl-RS" w:eastAsia="sr-Latn-CS"/>
        </w:rPr>
        <w:t>.</w:t>
      </w:r>
      <w:r w:rsidR="00EB37C0">
        <w:rPr>
          <w:rFonts w:ascii="Times New Roman" w:eastAsia="Times New Roman" w:hAnsi="Times New Roman" w:cs="Times New Roman"/>
          <w:sz w:val="24"/>
          <w:szCs w:val="24"/>
          <w:lang w:val="sr-Cyrl-RS" w:eastAsia="sr-Latn-CS"/>
        </w:rPr>
        <w:t>613</w:t>
      </w:r>
      <w:r w:rsidR="00075B89">
        <w:rPr>
          <w:rFonts w:ascii="Times New Roman" w:eastAsia="Times New Roman" w:hAnsi="Times New Roman" w:cs="Times New Roman"/>
          <w:sz w:val="24"/>
          <w:szCs w:val="24"/>
          <w:lang w:val="sr-Latn-RS" w:eastAsia="sr-Latn-CS"/>
        </w:rPr>
        <w:t>,</w:t>
      </w:r>
      <w:r w:rsidR="00EB37C0">
        <w:rPr>
          <w:rFonts w:ascii="Times New Roman" w:eastAsia="Times New Roman" w:hAnsi="Times New Roman" w:cs="Times New Roman"/>
          <w:sz w:val="24"/>
          <w:szCs w:val="24"/>
          <w:lang w:val="sr-Cyrl-RS" w:eastAsia="sr-Latn-CS"/>
        </w:rPr>
        <w:t>3</w:t>
      </w:r>
      <w:r w:rsidRPr="00C57858">
        <w:rPr>
          <w:rFonts w:ascii="Times New Roman" w:eastAsia="Times New Roman" w:hAnsi="Times New Roman" w:cs="Times New Roman"/>
          <w:sz w:val="24"/>
          <w:szCs w:val="24"/>
          <w:lang w:val="sl-SI" w:eastAsia="sr-Latn-CS"/>
        </w:rPr>
        <w:t xml:space="preserve">m³, што по јединици површине износи </w:t>
      </w:r>
      <w:r w:rsidR="00EB37C0">
        <w:rPr>
          <w:rFonts w:ascii="Times New Roman" w:eastAsia="Times New Roman" w:hAnsi="Times New Roman" w:cs="Times New Roman"/>
          <w:sz w:val="24"/>
          <w:szCs w:val="24"/>
          <w:lang w:val="sr-Cyrl-RS" w:eastAsia="sr-Latn-CS"/>
        </w:rPr>
        <w:t>5,4</w:t>
      </w:r>
      <w:r w:rsidRPr="00C57858">
        <w:rPr>
          <w:rFonts w:ascii="Times New Roman" w:eastAsia="Times New Roman" w:hAnsi="Times New Roman" w:cs="Times New Roman"/>
          <w:sz w:val="24"/>
          <w:szCs w:val="24"/>
          <w:lang w:val="sl-SI" w:eastAsia="sr-Latn-CS"/>
        </w:rPr>
        <w:t>m³/hа.</w:t>
      </w:r>
    </w:p>
    <w:p w14:paraId="3FF91651" w14:textId="77777777" w:rsidR="00C57858" w:rsidRPr="00C57858" w:rsidRDefault="00C57858"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6A383BFC" w14:textId="7FDE1DA4" w:rsidR="00E26F95" w:rsidRDefault="00763E65"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C57858">
        <w:rPr>
          <w:rFonts w:ascii="Times New Roman" w:eastAsia="Times New Roman" w:hAnsi="Times New Roman" w:cs="Times New Roman"/>
          <w:sz w:val="24"/>
          <w:szCs w:val="24"/>
          <w:lang w:val="sl-SI" w:eastAsia="sr-Latn-CS"/>
        </w:rPr>
        <w:t>Према основној намени, шуме ове газдинске јединице сврстане су у</w:t>
      </w:r>
      <w:r w:rsidR="00A90307">
        <w:rPr>
          <w:rFonts w:ascii="Times New Roman" w:eastAsia="Times New Roman" w:hAnsi="Times New Roman" w:cs="Times New Roman"/>
          <w:sz w:val="24"/>
          <w:szCs w:val="24"/>
          <w:lang w:val="sr-Cyrl-RS" w:eastAsia="sr-Latn-CS"/>
        </w:rPr>
        <w:t xml:space="preserve"> </w:t>
      </w:r>
      <w:r w:rsidR="009D0FA7">
        <w:rPr>
          <w:rFonts w:ascii="Times New Roman" w:eastAsia="Times New Roman" w:hAnsi="Times New Roman" w:cs="Times New Roman"/>
          <w:sz w:val="24"/>
          <w:szCs w:val="24"/>
          <w:lang w:val="sr-Cyrl-RS" w:eastAsia="sr-Latn-CS"/>
        </w:rPr>
        <w:t>шест</w:t>
      </w:r>
      <w:r w:rsidRPr="00C57858">
        <w:rPr>
          <w:rFonts w:ascii="Times New Roman" w:eastAsia="Times New Roman" w:hAnsi="Times New Roman" w:cs="Times New Roman"/>
          <w:sz w:val="24"/>
          <w:szCs w:val="24"/>
          <w:lang w:val="sl-SI" w:eastAsia="sr-Latn-CS"/>
        </w:rPr>
        <w:t xml:space="preserve"> наменск</w:t>
      </w:r>
      <w:r w:rsidR="00A90307">
        <w:rPr>
          <w:rFonts w:ascii="Times New Roman" w:eastAsia="Times New Roman" w:hAnsi="Times New Roman" w:cs="Times New Roman"/>
          <w:sz w:val="24"/>
          <w:szCs w:val="24"/>
          <w:lang w:val="sr-Cyrl-RS" w:eastAsia="sr-Latn-CS"/>
        </w:rPr>
        <w:t>их</w:t>
      </w:r>
      <w:r w:rsidRPr="00C57858">
        <w:rPr>
          <w:rFonts w:ascii="Times New Roman" w:eastAsia="Times New Roman" w:hAnsi="Times New Roman" w:cs="Times New Roman"/>
          <w:sz w:val="24"/>
          <w:szCs w:val="24"/>
          <w:lang w:val="sl-SI" w:eastAsia="sr-Latn-CS"/>
        </w:rPr>
        <w:t xml:space="preserve"> целин</w:t>
      </w:r>
      <w:r w:rsidR="00A90307">
        <w:rPr>
          <w:rFonts w:ascii="Times New Roman" w:eastAsia="Times New Roman" w:hAnsi="Times New Roman" w:cs="Times New Roman"/>
          <w:sz w:val="24"/>
          <w:szCs w:val="24"/>
          <w:lang w:val="sr-Cyrl-RS" w:eastAsia="sr-Latn-CS"/>
        </w:rPr>
        <w:t>а</w:t>
      </w:r>
      <w:r w:rsidRPr="00C57858">
        <w:rPr>
          <w:rFonts w:ascii="Times New Roman" w:eastAsia="Times New Roman" w:hAnsi="Times New Roman" w:cs="Times New Roman"/>
          <w:sz w:val="24"/>
          <w:szCs w:val="24"/>
          <w:lang w:val="sl-SI" w:eastAsia="sr-Latn-CS"/>
        </w:rPr>
        <w:t>:</w:t>
      </w:r>
    </w:p>
    <w:p w14:paraId="28557554" w14:textId="77777777" w:rsidR="00A90307" w:rsidRPr="00A90307" w:rsidRDefault="00A90307"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6F31C77F" w14:textId="05DFD547" w:rsidR="005415E6" w:rsidRPr="005415E6" w:rsidRDefault="00763E65">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bookmarkStart w:id="46" w:name="_Hlk202338473"/>
      <w:r w:rsidRPr="00BB0922">
        <w:rPr>
          <w:rFonts w:ascii="Times New Roman" w:eastAsia="Calibri" w:hAnsi="Times New Roman" w:cs="Times New Roman"/>
          <w:sz w:val="24"/>
          <w:lang w:val="sr-Latn-CS"/>
        </w:rPr>
        <w:t xml:space="preserve">наменска целина </w:t>
      </w:r>
      <w:bookmarkEnd w:id="46"/>
      <w:r w:rsidR="005415E6" w:rsidRPr="005415E6">
        <w:rPr>
          <w:rFonts w:ascii="Times New Roman" w:eastAsia="Calibri" w:hAnsi="Times New Roman" w:cs="Times New Roman"/>
          <w:sz w:val="24"/>
          <w:lang w:val="sr-Latn-CS"/>
        </w:rPr>
        <w:t>10</w:t>
      </w:r>
      <w:r w:rsidR="005415E6">
        <w:rPr>
          <w:rFonts w:ascii="Times New Roman" w:eastAsia="Calibri" w:hAnsi="Times New Roman" w:cs="Times New Roman"/>
          <w:sz w:val="24"/>
          <w:lang w:val="sr-Cyrl-RS"/>
        </w:rPr>
        <w:t xml:space="preserve"> - </w:t>
      </w:r>
      <w:r w:rsidR="005415E6" w:rsidRPr="005415E6">
        <w:rPr>
          <w:rFonts w:ascii="Times New Roman" w:eastAsia="Calibri" w:hAnsi="Times New Roman" w:cs="Times New Roman"/>
          <w:sz w:val="24"/>
          <w:lang w:val="sr-Latn-CS"/>
        </w:rPr>
        <w:t>Производња дрвета</w:t>
      </w:r>
    </w:p>
    <w:p w14:paraId="63BF4F71" w14:textId="4A78C876" w:rsidR="005415E6" w:rsidRPr="005415E6" w:rsidRDefault="005415E6">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009D0FA7" w:rsidRPr="009D0FA7">
        <w:rPr>
          <w:rFonts w:ascii="Times New Roman" w:eastAsia="Calibri" w:hAnsi="Times New Roman" w:cs="Times New Roman"/>
          <w:sz w:val="24"/>
          <w:lang w:val="sr-Latn-CS"/>
        </w:rPr>
        <w:t>17</w:t>
      </w:r>
      <w:r w:rsidR="009D0FA7">
        <w:rPr>
          <w:rFonts w:ascii="Times New Roman" w:eastAsia="Calibri" w:hAnsi="Times New Roman" w:cs="Times New Roman"/>
          <w:sz w:val="24"/>
          <w:lang w:val="sr-Cyrl-RS"/>
        </w:rPr>
        <w:t xml:space="preserve"> - </w:t>
      </w:r>
      <w:r w:rsidR="009D0FA7" w:rsidRPr="009D0FA7">
        <w:rPr>
          <w:rFonts w:ascii="Times New Roman" w:eastAsia="Calibri" w:hAnsi="Times New Roman" w:cs="Times New Roman"/>
          <w:sz w:val="24"/>
          <w:lang w:val="sr-Latn-CS"/>
        </w:rPr>
        <w:t>Семенска састојина</w:t>
      </w:r>
    </w:p>
    <w:p w14:paraId="3D578914" w14:textId="207B3CCE" w:rsidR="005415E6" w:rsidRPr="00075B89" w:rsidRDefault="005415E6">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Pr="005415E6">
        <w:rPr>
          <w:rFonts w:ascii="Times New Roman" w:eastAsia="Calibri" w:hAnsi="Times New Roman" w:cs="Times New Roman"/>
          <w:sz w:val="24"/>
          <w:lang w:val="sr-Latn-CS"/>
        </w:rPr>
        <w:t>26</w:t>
      </w:r>
      <w:r>
        <w:rPr>
          <w:rFonts w:ascii="Times New Roman" w:eastAsia="Calibri" w:hAnsi="Times New Roman" w:cs="Times New Roman"/>
          <w:sz w:val="24"/>
          <w:lang w:val="sr-Cyrl-RS"/>
        </w:rPr>
        <w:t xml:space="preserve"> - </w:t>
      </w:r>
      <w:r w:rsidRPr="005415E6">
        <w:rPr>
          <w:rFonts w:ascii="Times New Roman" w:eastAsia="Calibri" w:hAnsi="Times New Roman" w:cs="Times New Roman"/>
          <w:sz w:val="24"/>
          <w:lang w:val="sr-Latn-CS"/>
        </w:rPr>
        <w:t>Заштита земљишта од ерозије</w:t>
      </w:r>
    </w:p>
    <w:p w14:paraId="623294BD" w14:textId="6C7EA764" w:rsidR="005415E6" w:rsidRPr="00075B89" w:rsidRDefault="005415E6">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Pr="005415E6">
        <w:rPr>
          <w:rFonts w:ascii="Times New Roman" w:eastAsia="Calibri" w:hAnsi="Times New Roman" w:cs="Times New Roman"/>
          <w:sz w:val="24"/>
          <w:lang w:val="sr-Latn-CS"/>
        </w:rPr>
        <w:t>66</w:t>
      </w:r>
      <w:r>
        <w:rPr>
          <w:rFonts w:ascii="Times New Roman" w:eastAsia="Calibri" w:hAnsi="Times New Roman" w:cs="Times New Roman"/>
          <w:sz w:val="24"/>
          <w:lang w:val="sr-Cyrl-RS"/>
        </w:rPr>
        <w:t xml:space="preserve"> -</w:t>
      </w:r>
      <w:r w:rsidRPr="005415E6">
        <w:rPr>
          <w:rFonts w:ascii="Times New Roman" w:eastAsia="Calibri" w:hAnsi="Times New Roman" w:cs="Times New Roman"/>
          <w:sz w:val="24"/>
          <w:lang w:val="sr-Latn-CS"/>
        </w:rPr>
        <w:t xml:space="preserve"> Стална заштита шума (изван газдинског третмана)</w:t>
      </w:r>
    </w:p>
    <w:p w14:paraId="730FEABD" w14:textId="4DB03526" w:rsidR="005415E6" w:rsidRPr="005415E6" w:rsidRDefault="005415E6">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009D0FA7">
        <w:rPr>
          <w:rFonts w:ascii="Times New Roman" w:eastAsia="Calibri" w:hAnsi="Times New Roman" w:cs="Times New Roman"/>
          <w:sz w:val="24"/>
          <w:lang w:val="sr-Cyrl-RS"/>
        </w:rPr>
        <w:t>61 - Строги резерват природе</w:t>
      </w:r>
      <w:r w:rsidRPr="005415E6">
        <w:rPr>
          <w:rFonts w:ascii="Times New Roman" w:eastAsia="Calibri" w:hAnsi="Times New Roman" w:cs="Times New Roman"/>
          <w:sz w:val="24"/>
          <w:lang w:val="sr-Latn-CS"/>
        </w:rPr>
        <w:t xml:space="preserve"> – I степен заштите</w:t>
      </w:r>
    </w:p>
    <w:p w14:paraId="0E98D916" w14:textId="77777777" w:rsidR="009D0FA7" w:rsidRPr="009D0FA7" w:rsidRDefault="009D0FA7" w:rsidP="00571676">
      <w:pPr>
        <w:shd w:val="clear" w:color="auto" w:fill="FFFFFF" w:themeFill="background1"/>
        <w:spacing w:after="0" w:line="240" w:lineRule="auto"/>
        <w:ind w:left="2291"/>
        <w:jc w:val="both"/>
        <w:rPr>
          <w:rFonts w:ascii="Times New Roman" w:eastAsia="Calibri" w:hAnsi="Times New Roman" w:cs="Times New Roman"/>
          <w:sz w:val="24"/>
          <w:lang w:val="sr-Latn-CS"/>
        </w:rPr>
      </w:pPr>
    </w:p>
    <w:p w14:paraId="6AE8730C" w14:textId="471B1C14" w:rsidR="009D0FA7" w:rsidRPr="006A7FCF" w:rsidRDefault="009D0FA7" w:rsidP="006A7FCF">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9D0FA7">
        <w:rPr>
          <w:rFonts w:ascii="Times New Roman" w:eastAsia="Times New Roman" w:hAnsi="Times New Roman" w:cs="Times New Roman"/>
          <w:sz w:val="24"/>
          <w:szCs w:val="24"/>
          <w:lang w:val="sl-SI" w:eastAsia="sr-Latn-CS"/>
        </w:rPr>
        <w:t>Доминантно учешће у овој газдинској јединици имају шуме са производном функцијом</w:t>
      </w:r>
      <w:r w:rsidR="00EA396A">
        <w:rPr>
          <w:rFonts w:ascii="Times New Roman" w:eastAsia="Times New Roman" w:hAnsi="Times New Roman" w:cs="Times New Roman"/>
          <w:sz w:val="24"/>
          <w:szCs w:val="24"/>
          <w:lang w:val="sr-Cyrl-RS" w:eastAsia="sr-Latn-CS"/>
        </w:rPr>
        <w:t xml:space="preserve">, које </w:t>
      </w:r>
      <w:r w:rsidRPr="00C57858">
        <w:rPr>
          <w:rFonts w:ascii="Times New Roman" w:eastAsia="Times New Roman" w:hAnsi="Times New Roman" w:cs="Times New Roman"/>
          <w:sz w:val="24"/>
          <w:szCs w:val="24"/>
          <w:lang w:val="sl-SI" w:eastAsia="sr-Latn-CS"/>
        </w:rPr>
        <w:t>заузимају површину од</w:t>
      </w:r>
      <w:r w:rsidRPr="009D0FA7">
        <w:rPr>
          <w:rFonts w:ascii="Times New Roman" w:eastAsia="Times New Roman" w:hAnsi="Times New Roman" w:cs="Times New Roman"/>
          <w:sz w:val="24"/>
          <w:szCs w:val="24"/>
          <w:lang w:val="sl-SI" w:eastAsia="sr-Latn-CS"/>
        </w:rPr>
        <w:t xml:space="preserve"> 1.374,08</w:t>
      </w:r>
      <w:r w:rsidRPr="00C57858">
        <w:rPr>
          <w:rFonts w:ascii="Times New Roman" w:eastAsia="Times New Roman" w:hAnsi="Times New Roman" w:cs="Times New Roman"/>
          <w:sz w:val="24"/>
          <w:szCs w:val="24"/>
          <w:lang w:val="sl-SI" w:eastAsia="sr-Latn-CS"/>
        </w:rPr>
        <w:t>hа</w:t>
      </w:r>
      <w:r w:rsidRPr="009D0FA7">
        <w:rPr>
          <w:rFonts w:ascii="Times New Roman" w:eastAsia="Times New Roman" w:hAnsi="Times New Roman" w:cs="Times New Roman"/>
          <w:sz w:val="24"/>
          <w:szCs w:val="24"/>
          <w:lang w:val="sl-SI" w:eastAsia="sr-Latn-CS"/>
        </w:rPr>
        <w:t xml:space="preserve"> (70,2%)</w:t>
      </w:r>
      <w:r w:rsidR="00EA396A">
        <w:rPr>
          <w:rFonts w:ascii="Times New Roman" w:eastAsia="Times New Roman" w:hAnsi="Times New Roman" w:cs="Times New Roman"/>
          <w:sz w:val="24"/>
          <w:szCs w:val="24"/>
          <w:lang w:val="sr-Cyrl-RS" w:eastAsia="sr-Latn-CS"/>
        </w:rPr>
        <w:t xml:space="preserve"> и</w:t>
      </w:r>
      <w:r w:rsidRPr="006A7FCF">
        <w:rPr>
          <w:rFonts w:ascii="Times New Roman" w:eastAsia="Times New Roman" w:hAnsi="Times New Roman" w:cs="Times New Roman"/>
          <w:sz w:val="24"/>
          <w:szCs w:val="24"/>
          <w:lang w:val="sl-SI" w:eastAsia="sr-Latn-CS"/>
        </w:rPr>
        <w:t xml:space="preserve"> представљају основни производни потенцијал газдинске јединице</w:t>
      </w:r>
      <w:r w:rsidR="00EA396A">
        <w:rPr>
          <w:rFonts w:ascii="Times New Roman" w:eastAsia="Times New Roman" w:hAnsi="Times New Roman" w:cs="Times New Roman"/>
          <w:sz w:val="24"/>
          <w:szCs w:val="24"/>
          <w:lang w:val="sr-Cyrl-RS" w:eastAsia="sr-Latn-CS"/>
        </w:rPr>
        <w:t>, као</w:t>
      </w:r>
      <w:r w:rsidRPr="006A7FCF">
        <w:rPr>
          <w:rFonts w:ascii="Times New Roman" w:eastAsia="Times New Roman" w:hAnsi="Times New Roman" w:cs="Times New Roman"/>
          <w:sz w:val="24"/>
          <w:szCs w:val="24"/>
          <w:lang w:val="sl-SI" w:eastAsia="sr-Latn-CS"/>
        </w:rPr>
        <w:t xml:space="preserve"> и носиоц</w:t>
      </w:r>
      <w:r w:rsidR="00EA396A">
        <w:rPr>
          <w:rFonts w:ascii="Times New Roman" w:eastAsia="Times New Roman" w:hAnsi="Times New Roman" w:cs="Times New Roman"/>
          <w:sz w:val="24"/>
          <w:szCs w:val="24"/>
          <w:lang w:val="sr-Cyrl-RS" w:eastAsia="sr-Latn-CS"/>
        </w:rPr>
        <w:t>е</w:t>
      </w:r>
      <w:r w:rsidRPr="006A7FCF">
        <w:rPr>
          <w:rFonts w:ascii="Times New Roman" w:eastAsia="Times New Roman" w:hAnsi="Times New Roman" w:cs="Times New Roman"/>
          <w:sz w:val="24"/>
          <w:szCs w:val="24"/>
          <w:lang w:val="sl-SI" w:eastAsia="sr-Latn-CS"/>
        </w:rPr>
        <w:t xml:space="preserve"> планираних мера газдовања у наредном уређајном периоду.</w:t>
      </w:r>
    </w:p>
    <w:p w14:paraId="174C7DEA" w14:textId="26620261" w:rsidR="006A7FCF" w:rsidRPr="008C4FD5" w:rsidRDefault="006A7FCF" w:rsidP="006A7FCF">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6A7FCF">
        <w:rPr>
          <w:rFonts w:ascii="Times New Roman" w:eastAsia="Times New Roman" w:hAnsi="Times New Roman" w:cs="Times New Roman"/>
          <w:sz w:val="24"/>
          <w:szCs w:val="24"/>
          <w:lang w:val="sl-SI" w:eastAsia="sr-Latn-CS"/>
        </w:rPr>
        <w:t xml:space="preserve">Шуме са приоритетном заштитном функцијом заступљене су на мањем делу површине, али имају значајну улогу у очувању земљишта, водног режима и стабилности екосистема. Газдовање у овим шумама усмерено је пре свега на очување њихових заштитних функција и одржавање повољног стања састојина. Ове шуме заузимају површину од 577,99 (29,5%), </w:t>
      </w:r>
      <w:r w:rsidR="00EA396A">
        <w:rPr>
          <w:rFonts w:ascii="Times New Roman" w:eastAsia="Times New Roman" w:hAnsi="Times New Roman" w:cs="Times New Roman"/>
          <w:sz w:val="24"/>
          <w:szCs w:val="24"/>
          <w:lang w:val="sr-Cyrl-RS" w:eastAsia="sr-Latn-CS"/>
        </w:rPr>
        <w:t>при чему</w:t>
      </w:r>
      <w:r w:rsidRPr="006A7FCF">
        <w:rPr>
          <w:rFonts w:ascii="Times New Roman" w:eastAsia="Times New Roman" w:hAnsi="Times New Roman" w:cs="Times New Roman"/>
          <w:sz w:val="24"/>
          <w:szCs w:val="24"/>
          <w:lang w:val="sl-SI" w:eastAsia="sr-Latn-CS"/>
        </w:rPr>
        <w:t xml:space="preserve"> </w:t>
      </w:r>
      <w:r w:rsidR="003F63B2" w:rsidRPr="00286A2A">
        <w:rPr>
          <w:rFonts w:ascii="Times New Roman" w:eastAsia="Times New Roman" w:hAnsi="Times New Roman" w:cs="Times New Roman"/>
          <w:sz w:val="24"/>
          <w:szCs w:val="24"/>
          <w:lang w:val="sl-SI" w:eastAsia="sr-Latn-CS"/>
        </w:rPr>
        <w:t xml:space="preserve">наменска целина </w:t>
      </w:r>
      <w:r w:rsidR="000F2C14" w:rsidRPr="006A7FCF">
        <w:rPr>
          <w:rFonts w:ascii="Times New Roman" w:eastAsia="Times New Roman" w:hAnsi="Times New Roman" w:cs="Times New Roman"/>
          <w:sz w:val="24"/>
          <w:szCs w:val="24"/>
          <w:lang w:val="sl-SI" w:eastAsia="sr-Latn-CS"/>
        </w:rPr>
        <w:t>26</w:t>
      </w:r>
      <w:r w:rsidR="003F63B2" w:rsidRPr="00286A2A">
        <w:rPr>
          <w:rFonts w:ascii="Times New Roman" w:eastAsia="Times New Roman" w:hAnsi="Times New Roman" w:cs="Times New Roman"/>
          <w:sz w:val="24"/>
          <w:szCs w:val="24"/>
          <w:lang w:val="sl-SI" w:eastAsia="sr-Latn-CS"/>
        </w:rPr>
        <w:t xml:space="preserve"> </w:t>
      </w:r>
      <w:r w:rsidR="00EA396A">
        <w:rPr>
          <w:rFonts w:ascii="Times New Roman" w:eastAsia="Times New Roman" w:hAnsi="Times New Roman" w:cs="Times New Roman"/>
          <w:sz w:val="24"/>
          <w:szCs w:val="24"/>
          <w:lang w:val="sr-Cyrl-RS" w:eastAsia="sr-Latn-CS"/>
        </w:rPr>
        <w:t>учествује са</w:t>
      </w:r>
      <w:r w:rsidRPr="006A7FCF">
        <w:rPr>
          <w:rFonts w:ascii="Times New Roman" w:eastAsia="Times New Roman" w:hAnsi="Times New Roman" w:cs="Times New Roman"/>
          <w:sz w:val="24"/>
          <w:szCs w:val="24"/>
          <w:lang w:val="sl-SI" w:eastAsia="sr-Latn-CS"/>
        </w:rPr>
        <w:t xml:space="preserve"> 27,5</w:t>
      </w:r>
      <w:r w:rsidR="003F63B2" w:rsidRPr="00286A2A">
        <w:rPr>
          <w:rFonts w:ascii="Times New Roman" w:eastAsia="Times New Roman" w:hAnsi="Times New Roman" w:cs="Times New Roman"/>
          <w:sz w:val="24"/>
          <w:szCs w:val="24"/>
          <w:lang w:val="sl-SI" w:eastAsia="sr-Latn-CS"/>
        </w:rPr>
        <w:t>%,</w:t>
      </w:r>
      <w:r w:rsidRPr="006A7FCF">
        <w:rPr>
          <w:rFonts w:ascii="Times New Roman" w:eastAsia="Times New Roman" w:hAnsi="Times New Roman" w:cs="Times New Roman"/>
          <w:sz w:val="24"/>
          <w:szCs w:val="24"/>
          <w:lang w:val="sl-SI" w:eastAsia="sr-Latn-CS"/>
        </w:rPr>
        <w:t xml:space="preserve"> а</w:t>
      </w:r>
      <w:r w:rsidR="003F63B2" w:rsidRPr="00286A2A">
        <w:rPr>
          <w:rFonts w:ascii="Times New Roman" w:eastAsia="Times New Roman" w:hAnsi="Times New Roman" w:cs="Times New Roman"/>
          <w:sz w:val="24"/>
          <w:szCs w:val="24"/>
          <w:lang w:val="sl-SI" w:eastAsia="sr-Latn-CS"/>
        </w:rPr>
        <w:t xml:space="preserve"> наменска целина</w:t>
      </w:r>
      <w:r w:rsidR="00286A2A" w:rsidRPr="00286A2A">
        <w:rPr>
          <w:rFonts w:ascii="Times New Roman" w:eastAsia="Times New Roman" w:hAnsi="Times New Roman" w:cs="Times New Roman"/>
          <w:sz w:val="24"/>
          <w:szCs w:val="24"/>
          <w:lang w:val="sl-SI" w:eastAsia="sr-Latn-CS"/>
        </w:rPr>
        <w:t xml:space="preserve"> </w:t>
      </w:r>
      <w:r w:rsidRPr="006A7FCF">
        <w:rPr>
          <w:rFonts w:ascii="Times New Roman" w:eastAsia="Times New Roman" w:hAnsi="Times New Roman" w:cs="Times New Roman"/>
          <w:sz w:val="24"/>
          <w:szCs w:val="24"/>
          <w:lang w:val="sl-SI" w:eastAsia="sr-Latn-CS"/>
        </w:rPr>
        <w:t>66</w:t>
      </w:r>
      <w:r w:rsidR="00286A2A" w:rsidRPr="00286A2A">
        <w:rPr>
          <w:rFonts w:ascii="Times New Roman" w:eastAsia="Times New Roman" w:hAnsi="Times New Roman" w:cs="Times New Roman"/>
          <w:sz w:val="24"/>
          <w:szCs w:val="24"/>
          <w:lang w:val="sl-SI" w:eastAsia="sr-Latn-CS"/>
        </w:rPr>
        <w:t xml:space="preserve"> </w:t>
      </w:r>
      <w:r w:rsidR="008C4FD5">
        <w:rPr>
          <w:rFonts w:ascii="Times New Roman" w:eastAsia="Times New Roman" w:hAnsi="Times New Roman" w:cs="Times New Roman"/>
          <w:sz w:val="24"/>
          <w:szCs w:val="24"/>
          <w:lang w:val="sr-Cyrl-RS" w:eastAsia="sr-Latn-CS"/>
        </w:rPr>
        <w:t>са</w:t>
      </w:r>
      <w:r w:rsidRPr="006A7FCF">
        <w:rPr>
          <w:rFonts w:ascii="Times New Roman" w:eastAsia="Times New Roman" w:hAnsi="Times New Roman" w:cs="Times New Roman"/>
          <w:sz w:val="24"/>
          <w:szCs w:val="24"/>
          <w:lang w:val="sl-SI" w:eastAsia="sr-Latn-CS"/>
        </w:rPr>
        <w:t xml:space="preserve"> 2,0</w:t>
      </w:r>
      <w:r w:rsidR="00286A2A" w:rsidRPr="00286A2A">
        <w:rPr>
          <w:rFonts w:ascii="Times New Roman" w:eastAsia="Times New Roman" w:hAnsi="Times New Roman" w:cs="Times New Roman"/>
          <w:sz w:val="24"/>
          <w:szCs w:val="24"/>
          <w:lang w:val="sl-SI" w:eastAsia="sr-Latn-CS"/>
        </w:rPr>
        <w:t>%</w:t>
      </w:r>
      <w:r w:rsidRPr="006A7FCF">
        <w:rPr>
          <w:rFonts w:ascii="Times New Roman" w:eastAsia="Times New Roman" w:hAnsi="Times New Roman" w:cs="Times New Roman"/>
          <w:sz w:val="24"/>
          <w:szCs w:val="24"/>
          <w:lang w:val="sl-SI" w:eastAsia="sr-Latn-CS"/>
        </w:rPr>
        <w:t xml:space="preserve"> </w:t>
      </w:r>
      <w:r w:rsidR="008C4FD5">
        <w:rPr>
          <w:rFonts w:ascii="Times New Roman" w:eastAsia="Times New Roman" w:hAnsi="Times New Roman" w:cs="Times New Roman"/>
          <w:sz w:val="24"/>
          <w:szCs w:val="24"/>
          <w:lang w:val="sr-Cyrl-RS" w:eastAsia="sr-Latn-CS"/>
        </w:rPr>
        <w:t xml:space="preserve">у укупној </w:t>
      </w:r>
      <w:r w:rsidRPr="006A7FCF">
        <w:rPr>
          <w:rFonts w:ascii="Times New Roman" w:eastAsia="Times New Roman" w:hAnsi="Times New Roman" w:cs="Times New Roman"/>
          <w:sz w:val="24"/>
          <w:szCs w:val="24"/>
          <w:lang w:val="sl-SI" w:eastAsia="sr-Latn-CS"/>
        </w:rPr>
        <w:t>површин</w:t>
      </w:r>
      <w:r w:rsidR="008C4FD5">
        <w:rPr>
          <w:rFonts w:ascii="Times New Roman" w:eastAsia="Times New Roman" w:hAnsi="Times New Roman" w:cs="Times New Roman"/>
          <w:sz w:val="24"/>
          <w:szCs w:val="24"/>
          <w:lang w:val="sr-Cyrl-RS" w:eastAsia="sr-Latn-CS"/>
        </w:rPr>
        <w:t>и газдинске јединице.</w:t>
      </w:r>
    </w:p>
    <w:p w14:paraId="0466FE49" w14:textId="7DBCEAC9" w:rsidR="006A7FCF" w:rsidRPr="006A7FCF" w:rsidRDefault="006A7FCF" w:rsidP="00EA396A">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6A7FCF">
        <w:rPr>
          <w:rFonts w:ascii="Times New Roman" w:eastAsia="Times New Roman" w:hAnsi="Times New Roman" w:cs="Times New Roman"/>
          <w:sz w:val="24"/>
          <w:szCs w:val="24"/>
          <w:lang w:val="sl-SI" w:eastAsia="sr-Latn-CS"/>
        </w:rPr>
        <w:t>У оквиру газдинске јединице присутне су и шуме посебне намене, односно површине специјалног природног резервата. Ове шуме имају посебан режим заштите и газдовања усмерен на очување природних вредности</w:t>
      </w:r>
      <w:r w:rsidR="008C4FD5">
        <w:rPr>
          <w:rFonts w:ascii="Times New Roman" w:eastAsia="Times New Roman" w:hAnsi="Times New Roman" w:cs="Times New Roman"/>
          <w:sz w:val="24"/>
          <w:szCs w:val="24"/>
          <w:lang w:val="sr-Cyrl-RS" w:eastAsia="sr-Latn-CS"/>
        </w:rPr>
        <w:t xml:space="preserve"> и </w:t>
      </w:r>
      <w:r w:rsidRPr="006A7FCF">
        <w:rPr>
          <w:rFonts w:ascii="Times New Roman" w:eastAsia="Times New Roman" w:hAnsi="Times New Roman" w:cs="Times New Roman"/>
          <w:sz w:val="24"/>
          <w:szCs w:val="24"/>
          <w:lang w:val="sl-SI" w:eastAsia="sr-Latn-CS"/>
        </w:rPr>
        <w:t>биодиверзитета</w:t>
      </w:r>
      <w:r w:rsidR="008C4FD5">
        <w:rPr>
          <w:rFonts w:ascii="Times New Roman" w:eastAsia="Times New Roman" w:hAnsi="Times New Roman" w:cs="Times New Roman"/>
          <w:sz w:val="24"/>
          <w:szCs w:val="24"/>
          <w:lang w:val="sr-Cyrl-RS" w:eastAsia="sr-Latn-CS"/>
        </w:rPr>
        <w:t xml:space="preserve">, </w:t>
      </w:r>
      <w:r>
        <w:rPr>
          <w:rFonts w:ascii="Times New Roman" w:eastAsia="Times New Roman" w:hAnsi="Times New Roman" w:cs="Times New Roman"/>
          <w:sz w:val="24"/>
          <w:szCs w:val="24"/>
          <w:lang w:val="sr-Cyrl-RS" w:eastAsia="sr-Latn-CS"/>
        </w:rPr>
        <w:t xml:space="preserve">и заузимају 0,2% </w:t>
      </w:r>
      <w:r w:rsidR="008C4FD5">
        <w:rPr>
          <w:rFonts w:ascii="Times New Roman" w:eastAsia="Times New Roman" w:hAnsi="Times New Roman" w:cs="Times New Roman"/>
          <w:sz w:val="24"/>
          <w:szCs w:val="24"/>
          <w:lang w:val="sr-Cyrl-RS" w:eastAsia="sr-Latn-CS"/>
        </w:rPr>
        <w:t xml:space="preserve">укупне </w:t>
      </w:r>
      <w:r>
        <w:rPr>
          <w:rFonts w:ascii="Times New Roman" w:eastAsia="Times New Roman" w:hAnsi="Times New Roman" w:cs="Times New Roman"/>
          <w:sz w:val="24"/>
          <w:szCs w:val="24"/>
          <w:lang w:val="sr-Cyrl-RS" w:eastAsia="sr-Latn-CS"/>
        </w:rPr>
        <w:t>површине</w:t>
      </w:r>
      <w:r w:rsidR="00EA396A">
        <w:rPr>
          <w:rFonts w:ascii="Times New Roman" w:eastAsia="Times New Roman" w:hAnsi="Times New Roman" w:cs="Times New Roman"/>
          <w:sz w:val="24"/>
          <w:szCs w:val="24"/>
          <w:lang w:val="sr-Cyrl-RS" w:eastAsia="sr-Latn-CS"/>
        </w:rPr>
        <w:t>.</w:t>
      </w:r>
    </w:p>
    <w:p w14:paraId="21358D41" w14:textId="77777777" w:rsidR="008C4FD5" w:rsidRDefault="00286A2A" w:rsidP="00286A2A">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EA396A">
        <w:rPr>
          <w:rFonts w:ascii="Times New Roman" w:eastAsia="Times New Roman" w:hAnsi="Times New Roman" w:cs="Times New Roman"/>
          <w:sz w:val="24"/>
          <w:szCs w:val="24"/>
          <w:lang w:val="sl-SI" w:eastAsia="sr-Latn-CS"/>
        </w:rPr>
        <w:t xml:space="preserve">По укупној дрвној запремини </w:t>
      </w:r>
      <w:r w:rsidR="008C4FD5">
        <w:rPr>
          <w:rFonts w:ascii="Times New Roman" w:eastAsia="Times New Roman" w:hAnsi="Times New Roman" w:cs="Times New Roman"/>
          <w:sz w:val="24"/>
          <w:szCs w:val="24"/>
          <w:lang w:val="sr-Cyrl-RS" w:eastAsia="sr-Latn-CS"/>
        </w:rPr>
        <w:t>доминира</w:t>
      </w:r>
      <w:r w:rsidRPr="00EA396A">
        <w:rPr>
          <w:rFonts w:ascii="Times New Roman" w:eastAsia="Times New Roman" w:hAnsi="Times New Roman" w:cs="Times New Roman"/>
          <w:sz w:val="24"/>
          <w:szCs w:val="24"/>
          <w:lang w:val="sl-SI" w:eastAsia="sr-Latn-CS"/>
        </w:rPr>
        <w:t xml:space="preserve"> наменска целина </w:t>
      </w:r>
      <w:r w:rsidR="00EA396A" w:rsidRPr="00EA396A">
        <w:rPr>
          <w:rFonts w:ascii="Times New Roman" w:eastAsia="Times New Roman" w:hAnsi="Times New Roman" w:cs="Times New Roman"/>
          <w:sz w:val="24"/>
          <w:szCs w:val="24"/>
          <w:lang w:val="sl-SI" w:eastAsia="sr-Latn-CS"/>
        </w:rPr>
        <w:t>10</w:t>
      </w:r>
      <w:r w:rsidRPr="00EA396A">
        <w:rPr>
          <w:rFonts w:ascii="Times New Roman" w:eastAsia="Times New Roman" w:hAnsi="Times New Roman" w:cs="Times New Roman"/>
          <w:sz w:val="24"/>
          <w:szCs w:val="24"/>
          <w:lang w:val="sl-SI" w:eastAsia="sr-Latn-CS"/>
        </w:rPr>
        <w:t xml:space="preserve"> са </w:t>
      </w:r>
      <w:r w:rsidR="00EA396A" w:rsidRPr="00EA396A">
        <w:rPr>
          <w:rFonts w:ascii="Times New Roman" w:eastAsia="Times New Roman" w:hAnsi="Times New Roman" w:cs="Times New Roman"/>
          <w:sz w:val="24"/>
          <w:szCs w:val="24"/>
          <w:lang w:val="sl-SI" w:eastAsia="sr-Latn-CS"/>
        </w:rPr>
        <w:t>359.486,7</w:t>
      </w:r>
      <w:r w:rsidRPr="00EA396A">
        <w:rPr>
          <w:rFonts w:ascii="Times New Roman" w:eastAsia="Times New Roman" w:hAnsi="Times New Roman" w:cs="Times New Roman"/>
          <w:sz w:val="24"/>
          <w:szCs w:val="24"/>
          <w:lang w:val="sl-SI" w:eastAsia="sr-Latn-CS"/>
        </w:rPr>
        <w:t>m³</w:t>
      </w:r>
      <w:r w:rsidR="008C4FD5">
        <w:rPr>
          <w:rFonts w:ascii="Times New Roman" w:eastAsia="Times New Roman" w:hAnsi="Times New Roman" w:cs="Times New Roman"/>
          <w:sz w:val="24"/>
          <w:szCs w:val="24"/>
          <w:lang w:val="sr-Cyrl-RS" w:eastAsia="sr-Latn-CS"/>
        </w:rPr>
        <w:t xml:space="preserve"> (</w:t>
      </w:r>
      <w:r w:rsidR="00EA396A" w:rsidRPr="00EA396A">
        <w:rPr>
          <w:rFonts w:ascii="Times New Roman" w:eastAsia="Times New Roman" w:hAnsi="Times New Roman" w:cs="Times New Roman"/>
          <w:sz w:val="24"/>
          <w:szCs w:val="24"/>
          <w:lang w:val="sl-SI" w:eastAsia="sr-Latn-CS"/>
        </w:rPr>
        <w:t>66,1</w:t>
      </w:r>
      <w:r w:rsidRPr="00EA396A">
        <w:rPr>
          <w:rFonts w:ascii="Times New Roman" w:eastAsia="Times New Roman" w:hAnsi="Times New Roman" w:cs="Times New Roman"/>
          <w:sz w:val="24"/>
          <w:szCs w:val="24"/>
          <w:lang w:val="sl-SI" w:eastAsia="sr-Latn-CS"/>
        </w:rPr>
        <w:t>%</w:t>
      </w:r>
      <w:r w:rsidR="008C4FD5">
        <w:rPr>
          <w:rFonts w:ascii="Times New Roman" w:eastAsia="Times New Roman" w:hAnsi="Times New Roman" w:cs="Times New Roman"/>
          <w:sz w:val="24"/>
          <w:szCs w:val="24"/>
          <w:lang w:val="sr-Cyrl-RS" w:eastAsia="sr-Latn-CS"/>
        </w:rPr>
        <w:t>),</w:t>
      </w:r>
      <w:r w:rsidRPr="00EA396A">
        <w:rPr>
          <w:rFonts w:ascii="Times New Roman" w:eastAsia="Times New Roman" w:hAnsi="Times New Roman" w:cs="Times New Roman"/>
          <w:sz w:val="24"/>
          <w:szCs w:val="24"/>
          <w:lang w:val="sl-SI" w:eastAsia="sr-Latn-CS"/>
        </w:rPr>
        <w:t xml:space="preserve"> </w:t>
      </w:r>
      <w:r w:rsidR="008C4FD5">
        <w:rPr>
          <w:rFonts w:ascii="Times New Roman" w:eastAsia="Times New Roman" w:hAnsi="Times New Roman" w:cs="Times New Roman"/>
          <w:sz w:val="24"/>
          <w:szCs w:val="24"/>
          <w:lang w:val="sr-Cyrl-RS" w:eastAsia="sr-Latn-CS"/>
        </w:rPr>
        <w:t>затим</w:t>
      </w:r>
      <w:r w:rsidR="000F2C14" w:rsidRPr="00EA396A">
        <w:rPr>
          <w:rFonts w:ascii="Times New Roman" w:eastAsia="Times New Roman" w:hAnsi="Times New Roman" w:cs="Times New Roman"/>
          <w:sz w:val="24"/>
          <w:szCs w:val="24"/>
          <w:lang w:val="sl-SI" w:eastAsia="sr-Latn-CS"/>
        </w:rPr>
        <w:t xml:space="preserve"> </w:t>
      </w:r>
      <w:r w:rsidRPr="00EA396A">
        <w:rPr>
          <w:rFonts w:ascii="Times New Roman" w:eastAsia="Times New Roman" w:hAnsi="Times New Roman" w:cs="Times New Roman"/>
          <w:sz w:val="24"/>
          <w:szCs w:val="24"/>
          <w:lang w:val="sl-SI" w:eastAsia="sr-Latn-CS"/>
        </w:rPr>
        <w:t>наменска целина</w:t>
      </w:r>
      <w:r w:rsidR="00EA396A" w:rsidRPr="00EA396A">
        <w:rPr>
          <w:rFonts w:ascii="Times New Roman" w:eastAsia="Times New Roman" w:hAnsi="Times New Roman" w:cs="Times New Roman"/>
          <w:sz w:val="24"/>
          <w:szCs w:val="24"/>
          <w:lang w:val="sl-SI" w:eastAsia="sr-Latn-CS"/>
        </w:rPr>
        <w:t xml:space="preserve"> 26</w:t>
      </w:r>
      <w:r w:rsidRPr="00EA396A">
        <w:rPr>
          <w:rFonts w:ascii="Times New Roman" w:eastAsia="Times New Roman" w:hAnsi="Times New Roman" w:cs="Times New Roman"/>
          <w:sz w:val="24"/>
          <w:szCs w:val="24"/>
          <w:lang w:val="sl-SI" w:eastAsia="sr-Latn-CS"/>
        </w:rPr>
        <w:t xml:space="preserve"> са </w:t>
      </w:r>
      <w:r w:rsidR="00EA396A" w:rsidRPr="00EA396A">
        <w:rPr>
          <w:rFonts w:ascii="Times New Roman" w:eastAsia="Times New Roman" w:hAnsi="Times New Roman" w:cs="Times New Roman"/>
          <w:sz w:val="24"/>
          <w:szCs w:val="24"/>
          <w:lang w:val="sl-SI" w:eastAsia="sr-Latn-CS"/>
        </w:rPr>
        <w:t>160.914,8</w:t>
      </w:r>
      <w:r w:rsidRPr="00EA396A">
        <w:rPr>
          <w:rFonts w:ascii="Times New Roman" w:eastAsia="Times New Roman" w:hAnsi="Times New Roman" w:cs="Times New Roman"/>
          <w:sz w:val="24"/>
          <w:szCs w:val="24"/>
          <w:lang w:val="sl-SI" w:eastAsia="sr-Latn-CS"/>
        </w:rPr>
        <w:t>m³ (</w:t>
      </w:r>
      <w:r w:rsidR="00EA396A" w:rsidRPr="00EA396A">
        <w:rPr>
          <w:rFonts w:ascii="Times New Roman" w:eastAsia="Times New Roman" w:hAnsi="Times New Roman" w:cs="Times New Roman"/>
          <w:sz w:val="24"/>
          <w:szCs w:val="24"/>
          <w:lang w:val="sl-SI" w:eastAsia="sr-Latn-CS"/>
        </w:rPr>
        <w:t>29,6</w:t>
      </w:r>
      <w:r w:rsidRPr="00EA396A">
        <w:rPr>
          <w:rFonts w:ascii="Times New Roman" w:eastAsia="Times New Roman" w:hAnsi="Times New Roman" w:cs="Times New Roman"/>
          <w:sz w:val="24"/>
          <w:szCs w:val="24"/>
          <w:lang w:val="sl-SI" w:eastAsia="sr-Latn-CS"/>
        </w:rPr>
        <w:t>%)</w:t>
      </w:r>
      <w:r w:rsidR="008C4FD5">
        <w:rPr>
          <w:rFonts w:ascii="Times New Roman" w:eastAsia="Times New Roman" w:hAnsi="Times New Roman" w:cs="Times New Roman"/>
          <w:sz w:val="24"/>
          <w:szCs w:val="24"/>
          <w:lang w:val="sr-Cyrl-RS" w:eastAsia="sr-Latn-CS"/>
        </w:rPr>
        <w:t xml:space="preserve">, </w:t>
      </w:r>
      <w:r w:rsidR="008C4FD5" w:rsidRPr="008C4FD5">
        <w:rPr>
          <w:rFonts w:ascii="Times New Roman" w:eastAsia="Times New Roman" w:hAnsi="Times New Roman" w:cs="Times New Roman"/>
          <w:sz w:val="24"/>
          <w:szCs w:val="24"/>
          <w:lang w:val="sl-SI" w:eastAsia="sr-Latn-CS"/>
        </w:rPr>
        <w:t>док остале наменске целине имају знатно мањи удео у укупној запремини.</w:t>
      </w:r>
    </w:p>
    <w:p w14:paraId="17D132A2" w14:textId="4C39A313" w:rsidR="008C4FD5" w:rsidRPr="008C4FD5" w:rsidRDefault="008C4FD5" w:rsidP="00286A2A">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8C4FD5">
        <w:rPr>
          <w:rFonts w:ascii="Times New Roman" w:eastAsia="Times New Roman" w:hAnsi="Times New Roman" w:cs="Times New Roman"/>
          <w:sz w:val="24"/>
          <w:szCs w:val="24"/>
          <w:lang w:val="sl-SI" w:eastAsia="sr-Latn-CS"/>
        </w:rPr>
        <w:t>У укупном запреминском прирасту такође предњачи наменска целина 10 са 7.370,1m³ (69,4%), док наменска целина 26 учествује са 2.874,6m³ (27,1%). Највећу просечну запремину по хектару и највећи прираст по хектару бележи наменска целина 6</w:t>
      </w:r>
      <w:r w:rsidR="00571676">
        <w:rPr>
          <w:rFonts w:ascii="Times New Roman" w:eastAsia="Times New Roman" w:hAnsi="Times New Roman" w:cs="Times New Roman"/>
          <w:sz w:val="24"/>
          <w:szCs w:val="24"/>
          <w:lang w:val="sr-Cyrl-RS" w:eastAsia="sr-Latn-CS"/>
        </w:rPr>
        <w:t>1</w:t>
      </w:r>
      <w:r w:rsidRPr="008C4FD5">
        <w:rPr>
          <w:rFonts w:ascii="Times New Roman" w:eastAsia="Times New Roman" w:hAnsi="Times New Roman" w:cs="Times New Roman"/>
          <w:sz w:val="24"/>
          <w:szCs w:val="24"/>
          <w:lang w:val="sl-SI" w:eastAsia="sr-Latn-CS"/>
        </w:rPr>
        <w:t xml:space="preserve">, са </w:t>
      </w:r>
      <w:r w:rsidR="00571676">
        <w:rPr>
          <w:rFonts w:ascii="Times New Roman" w:eastAsia="Times New Roman" w:hAnsi="Times New Roman" w:cs="Times New Roman"/>
          <w:sz w:val="24"/>
          <w:szCs w:val="24"/>
          <w:lang w:val="sr-Cyrl-RS" w:eastAsia="sr-Latn-CS"/>
        </w:rPr>
        <w:t>439,0</w:t>
      </w:r>
      <w:r w:rsidRPr="008C4FD5">
        <w:rPr>
          <w:rFonts w:ascii="Times New Roman" w:eastAsia="Times New Roman" w:hAnsi="Times New Roman" w:cs="Times New Roman"/>
          <w:sz w:val="24"/>
          <w:szCs w:val="24"/>
          <w:lang w:val="sl-SI" w:eastAsia="sr-Latn-CS"/>
        </w:rPr>
        <w:t xml:space="preserve">m³/ha, односно </w:t>
      </w:r>
      <w:r w:rsidR="00571676">
        <w:rPr>
          <w:rFonts w:ascii="Times New Roman" w:eastAsia="Times New Roman" w:hAnsi="Times New Roman" w:cs="Times New Roman"/>
          <w:sz w:val="24"/>
          <w:szCs w:val="24"/>
          <w:lang w:val="sr-Cyrl-RS" w:eastAsia="sr-Latn-CS"/>
        </w:rPr>
        <w:t>7,8</w:t>
      </w:r>
      <w:r w:rsidRPr="008C4FD5">
        <w:rPr>
          <w:rFonts w:ascii="Times New Roman" w:eastAsia="Times New Roman" w:hAnsi="Times New Roman" w:cs="Times New Roman"/>
          <w:sz w:val="24"/>
          <w:szCs w:val="24"/>
          <w:lang w:val="sl-SI" w:eastAsia="sr-Latn-CS"/>
        </w:rPr>
        <w:t>m³/ha.</w:t>
      </w:r>
    </w:p>
    <w:p w14:paraId="2AF6D9DE" w14:textId="7CC3A005" w:rsidR="00EB37C0" w:rsidRPr="008C4FD5" w:rsidRDefault="008C4FD5" w:rsidP="00286A2A">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8C4FD5">
        <w:rPr>
          <w:rFonts w:ascii="Times New Roman" w:eastAsia="Times New Roman" w:hAnsi="Times New Roman" w:cs="Times New Roman"/>
          <w:sz w:val="24"/>
          <w:szCs w:val="24"/>
          <w:lang w:val="sl-SI" w:eastAsia="sr-Latn-CS"/>
        </w:rPr>
        <w:lastRenderedPageBreak/>
        <w:t>Посматрано у целини, структура шума по намени указује на доминацију производних шума, уз значајно присуство заштитних и шума посебне намене, што условљава потребу за различитим приступом газдовању у зависности од намене и функције шума.</w:t>
      </w:r>
    </w:p>
    <w:p w14:paraId="279C7125" w14:textId="77777777" w:rsidR="00286A2A" w:rsidRPr="00286A2A" w:rsidRDefault="00286A2A" w:rsidP="00286A2A">
      <w:pPr>
        <w:shd w:val="clear" w:color="auto" w:fill="FFFFFF" w:themeFill="background1"/>
        <w:spacing w:after="0" w:line="240" w:lineRule="auto"/>
        <w:ind w:firstLine="851"/>
        <w:jc w:val="both"/>
        <w:rPr>
          <w:rFonts w:ascii="Times New Roman" w:eastAsia="Calibri" w:hAnsi="Times New Roman" w:cs="Times New Roman"/>
          <w:sz w:val="24"/>
          <w:lang w:val="sr-Cyrl-RS"/>
        </w:rPr>
      </w:pPr>
    </w:p>
    <w:p w14:paraId="6B2943AC" w14:textId="77616E0E" w:rsidR="00763E65" w:rsidRDefault="00763E65" w:rsidP="00F41242">
      <w:pPr>
        <w:pStyle w:val="Heading3"/>
        <w:rPr>
          <w:lang w:val="sr-Cyrl-RS"/>
        </w:rPr>
      </w:pPr>
      <w:bookmarkStart w:id="47" w:name="_Toc228954446"/>
      <w:r>
        <w:t>2.1.2. Стање шума по газдинским типовима</w:t>
      </w:r>
      <w:bookmarkEnd w:id="47"/>
    </w:p>
    <w:p w14:paraId="2EF30EB3" w14:textId="77777777" w:rsidR="006F78CF" w:rsidRPr="006F78CF" w:rsidRDefault="006F78CF" w:rsidP="00964209">
      <w:pPr>
        <w:shd w:val="clear" w:color="auto" w:fill="FFFFFF" w:themeFill="background1"/>
        <w:spacing w:after="0" w:line="240" w:lineRule="auto"/>
        <w:ind w:firstLine="851"/>
        <w:jc w:val="both"/>
        <w:rPr>
          <w:rFonts w:ascii="Times New Roman" w:eastAsia="Times New Roman" w:hAnsi="Times New Roman" w:cs="Times New Roman"/>
          <w:color w:val="993366"/>
          <w:sz w:val="24"/>
          <w:szCs w:val="24"/>
          <w:lang w:val="sl-SI" w:eastAsia="sr-Latn-CS"/>
        </w:rPr>
      </w:pPr>
    </w:p>
    <w:p w14:paraId="20257F9A" w14:textId="77777777" w:rsidR="00D2617E" w:rsidRDefault="006F78CF" w:rsidP="00D2617E">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6F78CF">
        <w:rPr>
          <w:rFonts w:ascii="Times New Roman" w:eastAsia="Times New Roman" w:hAnsi="Times New Roman" w:cs="Times New Roman"/>
          <w:color w:val="993366"/>
          <w:sz w:val="24"/>
          <w:szCs w:val="24"/>
          <w:lang w:val="sl-SI" w:eastAsia="sr-Latn-CS"/>
        </w:rPr>
        <w:t xml:space="preserve"> </w:t>
      </w:r>
      <w:r w:rsidRPr="005640D1">
        <w:rPr>
          <w:rFonts w:ascii="Times New Roman" w:eastAsia="Times New Roman" w:hAnsi="Times New Roman" w:cs="Times New Roman"/>
          <w:sz w:val="24"/>
          <w:szCs w:val="24"/>
          <w:lang w:val="sl-SI" w:eastAsia="sr-Latn-CS"/>
        </w:rPr>
        <w:t>Газдински типови обухватају све шуме са приближно једнаким састојинским карактеристикама и сличним дугорочним циљевима. Сваки ГТ се карактерише доминантом врстом дрвећа, док су унутар сваког газдинског типа дефинисани газдински третмани према узгојној групи у којој се налази конкретна састојина на терену (према Упутству за газдовање шумама Србије, 2024.год). Упутства за газдовање појединим газдинским типовима дају предлог циљева газдовања и мера за њихово остварење у целокупном току развоја једне састојине од настанка до завршетка производног процеса.</w:t>
      </w:r>
    </w:p>
    <w:p w14:paraId="3B2368A1" w14:textId="35F3CC62" w:rsidR="00E50381" w:rsidRPr="00D2617E" w:rsidRDefault="00D2617E" w:rsidP="00D2617E">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D2617E">
        <w:rPr>
          <w:rFonts w:ascii="Times New Roman" w:eastAsia="Times New Roman" w:hAnsi="Times New Roman" w:cs="Times New Roman"/>
          <w:sz w:val="24"/>
          <w:szCs w:val="24"/>
          <w:lang w:val="sl-SI" w:eastAsia="sr-Latn-CS"/>
        </w:rPr>
        <w:t xml:space="preserve">У овој газдинској јединици констатовано је десет газдинских типова, са значајним разликама у заступљености и производним карактеристикама, што је приказано у Табели бр. </w:t>
      </w:r>
      <w:r w:rsidR="009F7766">
        <w:rPr>
          <w:rFonts w:ascii="Times New Roman" w:eastAsia="Times New Roman" w:hAnsi="Times New Roman" w:cs="Times New Roman"/>
          <w:sz w:val="24"/>
          <w:szCs w:val="24"/>
          <w:lang w:val="sr-Cyrl-RS" w:eastAsia="sr-Latn-CS"/>
        </w:rPr>
        <w:t>12</w:t>
      </w:r>
      <w:r w:rsidRPr="00D2617E">
        <w:rPr>
          <w:rFonts w:ascii="Times New Roman" w:eastAsia="Times New Roman" w:hAnsi="Times New Roman" w:cs="Times New Roman"/>
          <w:sz w:val="24"/>
          <w:szCs w:val="24"/>
          <w:lang w:val="sl-SI" w:eastAsia="sr-Latn-CS"/>
        </w:rPr>
        <w:t>.</w:t>
      </w:r>
    </w:p>
    <w:p w14:paraId="201C6521" w14:textId="77777777" w:rsidR="00D2617E" w:rsidRPr="00D2617E" w:rsidRDefault="00D2617E" w:rsidP="00964209">
      <w:pPr>
        <w:shd w:val="clear" w:color="auto" w:fill="FFFFFF" w:themeFill="background1"/>
        <w:spacing w:after="0" w:line="240" w:lineRule="auto"/>
        <w:jc w:val="both"/>
        <w:rPr>
          <w:rFonts w:ascii="Times New Roman" w:eastAsia="Calibri" w:hAnsi="Times New Roman" w:cs="Times New Roman"/>
          <w:i/>
          <w:sz w:val="16"/>
          <w:szCs w:val="16"/>
          <w:lang w:val="sr-Cyrl-RS"/>
        </w:rPr>
      </w:pPr>
    </w:p>
    <w:p w14:paraId="1FEE4D01" w14:textId="08E87180" w:rsidR="007A7374" w:rsidRPr="006C17A5" w:rsidRDefault="007A7374" w:rsidP="00964209">
      <w:pPr>
        <w:shd w:val="clear" w:color="auto" w:fill="FFFFFF" w:themeFill="background1"/>
        <w:spacing w:after="0" w:line="240" w:lineRule="auto"/>
        <w:jc w:val="both"/>
        <w:rPr>
          <w:rFonts w:ascii="Times New Roman" w:eastAsia="Calibri" w:hAnsi="Times New Roman" w:cs="Times New Roman"/>
          <w:i/>
          <w:sz w:val="18"/>
          <w:szCs w:val="18"/>
          <w:lang w:val="sr-Cyrl-RS"/>
        </w:rPr>
      </w:pPr>
      <w:r w:rsidRPr="006C17A5">
        <w:rPr>
          <w:rFonts w:ascii="Times New Roman" w:eastAsia="Calibri" w:hAnsi="Times New Roman" w:cs="Times New Roman"/>
          <w:i/>
          <w:sz w:val="18"/>
          <w:szCs w:val="18"/>
          <w:lang w:val="sr-Latn-CS"/>
        </w:rPr>
        <w:t xml:space="preserve">Табела бр. </w:t>
      </w:r>
      <w:r w:rsidR="006C17A5">
        <w:rPr>
          <w:rFonts w:ascii="Times New Roman" w:eastAsia="Calibri" w:hAnsi="Times New Roman" w:cs="Times New Roman"/>
          <w:i/>
          <w:sz w:val="18"/>
          <w:szCs w:val="18"/>
          <w:lang w:val="sr-Cyrl-RS"/>
        </w:rPr>
        <w:t>12</w:t>
      </w:r>
      <w:r w:rsidR="00ED21BC" w:rsidRPr="006C17A5">
        <w:rPr>
          <w:rFonts w:ascii="Times New Roman" w:eastAsia="Calibri" w:hAnsi="Times New Roman" w:cs="Times New Roman"/>
          <w:i/>
          <w:sz w:val="18"/>
          <w:szCs w:val="18"/>
          <w:lang w:val="sr-Cyrl-RS"/>
        </w:rPr>
        <w:t xml:space="preserve"> </w:t>
      </w:r>
      <w:r w:rsidRPr="006C17A5">
        <w:rPr>
          <w:rFonts w:ascii="Times New Roman" w:eastAsia="Calibri" w:hAnsi="Times New Roman" w:cs="Times New Roman"/>
          <w:i/>
          <w:sz w:val="18"/>
          <w:szCs w:val="18"/>
          <w:lang w:val="sr-Latn-CS"/>
        </w:rPr>
        <w:t>-</w:t>
      </w:r>
      <w:r w:rsidR="00EE59D3">
        <w:rPr>
          <w:rFonts w:ascii="Times New Roman" w:eastAsia="Calibri" w:hAnsi="Times New Roman" w:cs="Times New Roman"/>
          <w:i/>
          <w:sz w:val="18"/>
          <w:szCs w:val="18"/>
          <w:lang w:val="sr-Cyrl-RS"/>
        </w:rPr>
        <w:t xml:space="preserve"> </w:t>
      </w:r>
      <w:r w:rsidRPr="006C17A5">
        <w:rPr>
          <w:rFonts w:ascii="Times New Roman" w:eastAsia="Calibri" w:hAnsi="Times New Roman" w:cs="Times New Roman"/>
          <w:i/>
          <w:sz w:val="18"/>
          <w:szCs w:val="18"/>
          <w:lang w:val="sr-Latn-CS"/>
        </w:rPr>
        <w:t xml:space="preserve">Стање шума по </w:t>
      </w:r>
      <w:r w:rsidR="00B72E38" w:rsidRPr="006C17A5">
        <w:rPr>
          <w:rFonts w:ascii="Times New Roman" w:eastAsia="Calibri" w:hAnsi="Times New Roman" w:cs="Times New Roman"/>
          <w:i/>
          <w:sz w:val="18"/>
          <w:szCs w:val="18"/>
          <w:lang w:val="sr-Cyrl-RS"/>
        </w:rPr>
        <w:t>газдинским типовима</w:t>
      </w:r>
    </w:p>
    <w:tbl>
      <w:tblPr>
        <w:tblW w:w="11980" w:type="dxa"/>
        <w:jc w:val="center"/>
        <w:tblLook w:val="04A0" w:firstRow="1" w:lastRow="0" w:firstColumn="1" w:lastColumn="0" w:noHBand="0" w:noVBand="1"/>
      </w:tblPr>
      <w:tblGrid>
        <w:gridCol w:w="5500"/>
        <w:gridCol w:w="986"/>
        <w:gridCol w:w="711"/>
        <w:gridCol w:w="1096"/>
        <w:gridCol w:w="711"/>
        <w:gridCol w:w="726"/>
        <w:gridCol w:w="986"/>
        <w:gridCol w:w="711"/>
        <w:gridCol w:w="726"/>
        <w:gridCol w:w="962"/>
      </w:tblGrid>
      <w:tr w:rsidR="00D2617E" w:rsidRPr="00D2617E" w14:paraId="5AC99E5B" w14:textId="77777777" w:rsidTr="00D2617E">
        <w:trPr>
          <w:trHeight w:val="315"/>
          <w:tblHeader/>
          <w:jc w:val="center"/>
        </w:trPr>
        <w:tc>
          <w:tcPr>
            <w:tcW w:w="5500" w:type="dxa"/>
            <w:vMerge w:val="restart"/>
            <w:tcBorders>
              <w:top w:val="double" w:sz="6" w:space="0" w:color="auto"/>
              <w:left w:val="double" w:sz="6" w:space="0" w:color="auto"/>
              <w:bottom w:val="double" w:sz="6" w:space="0" w:color="000000"/>
              <w:right w:val="single" w:sz="4" w:space="0" w:color="auto"/>
            </w:tcBorders>
            <w:vAlign w:val="center"/>
            <w:hideMark/>
          </w:tcPr>
          <w:p w14:paraId="6DEC4766"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Газдински тип</w:t>
            </w:r>
          </w:p>
        </w:tc>
        <w:tc>
          <w:tcPr>
            <w:tcW w:w="1420" w:type="dxa"/>
            <w:gridSpan w:val="2"/>
            <w:tcBorders>
              <w:top w:val="double" w:sz="6" w:space="0" w:color="auto"/>
              <w:left w:val="nil"/>
              <w:bottom w:val="single" w:sz="4" w:space="0" w:color="auto"/>
              <w:right w:val="single" w:sz="4" w:space="0" w:color="auto"/>
            </w:tcBorders>
            <w:noWrap/>
            <w:vAlign w:val="bottom"/>
            <w:hideMark/>
          </w:tcPr>
          <w:p w14:paraId="1C7C135C"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 xml:space="preserve">Површина </w:t>
            </w:r>
          </w:p>
        </w:tc>
        <w:tc>
          <w:tcPr>
            <w:tcW w:w="2140" w:type="dxa"/>
            <w:gridSpan w:val="3"/>
            <w:tcBorders>
              <w:top w:val="double" w:sz="6" w:space="0" w:color="auto"/>
              <w:left w:val="nil"/>
              <w:bottom w:val="single" w:sz="4" w:space="0" w:color="auto"/>
              <w:right w:val="single" w:sz="4" w:space="0" w:color="auto"/>
            </w:tcBorders>
            <w:noWrap/>
            <w:vAlign w:val="bottom"/>
            <w:hideMark/>
          </w:tcPr>
          <w:p w14:paraId="5EFF7B46"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Запремина</w:t>
            </w:r>
          </w:p>
        </w:tc>
        <w:tc>
          <w:tcPr>
            <w:tcW w:w="2040" w:type="dxa"/>
            <w:gridSpan w:val="3"/>
            <w:tcBorders>
              <w:top w:val="double" w:sz="6" w:space="0" w:color="auto"/>
              <w:left w:val="nil"/>
              <w:bottom w:val="single" w:sz="4" w:space="0" w:color="auto"/>
              <w:right w:val="single" w:sz="4" w:space="0" w:color="auto"/>
            </w:tcBorders>
            <w:noWrap/>
            <w:vAlign w:val="bottom"/>
            <w:hideMark/>
          </w:tcPr>
          <w:p w14:paraId="0A2917E1"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Запремински прираст</w:t>
            </w:r>
          </w:p>
        </w:tc>
        <w:tc>
          <w:tcPr>
            <w:tcW w:w="880" w:type="dxa"/>
            <w:vMerge w:val="restart"/>
            <w:tcBorders>
              <w:top w:val="double" w:sz="6" w:space="0" w:color="auto"/>
              <w:left w:val="single" w:sz="4" w:space="0" w:color="auto"/>
              <w:bottom w:val="double" w:sz="6" w:space="0" w:color="000000"/>
              <w:right w:val="double" w:sz="6" w:space="0" w:color="auto"/>
            </w:tcBorders>
            <w:noWrap/>
            <w:vAlign w:val="center"/>
            <w:hideMark/>
          </w:tcPr>
          <w:p w14:paraId="6585D858"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p</w:t>
            </w:r>
            <w:r w:rsidRPr="00D2617E">
              <w:rPr>
                <w:rFonts w:ascii="Times New Roman" w:eastAsia="Times New Roman" w:hAnsi="Times New Roman" w:cs="Times New Roman"/>
                <w:vertAlign w:val="subscript"/>
                <w:lang w:val="sr-Latn-RS" w:eastAsia="sr-Latn-RS"/>
              </w:rPr>
              <w:t>iv</w:t>
            </w:r>
            <w:r w:rsidRPr="00D2617E">
              <w:rPr>
                <w:rFonts w:ascii="Times New Roman" w:eastAsia="Times New Roman" w:hAnsi="Times New Roman" w:cs="Times New Roman"/>
                <w:lang w:val="sr-Latn-RS" w:eastAsia="sr-Latn-RS"/>
              </w:rPr>
              <w:t>(%)</w:t>
            </w:r>
          </w:p>
        </w:tc>
      </w:tr>
      <w:tr w:rsidR="00D2617E" w:rsidRPr="00D2617E" w14:paraId="7A110359" w14:textId="77777777" w:rsidTr="00D2617E">
        <w:trPr>
          <w:trHeight w:val="375"/>
          <w:tblHeader/>
          <w:jc w:val="center"/>
        </w:trPr>
        <w:tc>
          <w:tcPr>
            <w:tcW w:w="5500" w:type="dxa"/>
            <w:vMerge/>
            <w:tcBorders>
              <w:top w:val="double" w:sz="6" w:space="0" w:color="auto"/>
              <w:left w:val="double" w:sz="6" w:space="0" w:color="auto"/>
              <w:bottom w:val="double" w:sz="6" w:space="0" w:color="000000"/>
              <w:right w:val="single" w:sz="4" w:space="0" w:color="auto"/>
            </w:tcBorders>
            <w:vAlign w:val="center"/>
            <w:hideMark/>
          </w:tcPr>
          <w:p w14:paraId="03CCE29A" w14:textId="77777777" w:rsidR="00D2617E" w:rsidRPr="00D2617E" w:rsidRDefault="00D2617E" w:rsidP="00D2617E">
            <w:pPr>
              <w:spacing w:after="0" w:line="240" w:lineRule="auto"/>
              <w:rPr>
                <w:rFonts w:ascii="Times New Roman" w:eastAsia="Times New Roman" w:hAnsi="Times New Roman" w:cs="Times New Roman"/>
                <w:lang w:val="sr-Latn-RS" w:eastAsia="sr-Latn-RS"/>
              </w:rPr>
            </w:pPr>
          </w:p>
        </w:tc>
        <w:tc>
          <w:tcPr>
            <w:tcW w:w="857" w:type="dxa"/>
            <w:tcBorders>
              <w:top w:val="nil"/>
              <w:left w:val="nil"/>
              <w:bottom w:val="double" w:sz="6" w:space="0" w:color="auto"/>
              <w:right w:val="single" w:sz="4" w:space="0" w:color="auto"/>
            </w:tcBorders>
            <w:noWrap/>
            <w:vAlign w:val="bottom"/>
            <w:hideMark/>
          </w:tcPr>
          <w:p w14:paraId="661DE3BE"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ha</w:t>
            </w:r>
          </w:p>
        </w:tc>
        <w:tc>
          <w:tcPr>
            <w:tcW w:w="563" w:type="dxa"/>
            <w:tcBorders>
              <w:top w:val="nil"/>
              <w:left w:val="nil"/>
              <w:bottom w:val="double" w:sz="6" w:space="0" w:color="auto"/>
              <w:right w:val="single" w:sz="4" w:space="0" w:color="auto"/>
            </w:tcBorders>
            <w:noWrap/>
            <w:vAlign w:val="bottom"/>
            <w:hideMark/>
          </w:tcPr>
          <w:p w14:paraId="23B6D9E6"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w:t>
            </w:r>
          </w:p>
        </w:tc>
        <w:tc>
          <w:tcPr>
            <w:tcW w:w="986" w:type="dxa"/>
            <w:tcBorders>
              <w:top w:val="nil"/>
              <w:left w:val="nil"/>
              <w:bottom w:val="double" w:sz="6" w:space="0" w:color="auto"/>
              <w:right w:val="single" w:sz="4" w:space="0" w:color="auto"/>
            </w:tcBorders>
            <w:noWrap/>
            <w:vAlign w:val="bottom"/>
            <w:hideMark/>
          </w:tcPr>
          <w:p w14:paraId="38D21948"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m</w:t>
            </w:r>
            <w:r w:rsidRPr="00D2617E">
              <w:rPr>
                <w:rFonts w:ascii="Times New Roman" w:eastAsia="Times New Roman" w:hAnsi="Times New Roman" w:cs="Times New Roman"/>
                <w:vertAlign w:val="superscript"/>
                <w:lang w:val="sr-Latn-RS" w:eastAsia="sr-Latn-RS"/>
              </w:rPr>
              <w:t>3</w:t>
            </w:r>
          </w:p>
        </w:tc>
        <w:tc>
          <w:tcPr>
            <w:tcW w:w="569" w:type="dxa"/>
            <w:tcBorders>
              <w:top w:val="nil"/>
              <w:left w:val="nil"/>
              <w:bottom w:val="double" w:sz="6" w:space="0" w:color="auto"/>
              <w:right w:val="single" w:sz="4" w:space="0" w:color="auto"/>
            </w:tcBorders>
            <w:noWrap/>
            <w:vAlign w:val="bottom"/>
            <w:hideMark/>
          </w:tcPr>
          <w:p w14:paraId="6F20B8FE"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w:t>
            </w:r>
          </w:p>
        </w:tc>
        <w:tc>
          <w:tcPr>
            <w:tcW w:w="585" w:type="dxa"/>
            <w:tcBorders>
              <w:top w:val="nil"/>
              <w:left w:val="nil"/>
              <w:bottom w:val="double" w:sz="6" w:space="0" w:color="auto"/>
              <w:right w:val="single" w:sz="4" w:space="0" w:color="auto"/>
            </w:tcBorders>
            <w:noWrap/>
            <w:vAlign w:val="bottom"/>
            <w:hideMark/>
          </w:tcPr>
          <w:p w14:paraId="5565E04F"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m</w:t>
            </w:r>
            <w:r w:rsidRPr="00D2617E">
              <w:rPr>
                <w:rFonts w:ascii="Times New Roman" w:eastAsia="Times New Roman" w:hAnsi="Times New Roman" w:cs="Times New Roman"/>
                <w:vertAlign w:val="superscript"/>
                <w:lang w:val="sr-Latn-RS" w:eastAsia="sr-Latn-RS"/>
              </w:rPr>
              <w:t>3</w:t>
            </w:r>
            <w:r w:rsidRPr="00D2617E">
              <w:rPr>
                <w:rFonts w:ascii="Times New Roman" w:eastAsia="Times New Roman" w:hAnsi="Times New Roman" w:cs="Times New Roman"/>
                <w:lang w:val="sr-Latn-RS" w:eastAsia="sr-Latn-RS"/>
              </w:rPr>
              <w:t>/ha</w:t>
            </w:r>
          </w:p>
        </w:tc>
        <w:tc>
          <w:tcPr>
            <w:tcW w:w="875" w:type="dxa"/>
            <w:tcBorders>
              <w:top w:val="nil"/>
              <w:left w:val="nil"/>
              <w:bottom w:val="double" w:sz="6" w:space="0" w:color="auto"/>
              <w:right w:val="single" w:sz="4" w:space="0" w:color="auto"/>
            </w:tcBorders>
            <w:noWrap/>
            <w:vAlign w:val="bottom"/>
            <w:hideMark/>
          </w:tcPr>
          <w:p w14:paraId="405B103D"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m</w:t>
            </w:r>
            <w:r w:rsidRPr="00D2617E">
              <w:rPr>
                <w:rFonts w:ascii="Times New Roman" w:eastAsia="Times New Roman" w:hAnsi="Times New Roman" w:cs="Times New Roman"/>
                <w:vertAlign w:val="superscript"/>
                <w:lang w:val="sr-Latn-RS" w:eastAsia="sr-Latn-RS"/>
              </w:rPr>
              <w:t>3</w:t>
            </w:r>
          </w:p>
        </w:tc>
        <w:tc>
          <w:tcPr>
            <w:tcW w:w="574" w:type="dxa"/>
            <w:tcBorders>
              <w:top w:val="nil"/>
              <w:left w:val="nil"/>
              <w:bottom w:val="double" w:sz="6" w:space="0" w:color="auto"/>
              <w:right w:val="single" w:sz="4" w:space="0" w:color="auto"/>
            </w:tcBorders>
            <w:noWrap/>
            <w:vAlign w:val="bottom"/>
            <w:hideMark/>
          </w:tcPr>
          <w:p w14:paraId="008AD053"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w:t>
            </w:r>
          </w:p>
        </w:tc>
        <w:tc>
          <w:tcPr>
            <w:tcW w:w="591" w:type="dxa"/>
            <w:tcBorders>
              <w:top w:val="nil"/>
              <w:left w:val="nil"/>
              <w:bottom w:val="double" w:sz="6" w:space="0" w:color="auto"/>
              <w:right w:val="single" w:sz="4" w:space="0" w:color="auto"/>
            </w:tcBorders>
            <w:noWrap/>
            <w:vAlign w:val="bottom"/>
            <w:hideMark/>
          </w:tcPr>
          <w:p w14:paraId="6866C3A9" w14:textId="77777777" w:rsidR="00D2617E" w:rsidRPr="00D2617E" w:rsidRDefault="00D2617E" w:rsidP="00D2617E">
            <w:pPr>
              <w:spacing w:after="0" w:line="240" w:lineRule="auto"/>
              <w:jc w:val="center"/>
              <w:rPr>
                <w:rFonts w:ascii="Times New Roman" w:eastAsia="Times New Roman" w:hAnsi="Times New Roman" w:cs="Times New Roman"/>
                <w:lang w:val="sr-Latn-RS" w:eastAsia="sr-Latn-RS"/>
              </w:rPr>
            </w:pPr>
            <w:r w:rsidRPr="00D2617E">
              <w:rPr>
                <w:rFonts w:ascii="Times New Roman" w:eastAsia="Times New Roman" w:hAnsi="Times New Roman" w:cs="Times New Roman"/>
                <w:lang w:val="sr-Latn-RS" w:eastAsia="sr-Latn-RS"/>
              </w:rPr>
              <w:t>m</w:t>
            </w:r>
            <w:r w:rsidRPr="00D2617E">
              <w:rPr>
                <w:rFonts w:ascii="Times New Roman" w:eastAsia="Times New Roman" w:hAnsi="Times New Roman" w:cs="Times New Roman"/>
                <w:vertAlign w:val="superscript"/>
                <w:lang w:val="sr-Latn-RS" w:eastAsia="sr-Latn-RS"/>
              </w:rPr>
              <w:t>3</w:t>
            </w:r>
            <w:r w:rsidRPr="00D2617E">
              <w:rPr>
                <w:rFonts w:ascii="Times New Roman" w:eastAsia="Times New Roman" w:hAnsi="Times New Roman" w:cs="Times New Roman"/>
                <w:lang w:val="sr-Latn-RS" w:eastAsia="sr-Latn-RS"/>
              </w:rPr>
              <w:t>/ha</w:t>
            </w:r>
          </w:p>
        </w:tc>
        <w:tc>
          <w:tcPr>
            <w:tcW w:w="880" w:type="dxa"/>
            <w:vMerge/>
            <w:tcBorders>
              <w:top w:val="double" w:sz="6" w:space="0" w:color="auto"/>
              <w:left w:val="single" w:sz="4" w:space="0" w:color="auto"/>
              <w:bottom w:val="double" w:sz="6" w:space="0" w:color="000000"/>
              <w:right w:val="double" w:sz="6" w:space="0" w:color="auto"/>
            </w:tcBorders>
            <w:vAlign w:val="center"/>
            <w:hideMark/>
          </w:tcPr>
          <w:p w14:paraId="496D1D7C" w14:textId="77777777" w:rsidR="00D2617E" w:rsidRPr="00D2617E" w:rsidRDefault="00D2617E" w:rsidP="00D2617E">
            <w:pPr>
              <w:spacing w:after="0" w:line="240" w:lineRule="auto"/>
              <w:rPr>
                <w:rFonts w:ascii="Times New Roman" w:eastAsia="Times New Roman" w:hAnsi="Times New Roman" w:cs="Times New Roman"/>
                <w:lang w:val="sr-Latn-RS" w:eastAsia="sr-Latn-RS"/>
              </w:rPr>
            </w:pPr>
          </w:p>
        </w:tc>
      </w:tr>
      <w:tr w:rsidR="00D2617E" w:rsidRPr="00D2617E" w14:paraId="2C6088F9" w14:textId="77777777" w:rsidTr="00D2617E">
        <w:trPr>
          <w:trHeight w:val="315"/>
          <w:jc w:val="center"/>
        </w:trPr>
        <w:tc>
          <w:tcPr>
            <w:tcW w:w="5500" w:type="dxa"/>
            <w:tcBorders>
              <w:top w:val="nil"/>
              <w:left w:val="double" w:sz="6" w:space="0" w:color="auto"/>
              <w:bottom w:val="single" w:sz="4" w:space="0" w:color="auto"/>
              <w:right w:val="single" w:sz="4" w:space="0" w:color="auto"/>
            </w:tcBorders>
            <w:vAlign w:val="bottom"/>
            <w:hideMark/>
          </w:tcPr>
          <w:p w14:paraId="79BA5D59"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1110 - Високе мешовите шуме ОМЛ</w:t>
            </w:r>
          </w:p>
        </w:tc>
        <w:tc>
          <w:tcPr>
            <w:tcW w:w="857" w:type="dxa"/>
            <w:tcBorders>
              <w:top w:val="single" w:sz="4" w:space="0" w:color="auto"/>
              <w:left w:val="nil"/>
              <w:bottom w:val="single" w:sz="4" w:space="0" w:color="auto"/>
              <w:right w:val="single" w:sz="4" w:space="0" w:color="auto"/>
            </w:tcBorders>
            <w:noWrap/>
            <w:vAlign w:val="bottom"/>
            <w:hideMark/>
          </w:tcPr>
          <w:p w14:paraId="7D9C0E72"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7.50</w:t>
            </w:r>
          </w:p>
        </w:tc>
        <w:tc>
          <w:tcPr>
            <w:tcW w:w="563" w:type="dxa"/>
            <w:tcBorders>
              <w:top w:val="nil"/>
              <w:left w:val="nil"/>
              <w:bottom w:val="single" w:sz="4" w:space="0" w:color="auto"/>
              <w:right w:val="single" w:sz="4" w:space="0" w:color="auto"/>
            </w:tcBorders>
            <w:noWrap/>
            <w:vAlign w:val="bottom"/>
            <w:hideMark/>
          </w:tcPr>
          <w:p w14:paraId="66E33A0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0.4</w:t>
            </w:r>
          </w:p>
        </w:tc>
        <w:tc>
          <w:tcPr>
            <w:tcW w:w="986" w:type="dxa"/>
            <w:tcBorders>
              <w:top w:val="nil"/>
              <w:left w:val="nil"/>
              <w:bottom w:val="single" w:sz="4" w:space="0" w:color="auto"/>
              <w:right w:val="single" w:sz="4" w:space="0" w:color="auto"/>
            </w:tcBorders>
            <w:noWrap/>
            <w:vAlign w:val="bottom"/>
            <w:hideMark/>
          </w:tcPr>
          <w:p w14:paraId="36350551"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797.4</w:t>
            </w:r>
          </w:p>
        </w:tc>
        <w:tc>
          <w:tcPr>
            <w:tcW w:w="569" w:type="dxa"/>
            <w:tcBorders>
              <w:top w:val="nil"/>
              <w:left w:val="nil"/>
              <w:bottom w:val="single" w:sz="4" w:space="0" w:color="auto"/>
              <w:right w:val="single" w:sz="4" w:space="0" w:color="auto"/>
            </w:tcBorders>
            <w:noWrap/>
            <w:vAlign w:val="bottom"/>
            <w:hideMark/>
          </w:tcPr>
          <w:p w14:paraId="2B19BCCF"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0.1</w:t>
            </w:r>
          </w:p>
        </w:tc>
        <w:tc>
          <w:tcPr>
            <w:tcW w:w="585" w:type="dxa"/>
            <w:tcBorders>
              <w:top w:val="nil"/>
              <w:left w:val="nil"/>
              <w:bottom w:val="single" w:sz="4" w:space="0" w:color="auto"/>
              <w:right w:val="single" w:sz="4" w:space="0" w:color="auto"/>
            </w:tcBorders>
            <w:noWrap/>
            <w:vAlign w:val="bottom"/>
            <w:hideMark/>
          </w:tcPr>
          <w:p w14:paraId="156D1683"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106.3</w:t>
            </w:r>
          </w:p>
        </w:tc>
        <w:tc>
          <w:tcPr>
            <w:tcW w:w="875" w:type="dxa"/>
            <w:tcBorders>
              <w:top w:val="nil"/>
              <w:left w:val="nil"/>
              <w:bottom w:val="single" w:sz="4" w:space="0" w:color="auto"/>
              <w:right w:val="single" w:sz="4" w:space="0" w:color="auto"/>
            </w:tcBorders>
            <w:noWrap/>
            <w:vAlign w:val="bottom"/>
            <w:hideMark/>
          </w:tcPr>
          <w:p w14:paraId="150553BE"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22.5</w:t>
            </w:r>
          </w:p>
        </w:tc>
        <w:tc>
          <w:tcPr>
            <w:tcW w:w="574" w:type="dxa"/>
            <w:tcBorders>
              <w:top w:val="nil"/>
              <w:left w:val="nil"/>
              <w:bottom w:val="single" w:sz="4" w:space="0" w:color="auto"/>
              <w:right w:val="single" w:sz="4" w:space="0" w:color="auto"/>
            </w:tcBorders>
            <w:noWrap/>
            <w:vAlign w:val="bottom"/>
            <w:hideMark/>
          </w:tcPr>
          <w:p w14:paraId="086A63B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0.2</w:t>
            </w:r>
          </w:p>
        </w:tc>
        <w:tc>
          <w:tcPr>
            <w:tcW w:w="591" w:type="dxa"/>
            <w:tcBorders>
              <w:top w:val="nil"/>
              <w:left w:val="nil"/>
              <w:bottom w:val="single" w:sz="4" w:space="0" w:color="auto"/>
              <w:right w:val="single" w:sz="4" w:space="0" w:color="auto"/>
            </w:tcBorders>
            <w:noWrap/>
            <w:vAlign w:val="bottom"/>
            <w:hideMark/>
          </w:tcPr>
          <w:p w14:paraId="747F0B3C"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3.0</w:t>
            </w:r>
          </w:p>
        </w:tc>
        <w:tc>
          <w:tcPr>
            <w:tcW w:w="880" w:type="dxa"/>
            <w:tcBorders>
              <w:top w:val="nil"/>
              <w:left w:val="nil"/>
              <w:bottom w:val="single" w:sz="4" w:space="0" w:color="auto"/>
              <w:right w:val="double" w:sz="6" w:space="0" w:color="auto"/>
            </w:tcBorders>
            <w:noWrap/>
            <w:vAlign w:val="bottom"/>
            <w:hideMark/>
          </w:tcPr>
          <w:p w14:paraId="48DEF4C2"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2.8</w:t>
            </w:r>
          </w:p>
        </w:tc>
      </w:tr>
      <w:tr w:rsidR="00D2617E" w:rsidRPr="00D2617E" w14:paraId="6D301D2E" w14:textId="77777777" w:rsidTr="00D2617E">
        <w:trPr>
          <w:trHeight w:val="300"/>
          <w:jc w:val="center"/>
        </w:trPr>
        <w:tc>
          <w:tcPr>
            <w:tcW w:w="5500" w:type="dxa"/>
            <w:tcBorders>
              <w:top w:val="nil"/>
              <w:left w:val="double" w:sz="6" w:space="0" w:color="auto"/>
              <w:bottom w:val="single" w:sz="4" w:space="0" w:color="auto"/>
              <w:right w:val="single" w:sz="4" w:space="0" w:color="auto"/>
            </w:tcBorders>
            <w:noWrap/>
            <w:vAlign w:val="bottom"/>
            <w:hideMark/>
          </w:tcPr>
          <w:p w14:paraId="0E7391C6"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2510 - Високе мешовите шуме китњака, сладуна и цера</w:t>
            </w:r>
          </w:p>
        </w:tc>
        <w:tc>
          <w:tcPr>
            <w:tcW w:w="857" w:type="dxa"/>
            <w:tcBorders>
              <w:top w:val="nil"/>
              <w:left w:val="nil"/>
              <w:bottom w:val="single" w:sz="4" w:space="0" w:color="auto"/>
              <w:right w:val="single" w:sz="4" w:space="0" w:color="auto"/>
            </w:tcBorders>
            <w:noWrap/>
            <w:vAlign w:val="bottom"/>
            <w:hideMark/>
          </w:tcPr>
          <w:p w14:paraId="02AC2031"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16.80</w:t>
            </w:r>
          </w:p>
        </w:tc>
        <w:tc>
          <w:tcPr>
            <w:tcW w:w="563" w:type="dxa"/>
            <w:tcBorders>
              <w:top w:val="nil"/>
              <w:left w:val="nil"/>
              <w:bottom w:val="single" w:sz="4" w:space="0" w:color="auto"/>
              <w:right w:val="single" w:sz="4" w:space="0" w:color="auto"/>
            </w:tcBorders>
            <w:noWrap/>
            <w:vAlign w:val="bottom"/>
            <w:hideMark/>
          </w:tcPr>
          <w:p w14:paraId="205BA15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0.9</w:t>
            </w:r>
          </w:p>
        </w:tc>
        <w:tc>
          <w:tcPr>
            <w:tcW w:w="986" w:type="dxa"/>
            <w:tcBorders>
              <w:top w:val="nil"/>
              <w:left w:val="nil"/>
              <w:bottom w:val="single" w:sz="4" w:space="0" w:color="auto"/>
              <w:right w:val="single" w:sz="4" w:space="0" w:color="auto"/>
            </w:tcBorders>
            <w:noWrap/>
            <w:vAlign w:val="bottom"/>
            <w:hideMark/>
          </w:tcPr>
          <w:p w14:paraId="764845A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4,308.9</w:t>
            </w:r>
          </w:p>
        </w:tc>
        <w:tc>
          <w:tcPr>
            <w:tcW w:w="569" w:type="dxa"/>
            <w:tcBorders>
              <w:top w:val="nil"/>
              <w:left w:val="nil"/>
              <w:bottom w:val="single" w:sz="4" w:space="0" w:color="auto"/>
              <w:right w:val="single" w:sz="4" w:space="0" w:color="auto"/>
            </w:tcBorders>
            <w:noWrap/>
            <w:vAlign w:val="bottom"/>
            <w:hideMark/>
          </w:tcPr>
          <w:p w14:paraId="4DA5862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0.8</w:t>
            </w:r>
          </w:p>
        </w:tc>
        <w:tc>
          <w:tcPr>
            <w:tcW w:w="585" w:type="dxa"/>
            <w:tcBorders>
              <w:top w:val="nil"/>
              <w:left w:val="nil"/>
              <w:bottom w:val="single" w:sz="4" w:space="0" w:color="auto"/>
              <w:right w:val="single" w:sz="4" w:space="0" w:color="auto"/>
            </w:tcBorders>
            <w:noWrap/>
            <w:vAlign w:val="bottom"/>
            <w:hideMark/>
          </w:tcPr>
          <w:p w14:paraId="6218D96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256.5</w:t>
            </w:r>
          </w:p>
        </w:tc>
        <w:tc>
          <w:tcPr>
            <w:tcW w:w="875" w:type="dxa"/>
            <w:tcBorders>
              <w:top w:val="nil"/>
              <w:left w:val="nil"/>
              <w:bottom w:val="single" w:sz="4" w:space="0" w:color="auto"/>
              <w:right w:val="single" w:sz="4" w:space="0" w:color="auto"/>
            </w:tcBorders>
            <w:noWrap/>
            <w:vAlign w:val="bottom"/>
            <w:hideMark/>
          </w:tcPr>
          <w:p w14:paraId="6E58ACE3"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128.7</w:t>
            </w:r>
          </w:p>
        </w:tc>
        <w:tc>
          <w:tcPr>
            <w:tcW w:w="574" w:type="dxa"/>
            <w:tcBorders>
              <w:top w:val="nil"/>
              <w:left w:val="nil"/>
              <w:bottom w:val="single" w:sz="4" w:space="0" w:color="auto"/>
              <w:right w:val="single" w:sz="4" w:space="0" w:color="auto"/>
            </w:tcBorders>
            <w:noWrap/>
            <w:vAlign w:val="bottom"/>
            <w:hideMark/>
          </w:tcPr>
          <w:p w14:paraId="5AED7F51"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1.2</w:t>
            </w:r>
          </w:p>
        </w:tc>
        <w:tc>
          <w:tcPr>
            <w:tcW w:w="591" w:type="dxa"/>
            <w:tcBorders>
              <w:top w:val="nil"/>
              <w:left w:val="nil"/>
              <w:bottom w:val="single" w:sz="4" w:space="0" w:color="auto"/>
              <w:right w:val="single" w:sz="4" w:space="0" w:color="auto"/>
            </w:tcBorders>
            <w:noWrap/>
            <w:vAlign w:val="bottom"/>
            <w:hideMark/>
          </w:tcPr>
          <w:p w14:paraId="643A3432"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7.7</w:t>
            </w:r>
          </w:p>
        </w:tc>
        <w:tc>
          <w:tcPr>
            <w:tcW w:w="880" w:type="dxa"/>
            <w:tcBorders>
              <w:top w:val="nil"/>
              <w:left w:val="nil"/>
              <w:bottom w:val="single" w:sz="4" w:space="0" w:color="auto"/>
              <w:right w:val="double" w:sz="6" w:space="0" w:color="auto"/>
            </w:tcBorders>
            <w:noWrap/>
            <w:vAlign w:val="bottom"/>
            <w:hideMark/>
          </w:tcPr>
          <w:p w14:paraId="27F13FF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3.0</w:t>
            </w:r>
          </w:p>
        </w:tc>
      </w:tr>
      <w:tr w:rsidR="00D2617E" w:rsidRPr="00D2617E" w14:paraId="0DA0938D" w14:textId="77777777" w:rsidTr="00D2617E">
        <w:trPr>
          <w:trHeight w:val="300"/>
          <w:jc w:val="center"/>
        </w:trPr>
        <w:tc>
          <w:tcPr>
            <w:tcW w:w="5500" w:type="dxa"/>
            <w:tcBorders>
              <w:top w:val="nil"/>
              <w:left w:val="double" w:sz="6" w:space="0" w:color="auto"/>
              <w:bottom w:val="single" w:sz="4" w:space="0" w:color="auto"/>
              <w:right w:val="single" w:sz="4" w:space="0" w:color="auto"/>
            </w:tcBorders>
            <w:noWrap/>
            <w:vAlign w:val="bottom"/>
            <w:hideMark/>
          </w:tcPr>
          <w:p w14:paraId="69DC52DD"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21110 - Високе мешовите шуме букве</w:t>
            </w:r>
          </w:p>
        </w:tc>
        <w:tc>
          <w:tcPr>
            <w:tcW w:w="857" w:type="dxa"/>
            <w:tcBorders>
              <w:top w:val="nil"/>
              <w:left w:val="nil"/>
              <w:bottom w:val="single" w:sz="4" w:space="0" w:color="auto"/>
              <w:right w:val="single" w:sz="4" w:space="0" w:color="auto"/>
            </w:tcBorders>
            <w:noWrap/>
            <w:vAlign w:val="bottom"/>
            <w:hideMark/>
          </w:tcPr>
          <w:p w14:paraId="4463CA8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1,460.46</w:t>
            </w:r>
          </w:p>
        </w:tc>
        <w:tc>
          <w:tcPr>
            <w:tcW w:w="563" w:type="dxa"/>
            <w:tcBorders>
              <w:top w:val="nil"/>
              <w:left w:val="nil"/>
              <w:bottom w:val="single" w:sz="4" w:space="0" w:color="auto"/>
              <w:right w:val="single" w:sz="4" w:space="0" w:color="auto"/>
            </w:tcBorders>
            <w:noWrap/>
            <w:vAlign w:val="bottom"/>
            <w:hideMark/>
          </w:tcPr>
          <w:p w14:paraId="435D08D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74.7</w:t>
            </w:r>
          </w:p>
        </w:tc>
        <w:tc>
          <w:tcPr>
            <w:tcW w:w="986" w:type="dxa"/>
            <w:tcBorders>
              <w:top w:val="nil"/>
              <w:left w:val="nil"/>
              <w:bottom w:val="single" w:sz="4" w:space="0" w:color="auto"/>
              <w:right w:val="single" w:sz="4" w:space="0" w:color="auto"/>
            </w:tcBorders>
            <w:noWrap/>
            <w:vAlign w:val="bottom"/>
            <w:hideMark/>
          </w:tcPr>
          <w:p w14:paraId="6327EBC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400,893.8</w:t>
            </w:r>
          </w:p>
        </w:tc>
        <w:tc>
          <w:tcPr>
            <w:tcW w:w="569" w:type="dxa"/>
            <w:tcBorders>
              <w:top w:val="nil"/>
              <w:left w:val="nil"/>
              <w:bottom w:val="single" w:sz="4" w:space="0" w:color="auto"/>
              <w:right w:val="single" w:sz="4" w:space="0" w:color="auto"/>
            </w:tcBorders>
            <w:noWrap/>
            <w:vAlign w:val="bottom"/>
            <w:hideMark/>
          </w:tcPr>
          <w:p w14:paraId="0D8C1CF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73.7</w:t>
            </w:r>
          </w:p>
        </w:tc>
        <w:tc>
          <w:tcPr>
            <w:tcW w:w="585" w:type="dxa"/>
            <w:tcBorders>
              <w:top w:val="nil"/>
              <w:left w:val="nil"/>
              <w:bottom w:val="single" w:sz="4" w:space="0" w:color="auto"/>
              <w:right w:val="single" w:sz="4" w:space="0" w:color="auto"/>
            </w:tcBorders>
            <w:noWrap/>
            <w:vAlign w:val="bottom"/>
            <w:hideMark/>
          </w:tcPr>
          <w:p w14:paraId="533EE426"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274.5</w:t>
            </w:r>
          </w:p>
        </w:tc>
        <w:tc>
          <w:tcPr>
            <w:tcW w:w="875" w:type="dxa"/>
            <w:tcBorders>
              <w:top w:val="nil"/>
              <w:left w:val="nil"/>
              <w:bottom w:val="single" w:sz="4" w:space="0" w:color="auto"/>
              <w:right w:val="single" w:sz="4" w:space="0" w:color="auto"/>
            </w:tcBorders>
            <w:noWrap/>
            <w:vAlign w:val="bottom"/>
            <w:hideMark/>
          </w:tcPr>
          <w:p w14:paraId="2EC37227"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6,890.9</w:t>
            </w:r>
          </w:p>
        </w:tc>
        <w:tc>
          <w:tcPr>
            <w:tcW w:w="574" w:type="dxa"/>
            <w:tcBorders>
              <w:top w:val="nil"/>
              <w:left w:val="nil"/>
              <w:bottom w:val="single" w:sz="4" w:space="0" w:color="auto"/>
              <w:right w:val="single" w:sz="4" w:space="0" w:color="auto"/>
            </w:tcBorders>
            <w:noWrap/>
            <w:vAlign w:val="bottom"/>
            <w:hideMark/>
          </w:tcPr>
          <w:p w14:paraId="1AFF0EAC"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64.9</w:t>
            </w:r>
          </w:p>
        </w:tc>
        <w:tc>
          <w:tcPr>
            <w:tcW w:w="591" w:type="dxa"/>
            <w:tcBorders>
              <w:top w:val="nil"/>
              <w:left w:val="nil"/>
              <w:bottom w:val="single" w:sz="4" w:space="0" w:color="auto"/>
              <w:right w:val="single" w:sz="4" w:space="0" w:color="auto"/>
            </w:tcBorders>
            <w:noWrap/>
            <w:vAlign w:val="bottom"/>
            <w:hideMark/>
          </w:tcPr>
          <w:p w14:paraId="45E2A16B"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4.7</w:t>
            </w:r>
          </w:p>
        </w:tc>
        <w:tc>
          <w:tcPr>
            <w:tcW w:w="880" w:type="dxa"/>
            <w:tcBorders>
              <w:top w:val="nil"/>
              <w:left w:val="nil"/>
              <w:bottom w:val="single" w:sz="4" w:space="0" w:color="auto"/>
              <w:right w:val="double" w:sz="6" w:space="0" w:color="auto"/>
            </w:tcBorders>
            <w:noWrap/>
            <w:vAlign w:val="bottom"/>
            <w:hideMark/>
          </w:tcPr>
          <w:p w14:paraId="225763E9"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1.7</w:t>
            </w:r>
          </w:p>
        </w:tc>
      </w:tr>
      <w:tr w:rsidR="00D2617E" w:rsidRPr="00D2617E" w14:paraId="0D371514" w14:textId="77777777" w:rsidTr="00D2617E">
        <w:trPr>
          <w:trHeight w:val="300"/>
          <w:jc w:val="center"/>
        </w:trPr>
        <w:tc>
          <w:tcPr>
            <w:tcW w:w="5500" w:type="dxa"/>
            <w:tcBorders>
              <w:top w:val="nil"/>
              <w:left w:val="double" w:sz="6" w:space="0" w:color="auto"/>
              <w:bottom w:val="single" w:sz="4" w:space="0" w:color="auto"/>
              <w:right w:val="single" w:sz="4" w:space="0" w:color="auto"/>
            </w:tcBorders>
            <w:noWrap/>
            <w:vAlign w:val="bottom"/>
            <w:hideMark/>
          </w:tcPr>
          <w:p w14:paraId="64493AA6"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21120 - Изданачке мешовите шуме букве</w:t>
            </w:r>
          </w:p>
        </w:tc>
        <w:tc>
          <w:tcPr>
            <w:tcW w:w="857" w:type="dxa"/>
            <w:tcBorders>
              <w:top w:val="nil"/>
              <w:left w:val="nil"/>
              <w:bottom w:val="single" w:sz="4" w:space="0" w:color="auto"/>
              <w:right w:val="single" w:sz="4" w:space="0" w:color="auto"/>
            </w:tcBorders>
            <w:noWrap/>
            <w:vAlign w:val="bottom"/>
            <w:hideMark/>
          </w:tcPr>
          <w:p w14:paraId="685BD582"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9.32</w:t>
            </w:r>
          </w:p>
        </w:tc>
        <w:tc>
          <w:tcPr>
            <w:tcW w:w="563" w:type="dxa"/>
            <w:tcBorders>
              <w:top w:val="nil"/>
              <w:left w:val="nil"/>
              <w:bottom w:val="single" w:sz="4" w:space="0" w:color="auto"/>
              <w:right w:val="single" w:sz="4" w:space="0" w:color="auto"/>
            </w:tcBorders>
            <w:noWrap/>
            <w:vAlign w:val="bottom"/>
            <w:hideMark/>
          </w:tcPr>
          <w:p w14:paraId="261AC8F3"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0.5</w:t>
            </w:r>
          </w:p>
        </w:tc>
        <w:tc>
          <w:tcPr>
            <w:tcW w:w="986" w:type="dxa"/>
            <w:tcBorders>
              <w:top w:val="nil"/>
              <w:left w:val="nil"/>
              <w:bottom w:val="single" w:sz="4" w:space="0" w:color="auto"/>
              <w:right w:val="single" w:sz="4" w:space="0" w:color="auto"/>
            </w:tcBorders>
            <w:noWrap/>
            <w:vAlign w:val="bottom"/>
            <w:hideMark/>
          </w:tcPr>
          <w:p w14:paraId="6C9BDB41"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1,707.4</w:t>
            </w:r>
          </w:p>
        </w:tc>
        <w:tc>
          <w:tcPr>
            <w:tcW w:w="569" w:type="dxa"/>
            <w:tcBorders>
              <w:top w:val="nil"/>
              <w:left w:val="nil"/>
              <w:bottom w:val="single" w:sz="4" w:space="0" w:color="auto"/>
              <w:right w:val="single" w:sz="4" w:space="0" w:color="auto"/>
            </w:tcBorders>
            <w:noWrap/>
            <w:vAlign w:val="bottom"/>
            <w:hideMark/>
          </w:tcPr>
          <w:p w14:paraId="323749AB"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0.3</w:t>
            </w:r>
          </w:p>
        </w:tc>
        <w:tc>
          <w:tcPr>
            <w:tcW w:w="585" w:type="dxa"/>
            <w:tcBorders>
              <w:top w:val="nil"/>
              <w:left w:val="nil"/>
              <w:bottom w:val="single" w:sz="4" w:space="0" w:color="auto"/>
              <w:right w:val="single" w:sz="4" w:space="0" w:color="auto"/>
            </w:tcBorders>
            <w:noWrap/>
            <w:vAlign w:val="bottom"/>
            <w:hideMark/>
          </w:tcPr>
          <w:p w14:paraId="0E12051C"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183.2</w:t>
            </w:r>
          </w:p>
        </w:tc>
        <w:tc>
          <w:tcPr>
            <w:tcW w:w="875" w:type="dxa"/>
            <w:tcBorders>
              <w:top w:val="nil"/>
              <w:left w:val="nil"/>
              <w:bottom w:val="single" w:sz="4" w:space="0" w:color="auto"/>
              <w:right w:val="single" w:sz="4" w:space="0" w:color="auto"/>
            </w:tcBorders>
            <w:noWrap/>
            <w:vAlign w:val="bottom"/>
            <w:hideMark/>
          </w:tcPr>
          <w:p w14:paraId="645AAA6F"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28.8</w:t>
            </w:r>
          </w:p>
        </w:tc>
        <w:tc>
          <w:tcPr>
            <w:tcW w:w="574" w:type="dxa"/>
            <w:tcBorders>
              <w:top w:val="nil"/>
              <w:left w:val="nil"/>
              <w:bottom w:val="single" w:sz="4" w:space="0" w:color="auto"/>
              <w:right w:val="single" w:sz="4" w:space="0" w:color="auto"/>
            </w:tcBorders>
            <w:noWrap/>
            <w:vAlign w:val="bottom"/>
            <w:hideMark/>
          </w:tcPr>
          <w:p w14:paraId="0549451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0.3</w:t>
            </w:r>
          </w:p>
        </w:tc>
        <w:tc>
          <w:tcPr>
            <w:tcW w:w="591" w:type="dxa"/>
            <w:tcBorders>
              <w:top w:val="nil"/>
              <w:left w:val="nil"/>
              <w:bottom w:val="single" w:sz="4" w:space="0" w:color="auto"/>
              <w:right w:val="single" w:sz="4" w:space="0" w:color="auto"/>
            </w:tcBorders>
            <w:noWrap/>
            <w:vAlign w:val="bottom"/>
            <w:hideMark/>
          </w:tcPr>
          <w:p w14:paraId="66EB1708"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3.1</w:t>
            </w:r>
          </w:p>
        </w:tc>
        <w:tc>
          <w:tcPr>
            <w:tcW w:w="880" w:type="dxa"/>
            <w:tcBorders>
              <w:top w:val="nil"/>
              <w:left w:val="nil"/>
              <w:bottom w:val="single" w:sz="4" w:space="0" w:color="auto"/>
              <w:right w:val="double" w:sz="6" w:space="0" w:color="auto"/>
            </w:tcBorders>
            <w:noWrap/>
            <w:vAlign w:val="bottom"/>
            <w:hideMark/>
          </w:tcPr>
          <w:p w14:paraId="63DF6BC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1.7</w:t>
            </w:r>
          </w:p>
        </w:tc>
      </w:tr>
      <w:tr w:rsidR="00D2617E" w:rsidRPr="00D2617E" w14:paraId="6EB2DA2C" w14:textId="77777777" w:rsidTr="00D2617E">
        <w:trPr>
          <w:trHeight w:val="900"/>
          <w:jc w:val="center"/>
        </w:trPr>
        <w:tc>
          <w:tcPr>
            <w:tcW w:w="5500" w:type="dxa"/>
            <w:tcBorders>
              <w:top w:val="nil"/>
              <w:left w:val="double" w:sz="6" w:space="0" w:color="auto"/>
              <w:bottom w:val="single" w:sz="4" w:space="0" w:color="auto"/>
              <w:right w:val="single" w:sz="4" w:space="0" w:color="auto"/>
            </w:tcBorders>
            <w:vAlign w:val="bottom"/>
            <w:hideMark/>
          </w:tcPr>
          <w:p w14:paraId="15305AF0"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 xml:space="preserve">21121 - Изданачке мешовите шуме букве – </w:t>
            </w:r>
            <w:r w:rsidRPr="00D2617E">
              <w:rPr>
                <w:rFonts w:ascii="Times New Roman" w:eastAsia="Times New Roman" w:hAnsi="Times New Roman" w:cs="Times New Roman"/>
                <w:color w:val="000000"/>
                <w:lang w:val="sr-Latn-RS" w:eastAsia="sr-Latn-RS"/>
              </w:rPr>
              <w:br/>
              <w:t>Високе шуме букве и осталих лишћара и четинара</w:t>
            </w:r>
          </w:p>
        </w:tc>
        <w:tc>
          <w:tcPr>
            <w:tcW w:w="857" w:type="dxa"/>
            <w:tcBorders>
              <w:top w:val="nil"/>
              <w:left w:val="nil"/>
              <w:bottom w:val="single" w:sz="4" w:space="0" w:color="auto"/>
              <w:right w:val="single" w:sz="4" w:space="0" w:color="auto"/>
            </w:tcBorders>
            <w:noWrap/>
            <w:vAlign w:val="bottom"/>
            <w:hideMark/>
          </w:tcPr>
          <w:p w14:paraId="7B1D6547"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219.92</w:t>
            </w:r>
          </w:p>
        </w:tc>
        <w:tc>
          <w:tcPr>
            <w:tcW w:w="563" w:type="dxa"/>
            <w:tcBorders>
              <w:top w:val="nil"/>
              <w:left w:val="nil"/>
              <w:bottom w:val="single" w:sz="4" w:space="0" w:color="auto"/>
              <w:right w:val="single" w:sz="4" w:space="0" w:color="auto"/>
            </w:tcBorders>
            <w:noWrap/>
            <w:vAlign w:val="bottom"/>
            <w:hideMark/>
          </w:tcPr>
          <w:p w14:paraId="31C3488F"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11.2</w:t>
            </w:r>
          </w:p>
        </w:tc>
        <w:tc>
          <w:tcPr>
            <w:tcW w:w="986" w:type="dxa"/>
            <w:tcBorders>
              <w:top w:val="nil"/>
              <w:left w:val="nil"/>
              <w:bottom w:val="single" w:sz="4" w:space="0" w:color="auto"/>
              <w:right w:val="single" w:sz="4" w:space="0" w:color="auto"/>
            </w:tcBorders>
            <w:noWrap/>
            <w:vAlign w:val="bottom"/>
            <w:hideMark/>
          </w:tcPr>
          <w:p w14:paraId="2BC361D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55,279.1</w:t>
            </w:r>
          </w:p>
        </w:tc>
        <w:tc>
          <w:tcPr>
            <w:tcW w:w="569" w:type="dxa"/>
            <w:tcBorders>
              <w:top w:val="nil"/>
              <w:left w:val="nil"/>
              <w:bottom w:val="single" w:sz="4" w:space="0" w:color="auto"/>
              <w:right w:val="single" w:sz="4" w:space="0" w:color="auto"/>
            </w:tcBorders>
            <w:noWrap/>
            <w:vAlign w:val="bottom"/>
            <w:hideMark/>
          </w:tcPr>
          <w:p w14:paraId="018DC21D"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10.2</w:t>
            </w:r>
          </w:p>
        </w:tc>
        <w:tc>
          <w:tcPr>
            <w:tcW w:w="585" w:type="dxa"/>
            <w:tcBorders>
              <w:top w:val="nil"/>
              <w:left w:val="nil"/>
              <w:bottom w:val="single" w:sz="4" w:space="0" w:color="auto"/>
              <w:right w:val="single" w:sz="4" w:space="0" w:color="auto"/>
            </w:tcBorders>
            <w:noWrap/>
            <w:vAlign w:val="bottom"/>
            <w:hideMark/>
          </w:tcPr>
          <w:p w14:paraId="365C84D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251.4</w:t>
            </w:r>
          </w:p>
        </w:tc>
        <w:tc>
          <w:tcPr>
            <w:tcW w:w="875" w:type="dxa"/>
            <w:tcBorders>
              <w:top w:val="nil"/>
              <w:left w:val="nil"/>
              <w:bottom w:val="single" w:sz="4" w:space="0" w:color="auto"/>
              <w:right w:val="single" w:sz="4" w:space="0" w:color="auto"/>
            </w:tcBorders>
            <w:noWrap/>
            <w:vAlign w:val="bottom"/>
            <w:hideMark/>
          </w:tcPr>
          <w:p w14:paraId="165FF4D6"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1,139.0</w:t>
            </w:r>
          </w:p>
        </w:tc>
        <w:tc>
          <w:tcPr>
            <w:tcW w:w="574" w:type="dxa"/>
            <w:tcBorders>
              <w:top w:val="nil"/>
              <w:left w:val="nil"/>
              <w:bottom w:val="single" w:sz="4" w:space="0" w:color="auto"/>
              <w:right w:val="single" w:sz="4" w:space="0" w:color="auto"/>
            </w:tcBorders>
            <w:noWrap/>
            <w:vAlign w:val="bottom"/>
            <w:hideMark/>
          </w:tcPr>
          <w:p w14:paraId="7A406971"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10.7</w:t>
            </w:r>
          </w:p>
        </w:tc>
        <w:tc>
          <w:tcPr>
            <w:tcW w:w="591" w:type="dxa"/>
            <w:tcBorders>
              <w:top w:val="nil"/>
              <w:left w:val="nil"/>
              <w:bottom w:val="single" w:sz="4" w:space="0" w:color="auto"/>
              <w:right w:val="single" w:sz="4" w:space="0" w:color="auto"/>
            </w:tcBorders>
            <w:noWrap/>
            <w:vAlign w:val="bottom"/>
            <w:hideMark/>
          </w:tcPr>
          <w:p w14:paraId="1419FAA1"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5.2</w:t>
            </w:r>
          </w:p>
        </w:tc>
        <w:tc>
          <w:tcPr>
            <w:tcW w:w="880" w:type="dxa"/>
            <w:tcBorders>
              <w:top w:val="nil"/>
              <w:left w:val="nil"/>
              <w:bottom w:val="single" w:sz="4" w:space="0" w:color="auto"/>
              <w:right w:val="double" w:sz="6" w:space="0" w:color="auto"/>
            </w:tcBorders>
            <w:noWrap/>
            <w:vAlign w:val="bottom"/>
            <w:hideMark/>
          </w:tcPr>
          <w:p w14:paraId="43B0BF97"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2.1</w:t>
            </w:r>
          </w:p>
        </w:tc>
      </w:tr>
      <w:tr w:rsidR="00D2617E" w:rsidRPr="00D2617E" w14:paraId="6B3E0E9F" w14:textId="77777777" w:rsidTr="00D2617E">
        <w:trPr>
          <w:trHeight w:val="600"/>
          <w:jc w:val="center"/>
        </w:trPr>
        <w:tc>
          <w:tcPr>
            <w:tcW w:w="5500" w:type="dxa"/>
            <w:tcBorders>
              <w:top w:val="nil"/>
              <w:left w:val="double" w:sz="6" w:space="0" w:color="auto"/>
              <w:bottom w:val="single" w:sz="4" w:space="0" w:color="auto"/>
              <w:right w:val="single" w:sz="4" w:space="0" w:color="auto"/>
            </w:tcBorders>
            <w:vAlign w:val="bottom"/>
            <w:hideMark/>
          </w:tcPr>
          <w:p w14:paraId="5E68AD6A"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 xml:space="preserve">31211 - Високе мешовите шуме борова – </w:t>
            </w:r>
            <w:r w:rsidRPr="00D2617E">
              <w:rPr>
                <w:rFonts w:ascii="Times New Roman" w:eastAsia="Times New Roman" w:hAnsi="Times New Roman" w:cs="Times New Roman"/>
                <w:color w:val="000000"/>
                <w:lang w:val="sr-Latn-RS" w:eastAsia="sr-Latn-RS"/>
              </w:rPr>
              <w:br/>
              <w:t>Високе шуме лишћара и четинара</w:t>
            </w:r>
          </w:p>
        </w:tc>
        <w:tc>
          <w:tcPr>
            <w:tcW w:w="857" w:type="dxa"/>
            <w:tcBorders>
              <w:top w:val="nil"/>
              <w:left w:val="nil"/>
              <w:bottom w:val="single" w:sz="4" w:space="0" w:color="auto"/>
              <w:right w:val="single" w:sz="4" w:space="0" w:color="auto"/>
            </w:tcBorders>
            <w:noWrap/>
            <w:vAlign w:val="bottom"/>
            <w:hideMark/>
          </w:tcPr>
          <w:p w14:paraId="70D196D8"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50.96</w:t>
            </w:r>
          </w:p>
        </w:tc>
        <w:tc>
          <w:tcPr>
            <w:tcW w:w="563" w:type="dxa"/>
            <w:tcBorders>
              <w:top w:val="nil"/>
              <w:left w:val="nil"/>
              <w:bottom w:val="single" w:sz="4" w:space="0" w:color="auto"/>
              <w:right w:val="single" w:sz="4" w:space="0" w:color="auto"/>
            </w:tcBorders>
            <w:noWrap/>
            <w:vAlign w:val="bottom"/>
            <w:hideMark/>
          </w:tcPr>
          <w:p w14:paraId="3394C66B"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2.6</w:t>
            </w:r>
          </w:p>
        </w:tc>
        <w:tc>
          <w:tcPr>
            <w:tcW w:w="986" w:type="dxa"/>
            <w:tcBorders>
              <w:top w:val="nil"/>
              <w:left w:val="nil"/>
              <w:bottom w:val="single" w:sz="4" w:space="0" w:color="auto"/>
              <w:right w:val="single" w:sz="4" w:space="0" w:color="auto"/>
            </w:tcBorders>
            <w:noWrap/>
            <w:vAlign w:val="bottom"/>
            <w:hideMark/>
          </w:tcPr>
          <w:p w14:paraId="6D8CCAB7"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16,862.9</w:t>
            </w:r>
          </w:p>
        </w:tc>
        <w:tc>
          <w:tcPr>
            <w:tcW w:w="569" w:type="dxa"/>
            <w:tcBorders>
              <w:top w:val="nil"/>
              <w:left w:val="nil"/>
              <w:bottom w:val="single" w:sz="4" w:space="0" w:color="auto"/>
              <w:right w:val="single" w:sz="4" w:space="0" w:color="auto"/>
            </w:tcBorders>
            <w:noWrap/>
            <w:vAlign w:val="bottom"/>
            <w:hideMark/>
          </w:tcPr>
          <w:p w14:paraId="4D49B222"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3.1</w:t>
            </w:r>
          </w:p>
        </w:tc>
        <w:tc>
          <w:tcPr>
            <w:tcW w:w="585" w:type="dxa"/>
            <w:tcBorders>
              <w:top w:val="nil"/>
              <w:left w:val="nil"/>
              <w:bottom w:val="single" w:sz="4" w:space="0" w:color="auto"/>
              <w:right w:val="single" w:sz="4" w:space="0" w:color="auto"/>
            </w:tcBorders>
            <w:noWrap/>
            <w:vAlign w:val="bottom"/>
            <w:hideMark/>
          </w:tcPr>
          <w:p w14:paraId="1F43B2AC"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330.9</w:t>
            </w:r>
          </w:p>
        </w:tc>
        <w:tc>
          <w:tcPr>
            <w:tcW w:w="875" w:type="dxa"/>
            <w:tcBorders>
              <w:top w:val="nil"/>
              <w:left w:val="nil"/>
              <w:bottom w:val="single" w:sz="4" w:space="0" w:color="auto"/>
              <w:right w:val="single" w:sz="4" w:space="0" w:color="auto"/>
            </w:tcBorders>
            <w:noWrap/>
            <w:vAlign w:val="bottom"/>
            <w:hideMark/>
          </w:tcPr>
          <w:p w14:paraId="032A2EAE"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487.5</w:t>
            </w:r>
          </w:p>
        </w:tc>
        <w:tc>
          <w:tcPr>
            <w:tcW w:w="574" w:type="dxa"/>
            <w:tcBorders>
              <w:top w:val="nil"/>
              <w:left w:val="nil"/>
              <w:bottom w:val="single" w:sz="4" w:space="0" w:color="auto"/>
              <w:right w:val="single" w:sz="4" w:space="0" w:color="auto"/>
            </w:tcBorders>
            <w:noWrap/>
            <w:vAlign w:val="bottom"/>
            <w:hideMark/>
          </w:tcPr>
          <w:p w14:paraId="044D738D"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4.6</w:t>
            </w:r>
          </w:p>
        </w:tc>
        <w:tc>
          <w:tcPr>
            <w:tcW w:w="591" w:type="dxa"/>
            <w:tcBorders>
              <w:top w:val="nil"/>
              <w:left w:val="nil"/>
              <w:bottom w:val="single" w:sz="4" w:space="0" w:color="auto"/>
              <w:right w:val="single" w:sz="4" w:space="0" w:color="auto"/>
            </w:tcBorders>
            <w:noWrap/>
            <w:vAlign w:val="bottom"/>
            <w:hideMark/>
          </w:tcPr>
          <w:p w14:paraId="2A568D6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9.6</w:t>
            </w:r>
          </w:p>
        </w:tc>
        <w:tc>
          <w:tcPr>
            <w:tcW w:w="880" w:type="dxa"/>
            <w:tcBorders>
              <w:top w:val="nil"/>
              <w:left w:val="nil"/>
              <w:bottom w:val="single" w:sz="4" w:space="0" w:color="auto"/>
              <w:right w:val="double" w:sz="6" w:space="0" w:color="auto"/>
            </w:tcBorders>
            <w:noWrap/>
            <w:vAlign w:val="bottom"/>
            <w:hideMark/>
          </w:tcPr>
          <w:p w14:paraId="557B0365"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2.9</w:t>
            </w:r>
          </w:p>
        </w:tc>
      </w:tr>
      <w:tr w:rsidR="00D2617E" w:rsidRPr="00D2617E" w14:paraId="2FAB7C2D" w14:textId="77777777" w:rsidTr="00D2617E">
        <w:trPr>
          <w:trHeight w:val="300"/>
          <w:jc w:val="center"/>
        </w:trPr>
        <w:tc>
          <w:tcPr>
            <w:tcW w:w="5500" w:type="dxa"/>
            <w:tcBorders>
              <w:top w:val="nil"/>
              <w:left w:val="double" w:sz="6" w:space="0" w:color="auto"/>
              <w:bottom w:val="single" w:sz="4" w:space="0" w:color="auto"/>
              <w:right w:val="single" w:sz="4" w:space="0" w:color="auto"/>
            </w:tcBorders>
            <w:noWrap/>
            <w:vAlign w:val="bottom"/>
            <w:hideMark/>
          </w:tcPr>
          <w:p w14:paraId="46C3D283"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31510 - Високе мешовите шуме смрче</w:t>
            </w:r>
          </w:p>
        </w:tc>
        <w:tc>
          <w:tcPr>
            <w:tcW w:w="857" w:type="dxa"/>
            <w:tcBorders>
              <w:top w:val="nil"/>
              <w:left w:val="nil"/>
              <w:bottom w:val="single" w:sz="4" w:space="0" w:color="auto"/>
              <w:right w:val="single" w:sz="4" w:space="0" w:color="auto"/>
            </w:tcBorders>
            <w:noWrap/>
            <w:vAlign w:val="bottom"/>
            <w:hideMark/>
          </w:tcPr>
          <w:p w14:paraId="616FC308"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0.41</w:t>
            </w:r>
          </w:p>
        </w:tc>
        <w:tc>
          <w:tcPr>
            <w:tcW w:w="563" w:type="dxa"/>
            <w:tcBorders>
              <w:top w:val="nil"/>
              <w:left w:val="nil"/>
              <w:bottom w:val="single" w:sz="4" w:space="0" w:color="auto"/>
              <w:right w:val="single" w:sz="4" w:space="0" w:color="auto"/>
            </w:tcBorders>
            <w:noWrap/>
            <w:vAlign w:val="bottom"/>
            <w:hideMark/>
          </w:tcPr>
          <w:p w14:paraId="1799E2C6"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0.0</w:t>
            </w:r>
          </w:p>
        </w:tc>
        <w:tc>
          <w:tcPr>
            <w:tcW w:w="986" w:type="dxa"/>
            <w:tcBorders>
              <w:top w:val="nil"/>
              <w:left w:val="nil"/>
              <w:bottom w:val="single" w:sz="4" w:space="0" w:color="auto"/>
              <w:right w:val="single" w:sz="4" w:space="0" w:color="auto"/>
            </w:tcBorders>
            <w:noWrap/>
            <w:vAlign w:val="bottom"/>
            <w:hideMark/>
          </w:tcPr>
          <w:p w14:paraId="059D89BE"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171.9</w:t>
            </w:r>
          </w:p>
        </w:tc>
        <w:tc>
          <w:tcPr>
            <w:tcW w:w="569" w:type="dxa"/>
            <w:tcBorders>
              <w:top w:val="nil"/>
              <w:left w:val="nil"/>
              <w:bottom w:val="single" w:sz="4" w:space="0" w:color="auto"/>
              <w:right w:val="single" w:sz="4" w:space="0" w:color="auto"/>
            </w:tcBorders>
            <w:noWrap/>
            <w:vAlign w:val="bottom"/>
            <w:hideMark/>
          </w:tcPr>
          <w:p w14:paraId="07BA004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0.0</w:t>
            </w:r>
          </w:p>
        </w:tc>
        <w:tc>
          <w:tcPr>
            <w:tcW w:w="585" w:type="dxa"/>
            <w:tcBorders>
              <w:top w:val="nil"/>
              <w:left w:val="nil"/>
              <w:bottom w:val="single" w:sz="4" w:space="0" w:color="auto"/>
              <w:right w:val="single" w:sz="4" w:space="0" w:color="auto"/>
            </w:tcBorders>
            <w:noWrap/>
            <w:vAlign w:val="bottom"/>
            <w:hideMark/>
          </w:tcPr>
          <w:p w14:paraId="05A8D3B3"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419.3</w:t>
            </w:r>
          </w:p>
        </w:tc>
        <w:tc>
          <w:tcPr>
            <w:tcW w:w="875" w:type="dxa"/>
            <w:tcBorders>
              <w:top w:val="nil"/>
              <w:left w:val="nil"/>
              <w:bottom w:val="single" w:sz="4" w:space="0" w:color="auto"/>
              <w:right w:val="single" w:sz="4" w:space="0" w:color="auto"/>
            </w:tcBorders>
            <w:noWrap/>
            <w:vAlign w:val="bottom"/>
            <w:hideMark/>
          </w:tcPr>
          <w:p w14:paraId="38CE26D6"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5.1</w:t>
            </w:r>
          </w:p>
        </w:tc>
        <w:tc>
          <w:tcPr>
            <w:tcW w:w="574" w:type="dxa"/>
            <w:tcBorders>
              <w:top w:val="nil"/>
              <w:left w:val="nil"/>
              <w:bottom w:val="single" w:sz="4" w:space="0" w:color="auto"/>
              <w:right w:val="single" w:sz="4" w:space="0" w:color="auto"/>
            </w:tcBorders>
            <w:noWrap/>
            <w:vAlign w:val="bottom"/>
            <w:hideMark/>
          </w:tcPr>
          <w:p w14:paraId="57B4AB0B"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0.0</w:t>
            </w:r>
          </w:p>
        </w:tc>
        <w:tc>
          <w:tcPr>
            <w:tcW w:w="591" w:type="dxa"/>
            <w:tcBorders>
              <w:top w:val="nil"/>
              <w:left w:val="nil"/>
              <w:bottom w:val="single" w:sz="4" w:space="0" w:color="auto"/>
              <w:right w:val="single" w:sz="4" w:space="0" w:color="auto"/>
            </w:tcBorders>
            <w:noWrap/>
            <w:vAlign w:val="bottom"/>
            <w:hideMark/>
          </w:tcPr>
          <w:p w14:paraId="4912B3E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12.4</w:t>
            </w:r>
          </w:p>
        </w:tc>
        <w:tc>
          <w:tcPr>
            <w:tcW w:w="880" w:type="dxa"/>
            <w:tcBorders>
              <w:top w:val="nil"/>
              <w:left w:val="nil"/>
              <w:bottom w:val="single" w:sz="4" w:space="0" w:color="auto"/>
              <w:right w:val="double" w:sz="6" w:space="0" w:color="auto"/>
            </w:tcBorders>
            <w:noWrap/>
            <w:vAlign w:val="bottom"/>
            <w:hideMark/>
          </w:tcPr>
          <w:p w14:paraId="6D8C0512"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2.9</w:t>
            </w:r>
          </w:p>
        </w:tc>
      </w:tr>
      <w:tr w:rsidR="00D2617E" w:rsidRPr="00D2617E" w14:paraId="5EE874C7" w14:textId="77777777" w:rsidTr="00D2617E">
        <w:trPr>
          <w:trHeight w:val="600"/>
          <w:jc w:val="center"/>
        </w:trPr>
        <w:tc>
          <w:tcPr>
            <w:tcW w:w="5500" w:type="dxa"/>
            <w:tcBorders>
              <w:top w:val="nil"/>
              <w:left w:val="double" w:sz="6" w:space="0" w:color="auto"/>
              <w:bottom w:val="single" w:sz="4" w:space="0" w:color="auto"/>
              <w:right w:val="single" w:sz="4" w:space="0" w:color="auto"/>
            </w:tcBorders>
            <w:vAlign w:val="bottom"/>
            <w:hideMark/>
          </w:tcPr>
          <w:p w14:paraId="60C78EE8"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 xml:space="preserve">31511 - Високе мешовите шуме смрче – </w:t>
            </w:r>
            <w:r w:rsidRPr="00D2617E">
              <w:rPr>
                <w:rFonts w:ascii="Times New Roman" w:eastAsia="Times New Roman" w:hAnsi="Times New Roman" w:cs="Times New Roman"/>
                <w:color w:val="000000"/>
                <w:lang w:val="sr-Latn-RS" w:eastAsia="sr-Latn-RS"/>
              </w:rPr>
              <w:br/>
              <w:t>Високе шуме четинара и лишћара</w:t>
            </w:r>
          </w:p>
        </w:tc>
        <w:tc>
          <w:tcPr>
            <w:tcW w:w="857" w:type="dxa"/>
            <w:tcBorders>
              <w:top w:val="nil"/>
              <w:left w:val="nil"/>
              <w:bottom w:val="single" w:sz="4" w:space="0" w:color="auto"/>
              <w:right w:val="single" w:sz="4" w:space="0" w:color="auto"/>
            </w:tcBorders>
            <w:noWrap/>
            <w:vAlign w:val="bottom"/>
            <w:hideMark/>
          </w:tcPr>
          <w:p w14:paraId="62C23BD6"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77.40</w:t>
            </w:r>
          </w:p>
        </w:tc>
        <w:tc>
          <w:tcPr>
            <w:tcW w:w="563" w:type="dxa"/>
            <w:tcBorders>
              <w:top w:val="nil"/>
              <w:left w:val="nil"/>
              <w:bottom w:val="single" w:sz="4" w:space="0" w:color="auto"/>
              <w:right w:val="single" w:sz="4" w:space="0" w:color="auto"/>
            </w:tcBorders>
            <w:noWrap/>
            <w:vAlign w:val="bottom"/>
            <w:hideMark/>
          </w:tcPr>
          <w:p w14:paraId="507E6D9D"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4.0</w:t>
            </w:r>
          </w:p>
        </w:tc>
        <w:tc>
          <w:tcPr>
            <w:tcW w:w="986" w:type="dxa"/>
            <w:tcBorders>
              <w:top w:val="nil"/>
              <w:left w:val="nil"/>
              <w:bottom w:val="single" w:sz="4" w:space="0" w:color="auto"/>
              <w:right w:val="single" w:sz="4" w:space="0" w:color="auto"/>
            </w:tcBorders>
            <w:noWrap/>
            <w:vAlign w:val="bottom"/>
            <w:hideMark/>
          </w:tcPr>
          <w:p w14:paraId="1D3FF6F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27,838.1</w:t>
            </w:r>
          </w:p>
        </w:tc>
        <w:tc>
          <w:tcPr>
            <w:tcW w:w="569" w:type="dxa"/>
            <w:tcBorders>
              <w:top w:val="nil"/>
              <w:left w:val="nil"/>
              <w:bottom w:val="single" w:sz="4" w:space="0" w:color="auto"/>
              <w:right w:val="single" w:sz="4" w:space="0" w:color="auto"/>
            </w:tcBorders>
            <w:noWrap/>
            <w:vAlign w:val="bottom"/>
            <w:hideMark/>
          </w:tcPr>
          <w:p w14:paraId="39F1BD17"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5.1</w:t>
            </w:r>
          </w:p>
        </w:tc>
        <w:tc>
          <w:tcPr>
            <w:tcW w:w="585" w:type="dxa"/>
            <w:tcBorders>
              <w:top w:val="nil"/>
              <w:left w:val="nil"/>
              <w:bottom w:val="single" w:sz="4" w:space="0" w:color="auto"/>
              <w:right w:val="single" w:sz="4" w:space="0" w:color="auto"/>
            </w:tcBorders>
            <w:noWrap/>
            <w:vAlign w:val="bottom"/>
            <w:hideMark/>
          </w:tcPr>
          <w:p w14:paraId="09EFFC0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359.7</w:t>
            </w:r>
          </w:p>
        </w:tc>
        <w:tc>
          <w:tcPr>
            <w:tcW w:w="875" w:type="dxa"/>
            <w:tcBorders>
              <w:top w:val="nil"/>
              <w:left w:val="nil"/>
              <w:bottom w:val="single" w:sz="4" w:space="0" w:color="auto"/>
              <w:right w:val="single" w:sz="4" w:space="0" w:color="auto"/>
            </w:tcBorders>
            <w:noWrap/>
            <w:vAlign w:val="bottom"/>
            <w:hideMark/>
          </w:tcPr>
          <w:p w14:paraId="56A3E511"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726.8</w:t>
            </w:r>
          </w:p>
        </w:tc>
        <w:tc>
          <w:tcPr>
            <w:tcW w:w="574" w:type="dxa"/>
            <w:tcBorders>
              <w:top w:val="nil"/>
              <w:left w:val="nil"/>
              <w:bottom w:val="single" w:sz="4" w:space="0" w:color="auto"/>
              <w:right w:val="single" w:sz="4" w:space="0" w:color="auto"/>
            </w:tcBorders>
            <w:noWrap/>
            <w:vAlign w:val="bottom"/>
            <w:hideMark/>
          </w:tcPr>
          <w:p w14:paraId="68979F2E"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6.8</w:t>
            </w:r>
          </w:p>
        </w:tc>
        <w:tc>
          <w:tcPr>
            <w:tcW w:w="591" w:type="dxa"/>
            <w:tcBorders>
              <w:top w:val="nil"/>
              <w:left w:val="nil"/>
              <w:bottom w:val="single" w:sz="4" w:space="0" w:color="auto"/>
              <w:right w:val="single" w:sz="4" w:space="0" w:color="auto"/>
            </w:tcBorders>
            <w:noWrap/>
            <w:vAlign w:val="bottom"/>
            <w:hideMark/>
          </w:tcPr>
          <w:p w14:paraId="1BC29808"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9.4</w:t>
            </w:r>
          </w:p>
        </w:tc>
        <w:tc>
          <w:tcPr>
            <w:tcW w:w="880" w:type="dxa"/>
            <w:tcBorders>
              <w:top w:val="nil"/>
              <w:left w:val="nil"/>
              <w:bottom w:val="single" w:sz="4" w:space="0" w:color="auto"/>
              <w:right w:val="double" w:sz="6" w:space="0" w:color="auto"/>
            </w:tcBorders>
            <w:noWrap/>
            <w:vAlign w:val="bottom"/>
            <w:hideMark/>
          </w:tcPr>
          <w:p w14:paraId="134F291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2.6</w:t>
            </w:r>
          </w:p>
        </w:tc>
      </w:tr>
      <w:tr w:rsidR="00D2617E" w:rsidRPr="00D2617E" w14:paraId="579C22AD" w14:textId="77777777" w:rsidTr="00D2617E">
        <w:trPr>
          <w:trHeight w:val="600"/>
          <w:jc w:val="center"/>
        </w:trPr>
        <w:tc>
          <w:tcPr>
            <w:tcW w:w="5500" w:type="dxa"/>
            <w:tcBorders>
              <w:top w:val="nil"/>
              <w:left w:val="double" w:sz="6" w:space="0" w:color="auto"/>
              <w:bottom w:val="nil"/>
              <w:right w:val="single" w:sz="4" w:space="0" w:color="auto"/>
            </w:tcBorders>
            <w:vAlign w:val="bottom"/>
            <w:hideMark/>
          </w:tcPr>
          <w:p w14:paraId="16D4E830"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31610 - Високе мешовите шуме осталих четинара</w:t>
            </w:r>
          </w:p>
        </w:tc>
        <w:tc>
          <w:tcPr>
            <w:tcW w:w="857" w:type="dxa"/>
            <w:tcBorders>
              <w:top w:val="nil"/>
              <w:left w:val="nil"/>
              <w:bottom w:val="single" w:sz="4" w:space="0" w:color="auto"/>
              <w:right w:val="single" w:sz="4" w:space="0" w:color="auto"/>
            </w:tcBorders>
            <w:noWrap/>
            <w:vAlign w:val="bottom"/>
            <w:hideMark/>
          </w:tcPr>
          <w:p w14:paraId="00DC308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80.80</w:t>
            </w:r>
          </w:p>
        </w:tc>
        <w:tc>
          <w:tcPr>
            <w:tcW w:w="563" w:type="dxa"/>
            <w:tcBorders>
              <w:top w:val="nil"/>
              <w:left w:val="nil"/>
              <w:bottom w:val="single" w:sz="4" w:space="0" w:color="auto"/>
              <w:right w:val="single" w:sz="4" w:space="0" w:color="auto"/>
            </w:tcBorders>
            <w:noWrap/>
            <w:vAlign w:val="bottom"/>
            <w:hideMark/>
          </w:tcPr>
          <w:p w14:paraId="1A3DD87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4.1</w:t>
            </w:r>
          </w:p>
        </w:tc>
        <w:tc>
          <w:tcPr>
            <w:tcW w:w="986" w:type="dxa"/>
            <w:tcBorders>
              <w:top w:val="nil"/>
              <w:left w:val="nil"/>
              <w:bottom w:val="single" w:sz="4" w:space="0" w:color="auto"/>
              <w:right w:val="single" w:sz="4" w:space="0" w:color="auto"/>
            </w:tcBorders>
            <w:noWrap/>
            <w:vAlign w:val="bottom"/>
            <w:hideMark/>
          </w:tcPr>
          <w:p w14:paraId="51A66D5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35,968.0</w:t>
            </w:r>
          </w:p>
        </w:tc>
        <w:tc>
          <w:tcPr>
            <w:tcW w:w="569" w:type="dxa"/>
            <w:tcBorders>
              <w:top w:val="nil"/>
              <w:left w:val="nil"/>
              <w:bottom w:val="single" w:sz="4" w:space="0" w:color="auto"/>
              <w:right w:val="single" w:sz="4" w:space="0" w:color="auto"/>
            </w:tcBorders>
            <w:noWrap/>
            <w:vAlign w:val="bottom"/>
            <w:hideMark/>
          </w:tcPr>
          <w:p w14:paraId="78BE0167"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6.6</w:t>
            </w:r>
          </w:p>
        </w:tc>
        <w:tc>
          <w:tcPr>
            <w:tcW w:w="585" w:type="dxa"/>
            <w:tcBorders>
              <w:top w:val="nil"/>
              <w:left w:val="nil"/>
              <w:bottom w:val="single" w:sz="4" w:space="0" w:color="auto"/>
              <w:right w:val="single" w:sz="4" w:space="0" w:color="auto"/>
            </w:tcBorders>
            <w:noWrap/>
            <w:vAlign w:val="bottom"/>
            <w:hideMark/>
          </w:tcPr>
          <w:p w14:paraId="2C48BD9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445.1</w:t>
            </w:r>
          </w:p>
        </w:tc>
        <w:tc>
          <w:tcPr>
            <w:tcW w:w="875" w:type="dxa"/>
            <w:tcBorders>
              <w:top w:val="nil"/>
              <w:left w:val="nil"/>
              <w:bottom w:val="single" w:sz="4" w:space="0" w:color="auto"/>
              <w:right w:val="single" w:sz="4" w:space="0" w:color="auto"/>
            </w:tcBorders>
            <w:noWrap/>
            <w:vAlign w:val="bottom"/>
            <w:hideMark/>
          </w:tcPr>
          <w:p w14:paraId="7D9CFB93"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1,184.2</w:t>
            </w:r>
          </w:p>
        </w:tc>
        <w:tc>
          <w:tcPr>
            <w:tcW w:w="574" w:type="dxa"/>
            <w:tcBorders>
              <w:top w:val="nil"/>
              <w:left w:val="nil"/>
              <w:bottom w:val="single" w:sz="4" w:space="0" w:color="auto"/>
              <w:right w:val="single" w:sz="4" w:space="0" w:color="auto"/>
            </w:tcBorders>
            <w:noWrap/>
            <w:vAlign w:val="bottom"/>
            <w:hideMark/>
          </w:tcPr>
          <w:p w14:paraId="0A6C346F"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11.2</w:t>
            </w:r>
          </w:p>
        </w:tc>
        <w:tc>
          <w:tcPr>
            <w:tcW w:w="591" w:type="dxa"/>
            <w:tcBorders>
              <w:top w:val="nil"/>
              <w:left w:val="nil"/>
              <w:bottom w:val="single" w:sz="4" w:space="0" w:color="auto"/>
              <w:right w:val="single" w:sz="4" w:space="0" w:color="auto"/>
            </w:tcBorders>
            <w:noWrap/>
            <w:vAlign w:val="bottom"/>
            <w:hideMark/>
          </w:tcPr>
          <w:p w14:paraId="74244DE1"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14.7</w:t>
            </w:r>
          </w:p>
        </w:tc>
        <w:tc>
          <w:tcPr>
            <w:tcW w:w="880" w:type="dxa"/>
            <w:tcBorders>
              <w:top w:val="nil"/>
              <w:left w:val="nil"/>
              <w:bottom w:val="single" w:sz="4" w:space="0" w:color="auto"/>
              <w:right w:val="double" w:sz="6" w:space="0" w:color="auto"/>
            </w:tcBorders>
            <w:noWrap/>
            <w:vAlign w:val="bottom"/>
            <w:hideMark/>
          </w:tcPr>
          <w:p w14:paraId="2FCC9C7D"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3.3</w:t>
            </w:r>
          </w:p>
        </w:tc>
      </w:tr>
      <w:tr w:rsidR="00D2617E" w:rsidRPr="00D2617E" w14:paraId="66DC3BD0" w14:textId="77777777" w:rsidTr="00D2617E">
        <w:trPr>
          <w:trHeight w:val="315"/>
          <w:jc w:val="center"/>
        </w:trPr>
        <w:tc>
          <w:tcPr>
            <w:tcW w:w="5500" w:type="dxa"/>
            <w:tcBorders>
              <w:top w:val="single" w:sz="4" w:space="0" w:color="auto"/>
              <w:left w:val="double" w:sz="6" w:space="0" w:color="auto"/>
              <w:bottom w:val="nil"/>
              <w:right w:val="single" w:sz="4" w:space="0" w:color="auto"/>
            </w:tcBorders>
            <w:noWrap/>
            <w:vAlign w:val="bottom"/>
            <w:hideMark/>
          </w:tcPr>
          <w:p w14:paraId="1BEB3AB0"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lastRenderedPageBreak/>
              <w:t>51730 - Шибљаци, шикаре и жбунаста вегетација</w:t>
            </w:r>
          </w:p>
        </w:tc>
        <w:tc>
          <w:tcPr>
            <w:tcW w:w="857" w:type="dxa"/>
            <w:tcBorders>
              <w:top w:val="nil"/>
              <w:left w:val="nil"/>
              <w:bottom w:val="nil"/>
              <w:right w:val="single" w:sz="4" w:space="0" w:color="auto"/>
            </w:tcBorders>
            <w:noWrap/>
            <w:vAlign w:val="bottom"/>
            <w:hideMark/>
          </w:tcPr>
          <w:p w14:paraId="2A3744BC"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32.67</w:t>
            </w:r>
          </w:p>
        </w:tc>
        <w:tc>
          <w:tcPr>
            <w:tcW w:w="563" w:type="dxa"/>
            <w:tcBorders>
              <w:top w:val="nil"/>
              <w:left w:val="nil"/>
              <w:bottom w:val="nil"/>
              <w:right w:val="single" w:sz="4" w:space="0" w:color="auto"/>
            </w:tcBorders>
            <w:noWrap/>
            <w:vAlign w:val="bottom"/>
            <w:hideMark/>
          </w:tcPr>
          <w:p w14:paraId="2554AF2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1.7</w:t>
            </w:r>
          </w:p>
        </w:tc>
        <w:tc>
          <w:tcPr>
            <w:tcW w:w="986" w:type="dxa"/>
            <w:tcBorders>
              <w:top w:val="nil"/>
              <w:left w:val="nil"/>
              <w:bottom w:val="nil"/>
              <w:right w:val="single" w:sz="4" w:space="0" w:color="auto"/>
            </w:tcBorders>
            <w:noWrap/>
            <w:vAlign w:val="bottom"/>
            <w:hideMark/>
          </w:tcPr>
          <w:p w14:paraId="3CCF1566"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0.0</w:t>
            </w:r>
          </w:p>
        </w:tc>
        <w:tc>
          <w:tcPr>
            <w:tcW w:w="569" w:type="dxa"/>
            <w:tcBorders>
              <w:top w:val="nil"/>
              <w:left w:val="nil"/>
              <w:bottom w:val="nil"/>
              <w:right w:val="single" w:sz="4" w:space="0" w:color="auto"/>
            </w:tcBorders>
            <w:noWrap/>
            <w:vAlign w:val="bottom"/>
            <w:hideMark/>
          </w:tcPr>
          <w:p w14:paraId="6F74BB6D"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0.0</w:t>
            </w:r>
          </w:p>
        </w:tc>
        <w:tc>
          <w:tcPr>
            <w:tcW w:w="585" w:type="dxa"/>
            <w:tcBorders>
              <w:top w:val="nil"/>
              <w:left w:val="nil"/>
              <w:bottom w:val="nil"/>
              <w:right w:val="single" w:sz="4" w:space="0" w:color="auto"/>
            </w:tcBorders>
            <w:noWrap/>
            <w:vAlign w:val="bottom"/>
            <w:hideMark/>
          </w:tcPr>
          <w:p w14:paraId="6C47287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0.0</w:t>
            </w:r>
          </w:p>
        </w:tc>
        <w:tc>
          <w:tcPr>
            <w:tcW w:w="875" w:type="dxa"/>
            <w:tcBorders>
              <w:top w:val="nil"/>
              <w:left w:val="nil"/>
              <w:bottom w:val="nil"/>
              <w:right w:val="single" w:sz="4" w:space="0" w:color="auto"/>
            </w:tcBorders>
            <w:noWrap/>
            <w:vAlign w:val="bottom"/>
            <w:hideMark/>
          </w:tcPr>
          <w:p w14:paraId="00E8AF1C"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0.0</w:t>
            </w:r>
          </w:p>
        </w:tc>
        <w:tc>
          <w:tcPr>
            <w:tcW w:w="574" w:type="dxa"/>
            <w:tcBorders>
              <w:top w:val="nil"/>
              <w:left w:val="nil"/>
              <w:bottom w:val="nil"/>
              <w:right w:val="single" w:sz="4" w:space="0" w:color="auto"/>
            </w:tcBorders>
            <w:noWrap/>
            <w:vAlign w:val="bottom"/>
            <w:hideMark/>
          </w:tcPr>
          <w:p w14:paraId="7992701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0.0</w:t>
            </w:r>
          </w:p>
        </w:tc>
        <w:tc>
          <w:tcPr>
            <w:tcW w:w="591" w:type="dxa"/>
            <w:tcBorders>
              <w:top w:val="nil"/>
              <w:left w:val="nil"/>
              <w:bottom w:val="nil"/>
              <w:right w:val="single" w:sz="4" w:space="0" w:color="auto"/>
            </w:tcBorders>
            <w:noWrap/>
            <w:vAlign w:val="bottom"/>
            <w:hideMark/>
          </w:tcPr>
          <w:p w14:paraId="01E398BA"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0.0</w:t>
            </w:r>
          </w:p>
        </w:tc>
        <w:tc>
          <w:tcPr>
            <w:tcW w:w="880" w:type="dxa"/>
            <w:tcBorders>
              <w:top w:val="nil"/>
              <w:left w:val="nil"/>
              <w:bottom w:val="nil"/>
              <w:right w:val="double" w:sz="6" w:space="0" w:color="auto"/>
            </w:tcBorders>
            <w:noWrap/>
            <w:vAlign w:val="bottom"/>
            <w:hideMark/>
          </w:tcPr>
          <w:p w14:paraId="1366B937" w14:textId="77777777" w:rsidR="00D2617E" w:rsidRPr="00D2617E" w:rsidRDefault="00D2617E" w:rsidP="00D2617E">
            <w:pPr>
              <w:spacing w:after="0" w:line="240" w:lineRule="auto"/>
              <w:jc w:val="center"/>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#DIV/0!</w:t>
            </w:r>
          </w:p>
        </w:tc>
      </w:tr>
      <w:tr w:rsidR="00D2617E" w:rsidRPr="00D2617E" w14:paraId="2D6D05B9" w14:textId="77777777" w:rsidTr="00D2617E">
        <w:trPr>
          <w:trHeight w:val="330"/>
          <w:jc w:val="center"/>
        </w:trPr>
        <w:tc>
          <w:tcPr>
            <w:tcW w:w="5500" w:type="dxa"/>
            <w:tcBorders>
              <w:top w:val="double" w:sz="6" w:space="0" w:color="auto"/>
              <w:left w:val="double" w:sz="6" w:space="0" w:color="auto"/>
              <w:bottom w:val="double" w:sz="6" w:space="0" w:color="auto"/>
              <w:right w:val="single" w:sz="4" w:space="0" w:color="auto"/>
            </w:tcBorders>
            <w:noWrap/>
            <w:vAlign w:val="bottom"/>
            <w:hideMark/>
          </w:tcPr>
          <w:p w14:paraId="29EF7A53" w14:textId="77777777" w:rsidR="00D2617E" w:rsidRPr="00D2617E" w:rsidRDefault="00D2617E" w:rsidP="00D2617E">
            <w:pPr>
              <w:spacing w:after="0" w:line="240" w:lineRule="auto"/>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Укупно ГЈ</w:t>
            </w:r>
          </w:p>
        </w:tc>
        <w:tc>
          <w:tcPr>
            <w:tcW w:w="857" w:type="dxa"/>
            <w:tcBorders>
              <w:top w:val="double" w:sz="6" w:space="0" w:color="auto"/>
              <w:left w:val="nil"/>
              <w:bottom w:val="double" w:sz="6" w:space="0" w:color="auto"/>
              <w:right w:val="single" w:sz="4" w:space="0" w:color="auto"/>
            </w:tcBorders>
            <w:noWrap/>
            <w:vAlign w:val="bottom"/>
            <w:hideMark/>
          </w:tcPr>
          <w:p w14:paraId="63347ADF"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1,956.24</w:t>
            </w:r>
          </w:p>
        </w:tc>
        <w:tc>
          <w:tcPr>
            <w:tcW w:w="563" w:type="dxa"/>
            <w:tcBorders>
              <w:top w:val="double" w:sz="6" w:space="0" w:color="auto"/>
              <w:left w:val="nil"/>
              <w:bottom w:val="double" w:sz="6" w:space="0" w:color="auto"/>
              <w:right w:val="single" w:sz="4" w:space="0" w:color="auto"/>
            </w:tcBorders>
            <w:noWrap/>
            <w:vAlign w:val="bottom"/>
            <w:hideMark/>
          </w:tcPr>
          <w:p w14:paraId="6F5AAA1B"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100.0</w:t>
            </w:r>
          </w:p>
        </w:tc>
        <w:tc>
          <w:tcPr>
            <w:tcW w:w="986" w:type="dxa"/>
            <w:tcBorders>
              <w:top w:val="double" w:sz="6" w:space="0" w:color="auto"/>
              <w:left w:val="nil"/>
              <w:bottom w:val="double" w:sz="6" w:space="0" w:color="auto"/>
              <w:right w:val="single" w:sz="4" w:space="0" w:color="auto"/>
            </w:tcBorders>
            <w:noWrap/>
            <w:vAlign w:val="bottom"/>
            <w:hideMark/>
          </w:tcPr>
          <w:p w14:paraId="043CB9A2"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543,827.4</w:t>
            </w:r>
          </w:p>
        </w:tc>
        <w:tc>
          <w:tcPr>
            <w:tcW w:w="569" w:type="dxa"/>
            <w:tcBorders>
              <w:top w:val="double" w:sz="6" w:space="0" w:color="auto"/>
              <w:left w:val="nil"/>
              <w:bottom w:val="double" w:sz="6" w:space="0" w:color="auto"/>
              <w:right w:val="single" w:sz="4" w:space="0" w:color="auto"/>
            </w:tcBorders>
            <w:noWrap/>
            <w:vAlign w:val="bottom"/>
            <w:hideMark/>
          </w:tcPr>
          <w:p w14:paraId="28AA3E0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100.0</w:t>
            </w:r>
          </w:p>
        </w:tc>
        <w:tc>
          <w:tcPr>
            <w:tcW w:w="585" w:type="dxa"/>
            <w:tcBorders>
              <w:top w:val="double" w:sz="6" w:space="0" w:color="auto"/>
              <w:left w:val="nil"/>
              <w:bottom w:val="double" w:sz="6" w:space="0" w:color="auto"/>
              <w:right w:val="single" w:sz="4" w:space="0" w:color="auto"/>
            </w:tcBorders>
            <w:noWrap/>
            <w:vAlign w:val="bottom"/>
            <w:hideMark/>
          </w:tcPr>
          <w:p w14:paraId="2619E1D7"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278.0</w:t>
            </w:r>
          </w:p>
        </w:tc>
        <w:tc>
          <w:tcPr>
            <w:tcW w:w="875" w:type="dxa"/>
            <w:tcBorders>
              <w:top w:val="double" w:sz="6" w:space="0" w:color="auto"/>
              <w:left w:val="nil"/>
              <w:bottom w:val="double" w:sz="6" w:space="0" w:color="auto"/>
              <w:right w:val="single" w:sz="4" w:space="0" w:color="auto"/>
            </w:tcBorders>
            <w:noWrap/>
            <w:vAlign w:val="bottom"/>
            <w:hideMark/>
          </w:tcPr>
          <w:p w14:paraId="49F9CC66"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10,613.3</w:t>
            </w:r>
          </w:p>
        </w:tc>
        <w:tc>
          <w:tcPr>
            <w:tcW w:w="574" w:type="dxa"/>
            <w:tcBorders>
              <w:top w:val="double" w:sz="6" w:space="0" w:color="auto"/>
              <w:left w:val="nil"/>
              <w:bottom w:val="double" w:sz="6" w:space="0" w:color="auto"/>
              <w:right w:val="single" w:sz="4" w:space="0" w:color="auto"/>
            </w:tcBorders>
            <w:noWrap/>
            <w:vAlign w:val="bottom"/>
            <w:hideMark/>
          </w:tcPr>
          <w:p w14:paraId="0F232FFC"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100.0</w:t>
            </w:r>
          </w:p>
        </w:tc>
        <w:tc>
          <w:tcPr>
            <w:tcW w:w="591" w:type="dxa"/>
            <w:tcBorders>
              <w:top w:val="double" w:sz="6" w:space="0" w:color="auto"/>
              <w:left w:val="nil"/>
              <w:bottom w:val="double" w:sz="6" w:space="0" w:color="auto"/>
              <w:right w:val="single" w:sz="4" w:space="0" w:color="auto"/>
            </w:tcBorders>
            <w:noWrap/>
            <w:vAlign w:val="bottom"/>
            <w:hideMark/>
          </w:tcPr>
          <w:p w14:paraId="53F4A299"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5.4</w:t>
            </w:r>
          </w:p>
        </w:tc>
        <w:tc>
          <w:tcPr>
            <w:tcW w:w="880" w:type="dxa"/>
            <w:tcBorders>
              <w:top w:val="double" w:sz="6" w:space="0" w:color="auto"/>
              <w:left w:val="nil"/>
              <w:bottom w:val="double" w:sz="6" w:space="0" w:color="auto"/>
              <w:right w:val="double" w:sz="6" w:space="0" w:color="auto"/>
            </w:tcBorders>
            <w:noWrap/>
            <w:vAlign w:val="bottom"/>
            <w:hideMark/>
          </w:tcPr>
          <w:p w14:paraId="6B0EAF6E"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2.0</w:t>
            </w:r>
          </w:p>
        </w:tc>
      </w:tr>
    </w:tbl>
    <w:p w14:paraId="30DBE30D" w14:textId="77777777" w:rsidR="00F4197A" w:rsidRDefault="00F4197A" w:rsidP="00DC1A99">
      <w:pPr>
        <w:shd w:val="clear" w:color="auto" w:fill="FFFFFF" w:themeFill="background1"/>
        <w:spacing w:after="0" w:line="240" w:lineRule="auto"/>
        <w:ind w:firstLine="851"/>
        <w:jc w:val="center"/>
        <w:rPr>
          <w:rFonts w:ascii="Times New Roman" w:eastAsia="Times New Roman" w:hAnsi="Times New Roman" w:cs="Times New Roman"/>
          <w:sz w:val="24"/>
          <w:szCs w:val="24"/>
          <w:lang w:val="sr-Cyrl-RS" w:eastAsia="sr-Latn-CS"/>
        </w:rPr>
      </w:pPr>
    </w:p>
    <w:p w14:paraId="37743A1C" w14:textId="77777777" w:rsidR="00D2617E" w:rsidRDefault="004B08E9" w:rsidP="00D2617E">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D2617E">
        <w:rPr>
          <w:rFonts w:ascii="Times New Roman" w:eastAsia="Times New Roman" w:hAnsi="Times New Roman" w:cs="Times New Roman"/>
          <w:sz w:val="24"/>
          <w:szCs w:val="24"/>
          <w:lang w:val="sl-SI" w:eastAsia="sr-Latn-CS"/>
        </w:rPr>
        <w:t xml:space="preserve">Најзаступљенији газдински тип у овој газдинској јединици је ГТ </w:t>
      </w:r>
      <w:r w:rsidR="00D2617E" w:rsidRPr="00D2617E">
        <w:rPr>
          <w:rFonts w:ascii="Times New Roman" w:eastAsia="Times New Roman" w:hAnsi="Times New Roman" w:cs="Times New Roman"/>
          <w:sz w:val="24"/>
          <w:szCs w:val="24"/>
          <w:lang w:val="sl-SI" w:eastAsia="sr-Latn-CS"/>
        </w:rPr>
        <w:t>21110 – Високе мешовите шуме букве, који обухвата површину од 1.460,46ha (74,7%), са укупном запремином од 400.893,8 m³ (73,7%) и просечном запремином од 274,5 m³/ha. Овај газдински тип носи и највећи део запреминског прираста од 6.890,9 m³ (64,9%), што јасно указује на његов доминантан производни значај у оквиру газдинске јединице.</w:t>
      </w:r>
    </w:p>
    <w:p w14:paraId="09EA2073" w14:textId="77777777" w:rsidR="00D2617E" w:rsidRDefault="004B08E9" w:rsidP="00D2617E">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D2617E">
        <w:rPr>
          <w:rFonts w:ascii="Times New Roman" w:eastAsia="Times New Roman" w:hAnsi="Times New Roman" w:cs="Times New Roman"/>
          <w:sz w:val="24"/>
          <w:szCs w:val="24"/>
          <w:lang w:val="sl-SI" w:eastAsia="sr-Latn-CS"/>
        </w:rPr>
        <w:t xml:space="preserve">Други по значају је ГТ </w:t>
      </w:r>
      <w:r w:rsidR="00D2617E" w:rsidRPr="00D2617E">
        <w:rPr>
          <w:rFonts w:ascii="Times New Roman" w:eastAsia="Times New Roman" w:hAnsi="Times New Roman" w:cs="Times New Roman"/>
          <w:sz w:val="24"/>
          <w:szCs w:val="24"/>
          <w:lang w:val="sl-SI" w:eastAsia="sr-Latn-CS"/>
        </w:rPr>
        <w:t>21121 – Изданачке мешовите шуме букве – високе шуме букве и осталих лишћара и четинара, са површином од 219,92ha (11,2%) и запремином од 55.279,1m³ (10,2%), као и значајним прирастом од 1.139,0m³ (10,7%).</w:t>
      </w:r>
    </w:p>
    <w:p w14:paraId="3CB76659" w14:textId="77777777" w:rsidR="002357C3" w:rsidRPr="002357C3" w:rsidRDefault="002357C3" w:rsidP="002357C3">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2357C3">
        <w:rPr>
          <w:rFonts w:ascii="Times New Roman" w:eastAsia="Times New Roman" w:hAnsi="Times New Roman" w:cs="Times New Roman"/>
          <w:sz w:val="24"/>
          <w:szCs w:val="24"/>
          <w:lang w:val="sl-SI" w:eastAsia="sr-Latn-CS"/>
        </w:rPr>
        <w:t>Значајно учешће имају и четинарски типови, пре свега:</w:t>
      </w:r>
    </w:p>
    <w:p w14:paraId="62DE35DA" w14:textId="39D7FE5F" w:rsidR="002357C3" w:rsidRPr="002357C3" w:rsidRDefault="002357C3" w:rsidP="002357C3">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2357C3">
        <w:rPr>
          <w:rFonts w:ascii="Times New Roman" w:eastAsia="Times New Roman" w:hAnsi="Times New Roman" w:cs="Times New Roman"/>
          <w:sz w:val="24"/>
          <w:szCs w:val="24"/>
          <w:lang w:val="sl-SI" w:eastAsia="sr-Latn-CS"/>
        </w:rPr>
        <w:t xml:space="preserve">31610 – Високе мешовите шуме осталих четинара, са највишом просечном запремином (445,1m³/ha) и високим прирастом по јединици површине </w:t>
      </w:r>
      <w:r>
        <w:rPr>
          <w:rFonts w:ascii="Times New Roman" w:eastAsia="Times New Roman" w:hAnsi="Times New Roman" w:cs="Times New Roman"/>
          <w:sz w:val="24"/>
          <w:szCs w:val="24"/>
          <w:lang w:val="sr-Cyrl-RS" w:eastAsia="sr-Latn-CS"/>
        </w:rPr>
        <w:t>(14,7</w:t>
      </w:r>
      <w:r w:rsidRPr="002357C3">
        <w:rPr>
          <w:rFonts w:ascii="Times New Roman" w:eastAsia="Times New Roman" w:hAnsi="Times New Roman" w:cs="Times New Roman"/>
          <w:sz w:val="24"/>
          <w:szCs w:val="24"/>
          <w:lang w:val="sl-SI" w:eastAsia="sr-Latn-CS"/>
        </w:rPr>
        <w:t>m³/ha</w:t>
      </w:r>
      <w:r>
        <w:rPr>
          <w:rFonts w:ascii="Times New Roman" w:eastAsia="Times New Roman" w:hAnsi="Times New Roman" w:cs="Times New Roman"/>
          <w:sz w:val="24"/>
          <w:szCs w:val="24"/>
          <w:lang w:val="sr-Cyrl-RS" w:eastAsia="sr-Latn-CS"/>
        </w:rPr>
        <w:t>)</w:t>
      </w:r>
    </w:p>
    <w:p w14:paraId="01C4DE04" w14:textId="77777777" w:rsidR="002357C3" w:rsidRPr="002357C3" w:rsidRDefault="002357C3" w:rsidP="002357C3">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2357C3">
        <w:rPr>
          <w:rFonts w:ascii="Times New Roman" w:eastAsia="Times New Roman" w:hAnsi="Times New Roman" w:cs="Times New Roman"/>
          <w:sz w:val="24"/>
          <w:szCs w:val="24"/>
          <w:lang w:val="sl-SI" w:eastAsia="sr-Latn-CS"/>
        </w:rPr>
        <w:t xml:space="preserve">31511 – Високе мешовите шуме смрче – мешовите шуме четинара и лишћара </w:t>
      </w:r>
    </w:p>
    <w:p w14:paraId="7885EF8E" w14:textId="77777777" w:rsidR="002357C3" w:rsidRPr="002357C3" w:rsidRDefault="002357C3" w:rsidP="002357C3">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2357C3">
        <w:rPr>
          <w:rFonts w:ascii="Times New Roman" w:eastAsia="Times New Roman" w:hAnsi="Times New Roman" w:cs="Times New Roman"/>
          <w:sz w:val="24"/>
          <w:szCs w:val="24"/>
          <w:lang w:val="sl-SI" w:eastAsia="sr-Latn-CS"/>
        </w:rPr>
        <w:t xml:space="preserve">31211 – Високе мешовите шуме борова – мешовите шуме лишћара и четинара </w:t>
      </w:r>
    </w:p>
    <w:p w14:paraId="45440BF4" w14:textId="0399BCDE" w:rsidR="002357C3" w:rsidRDefault="002357C3" w:rsidP="000E2784">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2357C3">
        <w:rPr>
          <w:rFonts w:ascii="Times New Roman" w:eastAsia="Times New Roman" w:hAnsi="Times New Roman" w:cs="Times New Roman"/>
          <w:sz w:val="24"/>
          <w:szCs w:val="24"/>
          <w:lang w:val="sl-SI" w:eastAsia="sr-Latn-CS"/>
        </w:rPr>
        <w:t>Шибљаци, шикаре и жбунаста вегетација заузимају 32,67ha (1,7%), без формиране дрвне запремине, што указује на деградиране или непроизводне површине.</w:t>
      </w:r>
    </w:p>
    <w:p w14:paraId="27405065" w14:textId="75A974D6" w:rsidR="00AD5D39" w:rsidRPr="002357C3" w:rsidRDefault="00AD5D39" w:rsidP="000E2784">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D5D39">
        <w:rPr>
          <w:rFonts w:ascii="Times New Roman" w:eastAsia="Times New Roman" w:hAnsi="Times New Roman" w:cs="Times New Roman"/>
          <w:sz w:val="24"/>
          <w:szCs w:val="24"/>
          <w:lang w:val="sl-SI" w:eastAsia="sr-Latn-CS"/>
        </w:rPr>
        <w:t>Стање шума по газдинским типовима указује на јасну доминацију високих мешовитих букових шума као основног производног потенцијала газдинске јединице. Четинарски типови, иако мање заступљени, имају висок производни потенцијал по јединици површине.</w:t>
      </w:r>
    </w:p>
    <w:p w14:paraId="04A9FA5A" w14:textId="77777777" w:rsidR="00460056" w:rsidRPr="006C17A5" w:rsidRDefault="00460056" w:rsidP="004B08E9">
      <w:pPr>
        <w:shd w:val="clear" w:color="auto" w:fill="FFFFFF" w:themeFill="background1"/>
        <w:spacing w:after="0" w:line="240" w:lineRule="auto"/>
        <w:ind w:firstLine="851"/>
        <w:jc w:val="both"/>
        <w:rPr>
          <w:rFonts w:ascii="Times New Roman" w:eastAsia="Times New Roman" w:hAnsi="Times New Roman" w:cs="Times New Roman"/>
          <w:sz w:val="18"/>
          <w:szCs w:val="18"/>
          <w:lang w:val="sr-Cyrl-RS" w:eastAsia="sr-Latn-CS"/>
        </w:rPr>
      </w:pPr>
    </w:p>
    <w:p w14:paraId="00921DAB" w14:textId="5856F3FF" w:rsidR="00460056" w:rsidRPr="006C17A5" w:rsidRDefault="00460056" w:rsidP="00460056">
      <w:pPr>
        <w:shd w:val="clear" w:color="auto" w:fill="FFFFFF" w:themeFill="background1"/>
        <w:spacing w:after="0" w:line="240" w:lineRule="auto"/>
        <w:jc w:val="both"/>
        <w:rPr>
          <w:rFonts w:ascii="Times New Roman" w:eastAsia="Calibri" w:hAnsi="Times New Roman" w:cs="Times New Roman"/>
          <w:i/>
          <w:sz w:val="18"/>
          <w:szCs w:val="18"/>
          <w:lang w:val="sr-Cyrl-RS"/>
        </w:rPr>
      </w:pPr>
      <w:r w:rsidRPr="006C17A5">
        <w:rPr>
          <w:rFonts w:ascii="Times New Roman" w:eastAsia="Calibri" w:hAnsi="Times New Roman" w:cs="Times New Roman"/>
          <w:i/>
          <w:sz w:val="18"/>
          <w:szCs w:val="18"/>
          <w:lang w:val="sr-Latn-CS"/>
        </w:rPr>
        <w:t xml:space="preserve">Табела бр. </w:t>
      </w:r>
      <w:r w:rsidR="006C17A5" w:rsidRPr="006C17A5">
        <w:rPr>
          <w:rFonts w:ascii="Times New Roman" w:eastAsia="Calibri" w:hAnsi="Times New Roman" w:cs="Times New Roman"/>
          <w:i/>
          <w:sz w:val="18"/>
          <w:szCs w:val="18"/>
          <w:lang w:val="sr-Cyrl-RS"/>
        </w:rPr>
        <w:t>13</w:t>
      </w:r>
      <w:r w:rsidRPr="006C17A5">
        <w:rPr>
          <w:rFonts w:ascii="Times New Roman" w:eastAsia="Calibri" w:hAnsi="Times New Roman" w:cs="Times New Roman"/>
          <w:i/>
          <w:sz w:val="18"/>
          <w:szCs w:val="18"/>
          <w:lang w:val="sr-Cyrl-RS"/>
        </w:rPr>
        <w:t xml:space="preserve"> </w:t>
      </w:r>
      <w:r w:rsidRPr="006C17A5">
        <w:rPr>
          <w:rFonts w:ascii="Times New Roman" w:eastAsia="Calibri" w:hAnsi="Times New Roman" w:cs="Times New Roman"/>
          <w:i/>
          <w:sz w:val="18"/>
          <w:szCs w:val="18"/>
          <w:lang w:val="sr-Latn-CS"/>
        </w:rPr>
        <w:t>-</w:t>
      </w:r>
      <w:r w:rsidR="00EE59D3">
        <w:rPr>
          <w:rFonts w:ascii="Times New Roman" w:eastAsia="Calibri" w:hAnsi="Times New Roman" w:cs="Times New Roman"/>
          <w:i/>
          <w:sz w:val="18"/>
          <w:szCs w:val="18"/>
          <w:lang w:val="sr-Cyrl-RS"/>
        </w:rPr>
        <w:t xml:space="preserve"> </w:t>
      </w:r>
      <w:r w:rsidRPr="006C17A5">
        <w:rPr>
          <w:rFonts w:ascii="Times New Roman" w:eastAsia="Calibri" w:hAnsi="Times New Roman" w:cs="Times New Roman"/>
          <w:i/>
          <w:sz w:val="18"/>
          <w:szCs w:val="18"/>
          <w:lang w:val="sr-Latn-CS"/>
        </w:rPr>
        <w:t xml:space="preserve">Стање шума по </w:t>
      </w:r>
      <w:r w:rsidRPr="006C17A5">
        <w:rPr>
          <w:rFonts w:ascii="Times New Roman" w:eastAsia="Calibri" w:hAnsi="Times New Roman" w:cs="Times New Roman"/>
          <w:i/>
          <w:sz w:val="18"/>
          <w:szCs w:val="18"/>
          <w:lang w:val="sr-Cyrl-RS"/>
        </w:rPr>
        <w:t>газдинским типовима и узгојним групама</w:t>
      </w:r>
    </w:p>
    <w:tbl>
      <w:tblPr>
        <w:tblW w:w="13198" w:type="dxa"/>
        <w:jc w:val="center"/>
        <w:tblLook w:val="04A0" w:firstRow="1" w:lastRow="0" w:firstColumn="1" w:lastColumn="0" w:noHBand="0" w:noVBand="1"/>
      </w:tblPr>
      <w:tblGrid>
        <w:gridCol w:w="4657"/>
        <w:gridCol w:w="1507"/>
        <w:gridCol w:w="908"/>
        <w:gridCol w:w="661"/>
        <w:gridCol w:w="1007"/>
        <w:gridCol w:w="661"/>
        <w:gridCol w:w="671"/>
        <w:gridCol w:w="908"/>
        <w:gridCol w:w="661"/>
        <w:gridCol w:w="671"/>
        <w:gridCol w:w="886"/>
      </w:tblGrid>
      <w:tr w:rsidR="000E2784" w:rsidRPr="00D2617E" w14:paraId="61C83C87" w14:textId="77777777" w:rsidTr="000E2784">
        <w:trPr>
          <w:trHeight w:val="315"/>
          <w:tblHeader/>
          <w:jc w:val="center"/>
        </w:trPr>
        <w:tc>
          <w:tcPr>
            <w:tcW w:w="4711" w:type="dxa"/>
            <w:vMerge w:val="restart"/>
            <w:tcBorders>
              <w:top w:val="double" w:sz="6" w:space="0" w:color="auto"/>
              <w:left w:val="double" w:sz="6" w:space="0" w:color="auto"/>
              <w:bottom w:val="single" w:sz="4" w:space="0" w:color="auto"/>
              <w:right w:val="single" w:sz="4" w:space="0" w:color="auto"/>
            </w:tcBorders>
            <w:noWrap/>
            <w:vAlign w:val="center"/>
            <w:hideMark/>
          </w:tcPr>
          <w:p w14:paraId="4E3C908C"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Газдински тип</w:t>
            </w:r>
          </w:p>
        </w:tc>
        <w:tc>
          <w:tcPr>
            <w:tcW w:w="1497" w:type="dxa"/>
            <w:tcBorders>
              <w:top w:val="double" w:sz="6" w:space="0" w:color="auto"/>
              <w:left w:val="nil"/>
              <w:bottom w:val="single" w:sz="4" w:space="0" w:color="auto"/>
              <w:right w:val="single" w:sz="4" w:space="0" w:color="auto"/>
            </w:tcBorders>
            <w:vAlign w:val="center"/>
            <w:hideMark/>
          </w:tcPr>
          <w:p w14:paraId="04822F44"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559" w:type="dxa"/>
            <w:gridSpan w:val="2"/>
            <w:tcBorders>
              <w:top w:val="double" w:sz="6" w:space="0" w:color="auto"/>
              <w:left w:val="nil"/>
              <w:bottom w:val="single" w:sz="4" w:space="0" w:color="auto"/>
              <w:right w:val="single" w:sz="4" w:space="0" w:color="auto"/>
            </w:tcBorders>
            <w:noWrap/>
            <w:vAlign w:val="center"/>
            <w:hideMark/>
          </w:tcPr>
          <w:p w14:paraId="115C0678"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Површина</w:t>
            </w:r>
          </w:p>
        </w:tc>
        <w:tc>
          <w:tcPr>
            <w:tcW w:w="2324" w:type="dxa"/>
            <w:gridSpan w:val="3"/>
            <w:tcBorders>
              <w:top w:val="double" w:sz="6" w:space="0" w:color="auto"/>
              <w:left w:val="nil"/>
              <w:bottom w:val="single" w:sz="4" w:space="0" w:color="auto"/>
              <w:right w:val="single" w:sz="4" w:space="0" w:color="auto"/>
            </w:tcBorders>
            <w:noWrap/>
            <w:vAlign w:val="center"/>
            <w:hideMark/>
          </w:tcPr>
          <w:p w14:paraId="1270D701"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Запремина</w:t>
            </w:r>
          </w:p>
        </w:tc>
        <w:tc>
          <w:tcPr>
            <w:tcW w:w="2226" w:type="dxa"/>
            <w:gridSpan w:val="3"/>
            <w:tcBorders>
              <w:top w:val="double" w:sz="6" w:space="0" w:color="auto"/>
              <w:left w:val="nil"/>
              <w:bottom w:val="single" w:sz="4" w:space="0" w:color="auto"/>
              <w:right w:val="single" w:sz="4" w:space="0" w:color="auto"/>
            </w:tcBorders>
            <w:noWrap/>
            <w:vAlign w:val="center"/>
            <w:hideMark/>
          </w:tcPr>
          <w:p w14:paraId="0DF4F7B1"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Запремински прираст</w:t>
            </w:r>
          </w:p>
        </w:tc>
        <w:tc>
          <w:tcPr>
            <w:tcW w:w="881" w:type="dxa"/>
            <w:vMerge w:val="restart"/>
            <w:tcBorders>
              <w:top w:val="double" w:sz="6" w:space="0" w:color="auto"/>
              <w:left w:val="single" w:sz="4" w:space="0" w:color="auto"/>
              <w:bottom w:val="single" w:sz="4" w:space="0" w:color="auto"/>
              <w:right w:val="double" w:sz="6" w:space="0" w:color="auto"/>
            </w:tcBorders>
            <w:noWrap/>
            <w:vAlign w:val="center"/>
            <w:hideMark/>
          </w:tcPr>
          <w:p w14:paraId="09CEE8DE"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Iv/V%</w:t>
            </w:r>
          </w:p>
        </w:tc>
      </w:tr>
      <w:tr w:rsidR="00D2617E" w:rsidRPr="00D2617E" w14:paraId="3666659B" w14:textId="77777777" w:rsidTr="000E2784">
        <w:trPr>
          <w:trHeight w:val="510"/>
          <w:tblHeader/>
          <w:jc w:val="center"/>
        </w:trPr>
        <w:tc>
          <w:tcPr>
            <w:tcW w:w="4711" w:type="dxa"/>
            <w:vMerge/>
            <w:tcBorders>
              <w:top w:val="double" w:sz="6" w:space="0" w:color="auto"/>
              <w:left w:val="double" w:sz="6" w:space="0" w:color="auto"/>
              <w:bottom w:val="single" w:sz="4" w:space="0" w:color="auto"/>
              <w:right w:val="single" w:sz="4" w:space="0" w:color="auto"/>
            </w:tcBorders>
            <w:vAlign w:val="center"/>
            <w:hideMark/>
          </w:tcPr>
          <w:p w14:paraId="59C6E381"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center"/>
            <w:hideMark/>
          </w:tcPr>
          <w:p w14:paraId="3E12AB3F"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Узгојна група</w:t>
            </w:r>
          </w:p>
        </w:tc>
        <w:tc>
          <w:tcPr>
            <w:tcW w:w="902" w:type="dxa"/>
            <w:tcBorders>
              <w:top w:val="nil"/>
              <w:left w:val="nil"/>
              <w:bottom w:val="single" w:sz="4" w:space="0" w:color="auto"/>
              <w:right w:val="single" w:sz="4" w:space="0" w:color="auto"/>
            </w:tcBorders>
            <w:noWrap/>
            <w:vAlign w:val="center"/>
            <w:hideMark/>
          </w:tcPr>
          <w:p w14:paraId="6D40727D"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ha</w:t>
            </w:r>
          </w:p>
        </w:tc>
        <w:tc>
          <w:tcPr>
            <w:tcW w:w="657" w:type="dxa"/>
            <w:tcBorders>
              <w:top w:val="nil"/>
              <w:left w:val="nil"/>
              <w:bottom w:val="single" w:sz="4" w:space="0" w:color="auto"/>
              <w:right w:val="single" w:sz="4" w:space="0" w:color="auto"/>
            </w:tcBorders>
            <w:noWrap/>
            <w:vAlign w:val="center"/>
            <w:hideMark/>
          </w:tcPr>
          <w:p w14:paraId="5C75271C"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w:t>
            </w:r>
          </w:p>
        </w:tc>
        <w:tc>
          <w:tcPr>
            <w:tcW w:w="1000" w:type="dxa"/>
            <w:tcBorders>
              <w:top w:val="nil"/>
              <w:left w:val="nil"/>
              <w:bottom w:val="single" w:sz="4" w:space="0" w:color="auto"/>
              <w:right w:val="single" w:sz="4" w:space="0" w:color="auto"/>
            </w:tcBorders>
            <w:noWrap/>
            <w:vAlign w:val="center"/>
            <w:hideMark/>
          </w:tcPr>
          <w:p w14:paraId="156A4733"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m³</w:t>
            </w:r>
          </w:p>
        </w:tc>
        <w:tc>
          <w:tcPr>
            <w:tcW w:w="657" w:type="dxa"/>
            <w:tcBorders>
              <w:top w:val="nil"/>
              <w:left w:val="nil"/>
              <w:bottom w:val="single" w:sz="4" w:space="0" w:color="auto"/>
              <w:right w:val="single" w:sz="4" w:space="0" w:color="auto"/>
            </w:tcBorders>
            <w:noWrap/>
            <w:vAlign w:val="center"/>
            <w:hideMark/>
          </w:tcPr>
          <w:p w14:paraId="293A23D4"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w:t>
            </w:r>
          </w:p>
        </w:tc>
        <w:tc>
          <w:tcPr>
            <w:tcW w:w="667" w:type="dxa"/>
            <w:tcBorders>
              <w:top w:val="nil"/>
              <w:left w:val="nil"/>
              <w:bottom w:val="single" w:sz="4" w:space="0" w:color="auto"/>
              <w:right w:val="single" w:sz="4" w:space="0" w:color="auto"/>
            </w:tcBorders>
            <w:noWrap/>
            <w:vAlign w:val="center"/>
            <w:hideMark/>
          </w:tcPr>
          <w:p w14:paraId="367D4D9D"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m³/ha</w:t>
            </w:r>
          </w:p>
        </w:tc>
        <w:tc>
          <w:tcPr>
            <w:tcW w:w="902" w:type="dxa"/>
            <w:tcBorders>
              <w:top w:val="nil"/>
              <w:left w:val="nil"/>
              <w:bottom w:val="single" w:sz="4" w:space="0" w:color="auto"/>
              <w:right w:val="single" w:sz="4" w:space="0" w:color="auto"/>
            </w:tcBorders>
            <w:noWrap/>
            <w:vAlign w:val="center"/>
            <w:hideMark/>
          </w:tcPr>
          <w:p w14:paraId="00175276"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m³</w:t>
            </w:r>
          </w:p>
        </w:tc>
        <w:tc>
          <w:tcPr>
            <w:tcW w:w="657" w:type="dxa"/>
            <w:tcBorders>
              <w:top w:val="nil"/>
              <w:left w:val="nil"/>
              <w:bottom w:val="single" w:sz="4" w:space="0" w:color="auto"/>
              <w:right w:val="single" w:sz="4" w:space="0" w:color="auto"/>
            </w:tcBorders>
            <w:noWrap/>
            <w:vAlign w:val="center"/>
            <w:hideMark/>
          </w:tcPr>
          <w:p w14:paraId="19C324DA"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w:t>
            </w:r>
          </w:p>
        </w:tc>
        <w:tc>
          <w:tcPr>
            <w:tcW w:w="667" w:type="dxa"/>
            <w:tcBorders>
              <w:top w:val="nil"/>
              <w:left w:val="nil"/>
              <w:bottom w:val="single" w:sz="4" w:space="0" w:color="auto"/>
              <w:right w:val="single" w:sz="4" w:space="0" w:color="auto"/>
            </w:tcBorders>
            <w:noWrap/>
            <w:vAlign w:val="center"/>
            <w:hideMark/>
          </w:tcPr>
          <w:p w14:paraId="6E698A92"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m³/ha</w:t>
            </w:r>
          </w:p>
        </w:tc>
        <w:tc>
          <w:tcPr>
            <w:tcW w:w="881" w:type="dxa"/>
            <w:vMerge/>
            <w:tcBorders>
              <w:top w:val="double" w:sz="6" w:space="0" w:color="auto"/>
              <w:left w:val="single" w:sz="4" w:space="0" w:color="auto"/>
              <w:bottom w:val="single" w:sz="4" w:space="0" w:color="auto"/>
              <w:right w:val="double" w:sz="6" w:space="0" w:color="auto"/>
            </w:tcBorders>
            <w:vAlign w:val="center"/>
            <w:hideMark/>
          </w:tcPr>
          <w:p w14:paraId="61F6068E"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r>
      <w:tr w:rsidR="00D2617E" w:rsidRPr="00D2617E" w14:paraId="01D099F9" w14:textId="77777777" w:rsidTr="000E2784">
        <w:trPr>
          <w:trHeight w:val="525"/>
          <w:jc w:val="center"/>
        </w:trPr>
        <w:tc>
          <w:tcPr>
            <w:tcW w:w="4711" w:type="dxa"/>
            <w:vMerge w:val="restart"/>
            <w:tcBorders>
              <w:top w:val="nil"/>
              <w:left w:val="double" w:sz="6" w:space="0" w:color="auto"/>
              <w:bottom w:val="single" w:sz="4" w:space="0" w:color="auto"/>
              <w:right w:val="single" w:sz="4" w:space="0" w:color="auto"/>
            </w:tcBorders>
            <w:noWrap/>
            <w:vAlign w:val="center"/>
            <w:hideMark/>
          </w:tcPr>
          <w:p w14:paraId="1154B3FE"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497" w:type="dxa"/>
            <w:tcBorders>
              <w:top w:val="nil"/>
              <w:left w:val="nil"/>
              <w:bottom w:val="single" w:sz="4" w:space="0" w:color="auto"/>
              <w:right w:val="single" w:sz="4" w:space="0" w:color="auto"/>
            </w:tcBorders>
            <w:vAlign w:val="bottom"/>
            <w:hideMark/>
          </w:tcPr>
          <w:p w14:paraId="7989D217"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1.Подмладак</w:t>
            </w:r>
          </w:p>
        </w:tc>
        <w:tc>
          <w:tcPr>
            <w:tcW w:w="902" w:type="dxa"/>
            <w:tcBorders>
              <w:top w:val="nil"/>
              <w:left w:val="nil"/>
              <w:bottom w:val="single" w:sz="4" w:space="0" w:color="auto"/>
              <w:right w:val="single" w:sz="4" w:space="0" w:color="auto"/>
            </w:tcBorders>
            <w:noWrap/>
            <w:vAlign w:val="bottom"/>
            <w:hideMark/>
          </w:tcPr>
          <w:p w14:paraId="374DACC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2.45</w:t>
            </w:r>
          </w:p>
        </w:tc>
        <w:tc>
          <w:tcPr>
            <w:tcW w:w="657" w:type="dxa"/>
            <w:tcBorders>
              <w:top w:val="nil"/>
              <w:left w:val="nil"/>
              <w:bottom w:val="single" w:sz="4" w:space="0" w:color="auto"/>
              <w:right w:val="single" w:sz="4" w:space="0" w:color="auto"/>
            </w:tcBorders>
            <w:noWrap/>
            <w:vAlign w:val="bottom"/>
            <w:hideMark/>
          </w:tcPr>
          <w:p w14:paraId="39E906E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1000" w:type="dxa"/>
            <w:tcBorders>
              <w:top w:val="nil"/>
              <w:left w:val="nil"/>
              <w:bottom w:val="single" w:sz="4" w:space="0" w:color="auto"/>
              <w:right w:val="single" w:sz="4" w:space="0" w:color="auto"/>
            </w:tcBorders>
            <w:noWrap/>
            <w:vAlign w:val="center"/>
            <w:hideMark/>
          </w:tcPr>
          <w:p w14:paraId="3BBAE53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0BF8879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5877459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902" w:type="dxa"/>
            <w:tcBorders>
              <w:top w:val="nil"/>
              <w:left w:val="nil"/>
              <w:bottom w:val="single" w:sz="4" w:space="0" w:color="auto"/>
              <w:right w:val="single" w:sz="4" w:space="0" w:color="auto"/>
            </w:tcBorders>
            <w:noWrap/>
            <w:vAlign w:val="center"/>
            <w:hideMark/>
          </w:tcPr>
          <w:p w14:paraId="72B5642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33CF419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31153F8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881" w:type="dxa"/>
            <w:tcBorders>
              <w:top w:val="nil"/>
              <w:left w:val="nil"/>
              <w:bottom w:val="single" w:sz="4" w:space="0" w:color="auto"/>
              <w:right w:val="double" w:sz="6" w:space="0" w:color="auto"/>
            </w:tcBorders>
            <w:noWrap/>
            <w:vAlign w:val="center"/>
            <w:hideMark/>
          </w:tcPr>
          <w:p w14:paraId="17325AC3"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01BA60C7" w14:textId="77777777" w:rsidTr="000E2784">
        <w:trPr>
          <w:trHeight w:val="525"/>
          <w:jc w:val="center"/>
        </w:trPr>
        <w:tc>
          <w:tcPr>
            <w:tcW w:w="4711" w:type="dxa"/>
            <w:vMerge/>
            <w:tcBorders>
              <w:top w:val="nil"/>
              <w:left w:val="double" w:sz="6" w:space="0" w:color="auto"/>
              <w:bottom w:val="single" w:sz="4" w:space="0" w:color="auto"/>
              <w:right w:val="single" w:sz="4" w:space="0" w:color="auto"/>
            </w:tcBorders>
            <w:vAlign w:val="center"/>
            <w:hideMark/>
          </w:tcPr>
          <w:p w14:paraId="3AAFA299"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7EFDA9D0"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2.Рани младик</w:t>
            </w:r>
          </w:p>
        </w:tc>
        <w:tc>
          <w:tcPr>
            <w:tcW w:w="902" w:type="dxa"/>
            <w:tcBorders>
              <w:top w:val="nil"/>
              <w:left w:val="nil"/>
              <w:bottom w:val="single" w:sz="4" w:space="0" w:color="auto"/>
              <w:right w:val="single" w:sz="4" w:space="0" w:color="auto"/>
            </w:tcBorders>
            <w:noWrap/>
            <w:vAlign w:val="bottom"/>
            <w:hideMark/>
          </w:tcPr>
          <w:p w14:paraId="6468866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0.17</w:t>
            </w:r>
          </w:p>
        </w:tc>
        <w:tc>
          <w:tcPr>
            <w:tcW w:w="657" w:type="dxa"/>
            <w:tcBorders>
              <w:top w:val="nil"/>
              <w:left w:val="nil"/>
              <w:bottom w:val="single" w:sz="4" w:space="0" w:color="auto"/>
              <w:right w:val="single" w:sz="4" w:space="0" w:color="auto"/>
            </w:tcBorders>
            <w:noWrap/>
            <w:vAlign w:val="bottom"/>
            <w:hideMark/>
          </w:tcPr>
          <w:p w14:paraId="18F9D2C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1000" w:type="dxa"/>
            <w:tcBorders>
              <w:top w:val="nil"/>
              <w:left w:val="nil"/>
              <w:bottom w:val="single" w:sz="4" w:space="0" w:color="auto"/>
              <w:right w:val="single" w:sz="4" w:space="0" w:color="auto"/>
            </w:tcBorders>
            <w:noWrap/>
            <w:vAlign w:val="center"/>
            <w:hideMark/>
          </w:tcPr>
          <w:p w14:paraId="4318B5B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26005D5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770991F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902" w:type="dxa"/>
            <w:tcBorders>
              <w:top w:val="nil"/>
              <w:left w:val="nil"/>
              <w:bottom w:val="single" w:sz="4" w:space="0" w:color="auto"/>
              <w:right w:val="single" w:sz="4" w:space="0" w:color="auto"/>
            </w:tcBorders>
            <w:noWrap/>
            <w:vAlign w:val="center"/>
            <w:hideMark/>
          </w:tcPr>
          <w:p w14:paraId="4532B0B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44B3190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25D4F21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881" w:type="dxa"/>
            <w:tcBorders>
              <w:top w:val="nil"/>
              <w:left w:val="nil"/>
              <w:bottom w:val="single" w:sz="4" w:space="0" w:color="auto"/>
              <w:right w:val="double" w:sz="6" w:space="0" w:color="auto"/>
            </w:tcBorders>
            <w:noWrap/>
            <w:vAlign w:val="center"/>
            <w:hideMark/>
          </w:tcPr>
          <w:p w14:paraId="75596667"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0E84DBEF" w14:textId="77777777" w:rsidTr="000E2784">
        <w:trPr>
          <w:trHeight w:val="525"/>
          <w:jc w:val="center"/>
        </w:trPr>
        <w:tc>
          <w:tcPr>
            <w:tcW w:w="4711" w:type="dxa"/>
            <w:vMerge/>
            <w:tcBorders>
              <w:top w:val="nil"/>
              <w:left w:val="double" w:sz="6" w:space="0" w:color="auto"/>
              <w:bottom w:val="single" w:sz="4" w:space="0" w:color="auto"/>
              <w:right w:val="single" w:sz="4" w:space="0" w:color="auto"/>
            </w:tcBorders>
            <w:vAlign w:val="center"/>
            <w:hideMark/>
          </w:tcPr>
          <w:p w14:paraId="661F605F"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5CC1118D"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3.Kасни младик</w:t>
            </w:r>
          </w:p>
        </w:tc>
        <w:tc>
          <w:tcPr>
            <w:tcW w:w="902" w:type="dxa"/>
            <w:tcBorders>
              <w:top w:val="nil"/>
              <w:left w:val="nil"/>
              <w:bottom w:val="single" w:sz="4" w:space="0" w:color="auto"/>
              <w:right w:val="single" w:sz="4" w:space="0" w:color="auto"/>
            </w:tcBorders>
            <w:noWrap/>
            <w:vAlign w:val="bottom"/>
            <w:hideMark/>
          </w:tcPr>
          <w:p w14:paraId="75CB346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2.08</w:t>
            </w:r>
          </w:p>
        </w:tc>
        <w:tc>
          <w:tcPr>
            <w:tcW w:w="657" w:type="dxa"/>
            <w:tcBorders>
              <w:top w:val="nil"/>
              <w:left w:val="nil"/>
              <w:bottom w:val="single" w:sz="4" w:space="0" w:color="auto"/>
              <w:right w:val="single" w:sz="4" w:space="0" w:color="auto"/>
            </w:tcBorders>
            <w:noWrap/>
            <w:vAlign w:val="bottom"/>
            <w:hideMark/>
          </w:tcPr>
          <w:p w14:paraId="0FA70A2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1000" w:type="dxa"/>
            <w:tcBorders>
              <w:top w:val="nil"/>
              <w:left w:val="nil"/>
              <w:bottom w:val="single" w:sz="4" w:space="0" w:color="auto"/>
              <w:right w:val="single" w:sz="4" w:space="0" w:color="auto"/>
            </w:tcBorders>
            <w:noWrap/>
            <w:vAlign w:val="bottom"/>
            <w:hideMark/>
          </w:tcPr>
          <w:p w14:paraId="163D117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325.8</w:t>
            </w:r>
          </w:p>
        </w:tc>
        <w:tc>
          <w:tcPr>
            <w:tcW w:w="657" w:type="dxa"/>
            <w:tcBorders>
              <w:top w:val="nil"/>
              <w:left w:val="nil"/>
              <w:bottom w:val="single" w:sz="4" w:space="0" w:color="auto"/>
              <w:right w:val="single" w:sz="4" w:space="0" w:color="auto"/>
            </w:tcBorders>
            <w:noWrap/>
            <w:vAlign w:val="bottom"/>
            <w:hideMark/>
          </w:tcPr>
          <w:p w14:paraId="3FD4153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667" w:type="dxa"/>
            <w:tcBorders>
              <w:top w:val="nil"/>
              <w:left w:val="nil"/>
              <w:bottom w:val="single" w:sz="4" w:space="0" w:color="auto"/>
              <w:right w:val="single" w:sz="4" w:space="0" w:color="auto"/>
            </w:tcBorders>
            <w:noWrap/>
            <w:vAlign w:val="bottom"/>
            <w:hideMark/>
          </w:tcPr>
          <w:p w14:paraId="463FAD8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157.0</w:t>
            </w:r>
          </w:p>
        </w:tc>
        <w:tc>
          <w:tcPr>
            <w:tcW w:w="902" w:type="dxa"/>
            <w:tcBorders>
              <w:top w:val="nil"/>
              <w:left w:val="nil"/>
              <w:bottom w:val="single" w:sz="4" w:space="0" w:color="auto"/>
              <w:right w:val="single" w:sz="4" w:space="0" w:color="auto"/>
            </w:tcBorders>
            <w:noWrap/>
            <w:vAlign w:val="bottom"/>
            <w:hideMark/>
          </w:tcPr>
          <w:p w14:paraId="13F13B9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9.3</w:t>
            </w:r>
          </w:p>
        </w:tc>
        <w:tc>
          <w:tcPr>
            <w:tcW w:w="657" w:type="dxa"/>
            <w:tcBorders>
              <w:top w:val="nil"/>
              <w:left w:val="nil"/>
              <w:bottom w:val="single" w:sz="4" w:space="0" w:color="auto"/>
              <w:right w:val="single" w:sz="4" w:space="0" w:color="auto"/>
            </w:tcBorders>
            <w:noWrap/>
            <w:vAlign w:val="bottom"/>
            <w:hideMark/>
          </w:tcPr>
          <w:p w14:paraId="2887A2A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667" w:type="dxa"/>
            <w:tcBorders>
              <w:top w:val="nil"/>
              <w:left w:val="nil"/>
              <w:bottom w:val="single" w:sz="4" w:space="0" w:color="auto"/>
              <w:right w:val="single" w:sz="4" w:space="0" w:color="auto"/>
            </w:tcBorders>
            <w:noWrap/>
            <w:vAlign w:val="bottom"/>
            <w:hideMark/>
          </w:tcPr>
          <w:p w14:paraId="76781DE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4.5</w:t>
            </w:r>
          </w:p>
        </w:tc>
        <w:tc>
          <w:tcPr>
            <w:tcW w:w="881" w:type="dxa"/>
            <w:tcBorders>
              <w:top w:val="nil"/>
              <w:left w:val="nil"/>
              <w:bottom w:val="single" w:sz="4" w:space="0" w:color="auto"/>
              <w:right w:val="double" w:sz="6" w:space="0" w:color="auto"/>
            </w:tcBorders>
            <w:noWrap/>
            <w:vAlign w:val="center"/>
            <w:hideMark/>
          </w:tcPr>
          <w:p w14:paraId="7921534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2.8</w:t>
            </w:r>
          </w:p>
        </w:tc>
      </w:tr>
      <w:tr w:rsidR="00D2617E" w:rsidRPr="00D2617E" w14:paraId="2A5B7888" w14:textId="77777777" w:rsidTr="000E2784">
        <w:trPr>
          <w:trHeight w:val="1035"/>
          <w:jc w:val="center"/>
        </w:trPr>
        <w:tc>
          <w:tcPr>
            <w:tcW w:w="4711" w:type="dxa"/>
            <w:vMerge/>
            <w:tcBorders>
              <w:top w:val="nil"/>
              <w:left w:val="double" w:sz="6" w:space="0" w:color="auto"/>
              <w:bottom w:val="single" w:sz="4" w:space="0" w:color="auto"/>
              <w:right w:val="single" w:sz="4" w:space="0" w:color="auto"/>
            </w:tcBorders>
            <w:vAlign w:val="center"/>
            <w:hideMark/>
          </w:tcPr>
          <w:p w14:paraId="19F60D29"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0F638D41"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4.Средњедобна састојина</w:t>
            </w:r>
          </w:p>
        </w:tc>
        <w:tc>
          <w:tcPr>
            <w:tcW w:w="902" w:type="dxa"/>
            <w:tcBorders>
              <w:top w:val="nil"/>
              <w:left w:val="nil"/>
              <w:bottom w:val="single" w:sz="4" w:space="0" w:color="auto"/>
              <w:right w:val="single" w:sz="4" w:space="0" w:color="auto"/>
            </w:tcBorders>
            <w:noWrap/>
            <w:vAlign w:val="bottom"/>
            <w:hideMark/>
          </w:tcPr>
          <w:p w14:paraId="792EA24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0.73</w:t>
            </w:r>
          </w:p>
        </w:tc>
        <w:tc>
          <w:tcPr>
            <w:tcW w:w="657" w:type="dxa"/>
            <w:tcBorders>
              <w:top w:val="nil"/>
              <w:left w:val="nil"/>
              <w:bottom w:val="single" w:sz="4" w:space="0" w:color="auto"/>
              <w:right w:val="single" w:sz="4" w:space="0" w:color="auto"/>
            </w:tcBorders>
            <w:noWrap/>
            <w:vAlign w:val="bottom"/>
            <w:hideMark/>
          </w:tcPr>
          <w:p w14:paraId="0D15137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1000" w:type="dxa"/>
            <w:tcBorders>
              <w:top w:val="nil"/>
              <w:left w:val="nil"/>
              <w:bottom w:val="single" w:sz="4" w:space="0" w:color="auto"/>
              <w:right w:val="single" w:sz="4" w:space="0" w:color="auto"/>
            </w:tcBorders>
            <w:noWrap/>
            <w:vAlign w:val="bottom"/>
            <w:hideMark/>
          </w:tcPr>
          <w:p w14:paraId="7C990F7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139.5</w:t>
            </w:r>
          </w:p>
        </w:tc>
        <w:tc>
          <w:tcPr>
            <w:tcW w:w="657" w:type="dxa"/>
            <w:tcBorders>
              <w:top w:val="nil"/>
              <w:left w:val="nil"/>
              <w:bottom w:val="single" w:sz="4" w:space="0" w:color="auto"/>
              <w:right w:val="single" w:sz="4" w:space="0" w:color="auto"/>
            </w:tcBorders>
            <w:noWrap/>
            <w:vAlign w:val="bottom"/>
            <w:hideMark/>
          </w:tcPr>
          <w:p w14:paraId="16F2B0B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7771C20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191.0</w:t>
            </w:r>
          </w:p>
        </w:tc>
        <w:tc>
          <w:tcPr>
            <w:tcW w:w="902" w:type="dxa"/>
            <w:tcBorders>
              <w:top w:val="nil"/>
              <w:left w:val="nil"/>
              <w:bottom w:val="single" w:sz="4" w:space="0" w:color="auto"/>
              <w:right w:val="single" w:sz="4" w:space="0" w:color="auto"/>
            </w:tcBorders>
            <w:noWrap/>
            <w:vAlign w:val="bottom"/>
            <w:hideMark/>
          </w:tcPr>
          <w:p w14:paraId="622D822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4.2</w:t>
            </w:r>
          </w:p>
        </w:tc>
        <w:tc>
          <w:tcPr>
            <w:tcW w:w="657" w:type="dxa"/>
            <w:tcBorders>
              <w:top w:val="nil"/>
              <w:left w:val="nil"/>
              <w:bottom w:val="single" w:sz="4" w:space="0" w:color="auto"/>
              <w:right w:val="single" w:sz="4" w:space="0" w:color="auto"/>
            </w:tcBorders>
            <w:noWrap/>
            <w:vAlign w:val="bottom"/>
            <w:hideMark/>
          </w:tcPr>
          <w:p w14:paraId="06E7C71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04CDE04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5.8</w:t>
            </w:r>
          </w:p>
        </w:tc>
        <w:tc>
          <w:tcPr>
            <w:tcW w:w="881" w:type="dxa"/>
            <w:tcBorders>
              <w:top w:val="nil"/>
              <w:left w:val="nil"/>
              <w:bottom w:val="single" w:sz="4" w:space="0" w:color="auto"/>
              <w:right w:val="double" w:sz="6" w:space="0" w:color="auto"/>
            </w:tcBorders>
            <w:noWrap/>
            <w:vAlign w:val="center"/>
            <w:hideMark/>
          </w:tcPr>
          <w:p w14:paraId="6920CCB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3.0</w:t>
            </w:r>
          </w:p>
        </w:tc>
      </w:tr>
      <w:tr w:rsidR="00D2617E" w:rsidRPr="00D2617E" w14:paraId="04E5098E" w14:textId="77777777" w:rsidTr="000E2784">
        <w:trPr>
          <w:trHeight w:val="1290"/>
          <w:jc w:val="center"/>
        </w:trPr>
        <w:tc>
          <w:tcPr>
            <w:tcW w:w="4711" w:type="dxa"/>
            <w:vMerge/>
            <w:tcBorders>
              <w:top w:val="nil"/>
              <w:left w:val="double" w:sz="6" w:space="0" w:color="auto"/>
              <w:bottom w:val="single" w:sz="4" w:space="0" w:color="auto"/>
              <w:right w:val="single" w:sz="4" w:space="0" w:color="auto"/>
            </w:tcBorders>
            <w:vAlign w:val="center"/>
            <w:hideMark/>
          </w:tcPr>
          <w:p w14:paraId="122BB547"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31D61D4A"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 Дозревајућа састојина</w:t>
            </w:r>
          </w:p>
        </w:tc>
        <w:tc>
          <w:tcPr>
            <w:tcW w:w="902" w:type="dxa"/>
            <w:tcBorders>
              <w:top w:val="nil"/>
              <w:left w:val="nil"/>
              <w:bottom w:val="single" w:sz="4" w:space="0" w:color="auto"/>
              <w:right w:val="single" w:sz="4" w:space="0" w:color="auto"/>
            </w:tcBorders>
            <w:noWrap/>
            <w:vAlign w:val="bottom"/>
            <w:hideMark/>
          </w:tcPr>
          <w:p w14:paraId="7E2E781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2.08</w:t>
            </w:r>
          </w:p>
        </w:tc>
        <w:tc>
          <w:tcPr>
            <w:tcW w:w="657" w:type="dxa"/>
            <w:tcBorders>
              <w:top w:val="nil"/>
              <w:left w:val="nil"/>
              <w:bottom w:val="single" w:sz="4" w:space="0" w:color="auto"/>
              <w:right w:val="single" w:sz="4" w:space="0" w:color="auto"/>
            </w:tcBorders>
            <w:noWrap/>
            <w:vAlign w:val="bottom"/>
            <w:hideMark/>
          </w:tcPr>
          <w:p w14:paraId="57C142B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1000" w:type="dxa"/>
            <w:tcBorders>
              <w:top w:val="nil"/>
              <w:left w:val="nil"/>
              <w:bottom w:val="single" w:sz="4" w:space="0" w:color="auto"/>
              <w:right w:val="single" w:sz="4" w:space="0" w:color="auto"/>
            </w:tcBorders>
            <w:noWrap/>
            <w:vAlign w:val="bottom"/>
            <w:hideMark/>
          </w:tcPr>
          <w:p w14:paraId="2C299A8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332.1</w:t>
            </w:r>
          </w:p>
        </w:tc>
        <w:tc>
          <w:tcPr>
            <w:tcW w:w="657" w:type="dxa"/>
            <w:tcBorders>
              <w:top w:val="nil"/>
              <w:left w:val="nil"/>
              <w:bottom w:val="single" w:sz="4" w:space="0" w:color="auto"/>
              <w:right w:val="single" w:sz="4" w:space="0" w:color="auto"/>
            </w:tcBorders>
            <w:noWrap/>
            <w:vAlign w:val="bottom"/>
            <w:hideMark/>
          </w:tcPr>
          <w:p w14:paraId="531A3FC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667" w:type="dxa"/>
            <w:tcBorders>
              <w:top w:val="nil"/>
              <w:left w:val="nil"/>
              <w:bottom w:val="single" w:sz="4" w:space="0" w:color="auto"/>
              <w:right w:val="single" w:sz="4" w:space="0" w:color="auto"/>
            </w:tcBorders>
            <w:noWrap/>
            <w:vAlign w:val="bottom"/>
            <w:hideMark/>
          </w:tcPr>
          <w:p w14:paraId="310C9B9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160.1</w:t>
            </w:r>
          </w:p>
        </w:tc>
        <w:tc>
          <w:tcPr>
            <w:tcW w:w="902" w:type="dxa"/>
            <w:tcBorders>
              <w:top w:val="nil"/>
              <w:left w:val="nil"/>
              <w:bottom w:val="single" w:sz="4" w:space="0" w:color="auto"/>
              <w:right w:val="single" w:sz="4" w:space="0" w:color="auto"/>
            </w:tcBorders>
            <w:noWrap/>
            <w:vAlign w:val="bottom"/>
            <w:hideMark/>
          </w:tcPr>
          <w:p w14:paraId="4BBAC15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9.1</w:t>
            </w:r>
          </w:p>
        </w:tc>
        <w:tc>
          <w:tcPr>
            <w:tcW w:w="657" w:type="dxa"/>
            <w:tcBorders>
              <w:top w:val="nil"/>
              <w:left w:val="nil"/>
              <w:bottom w:val="single" w:sz="4" w:space="0" w:color="auto"/>
              <w:right w:val="single" w:sz="4" w:space="0" w:color="auto"/>
            </w:tcBorders>
            <w:noWrap/>
            <w:vAlign w:val="bottom"/>
            <w:hideMark/>
          </w:tcPr>
          <w:p w14:paraId="5697B7E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667" w:type="dxa"/>
            <w:tcBorders>
              <w:top w:val="nil"/>
              <w:left w:val="nil"/>
              <w:bottom w:val="single" w:sz="4" w:space="0" w:color="auto"/>
              <w:right w:val="single" w:sz="4" w:space="0" w:color="auto"/>
            </w:tcBorders>
            <w:noWrap/>
            <w:vAlign w:val="bottom"/>
            <w:hideMark/>
          </w:tcPr>
          <w:p w14:paraId="1577644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4.4</w:t>
            </w:r>
          </w:p>
        </w:tc>
        <w:tc>
          <w:tcPr>
            <w:tcW w:w="881" w:type="dxa"/>
            <w:tcBorders>
              <w:top w:val="nil"/>
              <w:left w:val="nil"/>
              <w:bottom w:val="single" w:sz="4" w:space="0" w:color="auto"/>
              <w:right w:val="double" w:sz="6" w:space="0" w:color="auto"/>
            </w:tcBorders>
            <w:noWrap/>
            <w:vAlign w:val="center"/>
            <w:hideMark/>
          </w:tcPr>
          <w:p w14:paraId="204EAA3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2.7</w:t>
            </w:r>
          </w:p>
        </w:tc>
      </w:tr>
      <w:tr w:rsidR="00D2617E" w:rsidRPr="00D2617E" w14:paraId="4D0534FC" w14:textId="77777777" w:rsidTr="000E2784">
        <w:trPr>
          <w:trHeight w:val="300"/>
          <w:jc w:val="center"/>
        </w:trPr>
        <w:tc>
          <w:tcPr>
            <w:tcW w:w="4711" w:type="dxa"/>
            <w:tcBorders>
              <w:top w:val="nil"/>
              <w:left w:val="double" w:sz="6" w:space="0" w:color="auto"/>
              <w:bottom w:val="single" w:sz="4" w:space="0" w:color="auto"/>
              <w:right w:val="single" w:sz="4" w:space="0" w:color="auto"/>
            </w:tcBorders>
            <w:vAlign w:val="bottom"/>
            <w:hideMark/>
          </w:tcPr>
          <w:p w14:paraId="61AC2C94"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1110 - Високе мешовите шуме ОМЛ</w:t>
            </w:r>
          </w:p>
        </w:tc>
        <w:tc>
          <w:tcPr>
            <w:tcW w:w="1497" w:type="dxa"/>
            <w:tcBorders>
              <w:top w:val="nil"/>
              <w:left w:val="nil"/>
              <w:bottom w:val="single" w:sz="4" w:space="0" w:color="auto"/>
              <w:right w:val="single" w:sz="4" w:space="0" w:color="auto"/>
            </w:tcBorders>
            <w:vAlign w:val="bottom"/>
            <w:hideMark/>
          </w:tcPr>
          <w:p w14:paraId="2537191C"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4DCB1DD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7.50</w:t>
            </w:r>
          </w:p>
        </w:tc>
        <w:tc>
          <w:tcPr>
            <w:tcW w:w="657" w:type="dxa"/>
            <w:tcBorders>
              <w:top w:val="nil"/>
              <w:left w:val="nil"/>
              <w:bottom w:val="single" w:sz="4" w:space="0" w:color="auto"/>
              <w:right w:val="single" w:sz="4" w:space="0" w:color="auto"/>
            </w:tcBorders>
            <w:noWrap/>
            <w:vAlign w:val="bottom"/>
            <w:hideMark/>
          </w:tcPr>
          <w:p w14:paraId="0445873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0.4</w:t>
            </w:r>
          </w:p>
        </w:tc>
        <w:tc>
          <w:tcPr>
            <w:tcW w:w="1000" w:type="dxa"/>
            <w:tcBorders>
              <w:top w:val="nil"/>
              <w:left w:val="nil"/>
              <w:bottom w:val="single" w:sz="4" w:space="0" w:color="auto"/>
              <w:right w:val="single" w:sz="4" w:space="0" w:color="auto"/>
            </w:tcBorders>
            <w:noWrap/>
            <w:vAlign w:val="bottom"/>
            <w:hideMark/>
          </w:tcPr>
          <w:p w14:paraId="7A604FD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797.4</w:t>
            </w:r>
          </w:p>
        </w:tc>
        <w:tc>
          <w:tcPr>
            <w:tcW w:w="657" w:type="dxa"/>
            <w:tcBorders>
              <w:top w:val="nil"/>
              <w:left w:val="nil"/>
              <w:bottom w:val="single" w:sz="4" w:space="0" w:color="auto"/>
              <w:right w:val="single" w:sz="4" w:space="0" w:color="auto"/>
            </w:tcBorders>
            <w:noWrap/>
            <w:vAlign w:val="bottom"/>
            <w:hideMark/>
          </w:tcPr>
          <w:p w14:paraId="5BE3102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667" w:type="dxa"/>
            <w:tcBorders>
              <w:top w:val="nil"/>
              <w:left w:val="nil"/>
              <w:bottom w:val="single" w:sz="4" w:space="0" w:color="auto"/>
              <w:right w:val="single" w:sz="4" w:space="0" w:color="auto"/>
            </w:tcBorders>
            <w:noWrap/>
            <w:vAlign w:val="bottom"/>
            <w:hideMark/>
          </w:tcPr>
          <w:p w14:paraId="30EF21C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106.3</w:t>
            </w:r>
          </w:p>
        </w:tc>
        <w:tc>
          <w:tcPr>
            <w:tcW w:w="902" w:type="dxa"/>
            <w:tcBorders>
              <w:top w:val="nil"/>
              <w:left w:val="nil"/>
              <w:bottom w:val="single" w:sz="4" w:space="0" w:color="auto"/>
              <w:right w:val="single" w:sz="4" w:space="0" w:color="auto"/>
            </w:tcBorders>
            <w:noWrap/>
            <w:vAlign w:val="bottom"/>
            <w:hideMark/>
          </w:tcPr>
          <w:p w14:paraId="60F07E7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22.5</w:t>
            </w:r>
          </w:p>
        </w:tc>
        <w:tc>
          <w:tcPr>
            <w:tcW w:w="657" w:type="dxa"/>
            <w:tcBorders>
              <w:top w:val="nil"/>
              <w:left w:val="nil"/>
              <w:bottom w:val="single" w:sz="4" w:space="0" w:color="auto"/>
              <w:right w:val="single" w:sz="4" w:space="0" w:color="auto"/>
            </w:tcBorders>
            <w:noWrap/>
            <w:vAlign w:val="bottom"/>
            <w:hideMark/>
          </w:tcPr>
          <w:p w14:paraId="052FFED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0.2</w:t>
            </w:r>
          </w:p>
        </w:tc>
        <w:tc>
          <w:tcPr>
            <w:tcW w:w="667" w:type="dxa"/>
            <w:tcBorders>
              <w:top w:val="nil"/>
              <w:left w:val="nil"/>
              <w:bottom w:val="single" w:sz="4" w:space="0" w:color="auto"/>
              <w:right w:val="single" w:sz="4" w:space="0" w:color="auto"/>
            </w:tcBorders>
            <w:noWrap/>
            <w:vAlign w:val="bottom"/>
            <w:hideMark/>
          </w:tcPr>
          <w:p w14:paraId="1D50114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3.0</w:t>
            </w:r>
          </w:p>
        </w:tc>
        <w:tc>
          <w:tcPr>
            <w:tcW w:w="881" w:type="dxa"/>
            <w:tcBorders>
              <w:top w:val="nil"/>
              <w:left w:val="nil"/>
              <w:bottom w:val="single" w:sz="4" w:space="0" w:color="auto"/>
              <w:right w:val="double" w:sz="6" w:space="0" w:color="auto"/>
            </w:tcBorders>
            <w:noWrap/>
            <w:vAlign w:val="center"/>
            <w:hideMark/>
          </w:tcPr>
          <w:p w14:paraId="23B40A8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2.8</w:t>
            </w:r>
          </w:p>
        </w:tc>
      </w:tr>
      <w:tr w:rsidR="00D2617E" w:rsidRPr="00D2617E" w14:paraId="44225922" w14:textId="77777777" w:rsidTr="000E2784">
        <w:trPr>
          <w:trHeight w:val="780"/>
          <w:jc w:val="center"/>
        </w:trPr>
        <w:tc>
          <w:tcPr>
            <w:tcW w:w="4711" w:type="dxa"/>
            <w:vMerge w:val="restart"/>
            <w:tcBorders>
              <w:top w:val="nil"/>
              <w:left w:val="double" w:sz="6" w:space="0" w:color="auto"/>
              <w:bottom w:val="single" w:sz="4" w:space="0" w:color="auto"/>
              <w:right w:val="single" w:sz="4" w:space="0" w:color="auto"/>
            </w:tcBorders>
            <w:noWrap/>
            <w:vAlign w:val="bottom"/>
            <w:hideMark/>
          </w:tcPr>
          <w:p w14:paraId="5BCE941E"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497" w:type="dxa"/>
            <w:tcBorders>
              <w:top w:val="nil"/>
              <w:left w:val="nil"/>
              <w:bottom w:val="single" w:sz="4" w:space="0" w:color="auto"/>
              <w:right w:val="single" w:sz="4" w:space="0" w:color="auto"/>
            </w:tcBorders>
            <w:vAlign w:val="bottom"/>
            <w:hideMark/>
          </w:tcPr>
          <w:p w14:paraId="1F15244F"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 Подмладак</w:t>
            </w:r>
          </w:p>
        </w:tc>
        <w:tc>
          <w:tcPr>
            <w:tcW w:w="902" w:type="dxa"/>
            <w:tcBorders>
              <w:top w:val="nil"/>
              <w:left w:val="nil"/>
              <w:bottom w:val="single" w:sz="4" w:space="0" w:color="auto"/>
              <w:right w:val="single" w:sz="4" w:space="0" w:color="auto"/>
            </w:tcBorders>
            <w:noWrap/>
            <w:vAlign w:val="bottom"/>
            <w:hideMark/>
          </w:tcPr>
          <w:p w14:paraId="091EA346"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255.61</w:t>
            </w:r>
          </w:p>
        </w:tc>
        <w:tc>
          <w:tcPr>
            <w:tcW w:w="657" w:type="dxa"/>
            <w:tcBorders>
              <w:top w:val="nil"/>
              <w:left w:val="nil"/>
              <w:bottom w:val="single" w:sz="4" w:space="0" w:color="auto"/>
              <w:right w:val="single" w:sz="4" w:space="0" w:color="auto"/>
            </w:tcBorders>
            <w:noWrap/>
            <w:vAlign w:val="bottom"/>
            <w:hideMark/>
          </w:tcPr>
          <w:p w14:paraId="776A6D3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13.1</w:t>
            </w:r>
          </w:p>
        </w:tc>
        <w:tc>
          <w:tcPr>
            <w:tcW w:w="1000" w:type="dxa"/>
            <w:tcBorders>
              <w:top w:val="nil"/>
              <w:left w:val="nil"/>
              <w:bottom w:val="single" w:sz="4" w:space="0" w:color="auto"/>
              <w:right w:val="single" w:sz="4" w:space="0" w:color="auto"/>
            </w:tcBorders>
            <w:noWrap/>
            <w:vAlign w:val="bottom"/>
            <w:hideMark/>
          </w:tcPr>
          <w:p w14:paraId="48ED17C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4AB5C85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3AD3A16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902" w:type="dxa"/>
            <w:tcBorders>
              <w:top w:val="nil"/>
              <w:left w:val="nil"/>
              <w:bottom w:val="single" w:sz="4" w:space="0" w:color="auto"/>
              <w:right w:val="single" w:sz="4" w:space="0" w:color="auto"/>
            </w:tcBorders>
            <w:noWrap/>
            <w:vAlign w:val="bottom"/>
            <w:hideMark/>
          </w:tcPr>
          <w:p w14:paraId="63E3A03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2E85655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4E8DD03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881" w:type="dxa"/>
            <w:tcBorders>
              <w:top w:val="nil"/>
              <w:left w:val="nil"/>
              <w:bottom w:val="single" w:sz="4" w:space="0" w:color="auto"/>
              <w:right w:val="double" w:sz="6" w:space="0" w:color="auto"/>
            </w:tcBorders>
            <w:noWrap/>
            <w:vAlign w:val="center"/>
            <w:hideMark/>
          </w:tcPr>
          <w:p w14:paraId="317A83E3"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785BE194" w14:textId="77777777" w:rsidTr="000E2784">
        <w:trPr>
          <w:trHeight w:val="525"/>
          <w:jc w:val="center"/>
        </w:trPr>
        <w:tc>
          <w:tcPr>
            <w:tcW w:w="4711" w:type="dxa"/>
            <w:vMerge/>
            <w:tcBorders>
              <w:top w:val="nil"/>
              <w:left w:val="double" w:sz="6" w:space="0" w:color="auto"/>
              <w:bottom w:val="single" w:sz="4" w:space="0" w:color="auto"/>
              <w:right w:val="single" w:sz="4" w:space="0" w:color="auto"/>
            </w:tcBorders>
            <w:vAlign w:val="center"/>
            <w:hideMark/>
          </w:tcPr>
          <w:p w14:paraId="74C233A2"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5943B63A"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2.Рани младик</w:t>
            </w:r>
          </w:p>
        </w:tc>
        <w:tc>
          <w:tcPr>
            <w:tcW w:w="902" w:type="dxa"/>
            <w:tcBorders>
              <w:top w:val="nil"/>
              <w:left w:val="nil"/>
              <w:bottom w:val="single" w:sz="4" w:space="0" w:color="auto"/>
              <w:right w:val="single" w:sz="4" w:space="0" w:color="auto"/>
            </w:tcBorders>
            <w:noWrap/>
            <w:vAlign w:val="bottom"/>
            <w:hideMark/>
          </w:tcPr>
          <w:p w14:paraId="15B2A9F6"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38.38</w:t>
            </w:r>
          </w:p>
        </w:tc>
        <w:tc>
          <w:tcPr>
            <w:tcW w:w="657" w:type="dxa"/>
            <w:tcBorders>
              <w:top w:val="nil"/>
              <w:left w:val="nil"/>
              <w:bottom w:val="single" w:sz="4" w:space="0" w:color="auto"/>
              <w:right w:val="single" w:sz="4" w:space="0" w:color="auto"/>
            </w:tcBorders>
            <w:noWrap/>
            <w:vAlign w:val="bottom"/>
            <w:hideMark/>
          </w:tcPr>
          <w:p w14:paraId="022F028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w:t>
            </w:r>
          </w:p>
        </w:tc>
        <w:tc>
          <w:tcPr>
            <w:tcW w:w="1000" w:type="dxa"/>
            <w:tcBorders>
              <w:top w:val="nil"/>
              <w:left w:val="nil"/>
              <w:bottom w:val="single" w:sz="4" w:space="0" w:color="auto"/>
              <w:right w:val="single" w:sz="4" w:space="0" w:color="auto"/>
            </w:tcBorders>
            <w:noWrap/>
            <w:vAlign w:val="bottom"/>
            <w:hideMark/>
          </w:tcPr>
          <w:p w14:paraId="607FFB4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28D7F2F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7F91D21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902" w:type="dxa"/>
            <w:tcBorders>
              <w:top w:val="nil"/>
              <w:left w:val="nil"/>
              <w:bottom w:val="single" w:sz="4" w:space="0" w:color="auto"/>
              <w:right w:val="single" w:sz="4" w:space="0" w:color="auto"/>
            </w:tcBorders>
            <w:noWrap/>
            <w:vAlign w:val="bottom"/>
            <w:hideMark/>
          </w:tcPr>
          <w:p w14:paraId="183591B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5A2355A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189A729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881" w:type="dxa"/>
            <w:tcBorders>
              <w:top w:val="nil"/>
              <w:left w:val="nil"/>
              <w:bottom w:val="single" w:sz="4" w:space="0" w:color="auto"/>
              <w:right w:val="double" w:sz="6" w:space="0" w:color="auto"/>
            </w:tcBorders>
            <w:noWrap/>
            <w:vAlign w:val="center"/>
            <w:hideMark/>
          </w:tcPr>
          <w:p w14:paraId="7829D84C"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7923FDDF" w14:textId="77777777" w:rsidTr="000E2784">
        <w:trPr>
          <w:trHeight w:val="525"/>
          <w:jc w:val="center"/>
        </w:trPr>
        <w:tc>
          <w:tcPr>
            <w:tcW w:w="4711" w:type="dxa"/>
            <w:vMerge/>
            <w:tcBorders>
              <w:top w:val="nil"/>
              <w:left w:val="double" w:sz="6" w:space="0" w:color="auto"/>
              <w:bottom w:val="single" w:sz="4" w:space="0" w:color="auto"/>
              <w:right w:val="single" w:sz="4" w:space="0" w:color="auto"/>
            </w:tcBorders>
            <w:vAlign w:val="center"/>
            <w:hideMark/>
          </w:tcPr>
          <w:p w14:paraId="77E9E246"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629A8CD7"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3.Kасни младик</w:t>
            </w:r>
          </w:p>
        </w:tc>
        <w:tc>
          <w:tcPr>
            <w:tcW w:w="902" w:type="dxa"/>
            <w:tcBorders>
              <w:top w:val="nil"/>
              <w:left w:val="nil"/>
              <w:bottom w:val="single" w:sz="4" w:space="0" w:color="auto"/>
              <w:right w:val="single" w:sz="4" w:space="0" w:color="auto"/>
            </w:tcBorders>
            <w:noWrap/>
            <w:vAlign w:val="bottom"/>
            <w:hideMark/>
          </w:tcPr>
          <w:p w14:paraId="5E1A0638"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32.59</w:t>
            </w:r>
          </w:p>
        </w:tc>
        <w:tc>
          <w:tcPr>
            <w:tcW w:w="657" w:type="dxa"/>
            <w:tcBorders>
              <w:top w:val="nil"/>
              <w:left w:val="nil"/>
              <w:bottom w:val="single" w:sz="4" w:space="0" w:color="auto"/>
              <w:right w:val="single" w:sz="4" w:space="0" w:color="auto"/>
            </w:tcBorders>
            <w:noWrap/>
            <w:vAlign w:val="bottom"/>
            <w:hideMark/>
          </w:tcPr>
          <w:p w14:paraId="276D84B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w:t>
            </w:r>
          </w:p>
        </w:tc>
        <w:tc>
          <w:tcPr>
            <w:tcW w:w="1000" w:type="dxa"/>
            <w:tcBorders>
              <w:top w:val="nil"/>
              <w:left w:val="nil"/>
              <w:bottom w:val="single" w:sz="4" w:space="0" w:color="auto"/>
              <w:right w:val="single" w:sz="4" w:space="0" w:color="auto"/>
            </w:tcBorders>
            <w:noWrap/>
            <w:vAlign w:val="bottom"/>
            <w:hideMark/>
          </w:tcPr>
          <w:p w14:paraId="2F880E7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3,291.9</w:t>
            </w:r>
          </w:p>
        </w:tc>
        <w:tc>
          <w:tcPr>
            <w:tcW w:w="657" w:type="dxa"/>
            <w:tcBorders>
              <w:top w:val="nil"/>
              <w:left w:val="nil"/>
              <w:bottom w:val="single" w:sz="4" w:space="0" w:color="auto"/>
              <w:right w:val="single" w:sz="4" w:space="0" w:color="auto"/>
            </w:tcBorders>
            <w:noWrap/>
            <w:vAlign w:val="bottom"/>
            <w:hideMark/>
          </w:tcPr>
          <w:p w14:paraId="119F730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0.6</w:t>
            </w:r>
          </w:p>
        </w:tc>
        <w:tc>
          <w:tcPr>
            <w:tcW w:w="667" w:type="dxa"/>
            <w:tcBorders>
              <w:top w:val="nil"/>
              <w:left w:val="nil"/>
              <w:bottom w:val="single" w:sz="4" w:space="0" w:color="auto"/>
              <w:right w:val="single" w:sz="4" w:space="0" w:color="auto"/>
            </w:tcBorders>
            <w:noWrap/>
            <w:vAlign w:val="bottom"/>
            <w:hideMark/>
          </w:tcPr>
          <w:p w14:paraId="2D0C82D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101.0</w:t>
            </w:r>
          </w:p>
        </w:tc>
        <w:tc>
          <w:tcPr>
            <w:tcW w:w="902" w:type="dxa"/>
            <w:tcBorders>
              <w:top w:val="nil"/>
              <w:left w:val="nil"/>
              <w:bottom w:val="single" w:sz="4" w:space="0" w:color="auto"/>
              <w:right w:val="single" w:sz="4" w:space="0" w:color="auto"/>
            </w:tcBorders>
            <w:noWrap/>
            <w:vAlign w:val="bottom"/>
            <w:hideMark/>
          </w:tcPr>
          <w:p w14:paraId="5403A3B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78.2</w:t>
            </w:r>
          </w:p>
        </w:tc>
        <w:tc>
          <w:tcPr>
            <w:tcW w:w="657" w:type="dxa"/>
            <w:tcBorders>
              <w:top w:val="nil"/>
              <w:left w:val="nil"/>
              <w:bottom w:val="single" w:sz="4" w:space="0" w:color="auto"/>
              <w:right w:val="single" w:sz="4" w:space="0" w:color="auto"/>
            </w:tcBorders>
            <w:noWrap/>
            <w:vAlign w:val="bottom"/>
            <w:hideMark/>
          </w:tcPr>
          <w:p w14:paraId="2AAD16E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0.7</w:t>
            </w:r>
          </w:p>
        </w:tc>
        <w:tc>
          <w:tcPr>
            <w:tcW w:w="667" w:type="dxa"/>
            <w:tcBorders>
              <w:top w:val="nil"/>
              <w:left w:val="nil"/>
              <w:bottom w:val="single" w:sz="4" w:space="0" w:color="auto"/>
              <w:right w:val="single" w:sz="4" w:space="0" w:color="auto"/>
            </w:tcBorders>
            <w:noWrap/>
            <w:vAlign w:val="bottom"/>
            <w:hideMark/>
          </w:tcPr>
          <w:p w14:paraId="4D553B5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2.4</w:t>
            </w:r>
          </w:p>
        </w:tc>
        <w:tc>
          <w:tcPr>
            <w:tcW w:w="881" w:type="dxa"/>
            <w:tcBorders>
              <w:top w:val="nil"/>
              <w:left w:val="nil"/>
              <w:bottom w:val="single" w:sz="4" w:space="0" w:color="auto"/>
              <w:right w:val="double" w:sz="6" w:space="0" w:color="auto"/>
            </w:tcBorders>
            <w:noWrap/>
            <w:vAlign w:val="center"/>
            <w:hideMark/>
          </w:tcPr>
          <w:p w14:paraId="59D2701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2.4</w:t>
            </w:r>
          </w:p>
        </w:tc>
      </w:tr>
      <w:tr w:rsidR="00D2617E" w:rsidRPr="00D2617E" w14:paraId="46A9B650" w14:textId="77777777" w:rsidTr="000E2784">
        <w:trPr>
          <w:trHeight w:val="1035"/>
          <w:jc w:val="center"/>
        </w:trPr>
        <w:tc>
          <w:tcPr>
            <w:tcW w:w="4711" w:type="dxa"/>
            <w:vMerge/>
            <w:tcBorders>
              <w:top w:val="nil"/>
              <w:left w:val="double" w:sz="6" w:space="0" w:color="auto"/>
              <w:bottom w:val="single" w:sz="4" w:space="0" w:color="auto"/>
              <w:right w:val="single" w:sz="4" w:space="0" w:color="auto"/>
            </w:tcBorders>
            <w:vAlign w:val="center"/>
            <w:hideMark/>
          </w:tcPr>
          <w:p w14:paraId="74CF3F15"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4DB3F832"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4.Средњедобна састојина</w:t>
            </w:r>
          </w:p>
        </w:tc>
        <w:tc>
          <w:tcPr>
            <w:tcW w:w="902" w:type="dxa"/>
            <w:tcBorders>
              <w:top w:val="nil"/>
              <w:left w:val="nil"/>
              <w:bottom w:val="single" w:sz="4" w:space="0" w:color="auto"/>
              <w:right w:val="single" w:sz="4" w:space="0" w:color="auto"/>
            </w:tcBorders>
            <w:noWrap/>
            <w:vAlign w:val="bottom"/>
            <w:hideMark/>
          </w:tcPr>
          <w:p w14:paraId="0C4581D7"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198.89</w:t>
            </w:r>
          </w:p>
        </w:tc>
        <w:tc>
          <w:tcPr>
            <w:tcW w:w="657" w:type="dxa"/>
            <w:tcBorders>
              <w:top w:val="nil"/>
              <w:left w:val="nil"/>
              <w:bottom w:val="single" w:sz="4" w:space="0" w:color="auto"/>
              <w:right w:val="single" w:sz="4" w:space="0" w:color="auto"/>
            </w:tcBorders>
            <w:noWrap/>
            <w:vAlign w:val="bottom"/>
            <w:hideMark/>
          </w:tcPr>
          <w:p w14:paraId="6192C94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10.2</w:t>
            </w:r>
          </w:p>
        </w:tc>
        <w:tc>
          <w:tcPr>
            <w:tcW w:w="1000" w:type="dxa"/>
            <w:tcBorders>
              <w:top w:val="nil"/>
              <w:left w:val="nil"/>
              <w:bottom w:val="single" w:sz="4" w:space="0" w:color="auto"/>
              <w:right w:val="single" w:sz="4" w:space="0" w:color="auto"/>
            </w:tcBorders>
            <w:noWrap/>
            <w:vAlign w:val="bottom"/>
            <w:hideMark/>
          </w:tcPr>
          <w:p w14:paraId="573FACA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52,024.2</w:t>
            </w:r>
          </w:p>
        </w:tc>
        <w:tc>
          <w:tcPr>
            <w:tcW w:w="657" w:type="dxa"/>
            <w:tcBorders>
              <w:top w:val="nil"/>
              <w:left w:val="nil"/>
              <w:bottom w:val="single" w:sz="4" w:space="0" w:color="auto"/>
              <w:right w:val="single" w:sz="4" w:space="0" w:color="auto"/>
            </w:tcBorders>
            <w:noWrap/>
            <w:vAlign w:val="bottom"/>
            <w:hideMark/>
          </w:tcPr>
          <w:p w14:paraId="40CEC3E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9.6</w:t>
            </w:r>
          </w:p>
        </w:tc>
        <w:tc>
          <w:tcPr>
            <w:tcW w:w="667" w:type="dxa"/>
            <w:tcBorders>
              <w:top w:val="nil"/>
              <w:left w:val="nil"/>
              <w:bottom w:val="single" w:sz="4" w:space="0" w:color="auto"/>
              <w:right w:val="single" w:sz="4" w:space="0" w:color="auto"/>
            </w:tcBorders>
            <w:noWrap/>
            <w:vAlign w:val="bottom"/>
            <w:hideMark/>
          </w:tcPr>
          <w:p w14:paraId="573D605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261.6</w:t>
            </w:r>
          </w:p>
        </w:tc>
        <w:tc>
          <w:tcPr>
            <w:tcW w:w="902" w:type="dxa"/>
            <w:tcBorders>
              <w:top w:val="nil"/>
              <w:left w:val="nil"/>
              <w:bottom w:val="single" w:sz="4" w:space="0" w:color="auto"/>
              <w:right w:val="single" w:sz="4" w:space="0" w:color="auto"/>
            </w:tcBorders>
            <w:noWrap/>
            <w:vAlign w:val="bottom"/>
            <w:hideMark/>
          </w:tcPr>
          <w:p w14:paraId="68A595A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1,015.0</w:t>
            </w:r>
          </w:p>
        </w:tc>
        <w:tc>
          <w:tcPr>
            <w:tcW w:w="657" w:type="dxa"/>
            <w:tcBorders>
              <w:top w:val="nil"/>
              <w:left w:val="nil"/>
              <w:bottom w:val="single" w:sz="4" w:space="0" w:color="auto"/>
              <w:right w:val="single" w:sz="4" w:space="0" w:color="auto"/>
            </w:tcBorders>
            <w:noWrap/>
            <w:vAlign w:val="bottom"/>
            <w:hideMark/>
          </w:tcPr>
          <w:p w14:paraId="336B6D1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9.6</w:t>
            </w:r>
          </w:p>
        </w:tc>
        <w:tc>
          <w:tcPr>
            <w:tcW w:w="667" w:type="dxa"/>
            <w:tcBorders>
              <w:top w:val="nil"/>
              <w:left w:val="nil"/>
              <w:bottom w:val="single" w:sz="4" w:space="0" w:color="auto"/>
              <w:right w:val="single" w:sz="4" w:space="0" w:color="auto"/>
            </w:tcBorders>
            <w:noWrap/>
            <w:vAlign w:val="bottom"/>
            <w:hideMark/>
          </w:tcPr>
          <w:p w14:paraId="3B45703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5.1</w:t>
            </w:r>
          </w:p>
        </w:tc>
        <w:tc>
          <w:tcPr>
            <w:tcW w:w="881" w:type="dxa"/>
            <w:tcBorders>
              <w:top w:val="nil"/>
              <w:left w:val="nil"/>
              <w:bottom w:val="single" w:sz="4" w:space="0" w:color="auto"/>
              <w:right w:val="double" w:sz="6" w:space="0" w:color="auto"/>
            </w:tcBorders>
            <w:noWrap/>
            <w:vAlign w:val="center"/>
            <w:hideMark/>
          </w:tcPr>
          <w:p w14:paraId="71EDB0E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w:t>
            </w:r>
          </w:p>
        </w:tc>
      </w:tr>
      <w:tr w:rsidR="00D2617E" w:rsidRPr="00D2617E" w14:paraId="780A6213" w14:textId="77777777" w:rsidTr="000E2784">
        <w:trPr>
          <w:trHeight w:val="1290"/>
          <w:jc w:val="center"/>
        </w:trPr>
        <w:tc>
          <w:tcPr>
            <w:tcW w:w="4711" w:type="dxa"/>
            <w:vMerge/>
            <w:tcBorders>
              <w:top w:val="nil"/>
              <w:left w:val="double" w:sz="6" w:space="0" w:color="auto"/>
              <w:bottom w:val="single" w:sz="4" w:space="0" w:color="auto"/>
              <w:right w:val="single" w:sz="4" w:space="0" w:color="auto"/>
            </w:tcBorders>
            <w:vAlign w:val="center"/>
            <w:hideMark/>
          </w:tcPr>
          <w:p w14:paraId="77C3EDB5"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32832002"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 Дозревајућа састојина</w:t>
            </w:r>
          </w:p>
        </w:tc>
        <w:tc>
          <w:tcPr>
            <w:tcW w:w="902" w:type="dxa"/>
            <w:tcBorders>
              <w:top w:val="nil"/>
              <w:left w:val="nil"/>
              <w:bottom w:val="single" w:sz="4" w:space="0" w:color="auto"/>
              <w:right w:val="single" w:sz="4" w:space="0" w:color="auto"/>
            </w:tcBorders>
            <w:noWrap/>
            <w:vAlign w:val="bottom"/>
            <w:hideMark/>
          </w:tcPr>
          <w:p w14:paraId="6B6FABE4"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660.62</w:t>
            </w:r>
          </w:p>
        </w:tc>
        <w:tc>
          <w:tcPr>
            <w:tcW w:w="657" w:type="dxa"/>
            <w:tcBorders>
              <w:top w:val="nil"/>
              <w:left w:val="nil"/>
              <w:bottom w:val="single" w:sz="4" w:space="0" w:color="auto"/>
              <w:right w:val="single" w:sz="4" w:space="0" w:color="auto"/>
            </w:tcBorders>
            <w:noWrap/>
            <w:vAlign w:val="bottom"/>
            <w:hideMark/>
          </w:tcPr>
          <w:p w14:paraId="3622286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33.8</w:t>
            </w:r>
          </w:p>
        </w:tc>
        <w:tc>
          <w:tcPr>
            <w:tcW w:w="1000" w:type="dxa"/>
            <w:tcBorders>
              <w:top w:val="nil"/>
              <w:left w:val="nil"/>
              <w:bottom w:val="single" w:sz="4" w:space="0" w:color="auto"/>
              <w:right w:val="single" w:sz="4" w:space="0" w:color="auto"/>
            </w:tcBorders>
            <w:noWrap/>
            <w:vAlign w:val="bottom"/>
            <w:hideMark/>
          </w:tcPr>
          <w:p w14:paraId="577440C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232,928.1</w:t>
            </w:r>
          </w:p>
        </w:tc>
        <w:tc>
          <w:tcPr>
            <w:tcW w:w="657" w:type="dxa"/>
            <w:tcBorders>
              <w:top w:val="nil"/>
              <w:left w:val="nil"/>
              <w:bottom w:val="single" w:sz="4" w:space="0" w:color="auto"/>
              <w:right w:val="single" w:sz="4" w:space="0" w:color="auto"/>
            </w:tcBorders>
            <w:noWrap/>
            <w:vAlign w:val="bottom"/>
            <w:hideMark/>
          </w:tcPr>
          <w:p w14:paraId="21E69BF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42.8</w:t>
            </w:r>
          </w:p>
        </w:tc>
        <w:tc>
          <w:tcPr>
            <w:tcW w:w="667" w:type="dxa"/>
            <w:tcBorders>
              <w:top w:val="nil"/>
              <w:left w:val="nil"/>
              <w:bottom w:val="single" w:sz="4" w:space="0" w:color="auto"/>
              <w:right w:val="single" w:sz="4" w:space="0" w:color="auto"/>
            </w:tcBorders>
            <w:noWrap/>
            <w:vAlign w:val="bottom"/>
            <w:hideMark/>
          </w:tcPr>
          <w:p w14:paraId="26FB167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352.6</w:t>
            </w:r>
          </w:p>
        </w:tc>
        <w:tc>
          <w:tcPr>
            <w:tcW w:w="902" w:type="dxa"/>
            <w:tcBorders>
              <w:top w:val="nil"/>
              <w:left w:val="nil"/>
              <w:bottom w:val="single" w:sz="4" w:space="0" w:color="auto"/>
              <w:right w:val="single" w:sz="4" w:space="0" w:color="auto"/>
            </w:tcBorders>
            <w:noWrap/>
            <w:vAlign w:val="bottom"/>
            <w:hideMark/>
          </w:tcPr>
          <w:p w14:paraId="099ADAF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3,945.9</w:t>
            </w:r>
          </w:p>
        </w:tc>
        <w:tc>
          <w:tcPr>
            <w:tcW w:w="657" w:type="dxa"/>
            <w:tcBorders>
              <w:top w:val="nil"/>
              <w:left w:val="nil"/>
              <w:bottom w:val="single" w:sz="4" w:space="0" w:color="auto"/>
              <w:right w:val="single" w:sz="4" w:space="0" w:color="auto"/>
            </w:tcBorders>
            <w:noWrap/>
            <w:vAlign w:val="bottom"/>
            <w:hideMark/>
          </w:tcPr>
          <w:p w14:paraId="14CEB42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37.2</w:t>
            </w:r>
          </w:p>
        </w:tc>
        <w:tc>
          <w:tcPr>
            <w:tcW w:w="667" w:type="dxa"/>
            <w:tcBorders>
              <w:top w:val="nil"/>
              <w:left w:val="nil"/>
              <w:bottom w:val="single" w:sz="4" w:space="0" w:color="auto"/>
              <w:right w:val="single" w:sz="4" w:space="0" w:color="auto"/>
            </w:tcBorders>
            <w:noWrap/>
            <w:vAlign w:val="bottom"/>
            <w:hideMark/>
          </w:tcPr>
          <w:p w14:paraId="58E2437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6.0</w:t>
            </w:r>
          </w:p>
        </w:tc>
        <w:tc>
          <w:tcPr>
            <w:tcW w:w="881" w:type="dxa"/>
            <w:tcBorders>
              <w:top w:val="nil"/>
              <w:left w:val="nil"/>
              <w:bottom w:val="single" w:sz="4" w:space="0" w:color="auto"/>
              <w:right w:val="double" w:sz="6" w:space="0" w:color="auto"/>
            </w:tcBorders>
            <w:noWrap/>
            <w:vAlign w:val="center"/>
            <w:hideMark/>
          </w:tcPr>
          <w:p w14:paraId="7B43EDE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w:t>
            </w:r>
          </w:p>
        </w:tc>
      </w:tr>
      <w:tr w:rsidR="00D2617E" w:rsidRPr="00D2617E" w14:paraId="62B6237E" w14:textId="77777777" w:rsidTr="000E2784">
        <w:trPr>
          <w:trHeight w:val="780"/>
          <w:jc w:val="center"/>
        </w:trPr>
        <w:tc>
          <w:tcPr>
            <w:tcW w:w="4711" w:type="dxa"/>
            <w:vMerge/>
            <w:tcBorders>
              <w:top w:val="nil"/>
              <w:left w:val="double" w:sz="6" w:space="0" w:color="auto"/>
              <w:bottom w:val="single" w:sz="4" w:space="0" w:color="auto"/>
              <w:right w:val="single" w:sz="4" w:space="0" w:color="auto"/>
            </w:tcBorders>
            <w:vAlign w:val="center"/>
            <w:hideMark/>
          </w:tcPr>
          <w:p w14:paraId="416164B8"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5061BD63"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6.Зрела - Регенерација</w:t>
            </w:r>
          </w:p>
        </w:tc>
        <w:tc>
          <w:tcPr>
            <w:tcW w:w="902" w:type="dxa"/>
            <w:tcBorders>
              <w:top w:val="nil"/>
              <w:left w:val="nil"/>
              <w:bottom w:val="single" w:sz="4" w:space="0" w:color="auto"/>
              <w:right w:val="single" w:sz="4" w:space="0" w:color="auto"/>
            </w:tcBorders>
            <w:noWrap/>
            <w:vAlign w:val="bottom"/>
            <w:hideMark/>
          </w:tcPr>
          <w:p w14:paraId="50AB50F0" w14:textId="77777777" w:rsidR="00D2617E" w:rsidRPr="00D2617E" w:rsidRDefault="00D2617E" w:rsidP="00D2617E">
            <w:pPr>
              <w:spacing w:after="0" w:line="240" w:lineRule="auto"/>
              <w:jc w:val="right"/>
              <w:rPr>
                <w:rFonts w:ascii="Times New Roman" w:eastAsia="Times New Roman" w:hAnsi="Times New Roman" w:cs="Times New Roman"/>
                <w:color w:val="000000"/>
                <w:lang w:val="sr-Latn-RS" w:eastAsia="sr-Latn-RS"/>
              </w:rPr>
            </w:pPr>
            <w:r w:rsidRPr="00D2617E">
              <w:rPr>
                <w:rFonts w:ascii="Times New Roman" w:eastAsia="Times New Roman" w:hAnsi="Times New Roman" w:cs="Times New Roman"/>
                <w:color w:val="000000"/>
                <w:lang w:val="sr-Latn-RS" w:eastAsia="sr-Latn-RS"/>
              </w:rPr>
              <w:t>274.37</w:t>
            </w:r>
          </w:p>
        </w:tc>
        <w:tc>
          <w:tcPr>
            <w:tcW w:w="657" w:type="dxa"/>
            <w:tcBorders>
              <w:top w:val="nil"/>
              <w:left w:val="nil"/>
              <w:bottom w:val="single" w:sz="4" w:space="0" w:color="auto"/>
              <w:right w:val="single" w:sz="4" w:space="0" w:color="auto"/>
            </w:tcBorders>
            <w:noWrap/>
            <w:vAlign w:val="bottom"/>
            <w:hideMark/>
          </w:tcPr>
          <w:p w14:paraId="574CD61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14.0</w:t>
            </w:r>
          </w:p>
        </w:tc>
        <w:tc>
          <w:tcPr>
            <w:tcW w:w="1000" w:type="dxa"/>
            <w:tcBorders>
              <w:top w:val="nil"/>
              <w:left w:val="nil"/>
              <w:bottom w:val="single" w:sz="4" w:space="0" w:color="auto"/>
              <w:right w:val="single" w:sz="4" w:space="0" w:color="auto"/>
            </w:tcBorders>
            <w:noWrap/>
            <w:vAlign w:val="bottom"/>
            <w:hideMark/>
          </w:tcPr>
          <w:p w14:paraId="39BDEE1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112,649.5</w:t>
            </w:r>
          </w:p>
        </w:tc>
        <w:tc>
          <w:tcPr>
            <w:tcW w:w="657" w:type="dxa"/>
            <w:tcBorders>
              <w:top w:val="nil"/>
              <w:left w:val="nil"/>
              <w:bottom w:val="single" w:sz="4" w:space="0" w:color="auto"/>
              <w:right w:val="single" w:sz="4" w:space="0" w:color="auto"/>
            </w:tcBorders>
            <w:noWrap/>
            <w:vAlign w:val="bottom"/>
            <w:hideMark/>
          </w:tcPr>
          <w:p w14:paraId="4664025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20.7</w:t>
            </w:r>
          </w:p>
        </w:tc>
        <w:tc>
          <w:tcPr>
            <w:tcW w:w="667" w:type="dxa"/>
            <w:tcBorders>
              <w:top w:val="nil"/>
              <w:left w:val="nil"/>
              <w:bottom w:val="single" w:sz="4" w:space="0" w:color="auto"/>
              <w:right w:val="single" w:sz="4" w:space="0" w:color="auto"/>
            </w:tcBorders>
            <w:noWrap/>
            <w:vAlign w:val="bottom"/>
            <w:hideMark/>
          </w:tcPr>
          <w:p w14:paraId="05BA5B2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410.6</w:t>
            </w:r>
          </w:p>
        </w:tc>
        <w:tc>
          <w:tcPr>
            <w:tcW w:w="902" w:type="dxa"/>
            <w:tcBorders>
              <w:top w:val="nil"/>
              <w:left w:val="nil"/>
              <w:bottom w:val="single" w:sz="4" w:space="0" w:color="auto"/>
              <w:right w:val="single" w:sz="4" w:space="0" w:color="auto"/>
            </w:tcBorders>
            <w:noWrap/>
            <w:vAlign w:val="bottom"/>
            <w:hideMark/>
          </w:tcPr>
          <w:p w14:paraId="5947028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1,851.8</w:t>
            </w:r>
          </w:p>
        </w:tc>
        <w:tc>
          <w:tcPr>
            <w:tcW w:w="657" w:type="dxa"/>
            <w:tcBorders>
              <w:top w:val="nil"/>
              <w:left w:val="nil"/>
              <w:bottom w:val="single" w:sz="4" w:space="0" w:color="auto"/>
              <w:right w:val="single" w:sz="4" w:space="0" w:color="auto"/>
            </w:tcBorders>
            <w:noWrap/>
            <w:vAlign w:val="bottom"/>
            <w:hideMark/>
          </w:tcPr>
          <w:p w14:paraId="1439442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17.4</w:t>
            </w:r>
          </w:p>
        </w:tc>
        <w:tc>
          <w:tcPr>
            <w:tcW w:w="667" w:type="dxa"/>
            <w:tcBorders>
              <w:top w:val="nil"/>
              <w:left w:val="nil"/>
              <w:bottom w:val="single" w:sz="4" w:space="0" w:color="auto"/>
              <w:right w:val="single" w:sz="4" w:space="0" w:color="auto"/>
            </w:tcBorders>
            <w:noWrap/>
            <w:vAlign w:val="bottom"/>
            <w:hideMark/>
          </w:tcPr>
          <w:p w14:paraId="73F81B6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6.7</w:t>
            </w:r>
          </w:p>
        </w:tc>
        <w:tc>
          <w:tcPr>
            <w:tcW w:w="881" w:type="dxa"/>
            <w:tcBorders>
              <w:top w:val="nil"/>
              <w:left w:val="nil"/>
              <w:bottom w:val="single" w:sz="4" w:space="0" w:color="auto"/>
              <w:right w:val="double" w:sz="6" w:space="0" w:color="auto"/>
            </w:tcBorders>
            <w:noWrap/>
            <w:vAlign w:val="center"/>
            <w:hideMark/>
          </w:tcPr>
          <w:p w14:paraId="103F2D3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1.6</w:t>
            </w:r>
          </w:p>
        </w:tc>
      </w:tr>
      <w:tr w:rsidR="00D2617E" w:rsidRPr="00D2617E" w14:paraId="5D7EA35C" w14:textId="77777777" w:rsidTr="000E2784">
        <w:trPr>
          <w:trHeight w:val="300"/>
          <w:jc w:val="center"/>
        </w:trPr>
        <w:tc>
          <w:tcPr>
            <w:tcW w:w="4711" w:type="dxa"/>
            <w:tcBorders>
              <w:top w:val="nil"/>
              <w:left w:val="double" w:sz="6" w:space="0" w:color="auto"/>
              <w:bottom w:val="single" w:sz="4" w:space="0" w:color="auto"/>
              <w:right w:val="single" w:sz="4" w:space="0" w:color="auto"/>
            </w:tcBorders>
            <w:noWrap/>
            <w:vAlign w:val="bottom"/>
            <w:hideMark/>
          </w:tcPr>
          <w:p w14:paraId="007C7F6E"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21110 - Високе мешовите шуме букве</w:t>
            </w:r>
          </w:p>
        </w:tc>
        <w:tc>
          <w:tcPr>
            <w:tcW w:w="1497" w:type="dxa"/>
            <w:tcBorders>
              <w:top w:val="nil"/>
              <w:left w:val="nil"/>
              <w:bottom w:val="single" w:sz="4" w:space="0" w:color="auto"/>
              <w:right w:val="single" w:sz="4" w:space="0" w:color="auto"/>
            </w:tcBorders>
            <w:vAlign w:val="bottom"/>
            <w:hideMark/>
          </w:tcPr>
          <w:p w14:paraId="43314C98"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55542E7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1,460.46</w:t>
            </w:r>
          </w:p>
        </w:tc>
        <w:tc>
          <w:tcPr>
            <w:tcW w:w="657" w:type="dxa"/>
            <w:tcBorders>
              <w:top w:val="nil"/>
              <w:left w:val="nil"/>
              <w:bottom w:val="single" w:sz="4" w:space="0" w:color="auto"/>
              <w:right w:val="single" w:sz="4" w:space="0" w:color="auto"/>
            </w:tcBorders>
            <w:noWrap/>
            <w:vAlign w:val="bottom"/>
            <w:hideMark/>
          </w:tcPr>
          <w:p w14:paraId="1986BEC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74.7</w:t>
            </w:r>
          </w:p>
        </w:tc>
        <w:tc>
          <w:tcPr>
            <w:tcW w:w="1000" w:type="dxa"/>
            <w:tcBorders>
              <w:top w:val="nil"/>
              <w:left w:val="nil"/>
              <w:bottom w:val="single" w:sz="4" w:space="0" w:color="auto"/>
              <w:right w:val="single" w:sz="4" w:space="0" w:color="auto"/>
            </w:tcBorders>
            <w:noWrap/>
            <w:vAlign w:val="bottom"/>
            <w:hideMark/>
          </w:tcPr>
          <w:p w14:paraId="6152B42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400,893.8</w:t>
            </w:r>
          </w:p>
        </w:tc>
        <w:tc>
          <w:tcPr>
            <w:tcW w:w="657" w:type="dxa"/>
            <w:tcBorders>
              <w:top w:val="nil"/>
              <w:left w:val="nil"/>
              <w:bottom w:val="single" w:sz="4" w:space="0" w:color="auto"/>
              <w:right w:val="single" w:sz="4" w:space="0" w:color="auto"/>
            </w:tcBorders>
            <w:noWrap/>
            <w:vAlign w:val="bottom"/>
            <w:hideMark/>
          </w:tcPr>
          <w:p w14:paraId="3CD756A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73.7</w:t>
            </w:r>
          </w:p>
        </w:tc>
        <w:tc>
          <w:tcPr>
            <w:tcW w:w="667" w:type="dxa"/>
            <w:tcBorders>
              <w:top w:val="nil"/>
              <w:left w:val="nil"/>
              <w:bottom w:val="single" w:sz="4" w:space="0" w:color="auto"/>
              <w:right w:val="single" w:sz="4" w:space="0" w:color="auto"/>
            </w:tcBorders>
            <w:noWrap/>
            <w:vAlign w:val="bottom"/>
            <w:hideMark/>
          </w:tcPr>
          <w:p w14:paraId="2C23130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274.5</w:t>
            </w:r>
          </w:p>
        </w:tc>
        <w:tc>
          <w:tcPr>
            <w:tcW w:w="902" w:type="dxa"/>
            <w:tcBorders>
              <w:top w:val="nil"/>
              <w:left w:val="nil"/>
              <w:bottom w:val="single" w:sz="4" w:space="0" w:color="auto"/>
              <w:right w:val="single" w:sz="4" w:space="0" w:color="auto"/>
            </w:tcBorders>
            <w:noWrap/>
            <w:vAlign w:val="bottom"/>
            <w:hideMark/>
          </w:tcPr>
          <w:p w14:paraId="589D409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6,890.9</w:t>
            </w:r>
          </w:p>
        </w:tc>
        <w:tc>
          <w:tcPr>
            <w:tcW w:w="657" w:type="dxa"/>
            <w:tcBorders>
              <w:top w:val="nil"/>
              <w:left w:val="nil"/>
              <w:bottom w:val="single" w:sz="4" w:space="0" w:color="auto"/>
              <w:right w:val="single" w:sz="4" w:space="0" w:color="auto"/>
            </w:tcBorders>
            <w:noWrap/>
            <w:vAlign w:val="bottom"/>
            <w:hideMark/>
          </w:tcPr>
          <w:p w14:paraId="23C3CD4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64.9</w:t>
            </w:r>
          </w:p>
        </w:tc>
        <w:tc>
          <w:tcPr>
            <w:tcW w:w="667" w:type="dxa"/>
            <w:tcBorders>
              <w:top w:val="nil"/>
              <w:left w:val="nil"/>
              <w:bottom w:val="single" w:sz="4" w:space="0" w:color="auto"/>
              <w:right w:val="single" w:sz="4" w:space="0" w:color="auto"/>
            </w:tcBorders>
            <w:noWrap/>
            <w:vAlign w:val="bottom"/>
            <w:hideMark/>
          </w:tcPr>
          <w:p w14:paraId="29A6F04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4.7</w:t>
            </w:r>
          </w:p>
        </w:tc>
        <w:tc>
          <w:tcPr>
            <w:tcW w:w="881" w:type="dxa"/>
            <w:tcBorders>
              <w:top w:val="nil"/>
              <w:left w:val="nil"/>
              <w:bottom w:val="single" w:sz="4" w:space="0" w:color="auto"/>
              <w:right w:val="double" w:sz="6" w:space="0" w:color="auto"/>
            </w:tcBorders>
            <w:noWrap/>
            <w:vAlign w:val="center"/>
            <w:hideMark/>
          </w:tcPr>
          <w:p w14:paraId="045C218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w:t>
            </w:r>
          </w:p>
        </w:tc>
      </w:tr>
      <w:tr w:rsidR="00D2617E" w:rsidRPr="00D2617E" w14:paraId="2787F692" w14:textId="77777777" w:rsidTr="000E2784">
        <w:trPr>
          <w:trHeight w:val="1035"/>
          <w:jc w:val="center"/>
        </w:trPr>
        <w:tc>
          <w:tcPr>
            <w:tcW w:w="4711" w:type="dxa"/>
            <w:vMerge w:val="restart"/>
            <w:tcBorders>
              <w:top w:val="nil"/>
              <w:left w:val="double" w:sz="6" w:space="0" w:color="auto"/>
              <w:bottom w:val="single" w:sz="4" w:space="0" w:color="auto"/>
              <w:right w:val="single" w:sz="4" w:space="0" w:color="auto"/>
            </w:tcBorders>
            <w:noWrap/>
            <w:vAlign w:val="center"/>
            <w:hideMark/>
          </w:tcPr>
          <w:p w14:paraId="5E4DFB87"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lastRenderedPageBreak/>
              <w:t> </w:t>
            </w:r>
          </w:p>
        </w:tc>
        <w:tc>
          <w:tcPr>
            <w:tcW w:w="1497" w:type="dxa"/>
            <w:tcBorders>
              <w:top w:val="nil"/>
              <w:left w:val="nil"/>
              <w:bottom w:val="single" w:sz="4" w:space="0" w:color="auto"/>
              <w:right w:val="single" w:sz="4" w:space="0" w:color="auto"/>
            </w:tcBorders>
            <w:vAlign w:val="bottom"/>
            <w:hideMark/>
          </w:tcPr>
          <w:p w14:paraId="70B75497"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4.Средњедобна састојина</w:t>
            </w:r>
          </w:p>
        </w:tc>
        <w:tc>
          <w:tcPr>
            <w:tcW w:w="902" w:type="dxa"/>
            <w:tcBorders>
              <w:top w:val="nil"/>
              <w:left w:val="nil"/>
              <w:bottom w:val="single" w:sz="4" w:space="0" w:color="auto"/>
              <w:right w:val="single" w:sz="4" w:space="0" w:color="auto"/>
            </w:tcBorders>
            <w:noWrap/>
            <w:vAlign w:val="bottom"/>
            <w:hideMark/>
          </w:tcPr>
          <w:p w14:paraId="443509E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2.75</w:t>
            </w:r>
          </w:p>
        </w:tc>
        <w:tc>
          <w:tcPr>
            <w:tcW w:w="657" w:type="dxa"/>
            <w:tcBorders>
              <w:top w:val="nil"/>
              <w:left w:val="nil"/>
              <w:bottom w:val="single" w:sz="4" w:space="0" w:color="auto"/>
              <w:right w:val="single" w:sz="4" w:space="0" w:color="auto"/>
            </w:tcBorders>
            <w:noWrap/>
            <w:vAlign w:val="bottom"/>
            <w:hideMark/>
          </w:tcPr>
          <w:p w14:paraId="41CAF10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1000" w:type="dxa"/>
            <w:tcBorders>
              <w:top w:val="nil"/>
              <w:left w:val="nil"/>
              <w:bottom w:val="single" w:sz="4" w:space="0" w:color="auto"/>
              <w:right w:val="single" w:sz="4" w:space="0" w:color="auto"/>
            </w:tcBorders>
            <w:noWrap/>
            <w:vAlign w:val="bottom"/>
            <w:hideMark/>
          </w:tcPr>
          <w:p w14:paraId="218CDC1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308.7</w:t>
            </w:r>
          </w:p>
        </w:tc>
        <w:tc>
          <w:tcPr>
            <w:tcW w:w="657" w:type="dxa"/>
            <w:tcBorders>
              <w:top w:val="nil"/>
              <w:left w:val="nil"/>
              <w:bottom w:val="single" w:sz="4" w:space="0" w:color="auto"/>
              <w:right w:val="single" w:sz="4" w:space="0" w:color="auto"/>
            </w:tcBorders>
            <w:noWrap/>
            <w:vAlign w:val="bottom"/>
            <w:hideMark/>
          </w:tcPr>
          <w:p w14:paraId="33E4AD6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667" w:type="dxa"/>
            <w:tcBorders>
              <w:top w:val="nil"/>
              <w:left w:val="nil"/>
              <w:bottom w:val="single" w:sz="4" w:space="0" w:color="auto"/>
              <w:right w:val="single" w:sz="4" w:space="0" w:color="auto"/>
            </w:tcBorders>
            <w:noWrap/>
            <w:vAlign w:val="bottom"/>
            <w:hideMark/>
          </w:tcPr>
          <w:p w14:paraId="66DC5D9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112.3</w:t>
            </w:r>
          </w:p>
        </w:tc>
        <w:tc>
          <w:tcPr>
            <w:tcW w:w="902" w:type="dxa"/>
            <w:tcBorders>
              <w:top w:val="nil"/>
              <w:left w:val="nil"/>
              <w:bottom w:val="single" w:sz="4" w:space="0" w:color="auto"/>
              <w:right w:val="single" w:sz="4" w:space="0" w:color="auto"/>
            </w:tcBorders>
            <w:noWrap/>
            <w:vAlign w:val="bottom"/>
            <w:hideMark/>
          </w:tcPr>
          <w:p w14:paraId="2EFE832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5.8</w:t>
            </w:r>
          </w:p>
        </w:tc>
        <w:tc>
          <w:tcPr>
            <w:tcW w:w="657" w:type="dxa"/>
            <w:tcBorders>
              <w:top w:val="nil"/>
              <w:left w:val="nil"/>
              <w:bottom w:val="single" w:sz="4" w:space="0" w:color="auto"/>
              <w:right w:val="single" w:sz="4" w:space="0" w:color="auto"/>
            </w:tcBorders>
            <w:noWrap/>
            <w:vAlign w:val="bottom"/>
            <w:hideMark/>
          </w:tcPr>
          <w:p w14:paraId="74F961B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667" w:type="dxa"/>
            <w:tcBorders>
              <w:top w:val="nil"/>
              <w:left w:val="nil"/>
              <w:bottom w:val="single" w:sz="4" w:space="0" w:color="auto"/>
              <w:right w:val="single" w:sz="4" w:space="0" w:color="auto"/>
            </w:tcBorders>
            <w:noWrap/>
            <w:vAlign w:val="bottom"/>
            <w:hideMark/>
          </w:tcPr>
          <w:p w14:paraId="1E2612A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w:t>
            </w:r>
          </w:p>
        </w:tc>
        <w:tc>
          <w:tcPr>
            <w:tcW w:w="881" w:type="dxa"/>
            <w:tcBorders>
              <w:top w:val="nil"/>
              <w:left w:val="nil"/>
              <w:bottom w:val="single" w:sz="4" w:space="0" w:color="auto"/>
              <w:right w:val="double" w:sz="6" w:space="0" w:color="auto"/>
            </w:tcBorders>
            <w:noWrap/>
            <w:vAlign w:val="center"/>
            <w:hideMark/>
          </w:tcPr>
          <w:p w14:paraId="35A5750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1.9</w:t>
            </w:r>
          </w:p>
        </w:tc>
      </w:tr>
      <w:tr w:rsidR="00D2617E" w:rsidRPr="00D2617E" w14:paraId="6F8BAD01" w14:textId="77777777" w:rsidTr="000E2784">
        <w:trPr>
          <w:trHeight w:val="1290"/>
          <w:jc w:val="center"/>
        </w:trPr>
        <w:tc>
          <w:tcPr>
            <w:tcW w:w="4711" w:type="dxa"/>
            <w:vMerge/>
            <w:tcBorders>
              <w:top w:val="nil"/>
              <w:left w:val="double" w:sz="6" w:space="0" w:color="auto"/>
              <w:bottom w:val="single" w:sz="4" w:space="0" w:color="auto"/>
              <w:right w:val="single" w:sz="4" w:space="0" w:color="auto"/>
            </w:tcBorders>
            <w:vAlign w:val="center"/>
            <w:hideMark/>
          </w:tcPr>
          <w:p w14:paraId="260B1522"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123687E1"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 Дозревајућа састојина</w:t>
            </w:r>
          </w:p>
        </w:tc>
        <w:tc>
          <w:tcPr>
            <w:tcW w:w="902" w:type="dxa"/>
            <w:tcBorders>
              <w:top w:val="nil"/>
              <w:left w:val="nil"/>
              <w:bottom w:val="single" w:sz="4" w:space="0" w:color="auto"/>
              <w:right w:val="single" w:sz="4" w:space="0" w:color="auto"/>
            </w:tcBorders>
            <w:noWrap/>
            <w:vAlign w:val="bottom"/>
            <w:hideMark/>
          </w:tcPr>
          <w:p w14:paraId="5107840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6.57</w:t>
            </w:r>
          </w:p>
        </w:tc>
        <w:tc>
          <w:tcPr>
            <w:tcW w:w="657" w:type="dxa"/>
            <w:tcBorders>
              <w:top w:val="nil"/>
              <w:left w:val="nil"/>
              <w:bottom w:val="single" w:sz="4" w:space="0" w:color="auto"/>
              <w:right w:val="single" w:sz="4" w:space="0" w:color="auto"/>
            </w:tcBorders>
            <w:noWrap/>
            <w:vAlign w:val="bottom"/>
            <w:hideMark/>
          </w:tcPr>
          <w:p w14:paraId="285FD5D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0.3</w:t>
            </w:r>
          </w:p>
        </w:tc>
        <w:tc>
          <w:tcPr>
            <w:tcW w:w="1000" w:type="dxa"/>
            <w:tcBorders>
              <w:top w:val="nil"/>
              <w:left w:val="nil"/>
              <w:bottom w:val="single" w:sz="4" w:space="0" w:color="auto"/>
              <w:right w:val="single" w:sz="4" w:space="0" w:color="auto"/>
            </w:tcBorders>
            <w:noWrap/>
            <w:vAlign w:val="bottom"/>
            <w:hideMark/>
          </w:tcPr>
          <w:p w14:paraId="7F9C14F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1,398.6</w:t>
            </w:r>
          </w:p>
        </w:tc>
        <w:tc>
          <w:tcPr>
            <w:tcW w:w="657" w:type="dxa"/>
            <w:tcBorders>
              <w:top w:val="nil"/>
              <w:left w:val="nil"/>
              <w:bottom w:val="single" w:sz="4" w:space="0" w:color="auto"/>
              <w:right w:val="single" w:sz="4" w:space="0" w:color="auto"/>
            </w:tcBorders>
            <w:noWrap/>
            <w:vAlign w:val="bottom"/>
            <w:hideMark/>
          </w:tcPr>
          <w:p w14:paraId="21DC27F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0.3</w:t>
            </w:r>
          </w:p>
        </w:tc>
        <w:tc>
          <w:tcPr>
            <w:tcW w:w="667" w:type="dxa"/>
            <w:tcBorders>
              <w:top w:val="nil"/>
              <w:left w:val="nil"/>
              <w:bottom w:val="single" w:sz="4" w:space="0" w:color="auto"/>
              <w:right w:val="single" w:sz="4" w:space="0" w:color="auto"/>
            </w:tcBorders>
            <w:noWrap/>
            <w:vAlign w:val="bottom"/>
            <w:hideMark/>
          </w:tcPr>
          <w:p w14:paraId="15F6BE8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212.9</w:t>
            </w:r>
          </w:p>
        </w:tc>
        <w:tc>
          <w:tcPr>
            <w:tcW w:w="902" w:type="dxa"/>
            <w:tcBorders>
              <w:top w:val="nil"/>
              <w:left w:val="nil"/>
              <w:bottom w:val="single" w:sz="4" w:space="0" w:color="auto"/>
              <w:right w:val="single" w:sz="4" w:space="0" w:color="auto"/>
            </w:tcBorders>
            <w:noWrap/>
            <w:vAlign w:val="bottom"/>
            <w:hideMark/>
          </w:tcPr>
          <w:p w14:paraId="35F6E0B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22.9</w:t>
            </w:r>
          </w:p>
        </w:tc>
        <w:tc>
          <w:tcPr>
            <w:tcW w:w="657" w:type="dxa"/>
            <w:tcBorders>
              <w:top w:val="nil"/>
              <w:left w:val="nil"/>
              <w:bottom w:val="single" w:sz="4" w:space="0" w:color="auto"/>
              <w:right w:val="single" w:sz="4" w:space="0" w:color="auto"/>
            </w:tcBorders>
            <w:noWrap/>
            <w:vAlign w:val="bottom"/>
            <w:hideMark/>
          </w:tcPr>
          <w:p w14:paraId="5B17600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0.2</w:t>
            </w:r>
          </w:p>
        </w:tc>
        <w:tc>
          <w:tcPr>
            <w:tcW w:w="667" w:type="dxa"/>
            <w:tcBorders>
              <w:top w:val="nil"/>
              <w:left w:val="nil"/>
              <w:bottom w:val="single" w:sz="4" w:space="0" w:color="auto"/>
              <w:right w:val="single" w:sz="4" w:space="0" w:color="auto"/>
            </w:tcBorders>
            <w:noWrap/>
            <w:vAlign w:val="bottom"/>
            <w:hideMark/>
          </w:tcPr>
          <w:p w14:paraId="2ACC22C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3.5</w:t>
            </w:r>
          </w:p>
        </w:tc>
        <w:tc>
          <w:tcPr>
            <w:tcW w:w="881" w:type="dxa"/>
            <w:tcBorders>
              <w:top w:val="nil"/>
              <w:left w:val="nil"/>
              <w:bottom w:val="single" w:sz="4" w:space="0" w:color="auto"/>
              <w:right w:val="double" w:sz="6" w:space="0" w:color="auto"/>
            </w:tcBorders>
            <w:noWrap/>
            <w:vAlign w:val="center"/>
            <w:hideMark/>
          </w:tcPr>
          <w:p w14:paraId="745EAFD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1.6</w:t>
            </w:r>
          </w:p>
        </w:tc>
      </w:tr>
      <w:tr w:rsidR="00D2617E" w:rsidRPr="00D2617E" w14:paraId="50CC8E5C" w14:textId="77777777" w:rsidTr="000E2784">
        <w:trPr>
          <w:trHeight w:val="300"/>
          <w:jc w:val="center"/>
        </w:trPr>
        <w:tc>
          <w:tcPr>
            <w:tcW w:w="4711" w:type="dxa"/>
            <w:tcBorders>
              <w:top w:val="nil"/>
              <w:left w:val="double" w:sz="6" w:space="0" w:color="auto"/>
              <w:bottom w:val="single" w:sz="4" w:space="0" w:color="auto"/>
              <w:right w:val="single" w:sz="4" w:space="0" w:color="auto"/>
            </w:tcBorders>
            <w:noWrap/>
            <w:vAlign w:val="bottom"/>
            <w:hideMark/>
          </w:tcPr>
          <w:p w14:paraId="5C78F5AC"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21120 - Изданачке мешовите шуме букве</w:t>
            </w:r>
          </w:p>
        </w:tc>
        <w:tc>
          <w:tcPr>
            <w:tcW w:w="1497" w:type="dxa"/>
            <w:tcBorders>
              <w:top w:val="nil"/>
              <w:left w:val="nil"/>
              <w:bottom w:val="single" w:sz="4" w:space="0" w:color="auto"/>
              <w:right w:val="single" w:sz="4" w:space="0" w:color="auto"/>
            </w:tcBorders>
            <w:vAlign w:val="bottom"/>
            <w:hideMark/>
          </w:tcPr>
          <w:p w14:paraId="2775C07F"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6B66890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9.32</w:t>
            </w:r>
          </w:p>
        </w:tc>
        <w:tc>
          <w:tcPr>
            <w:tcW w:w="657" w:type="dxa"/>
            <w:tcBorders>
              <w:top w:val="nil"/>
              <w:left w:val="nil"/>
              <w:bottom w:val="single" w:sz="4" w:space="0" w:color="auto"/>
              <w:right w:val="single" w:sz="4" w:space="0" w:color="auto"/>
            </w:tcBorders>
            <w:noWrap/>
            <w:vAlign w:val="bottom"/>
            <w:hideMark/>
          </w:tcPr>
          <w:p w14:paraId="57A3908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0.5</w:t>
            </w:r>
          </w:p>
        </w:tc>
        <w:tc>
          <w:tcPr>
            <w:tcW w:w="1000" w:type="dxa"/>
            <w:tcBorders>
              <w:top w:val="nil"/>
              <w:left w:val="nil"/>
              <w:bottom w:val="single" w:sz="4" w:space="0" w:color="auto"/>
              <w:right w:val="single" w:sz="4" w:space="0" w:color="auto"/>
            </w:tcBorders>
            <w:noWrap/>
            <w:vAlign w:val="bottom"/>
            <w:hideMark/>
          </w:tcPr>
          <w:p w14:paraId="38ED8EA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1,707.4</w:t>
            </w:r>
          </w:p>
        </w:tc>
        <w:tc>
          <w:tcPr>
            <w:tcW w:w="657" w:type="dxa"/>
            <w:tcBorders>
              <w:top w:val="nil"/>
              <w:left w:val="nil"/>
              <w:bottom w:val="single" w:sz="4" w:space="0" w:color="auto"/>
              <w:right w:val="single" w:sz="4" w:space="0" w:color="auto"/>
            </w:tcBorders>
            <w:noWrap/>
            <w:vAlign w:val="bottom"/>
            <w:hideMark/>
          </w:tcPr>
          <w:p w14:paraId="0C8641D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0.3</w:t>
            </w:r>
          </w:p>
        </w:tc>
        <w:tc>
          <w:tcPr>
            <w:tcW w:w="667" w:type="dxa"/>
            <w:tcBorders>
              <w:top w:val="nil"/>
              <w:left w:val="nil"/>
              <w:bottom w:val="single" w:sz="4" w:space="0" w:color="auto"/>
              <w:right w:val="single" w:sz="4" w:space="0" w:color="auto"/>
            </w:tcBorders>
            <w:noWrap/>
            <w:vAlign w:val="bottom"/>
            <w:hideMark/>
          </w:tcPr>
          <w:p w14:paraId="159865D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183.2</w:t>
            </w:r>
          </w:p>
        </w:tc>
        <w:tc>
          <w:tcPr>
            <w:tcW w:w="902" w:type="dxa"/>
            <w:tcBorders>
              <w:top w:val="nil"/>
              <w:left w:val="nil"/>
              <w:bottom w:val="single" w:sz="4" w:space="0" w:color="auto"/>
              <w:right w:val="single" w:sz="4" w:space="0" w:color="auto"/>
            </w:tcBorders>
            <w:noWrap/>
            <w:vAlign w:val="bottom"/>
            <w:hideMark/>
          </w:tcPr>
          <w:p w14:paraId="1286C9D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28.8</w:t>
            </w:r>
          </w:p>
        </w:tc>
        <w:tc>
          <w:tcPr>
            <w:tcW w:w="657" w:type="dxa"/>
            <w:tcBorders>
              <w:top w:val="nil"/>
              <w:left w:val="nil"/>
              <w:bottom w:val="single" w:sz="4" w:space="0" w:color="auto"/>
              <w:right w:val="single" w:sz="4" w:space="0" w:color="auto"/>
            </w:tcBorders>
            <w:noWrap/>
            <w:vAlign w:val="bottom"/>
            <w:hideMark/>
          </w:tcPr>
          <w:p w14:paraId="57F8DD9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0.3</w:t>
            </w:r>
          </w:p>
        </w:tc>
        <w:tc>
          <w:tcPr>
            <w:tcW w:w="667" w:type="dxa"/>
            <w:tcBorders>
              <w:top w:val="nil"/>
              <w:left w:val="nil"/>
              <w:bottom w:val="single" w:sz="4" w:space="0" w:color="auto"/>
              <w:right w:val="single" w:sz="4" w:space="0" w:color="auto"/>
            </w:tcBorders>
            <w:noWrap/>
            <w:vAlign w:val="bottom"/>
            <w:hideMark/>
          </w:tcPr>
          <w:p w14:paraId="0159F06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3.1</w:t>
            </w:r>
          </w:p>
        </w:tc>
        <w:tc>
          <w:tcPr>
            <w:tcW w:w="881" w:type="dxa"/>
            <w:tcBorders>
              <w:top w:val="nil"/>
              <w:left w:val="nil"/>
              <w:bottom w:val="single" w:sz="4" w:space="0" w:color="auto"/>
              <w:right w:val="double" w:sz="6" w:space="0" w:color="auto"/>
            </w:tcBorders>
            <w:noWrap/>
            <w:vAlign w:val="center"/>
            <w:hideMark/>
          </w:tcPr>
          <w:p w14:paraId="7269682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w:t>
            </w:r>
          </w:p>
        </w:tc>
      </w:tr>
      <w:tr w:rsidR="00D2617E" w:rsidRPr="00D2617E" w14:paraId="0374A65C" w14:textId="77777777" w:rsidTr="000E2784">
        <w:trPr>
          <w:trHeight w:val="525"/>
          <w:jc w:val="center"/>
        </w:trPr>
        <w:tc>
          <w:tcPr>
            <w:tcW w:w="4711" w:type="dxa"/>
            <w:vMerge w:val="restart"/>
            <w:tcBorders>
              <w:top w:val="nil"/>
              <w:left w:val="double" w:sz="6" w:space="0" w:color="auto"/>
              <w:bottom w:val="single" w:sz="4" w:space="0" w:color="auto"/>
              <w:right w:val="single" w:sz="4" w:space="0" w:color="auto"/>
            </w:tcBorders>
            <w:noWrap/>
            <w:vAlign w:val="bottom"/>
            <w:hideMark/>
          </w:tcPr>
          <w:p w14:paraId="527E32AB"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497" w:type="dxa"/>
            <w:tcBorders>
              <w:top w:val="nil"/>
              <w:left w:val="nil"/>
              <w:bottom w:val="single" w:sz="4" w:space="0" w:color="auto"/>
              <w:right w:val="single" w:sz="4" w:space="0" w:color="auto"/>
            </w:tcBorders>
            <w:vAlign w:val="bottom"/>
            <w:hideMark/>
          </w:tcPr>
          <w:p w14:paraId="4E6A9C64"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2.Рани младик</w:t>
            </w:r>
          </w:p>
        </w:tc>
        <w:tc>
          <w:tcPr>
            <w:tcW w:w="902" w:type="dxa"/>
            <w:tcBorders>
              <w:top w:val="nil"/>
              <w:left w:val="nil"/>
              <w:bottom w:val="single" w:sz="4" w:space="0" w:color="auto"/>
              <w:right w:val="single" w:sz="4" w:space="0" w:color="auto"/>
            </w:tcBorders>
            <w:noWrap/>
            <w:vAlign w:val="bottom"/>
            <w:hideMark/>
          </w:tcPr>
          <w:p w14:paraId="6AFE931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2.42</w:t>
            </w:r>
          </w:p>
        </w:tc>
        <w:tc>
          <w:tcPr>
            <w:tcW w:w="657" w:type="dxa"/>
            <w:tcBorders>
              <w:top w:val="nil"/>
              <w:left w:val="nil"/>
              <w:bottom w:val="single" w:sz="4" w:space="0" w:color="auto"/>
              <w:right w:val="single" w:sz="4" w:space="0" w:color="auto"/>
            </w:tcBorders>
            <w:noWrap/>
            <w:vAlign w:val="bottom"/>
            <w:hideMark/>
          </w:tcPr>
          <w:p w14:paraId="435E201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1000" w:type="dxa"/>
            <w:tcBorders>
              <w:top w:val="nil"/>
              <w:left w:val="nil"/>
              <w:bottom w:val="single" w:sz="4" w:space="0" w:color="auto"/>
              <w:right w:val="single" w:sz="4" w:space="0" w:color="auto"/>
            </w:tcBorders>
            <w:noWrap/>
            <w:vAlign w:val="bottom"/>
            <w:hideMark/>
          </w:tcPr>
          <w:p w14:paraId="0D00FAE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79A72C4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1D5A023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902" w:type="dxa"/>
            <w:tcBorders>
              <w:top w:val="nil"/>
              <w:left w:val="nil"/>
              <w:bottom w:val="single" w:sz="4" w:space="0" w:color="auto"/>
              <w:right w:val="single" w:sz="4" w:space="0" w:color="auto"/>
            </w:tcBorders>
            <w:noWrap/>
            <w:vAlign w:val="bottom"/>
            <w:hideMark/>
          </w:tcPr>
          <w:p w14:paraId="21131BB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751C313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5599327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881" w:type="dxa"/>
            <w:tcBorders>
              <w:top w:val="nil"/>
              <w:left w:val="nil"/>
              <w:bottom w:val="single" w:sz="4" w:space="0" w:color="auto"/>
              <w:right w:val="double" w:sz="6" w:space="0" w:color="auto"/>
            </w:tcBorders>
            <w:noWrap/>
            <w:vAlign w:val="center"/>
            <w:hideMark/>
          </w:tcPr>
          <w:p w14:paraId="7131180D"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57693F87" w14:textId="77777777" w:rsidTr="000E2784">
        <w:trPr>
          <w:trHeight w:val="525"/>
          <w:jc w:val="center"/>
        </w:trPr>
        <w:tc>
          <w:tcPr>
            <w:tcW w:w="4711" w:type="dxa"/>
            <w:vMerge/>
            <w:tcBorders>
              <w:top w:val="nil"/>
              <w:left w:val="double" w:sz="6" w:space="0" w:color="auto"/>
              <w:bottom w:val="single" w:sz="4" w:space="0" w:color="auto"/>
              <w:right w:val="single" w:sz="4" w:space="0" w:color="auto"/>
            </w:tcBorders>
            <w:vAlign w:val="center"/>
            <w:hideMark/>
          </w:tcPr>
          <w:p w14:paraId="2D1EBFCF"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0FB13E5F"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3.Kасни младик</w:t>
            </w:r>
          </w:p>
        </w:tc>
        <w:tc>
          <w:tcPr>
            <w:tcW w:w="902" w:type="dxa"/>
            <w:tcBorders>
              <w:top w:val="nil"/>
              <w:left w:val="nil"/>
              <w:bottom w:val="single" w:sz="4" w:space="0" w:color="auto"/>
              <w:right w:val="single" w:sz="4" w:space="0" w:color="auto"/>
            </w:tcBorders>
            <w:noWrap/>
            <w:vAlign w:val="bottom"/>
            <w:hideMark/>
          </w:tcPr>
          <w:p w14:paraId="1DB271A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12.49</w:t>
            </w:r>
          </w:p>
        </w:tc>
        <w:tc>
          <w:tcPr>
            <w:tcW w:w="657" w:type="dxa"/>
            <w:tcBorders>
              <w:top w:val="nil"/>
              <w:left w:val="nil"/>
              <w:bottom w:val="single" w:sz="4" w:space="0" w:color="auto"/>
              <w:right w:val="single" w:sz="4" w:space="0" w:color="auto"/>
            </w:tcBorders>
            <w:noWrap/>
            <w:vAlign w:val="bottom"/>
            <w:hideMark/>
          </w:tcPr>
          <w:p w14:paraId="61BE841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0.6</w:t>
            </w:r>
          </w:p>
        </w:tc>
        <w:tc>
          <w:tcPr>
            <w:tcW w:w="1000" w:type="dxa"/>
            <w:tcBorders>
              <w:top w:val="nil"/>
              <w:left w:val="nil"/>
              <w:bottom w:val="single" w:sz="4" w:space="0" w:color="auto"/>
              <w:right w:val="single" w:sz="4" w:space="0" w:color="auto"/>
            </w:tcBorders>
            <w:noWrap/>
            <w:vAlign w:val="bottom"/>
            <w:hideMark/>
          </w:tcPr>
          <w:p w14:paraId="64DDFBD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2,033.5</w:t>
            </w:r>
          </w:p>
        </w:tc>
        <w:tc>
          <w:tcPr>
            <w:tcW w:w="657" w:type="dxa"/>
            <w:tcBorders>
              <w:top w:val="nil"/>
              <w:left w:val="nil"/>
              <w:bottom w:val="single" w:sz="4" w:space="0" w:color="auto"/>
              <w:right w:val="single" w:sz="4" w:space="0" w:color="auto"/>
            </w:tcBorders>
            <w:noWrap/>
            <w:vAlign w:val="bottom"/>
            <w:hideMark/>
          </w:tcPr>
          <w:p w14:paraId="331405C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0.4</w:t>
            </w:r>
          </w:p>
        </w:tc>
        <w:tc>
          <w:tcPr>
            <w:tcW w:w="667" w:type="dxa"/>
            <w:tcBorders>
              <w:top w:val="nil"/>
              <w:left w:val="nil"/>
              <w:bottom w:val="single" w:sz="4" w:space="0" w:color="auto"/>
              <w:right w:val="single" w:sz="4" w:space="0" w:color="auto"/>
            </w:tcBorders>
            <w:noWrap/>
            <w:vAlign w:val="bottom"/>
            <w:hideMark/>
          </w:tcPr>
          <w:p w14:paraId="222EA1D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162.9</w:t>
            </w:r>
          </w:p>
        </w:tc>
        <w:tc>
          <w:tcPr>
            <w:tcW w:w="902" w:type="dxa"/>
            <w:tcBorders>
              <w:top w:val="nil"/>
              <w:left w:val="nil"/>
              <w:bottom w:val="single" w:sz="4" w:space="0" w:color="auto"/>
              <w:right w:val="single" w:sz="4" w:space="0" w:color="auto"/>
            </w:tcBorders>
            <w:noWrap/>
            <w:vAlign w:val="bottom"/>
            <w:hideMark/>
          </w:tcPr>
          <w:p w14:paraId="7203D3A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55.1</w:t>
            </w:r>
          </w:p>
        </w:tc>
        <w:tc>
          <w:tcPr>
            <w:tcW w:w="657" w:type="dxa"/>
            <w:tcBorders>
              <w:top w:val="nil"/>
              <w:left w:val="nil"/>
              <w:bottom w:val="single" w:sz="4" w:space="0" w:color="auto"/>
              <w:right w:val="single" w:sz="4" w:space="0" w:color="auto"/>
            </w:tcBorders>
            <w:noWrap/>
            <w:vAlign w:val="bottom"/>
            <w:hideMark/>
          </w:tcPr>
          <w:p w14:paraId="17DB94F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0.5</w:t>
            </w:r>
          </w:p>
        </w:tc>
        <w:tc>
          <w:tcPr>
            <w:tcW w:w="667" w:type="dxa"/>
            <w:tcBorders>
              <w:top w:val="nil"/>
              <w:left w:val="nil"/>
              <w:bottom w:val="single" w:sz="4" w:space="0" w:color="auto"/>
              <w:right w:val="single" w:sz="4" w:space="0" w:color="auto"/>
            </w:tcBorders>
            <w:noWrap/>
            <w:vAlign w:val="bottom"/>
            <w:hideMark/>
          </w:tcPr>
          <w:p w14:paraId="5DEFC0B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4.4</w:t>
            </w:r>
          </w:p>
        </w:tc>
        <w:tc>
          <w:tcPr>
            <w:tcW w:w="881" w:type="dxa"/>
            <w:tcBorders>
              <w:top w:val="nil"/>
              <w:left w:val="nil"/>
              <w:bottom w:val="single" w:sz="4" w:space="0" w:color="auto"/>
              <w:right w:val="double" w:sz="6" w:space="0" w:color="auto"/>
            </w:tcBorders>
            <w:noWrap/>
            <w:vAlign w:val="center"/>
            <w:hideMark/>
          </w:tcPr>
          <w:p w14:paraId="51C0402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2.7</w:t>
            </w:r>
          </w:p>
        </w:tc>
      </w:tr>
      <w:tr w:rsidR="00D2617E" w:rsidRPr="00D2617E" w14:paraId="319FB9EB" w14:textId="77777777" w:rsidTr="000E2784">
        <w:trPr>
          <w:trHeight w:val="1035"/>
          <w:jc w:val="center"/>
        </w:trPr>
        <w:tc>
          <w:tcPr>
            <w:tcW w:w="4711" w:type="dxa"/>
            <w:vMerge/>
            <w:tcBorders>
              <w:top w:val="nil"/>
              <w:left w:val="double" w:sz="6" w:space="0" w:color="auto"/>
              <w:bottom w:val="single" w:sz="4" w:space="0" w:color="auto"/>
              <w:right w:val="single" w:sz="4" w:space="0" w:color="auto"/>
            </w:tcBorders>
            <w:vAlign w:val="center"/>
            <w:hideMark/>
          </w:tcPr>
          <w:p w14:paraId="7BB6FC73"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35FFC2E3"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4.Средњедобна састојина</w:t>
            </w:r>
          </w:p>
        </w:tc>
        <w:tc>
          <w:tcPr>
            <w:tcW w:w="902" w:type="dxa"/>
            <w:tcBorders>
              <w:top w:val="nil"/>
              <w:left w:val="nil"/>
              <w:bottom w:val="single" w:sz="4" w:space="0" w:color="auto"/>
              <w:right w:val="single" w:sz="4" w:space="0" w:color="auto"/>
            </w:tcBorders>
            <w:noWrap/>
            <w:vAlign w:val="bottom"/>
            <w:hideMark/>
          </w:tcPr>
          <w:p w14:paraId="2FE442B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66.69</w:t>
            </w:r>
          </w:p>
        </w:tc>
        <w:tc>
          <w:tcPr>
            <w:tcW w:w="657" w:type="dxa"/>
            <w:tcBorders>
              <w:top w:val="nil"/>
              <w:left w:val="nil"/>
              <w:bottom w:val="single" w:sz="4" w:space="0" w:color="auto"/>
              <w:right w:val="single" w:sz="4" w:space="0" w:color="auto"/>
            </w:tcBorders>
            <w:noWrap/>
            <w:vAlign w:val="bottom"/>
            <w:hideMark/>
          </w:tcPr>
          <w:p w14:paraId="62E09F4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3.4</w:t>
            </w:r>
          </w:p>
        </w:tc>
        <w:tc>
          <w:tcPr>
            <w:tcW w:w="1000" w:type="dxa"/>
            <w:tcBorders>
              <w:top w:val="nil"/>
              <w:left w:val="nil"/>
              <w:bottom w:val="single" w:sz="4" w:space="0" w:color="auto"/>
              <w:right w:val="single" w:sz="4" w:space="0" w:color="auto"/>
            </w:tcBorders>
            <w:noWrap/>
            <w:vAlign w:val="bottom"/>
            <w:hideMark/>
          </w:tcPr>
          <w:p w14:paraId="5E4A579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14,615.5</w:t>
            </w:r>
          </w:p>
        </w:tc>
        <w:tc>
          <w:tcPr>
            <w:tcW w:w="657" w:type="dxa"/>
            <w:tcBorders>
              <w:top w:val="nil"/>
              <w:left w:val="nil"/>
              <w:bottom w:val="single" w:sz="4" w:space="0" w:color="auto"/>
              <w:right w:val="single" w:sz="4" w:space="0" w:color="auto"/>
            </w:tcBorders>
            <w:noWrap/>
            <w:vAlign w:val="bottom"/>
            <w:hideMark/>
          </w:tcPr>
          <w:p w14:paraId="650FAAB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2.7</w:t>
            </w:r>
          </w:p>
        </w:tc>
        <w:tc>
          <w:tcPr>
            <w:tcW w:w="667" w:type="dxa"/>
            <w:tcBorders>
              <w:top w:val="nil"/>
              <w:left w:val="nil"/>
              <w:bottom w:val="single" w:sz="4" w:space="0" w:color="auto"/>
              <w:right w:val="single" w:sz="4" w:space="0" w:color="auto"/>
            </w:tcBorders>
            <w:noWrap/>
            <w:vAlign w:val="bottom"/>
            <w:hideMark/>
          </w:tcPr>
          <w:p w14:paraId="25157E1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219.2</w:t>
            </w:r>
          </w:p>
        </w:tc>
        <w:tc>
          <w:tcPr>
            <w:tcW w:w="902" w:type="dxa"/>
            <w:tcBorders>
              <w:top w:val="nil"/>
              <w:left w:val="nil"/>
              <w:bottom w:val="single" w:sz="4" w:space="0" w:color="auto"/>
              <w:right w:val="single" w:sz="4" w:space="0" w:color="auto"/>
            </w:tcBorders>
            <w:noWrap/>
            <w:vAlign w:val="bottom"/>
            <w:hideMark/>
          </w:tcPr>
          <w:p w14:paraId="4493B82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325.0</w:t>
            </w:r>
          </w:p>
        </w:tc>
        <w:tc>
          <w:tcPr>
            <w:tcW w:w="657" w:type="dxa"/>
            <w:tcBorders>
              <w:top w:val="nil"/>
              <w:left w:val="nil"/>
              <w:bottom w:val="single" w:sz="4" w:space="0" w:color="auto"/>
              <w:right w:val="single" w:sz="4" w:space="0" w:color="auto"/>
            </w:tcBorders>
            <w:noWrap/>
            <w:vAlign w:val="bottom"/>
            <w:hideMark/>
          </w:tcPr>
          <w:p w14:paraId="720CDB6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3.1</w:t>
            </w:r>
          </w:p>
        </w:tc>
        <w:tc>
          <w:tcPr>
            <w:tcW w:w="667" w:type="dxa"/>
            <w:tcBorders>
              <w:top w:val="nil"/>
              <w:left w:val="nil"/>
              <w:bottom w:val="single" w:sz="4" w:space="0" w:color="auto"/>
              <w:right w:val="single" w:sz="4" w:space="0" w:color="auto"/>
            </w:tcBorders>
            <w:noWrap/>
            <w:vAlign w:val="bottom"/>
            <w:hideMark/>
          </w:tcPr>
          <w:p w14:paraId="7248F3F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4.9</w:t>
            </w:r>
          </w:p>
        </w:tc>
        <w:tc>
          <w:tcPr>
            <w:tcW w:w="881" w:type="dxa"/>
            <w:tcBorders>
              <w:top w:val="nil"/>
              <w:left w:val="nil"/>
              <w:bottom w:val="single" w:sz="4" w:space="0" w:color="auto"/>
              <w:right w:val="double" w:sz="6" w:space="0" w:color="auto"/>
            </w:tcBorders>
            <w:noWrap/>
            <w:vAlign w:val="center"/>
            <w:hideMark/>
          </w:tcPr>
          <w:p w14:paraId="73C397B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2.2</w:t>
            </w:r>
          </w:p>
        </w:tc>
      </w:tr>
      <w:tr w:rsidR="00D2617E" w:rsidRPr="00D2617E" w14:paraId="3D29AF47" w14:textId="77777777" w:rsidTr="000E2784">
        <w:trPr>
          <w:trHeight w:val="1035"/>
          <w:jc w:val="center"/>
        </w:trPr>
        <w:tc>
          <w:tcPr>
            <w:tcW w:w="4711" w:type="dxa"/>
            <w:vMerge/>
            <w:tcBorders>
              <w:top w:val="nil"/>
              <w:left w:val="double" w:sz="6" w:space="0" w:color="auto"/>
              <w:bottom w:val="single" w:sz="4" w:space="0" w:color="auto"/>
              <w:right w:val="single" w:sz="4" w:space="0" w:color="auto"/>
            </w:tcBorders>
            <w:vAlign w:val="center"/>
            <w:hideMark/>
          </w:tcPr>
          <w:p w14:paraId="57AC4B01"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07C64F04"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5.Дозревајућа састојина</w:t>
            </w:r>
          </w:p>
        </w:tc>
        <w:tc>
          <w:tcPr>
            <w:tcW w:w="902" w:type="dxa"/>
            <w:tcBorders>
              <w:top w:val="nil"/>
              <w:left w:val="nil"/>
              <w:bottom w:val="single" w:sz="4" w:space="0" w:color="auto"/>
              <w:right w:val="single" w:sz="4" w:space="0" w:color="auto"/>
            </w:tcBorders>
            <w:noWrap/>
            <w:vAlign w:val="bottom"/>
            <w:hideMark/>
          </w:tcPr>
          <w:p w14:paraId="5DD2044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120.83</w:t>
            </w:r>
          </w:p>
        </w:tc>
        <w:tc>
          <w:tcPr>
            <w:tcW w:w="657" w:type="dxa"/>
            <w:tcBorders>
              <w:top w:val="nil"/>
              <w:left w:val="nil"/>
              <w:bottom w:val="single" w:sz="4" w:space="0" w:color="auto"/>
              <w:right w:val="single" w:sz="4" w:space="0" w:color="auto"/>
            </w:tcBorders>
            <w:noWrap/>
            <w:vAlign w:val="bottom"/>
            <w:hideMark/>
          </w:tcPr>
          <w:p w14:paraId="5CFAD7A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6.2</w:t>
            </w:r>
          </w:p>
        </w:tc>
        <w:tc>
          <w:tcPr>
            <w:tcW w:w="1000" w:type="dxa"/>
            <w:tcBorders>
              <w:top w:val="nil"/>
              <w:left w:val="nil"/>
              <w:bottom w:val="single" w:sz="4" w:space="0" w:color="auto"/>
              <w:right w:val="single" w:sz="4" w:space="0" w:color="auto"/>
            </w:tcBorders>
            <w:noWrap/>
            <w:vAlign w:val="bottom"/>
            <w:hideMark/>
          </w:tcPr>
          <w:p w14:paraId="1E2F326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34,075.8</w:t>
            </w:r>
          </w:p>
        </w:tc>
        <w:tc>
          <w:tcPr>
            <w:tcW w:w="657" w:type="dxa"/>
            <w:tcBorders>
              <w:top w:val="nil"/>
              <w:left w:val="nil"/>
              <w:bottom w:val="single" w:sz="4" w:space="0" w:color="auto"/>
              <w:right w:val="single" w:sz="4" w:space="0" w:color="auto"/>
            </w:tcBorders>
            <w:noWrap/>
            <w:vAlign w:val="bottom"/>
            <w:hideMark/>
          </w:tcPr>
          <w:p w14:paraId="13AD570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6.3</w:t>
            </w:r>
          </w:p>
        </w:tc>
        <w:tc>
          <w:tcPr>
            <w:tcW w:w="667" w:type="dxa"/>
            <w:tcBorders>
              <w:top w:val="nil"/>
              <w:left w:val="nil"/>
              <w:bottom w:val="single" w:sz="4" w:space="0" w:color="auto"/>
              <w:right w:val="single" w:sz="4" w:space="0" w:color="auto"/>
            </w:tcBorders>
            <w:noWrap/>
            <w:vAlign w:val="bottom"/>
            <w:hideMark/>
          </w:tcPr>
          <w:p w14:paraId="7BEFCD6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282.0</w:t>
            </w:r>
          </w:p>
        </w:tc>
        <w:tc>
          <w:tcPr>
            <w:tcW w:w="902" w:type="dxa"/>
            <w:tcBorders>
              <w:top w:val="nil"/>
              <w:left w:val="nil"/>
              <w:bottom w:val="single" w:sz="4" w:space="0" w:color="auto"/>
              <w:right w:val="single" w:sz="4" w:space="0" w:color="auto"/>
            </w:tcBorders>
            <w:noWrap/>
            <w:vAlign w:val="bottom"/>
            <w:hideMark/>
          </w:tcPr>
          <w:p w14:paraId="39A7D4E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676.4</w:t>
            </w:r>
          </w:p>
        </w:tc>
        <w:tc>
          <w:tcPr>
            <w:tcW w:w="657" w:type="dxa"/>
            <w:tcBorders>
              <w:top w:val="nil"/>
              <w:left w:val="nil"/>
              <w:bottom w:val="single" w:sz="4" w:space="0" w:color="auto"/>
              <w:right w:val="single" w:sz="4" w:space="0" w:color="auto"/>
            </w:tcBorders>
            <w:noWrap/>
            <w:vAlign w:val="bottom"/>
            <w:hideMark/>
          </w:tcPr>
          <w:p w14:paraId="769FEF7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6.4</w:t>
            </w:r>
          </w:p>
        </w:tc>
        <w:tc>
          <w:tcPr>
            <w:tcW w:w="667" w:type="dxa"/>
            <w:tcBorders>
              <w:top w:val="nil"/>
              <w:left w:val="nil"/>
              <w:bottom w:val="single" w:sz="4" w:space="0" w:color="auto"/>
              <w:right w:val="single" w:sz="4" w:space="0" w:color="auto"/>
            </w:tcBorders>
            <w:noWrap/>
            <w:vAlign w:val="bottom"/>
            <w:hideMark/>
          </w:tcPr>
          <w:p w14:paraId="70B1CB7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5.6</w:t>
            </w:r>
          </w:p>
        </w:tc>
        <w:tc>
          <w:tcPr>
            <w:tcW w:w="881" w:type="dxa"/>
            <w:tcBorders>
              <w:top w:val="nil"/>
              <w:left w:val="nil"/>
              <w:bottom w:val="single" w:sz="4" w:space="0" w:color="auto"/>
              <w:right w:val="double" w:sz="6" w:space="0" w:color="auto"/>
            </w:tcBorders>
            <w:noWrap/>
            <w:vAlign w:val="center"/>
            <w:hideMark/>
          </w:tcPr>
          <w:p w14:paraId="6FD7998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w:t>
            </w:r>
          </w:p>
        </w:tc>
      </w:tr>
      <w:tr w:rsidR="00D2617E" w:rsidRPr="00D2617E" w14:paraId="41AE1B20" w14:textId="77777777" w:rsidTr="000E2784">
        <w:trPr>
          <w:trHeight w:val="780"/>
          <w:jc w:val="center"/>
        </w:trPr>
        <w:tc>
          <w:tcPr>
            <w:tcW w:w="4711" w:type="dxa"/>
            <w:vMerge/>
            <w:tcBorders>
              <w:top w:val="nil"/>
              <w:left w:val="double" w:sz="6" w:space="0" w:color="auto"/>
              <w:bottom w:val="single" w:sz="4" w:space="0" w:color="auto"/>
              <w:right w:val="single" w:sz="4" w:space="0" w:color="auto"/>
            </w:tcBorders>
            <w:vAlign w:val="center"/>
            <w:hideMark/>
          </w:tcPr>
          <w:p w14:paraId="03360B8A"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4B657151"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6.Зрела - Регенерација</w:t>
            </w:r>
          </w:p>
        </w:tc>
        <w:tc>
          <w:tcPr>
            <w:tcW w:w="902" w:type="dxa"/>
            <w:tcBorders>
              <w:top w:val="nil"/>
              <w:left w:val="nil"/>
              <w:bottom w:val="single" w:sz="4" w:space="0" w:color="auto"/>
              <w:right w:val="single" w:sz="4" w:space="0" w:color="auto"/>
            </w:tcBorders>
            <w:noWrap/>
            <w:vAlign w:val="bottom"/>
            <w:hideMark/>
          </w:tcPr>
          <w:p w14:paraId="0DB9158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17.50</w:t>
            </w:r>
          </w:p>
        </w:tc>
        <w:tc>
          <w:tcPr>
            <w:tcW w:w="657" w:type="dxa"/>
            <w:tcBorders>
              <w:top w:val="nil"/>
              <w:left w:val="nil"/>
              <w:bottom w:val="single" w:sz="4" w:space="0" w:color="auto"/>
              <w:right w:val="single" w:sz="4" w:space="0" w:color="auto"/>
            </w:tcBorders>
            <w:noWrap/>
            <w:vAlign w:val="bottom"/>
            <w:hideMark/>
          </w:tcPr>
          <w:p w14:paraId="107AE7F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0.9</w:t>
            </w:r>
          </w:p>
        </w:tc>
        <w:tc>
          <w:tcPr>
            <w:tcW w:w="1000" w:type="dxa"/>
            <w:tcBorders>
              <w:top w:val="nil"/>
              <w:left w:val="nil"/>
              <w:bottom w:val="single" w:sz="4" w:space="0" w:color="auto"/>
              <w:right w:val="single" w:sz="4" w:space="0" w:color="auto"/>
            </w:tcBorders>
            <w:noWrap/>
            <w:vAlign w:val="bottom"/>
            <w:hideMark/>
          </w:tcPr>
          <w:p w14:paraId="5622542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4,554.3</w:t>
            </w:r>
          </w:p>
        </w:tc>
        <w:tc>
          <w:tcPr>
            <w:tcW w:w="657" w:type="dxa"/>
            <w:tcBorders>
              <w:top w:val="nil"/>
              <w:left w:val="nil"/>
              <w:bottom w:val="single" w:sz="4" w:space="0" w:color="auto"/>
              <w:right w:val="single" w:sz="4" w:space="0" w:color="auto"/>
            </w:tcBorders>
            <w:noWrap/>
            <w:vAlign w:val="bottom"/>
            <w:hideMark/>
          </w:tcPr>
          <w:p w14:paraId="7E0389C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0.8</w:t>
            </w:r>
          </w:p>
        </w:tc>
        <w:tc>
          <w:tcPr>
            <w:tcW w:w="667" w:type="dxa"/>
            <w:tcBorders>
              <w:top w:val="nil"/>
              <w:left w:val="nil"/>
              <w:bottom w:val="single" w:sz="4" w:space="0" w:color="auto"/>
              <w:right w:val="single" w:sz="4" w:space="0" w:color="auto"/>
            </w:tcBorders>
            <w:noWrap/>
            <w:vAlign w:val="bottom"/>
            <w:hideMark/>
          </w:tcPr>
          <w:p w14:paraId="68C96BC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260.3</w:t>
            </w:r>
          </w:p>
        </w:tc>
        <w:tc>
          <w:tcPr>
            <w:tcW w:w="902" w:type="dxa"/>
            <w:tcBorders>
              <w:top w:val="nil"/>
              <w:left w:val="nil"/>
              <w:bottom w:val="single" w:sz="4" w:space="0" w:color="auto"/>
              <w:right w:val="single" w:sz="4" w:space="0" w:color="auto"/>
            </w:tcBorders>
            <w:noWrap/>
            <w:vAlign w:val="bottom"/>
            <w:hideMark/>
          </w:tcPr>
          <w:p w14:paraId="1239E03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82.4</w:t>
            </w:r>
          </w:p>
        </w:tc>
        <w:tc>
          <w:tcPr>
            <w:tcW w:w="657" w:type="dxa"/>
            <w:tcBorders>
              <w:top w:val="nil"/>
              <w:left w:val="nil"/>
              <w:bottom w:val="single" w:sz="4" w:space="0" w:color="auto"/>
              <w:right w:val="single" w:sz="4" w:space="0" w:color="auto"/>
            </w:tcBorders>
            <w:noWrap/>
            <w:vAlign w:val="bottom"/>
            <w:hideMark/>
          </w:tcPr>
          <w:p w14:paraId="515B1C5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0.8</w:t>
            </w:r>
          </w:p>
        </w:tc>
        <w:tc>
          <w:tcPr>
            <w:tcW w:w="667" w:type="dxa"/>
            <w:tcBorders>
              <w:top w:val="nil"/>
              <w:left w:val="nil"/>
              <w:bottom w:val="single" w:sz="4" w:space="0" w:color="auto"/>
              <w:right w:val="single" w:sz="4" w:space="0" w:color="auto"/>
            </w:tcBorders>
            <w:noWrap/>
            <w:vAlign w:val="bottom"/>
            <w:hideMark/>
          </w:tcPr>
          <w:p w14:paraId="2F5AC2D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4.7</w:t>
            </w:r>
          </w:p>
        </w:tc>
        <w:tc>
          <w:tcPr>
            <w:tcW w:w="881" w:type="dxa"/>
            <w:tcBorders>
              <w:top w:val="nil"/>
              <w:left w:val="nil"/>
              <w:bottom w:val="single" w:sz="4" w:space="0" w:color="auto"/>
              <w:right w:val="double" w:sz="6" w:space="0" w:color="auto"/>
            </w:tcBorders>
            <w:noWrap/>
            <w:vAlign w:val="center"/>
            <w:hideMark/>
          </w:tcPr>
          <w:p w14:paraId="47F29E4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1.8</w:t>
            </w:r>
          </w:p>
        </w:tc>
      </w:tr>
      <w:tr w:rsidR="00D2617E" w:rsidRPr="00D2617E" w14:paraId="0DD742D7" w14:textId="77777777" w:rsidTr="000E2784">
        <w:trPr>
          <w:trHeight w:val="525"/>
          <w:jc w:val="center"/>
        </w:trPr>
        <w:tc>
          <w:tcPr>
            <w:tcW w:w="4711" w:type="dxa"/>
            <w:tcBorders>
              <w:top w:val="nil"/>
              <w:left w:val="double" w:sz="6" w:space="0" w:color="auto"/>
              <w:bottom w:val="single" w:sz="4" w:space="0" w:color="auto"/>
              <w:right w:val="single" w:sz="4" w:space="0" w:color="auto"/>
            </w:tcBorders>
            <w:vAlign w:val="bottom"/>
            <w:hideMark/>
          </w:tcPr>
          <w:p w14:paraId="4F536999"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xml:space="preserve">21121 - Изданачке мешовите шуме букве – </w:t>
            </w:r>
            <w:r w:rsidRPr="00D2617E">
              <w:rPr>
                <w:rFonts w:ascii="Times New Roman" w:eastAsia="Times New Roman" w:hAnsi="Times New Roman" w:cs="Times New Roman"/>
                <w:color w:val="000000"/>
                <w:sz w:val="20"/>
                <w:szCs w:val="20"/>
                <w:lang w:val="sr-Latn-RS" w:eastAsia="sr-Latn-RS"/>
              </w:rPr>
              <w:br/>
              <w:t>Високе шуме букве и осталих лишћара и четинара</w:t>
            </w:r>
          </w:p>
        </w:tc>
        <w:tc>
          <w:tcPr>
            <w:tcW w:w="1497" w:type="dxa"/>
            <w:tcBorders>
              <w:top w:val="nil"/>
              <w:left w:val="nil"/>
              <w:bottom w:val="single" w:sz="4" w:space="0" w:color="auto"/>
              <w:right w:val="single" w:sz="4" w:space="0" w:color="auto"/>
            </w:tcBorders>
            <w:vAlign w:val="bottom"/>
            <w:hideMark/>
          </w:tcPr>
          <w:p w14:paraId="4E06FDA7"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7D3DDF2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219.92</w:t>
            </w:r>
          </w:p>
        </w:tc>
        <w:tc>
          <w:tcPr>
            <w:tcW w:w="657" w:type="dxa"/>
            <w:tcBorders>
              <w:top w:val="nil"/>
              <w:left w:val="nil"/>
              <w:bottom w:val="single" w:sz="4" w:space="0" w:color="auto"/>
              <w:right w:val="single" w:sz="4" w:space="0" w:color="auto"/>
            </w:tcBorders>
            <w:noWrap/>
            <w:vAlign w:val="bottom"/>
            <w:hideMark/>
          </w:tcPr>
          <w:p w14:paraId="49A70C8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11.2</w:t>
            </w:r>
          </w:p>
        </w:tc>
        <w:tc>
          <w:tcPr>
            <w:tcW w:w="1000" w:type="dxa"/>
            <w:tcBorders>
              <w:top w:val="nil"/>
              <w:left w:val="nil"/>
              <w:bottom w:val="single" w:sz="4" w:space="0" w:color="auto"/>
              <w:right w:val="single" w:sz="4" w:space="0" w:color="auto"/>
            </w:tcBorders>
            <w:noWrap/>
            <w:vAlign w:val="bottom"/>
            <w:hideMark/>
          </w:tcPr>
          <w:p w14:paraId="2898486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55,279.1</w:t>
            </w:r>
          </w:p>
        </w:tc>
        <w:tc>
          <w:tcPr>
            <w:tcW w:w="657" w:type="dxa"/>
            <w:tcBorders>
              <w:top w:val="nil"/>
              <w:left w:val="nil"/>
              <w:bottom w:val="single" w:sz="4" w:space="0" w:color="auto"/>
              <w:right w:val="single" w:sz="4" w:space="0" w:color="auto"/>
            </w:tcBorders>
            <w:noWrap/>
            <w:vAlign w:val="bottom"/>
            <w:hideMark/>
          </w:tcPr>
          <w:p w14:paraId="751F259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10.2</w:t>
            </w:r>
          </w:p>
        </w:tc>
        <w:tc>
          <w:tcPr>
            <w:tcW w:w="667" w:type="dxa"/>
            <w:tcBorders>
              <w:top w:val="nil"/>
              <w:left w:val="nil"/>
              <w:bottom w:val="single" w:sz="4" w:space="0" w:color="auto"/>
              <w:right w:val="single" w:sz="4" w:space="0" w:color="auto"/>
            </w:tcBorders>
            <w:noWrap/>
            <w:vAlign w:val="bottom"/>
            <w:hideMark/>
          </w:tcPr>
          <w:p w14:paraId="46F2AB5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251.4</w:t>
            </w:r>
          </w:p>
        </w:tc>
        <w:tc>
          <w:tcPr>
            <w:tcW w:w="902" w:type="dxa"/>
            <w:tcBorders>
              <w:top w:val="nil"/>
              <w:left w:val="nil"/>
              <w:bottom w:val="single" w:sz="4" w:space="0" w:color="auto"/>
              <w:right w:val="single" w:sz="4" w:space="0" w:color="auto"/>
            </w:tcBorders>
            <w:noWrap/>
            <w:vAlign w:val="bottom"/>
            <w:hideMark/>
          </w:tcPr>
          <w:p w14:paraId="66A4D29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1,139.0</w:t>
            </w:r>
          </w:p>
        </w:tc>
        <w:tc>
          <w:tcPr>
            <w:tcW w:w="657" w:type="dxa"/>
            <w:tcBorders>
              <w:top w:val="nil"/>
              <w:left w:val="nil"/>
              <w:bottom w:val="single" w:sz="4" w:space="0" w:color="auto"/>
              <w:right w:val="single" w:sz="4" w:space="0" w:color="auto"/>
            </w:tcBorders>
            <w:noWrap/>
            <w:vAlign w:val="bottom"/>
            <w:hideMark/>
          </w:tcPr>
          <w:p w14:paraId="5C2FF9D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10.7</w:t>
            </w:r>
          </w:p>
        </w:tc>
        <w:tc>
          <w:tcPr>
            <w:tcW w:w="667" w:type="dxa"/>
            <w:tcBorders>
              <w:top w:val="nil"/>
              <w:left w:val="nil"/>
              <w:bottom w:val="single" w:sz="4" w:space="0" w:color="auto"/>
              <w:right w:val="single" w:sz="4" w:space="0" w:color="auto"/>
            </w:tcBorders>
            <w:noWrap/>
            <w:vAlign w:val="bottom"/>
            <w:hideMark/>
          </w:tcPr>
          <w:p w14:paraId="378FB6A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5.2</w:t>
            </w:r>
          </w:p>
        </w:tc>
        <w:tc>
          <w:tcPr>
            <w:tcW w:w="881" w:type="dxa"/>
            <w:tcBorders>
              <w:top w:val="nil"/>
              <w:left w:val="nil"/>
              <w:bottom w:val="single" w:sz="4" w:space="0" w:color="auto"/>
              <w:right w:val="double" w:sz="6" w:space="0" w:color="auto"/>
            </w:tcBorders>
            <w:noWrap/>
            <w:vAlign w:val="center"/>
            <w:hideMark/>
          </w:tcPr>
          <w:p w14:paraId="1F5EAB1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w:t>
            </w:r>
          </w:p>
        </w:tc>
      </w:tr>
      <w:tr w:rsidR="00D2617E" w:rsidRPr="00D2617E" w14:paraId="339408C5" w14:textId="77777777" w:rsidTr="000E2784">
        <w:trPr>
          <w:trHeight w:val="525"/>
          <w:jc w:val="center"/>
        </w:trPr>
        <w:tc>
          <w:tcPr>
            <w:tcW w:w="4711" w:type="dxa"/>
            <w:vMerge w:val="restart"/>
            <w:tcBorders>
              <w:top w:val="nil"/>
              <w:left w:val="double" w:sz="6" w:space="0" w:color="auto"/>
              <w:bottom w:val="single" w:sz="4" w:space="0" w:color="000000"/>
              <w:right w:val="single" w:sz="4" w:space="0" w:color="auto"/>
            </w:tcBorders>
            <w:vAlign w:val="bottom"/>
            <w:hideMark/>
          </w:tcPr>
          <w:p w14:paraId="162BFAA4"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497" w:type="dxa"/>
            <w:tcBorders>
              <w:top w:val="nil"/>
              <w:left w:val="nil"/>
              <w:bottom w:val="single" w:sz="4" w:space="0" w:color="auto"/>
              <w:right w:val="single" w:sz="4" w:space="0" w:color="auto"/>
            </w:tcBorders>
            <w:vAlign w:val="bottom"/>
            <w:hideMark/>
          </w:tcPr>
          <w:p w14:paraId="303B1276"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2.Рани младик</w:t>
            </w:r>
          </w:p>
        </w:tc>
        <w:tc>
          <w:tcPr>
            <w:tcW w:w="902" w:type="dxa"/>
            <w:tcBorders>
              <w:top w:val="nil"/>
              <w:left w:val="nil"/>
              <w:bottom w:val="single" w:sz="4" w:space="0" w:color="auto"/>
              <w:right w:val="single" w:sz="4" w:space="0" w:color="auto"/>
            </w:tcBorders>
            <w:noWrap/>
            <w:vAlign w:val="bottom"/>
            <w:hideMark/>
          </w:tcPr>
          <w:p w14:paraId="65400B2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0.68</w:t>
            </w:r>
          </w:p>
        </w:tc>
        <w:tc>
          <w:tcPr>
            <w:tcW w:w="657" w:type="dxa"/>
            <w:tcBorders>
              <w:top w:val="nil"/>
              <w:left w:val="nil"/>
              <w:bottom w:val="single" w:sz="4" w:space="0" w:color="auto"/>
              <w:right w:val="single" w:sz="4" w:space="0" w:color="auto"/>
            </w:tcBorders>
            <w:noWrap/>
            <w:vAlign w:val="bottom"/>
            <w:hideMark/>
          </w:tcPr>
          <w:p w14:paraId="64F8287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1F36170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791E5CA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67" w:type="dxa"/>
            <w:tcBorders>
              <w:top w:val="nil"/>
              <w:left w:val="nil"/>
              <w:bottom w:val="single" w:sz="4" w:space="0" w:color="auto"/>
              <w:right w:val="single" w:sz="4" w:space="0" w:color="auto"/>
            </w:tcBorders>
            <w:noWrap/>
            <w:vAlign w:val="bottom"/>
            <w:hideMark/>
          </w:tcPr>
          <w:p w14:paraId="1CD56F3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902" w:type="dxa"/>
            <w:tcBorders>
              <w:top w:val="nil"/>
              <w:left w:val="nil"/>
              <w:bottom w:val="single" w:sz="4" w:space="0" w:color="auto"/>
              <w:right w:val="single" w:sz="4" w:space="0" w:color="auto"/>
            </w:tcBorders>
            <w:noWrap/>
            <w:vAlign w:val="bottom"/>
            <w:hideMark/>
          </w:tcPr>
          <w:p w14:paraId="4317CD2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0326DC1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67" w:type="dxa"/>
            <w:tcBorders>
              <w:top w:val="nil"/>
              <w:left w:val="nil"/>
              <w:bottom w:val="single" w:sz="4" w:space="0" w:color="auto"/>
              <w:right w:val="single" w:sz="4" w:space="0" w:color="auto"/>
            </w:tcBorders>
            <w:noWrap/>
            <w:vAlign w:val="bottom"/>
            <w:hideMark/>
          </w:tcPr>
          <w:p w14:paraId="04D52BC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881" w:type="dxa"/>
            <w:tcBorders>
              <w:top w:val="nil"/>
              <w:left w:val="nil"/>
              <w:bottom w:val="single" w:sz="4" w:space="0" w:color="auto"/>
              <w:right w:val="double" w:sz="6" w:space="0" w:color="auto"/>
            </w:tcBorders>
            <w:noWrap/>
            <w:vAlign w:val="center"/>
            <w:hideMark/>
          </w:tcPr>
          <w:p w14:paraId="00FE3716"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3ABB7B02" w14:textId="77777777" w:rsidTr="000E2784">
        <w:trPr>
          <w:trHeight w:val="525"/>
          <w:jc w:val="center"/>
        </w:trPr>
        <w:tc>
          <w:tcPr>
            <w:tcW w:w="4711" w:type="dxa"/>
            <w:vMerge/>
            <w:tcBorders>
              <w:top w:val="nil"/>
              <w:left w:val="double" w:sz="6" w:space="0" w:color="auto"/>
              <w:bottom w:val="single" w:sz="4" w:space="0" w:color="000000"/>
              <w:right w:val="single" w:sz="4" w:space="0" w:color="auto"/>
            </w:tcBorders>
            <w:vAlign w:val="center"/>
            <w:hideMark/>
          </w:tcPr>
          <w:p w14:paraId="51214A95"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05370C7D"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3.Kасни младик</w:t>
            </w:r>
          </w:p>
        </w:tc>
        <w:tc>
          <w:tcPr>
            <w:tcW w:w="902" w:type="dxa"/>
            <w:tcBorders>
              <w:top w:val="nil"/>
              <w:left w:val="nil"/>
              <w:bottom w:val="single" w:sz="4" w:space="0" w:color="auto"/>
              <w:right w:val="single" w:sz="4" w:space="0" w:color="auto"/>
            </w:tcBorders>
            <w:noWrap/>
            <w:vAlign w:val="bottom"/>
            <w:hideMark/>
          </w:tcPr>
          <w:p w14:paraId="2BE6C4D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2.86</w:t>
            </w:r>
          </w:p>
        </w:tc>
        <w:tc>
          <w:tcPr>
            <w:tcW w:w="657" w:type="dxa"/>
            <w:tcBorders>
              <w:top w:val="nil"/>
              <w:left w:val="nil"/>
              <w:bottom w:val="single" w:sz="4" w:space="0" w:color="auto"/>
              <w:right w:val="single" w:sz="4" w:space="0" w:color="auto"/>
            </w:tcBorders>
            <w:noWrap/>
            <w:vAlign w:val="bottom"/>
            <w:hideMark/>
          </w:tcPr>
          <w:p w14:paraId="4F19629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1000" w:type="dxa"/>
            <w:tcBorders>
              <w:top w:val="nil"/>
              <w:left w:val="nil"/>
              <w:bottom w:val="single" w:sz="4" w:space="0" w:color="auto"/>
              <w:right w:val="single" w:sz="4" w:space="0" w:color="auto"/>
            </w:tcBorders>
            <w:noWrap/>
            <w:vAlign w:val="bottom"/>
            <w:hideMark/>
          </w:tcPr>
          <w:p w14:paraId="1BE8EEF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333.7</w:t>
            </w:r>
          </w:p>
        </w:tc>
        <w:tc>
          <w:tcPr>
            <w:tcW w:w="657" w:type="dxa"/>
            <w:tcBorders>
              <w:top w:val="nil"/>
              <w:left w:val="nil"/>
              <w:bottom w:val="single" w:sz="4" w:space="0" w:color="auto"/>
              <w:right w:val="single" w:sz="4" w:space="0" w:color="auto"/>
            </w:tcBorders>
            <w:noWrap/>
            <w:vAlign w:val="bottom"/>
            <w:hideMark/>
          </w:tcPr>
          <w:p w14:paraId="5224299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667" w:type="dxa"/>
            <w:tcBorders>
              <w:top w:val="nil"/>
              <w:left w:val="nil"/>
              <w:bottom w:val="single" w:sz="4" w:space="0" w:color="auto"/>
              <w:right w:val="single" w:sz="4" w:space="0" w:color="auto"/>
            </w:tcBorders>
            <w:noWrap/>
            <w:vAlign w:val="bottom"/>
            <w:hideMark/>
          </w:tcPr>
          <w:p w14:paraId="505D222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116.9</w:t>
            </w:r>
          </w:p>
        </w:tc>
        <w:tc>
          <w:tcPr>
            <w:tcW w:w="902" w:type="dxa"/>
            <w:tcBorders>
              <w:top w:val="nil"/>
              <w:left w:val="nil"/>
              <w:bottom w:val="single" w:sz="4" w:space="0" w:color="auto"/>
              <w:right w:val="single" w:sz="4" w:space="0" w:color="auto"/>
            </w:tcBorders>
            <w:noWrap/>
            <w:vAlign w:val="bottom"/>
            <w:hideMark/>
          </w:tcPr>
          <w:p w14:paraId="1FF351B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10.2</w:t>
            </w:r>
          </w:p>
        </w:tc>
        <w:tc>
          <w:tcPr>
            <w:tcW w:w="657" w:type="dxa"/>
            <w:tcBorders>
              <w:top w:val="nil"/>
              <w:left w:val="nil"/>
              <w:bottom w:val="single" w:sz="4" w:space="0" w:color="auto"/>
              <w:right w:val="single" w:sz="4" w:space="0" w:color="auto"/>
            </w:tcBorders>
            <w:noWrap/>
            <w:vAlign w:val="bottom"/>
            <w:hideMark/>
          </w:tcPr>
          <w:p w14:paraId="54937BE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667" w:type="dxa"/>
            <w:tcBorders>
              <w:top w:val="nil"/>
              <w:left w:val="nil"/>
              <w:bottom w:val="single" w:sz="4" w:space="0" w:color="auto"/>
              <w:right w:val="single" w:sz="4" w:space="0" w:color="auto"/>
            </w:tcBorders>
            <w:noWrap/>
            <w:vAlign w:val="bottom"/>
            <w:hideMark/>
          </w:tcPr>
          <w:p w14:paraId="3905284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3.6</w:t>
            </w:r>
          </w:p>
        </w:tc>
        <w:tc>
          <w:tcPr>
            <w:tcW w:w="881" w:type="dxa"/>
            <w:tcBorders>
              <w:top w:val="nil"/>
              <w:left w:val="nil"/>
              <w:bottom w:val="single" w:sz="4" w:space="0" w:color="auto"/>
              <w:right w:val="double" w:sz="6" w:space="0" w:color="auto"/>
            </w:tcBorders>
            <w:noWrap/>
            <w:vAlign w:val="center"/>
            <w:hideMark/>
          </w:tcPr>
          <w:p w14:paraId="15E62F9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3.1</w:t>
            </w:r>
          </w:p>
        </w:tc>
      </w:tr>
      <w:tr w:rsidR="00D2617E" w:rsidRPr="00D2617E" w14:paraId="568E9D2A" w14:textId="77777777" w:rsidTr="000E2784">
        <w:trPr>
          <w:trHeight w:val="1035"/>
          <w:jc w:val="center"/>
        </w:trPr>
        <w:tc>
          <w:tcPr>
            <w:tcW w:w="4711" w:type="dxa"/>
            <w:vMerge/>
            <w:tcBorders>
              <w:top w:val="nil"/>
              <w:left w:val="double" w:sz="6" w:space="0" w:color="auto"/>
              <w:bottom w:val="single" w:sz="4" w:space="0" w:color="000000"/>
              <w:right w:val="single" w:sz="4" w:space="0" w:color="auto"/>
            </w:tcBorders>
            <w:vAlign w:val="center"/>
            <w:hideMark/>
          </w:tcPr>
          <w:p w14:paraId="456AD172"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2DF1D476"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4.Средњедобна састојина</w:t>
            </w:r>
          </w:p>
        </w:tc>
        <w:tc>
          <w:tcPr>
            <w:tcW w:w="902" w:type="dxa"/>
            <w:tcBorders>
              <w:top w:val="nil"/>
              <w:left w:val="nil"/>
              <w:bottom w:val="single" w:sz="4" w:space="0" w:color="auto"/>
              <w:right w:val="single" w:sz="4" w:space="0" w:color="auto"/>
            </w:tcBorders>
            <w:noWrap/>
            <w:vAlign w:val="bottom"/>
            <w:hideMark/>
          </w:tcPr>
          <w:p w14:paraId="317088B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10.38</w:t>
            </w:r>
          </w:p>
        </w:tc>
        <w:tc>
          <w:tcPr>
            <w:tcW w:w="657" w:type="dxa"/>
            <w:tcBorders>
              <w:top w:val="nil"/>
              <w:left w:val="nil"/>
              <w:bottom w:val="single" w:sz="4" w:space="0" w:color="auto"/>
              <w:right w:val="single" w:sz="4" w:space="0" w:color="auto"/>
            </w:tcBorders>
            <w:noWrap/>
            <w:vAlign w:val="bottom"/>
            <w:hideMark/>
          </w:tcPr>
          <w:p w14:paraId="453A744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0.5</w:t>
            </w:r>
          </w:p>
        </w:tc>
        <w:tc>
          <w:tcPr>
            <w:tcW w:w="1000" w:type="dxa"/>
            <w:tcBorders>
              <w:top w:val="nil"/>
              <w:left w:val="nil"/>
              <w:bottom w:val="single" w:sz="4" w:space="0" w:color="auto"/>
              <w:right w:val="single" w:sz="4" w:space="0" w:color="auto"/>
            </w:tcBorders>
            <w:noWrap/>
            <w:vAlign w:val="bottom"/>
            <w:hideMark/>
          </w:tcPr>
          <w:p w14:paraId="6E8BBBC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2,901.2</w:t>
            </w:r>
          </w:p>
        </w:tc>
        <w:tc>
          <w:tcPr>
            <w:tcW w:w="657" w:type="dxa"/>
            <w:tcBorders>
              <w:top w:val="nil"/>
              <w:left w:val="nil"/>
              <w:bottom w:val="single" w:sz="4" w:space="0" w:color="auto"/>
              <w:right w:val="single" w:sz="4" w:space="0" w:color="auto"/>
            </w:tcBorders>
            <w:noWrap/>
            <w:vAlign w:val="bottom"/>
            <w:hideMark/>
          </w:tcPr>
          <w:p w14:paraId="01AFC86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0.5</w:t>
            </w:r>
          </w:p>
        </w:tc>
        <w:tc>
          <w:tcPr>
            <w:tcW w:w="667" w:type="dxa"/>
            <w:tcBorders>
              <w:top w:val="nil"/>
              <w:left w:val="nil"/>
              <w:bottom w:val="single" w:sz="4" w:space="0" w:color="auto"/>
              <w:right w:val="single" w:sz="4" w:space="0" w:color="auto"/>
            </w:tcBorders>
            <w:noWrap/>
            <w:vAlign w:val="bottom"/>
            <w:hideMark/>
          </w:tcPr>
          <w:p w14:paraId="4FA76AF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279.5</w:t>
            </w:r>
          </w:p>
        </w:tc>
        <w:tc>
          <w:tcPr>
            <w:tcW w:w="902" w:type="dxa"/>
            <w:tcBorders>
              <w:top w:val="nil"/>
              <w:left w:val="nil"/>
              <w:bottom w:val="single" w:sz="4" w:space="0" w:color="auto"/>
              <w:right w:val="single" w:sz="4" w:space="0" w:color="auto"/>
            </w:tcBorders>
            <w:noWrap/>
            <w:vAlign w:val="bottom"/>
            <w:hideMark/>
          </w:tcPr>
          <w:p w14:paraId="64C02A6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102.1</w:t>
            </w:r>
          </w:p>
        </w:tc>
        <w:tc>
          <w:tcPr>
            <w:tcW w:w="657" w:type="dxa"/>
            <w:tcBorders>
              <w:top w:val="nil"/>
              <w:left w:val="nil"/>
              <w:bottom w:val="single" w:sz="4" w:space="0" w:color="auto"/>
              <w:right w:val="single" w:sz="4" w:space="0" w:color="auto"/>
            </w:tcBorders>
            <w:noWrap/>
            <w:vAlign w:val="bottom"/>
            <w:hideMark/>
          </w:tcPr>
          <w:p w14:paraId="3B278EA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w:t>
            </w:r>
          </w:p>
        </w:tc>
        <w:tc>
          <w:tcPr>
            <w:tcW w:w="667" w:type="dxa"/>
            <w:tcBorders>
              <w:top w:val="nil"/>
              <w:left w:val="nil"/>
              <w:bottom w:val="single" w:sz="4" w:space="0" w:color="auto"/>
              <w:right w:val="single" w:sz="4" w:space="0" w:color="auto"/>
            </w:tcBorders>
            <w:noWrap/>
            <w:vAlign w:val="bottom"/>
            <w:hideMark/>
          </w:tcPr>
          <w:p w14:paraId="77978ED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9.8</w:t>
            </w:r>
          </w:p>
        </w:tc>
        <w:tc>
          <w:tcPr>
            <w:tcW w:w="881" w:type="dxa"/>
            <w:tcBorders>
              <w:top w:val="nil"/>
              <w:left w:val="nil"/>
              <w:bottom w:val="single" w:sz="4" w:space="0" w:color="auto"/>
              <w:right w:val="double" w:sz="6" w:space="0" w:color="auto"/>
            </w:tcBorders>
            <w:noWrap/>
            <w:vAlign w:val="center"/>
            <w:hideMark/>
          </w:tcPr>
          <w:p w14:paraId="0C4F3AC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3.5</w:t>
            </w:r>
          </w:p>
        </w:tc>
      </w:tr>
      <w:tr w:rsidR="00D2617E" w:rsidRPr="00D2617E" w14:paraId="5F750814" w14:textId="77777777" w:rsidTr="000E2784">
        <w:trPr>
          <w:trHeight w:val="1035"/>
          <w:jc w:val="center"/>
        </w:trPr>
        <w:tc>
          <w:tcPr>
            <w:tcW w:w="4711" w:type="dxa"/>
            <w:vMerge/>
            <w:tcBorders>
              <w:top w:val="nil"/>
              <w:left w:val="double" w:sz="6" w:space="0" w:color="auto"/>
              <w:bottom w:val="single" w:sz="4" w:space="0" w:color="000000"/>
              <w:right w:val="single" w:sz="4" w:space="0" w:color="auto"/>
            </w:tcBorders>
            <w:vAlign w:val="center"/>
            <w:hideMark/>
          </w:tcPr>
          <w:p w14:paraId="383028ED"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2A9EEFAE"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5.Дозревајућа састојина</w:t>
            </w:r>
          </w:p>
        </w:tc>
        <w:tc>
          <w:tcPr>
            <w:tcW w:w="902" w:type="dxa"/>
            <w:tcBorders>
              <w:top w:val="nil"/>
              <w:left w:val="nil"/>
              <w:bottom w:val="single" w:sz="4" w:space="0" w:color="auto"/>
              <w:right w:val="single" w:sz="4" w:space="0" w:color="auto"/>
            </w:tcBorders>
            <w:noWrap/>
            <w:vAlign w:val="bottom"/>
            <w:hideMark/>
          </w:tcPr>
          <w:p w14:paraId="2E5DA90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3.57</w:t>
            </w:r>
          </w:p>
        </w:tc>
        <w:tc>
          <w:tcPr>
            <w:tcW w:w="657" w:type="dxa"/>
            <w:tcBorders>
              <w:top w:val="nil"/>
              <w:left w:val="nil"/>
              <w:bottom w:val="single" w:sz="4" w:space="0" w:color="auto"/>
              <w:right w:val="single" w:sz="4" w:space="0" w:color="auto"/>
            </w:tcBorders>
            <w:noWrap/>
            <w:vAlign w:val="bottom"/>
            <w:hideMark/>
          </w:tcPr>
          <w:p w14:paraId="5A2B0C1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0.2</w:t>
            </w:r>
          </w:p>
        </w:tc>
        <w:tc>
          <w:tcPr>
            <w:tcW w:w="1000" w:type="dxa"/>
            <w:tcBorders>
              <w:top w:val="nil"/>
              <w:left w:val="nil"/>
              <w:bottom w:val="single" w:sz="4" w:space="0" w:color="auto"/>
              <w:right w:val="single" w:sz="4" w:space="0" w:color="auto"/>
            </w:tcBorders>
            <w:noWrap/>
            <w:vAlign w:val="bottom"/>
            <w:hideMark/>
          </w:tcPr>
          <w:p w14:paraId="407BF3A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1,074.0</w:t>
            </w:r>
          </w:p>
        </w:tc>
        <w:tc>
          <w:tcPr>
            <w:tcW w:w="657" w:type="dxa"/>
            <w:tcBorders>
              <w:top w:val="nil"/>
              <w:left w:val="nil"/>
              <w:bottom w:val="single" w:sz="4" w:space="0" w:color="auto"/>
              <w:right w:val="single" w:sz="4" w:space="0" w:color="auto"/>
            </w:tcBorders>
            <w:noWrap/>
            <w:vAlign w:val="bottom"/>
            <w:hideMark/>
          </w:tcPr>
          <w:p w14:paraId="6E3EF59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0.2</w:t>
            </w:r>
          </w:p>
        </w:tc>
        <w:tc>
          <w:tcPr>
            <w:tcW w:w="667" w:type="dxa"/>
            <w:tcBorders>
              <w:top w:val="nil"/>
              <w:left w:val="nil"/>
              <w:bottom w:val="single" w:sz="4" w:space="0" w:color="auto"/>
              <w:right w:val="single" w:sz="4" w:space="0" w:color="auto"/>
            </w:tcBorders>
            <w:noWrap/>
            <w:vAlign w:val="bottom"/>
            <w:hideMark/>
          </w:tcPr>
          <w:p w14:paraId="00610E0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301.3</w:t>
            </w:r>
          </w:p>
        </w:tc>
        <w:tc>
          <w:tcPr>
            <w:tcW w:w="902" w:type="dxa"/>
            <w:tcBorders>
              <w:top w:val="nil"/>
              <w:left w:val="nil"/>
              <w:bottom w:val="single" w:sz="4" w:space="0" w:color="auto"/>
              <w:right w:val="single" w:sz="4" w:space="0" w:color="auto"/>
            </w:tcBorders>
            <w:noWrap/>
            <w:vAlign w:val="bottom"/>
            <w:hideMark/>
          </w:tcPr>
          <w:p w14:paraId="266410C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16.3</w:t>
            </w:r>
          </w:p>
        </w:tc>
        <w:tc>
          <w:tcPr>
            <w:tcW w:w="657" w:type="dxa"/>
            <w:tcBorders>
              <w:top w:val="nil"/>
              <w:left w:val="nil"/>
              <w:bottom w:val="single" w:sz="4" w:space="0" w:color="auto"/>
              <w:right w:val="single" w:sz="4" w:space="0" w:color="auto"/>
            </w:tcBorders>
            <w:noWrap/>
            <w:vAlign w:val="bottom"/>
            <w:hideMark/>
          </w:tcPr>
          <w:p w14:paraId="67E3EA1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0.2</w:t>
            </w:r>
          </w:p>
        </w:tc>
        <w:tc>
          <w:tcPr>
            <w:tcW w:w="667" w:type="dxa"/>
            <w:tcBorders>
              <w:top w:val="nil"/>
              <w:left w:val="nil"/>
              <w:bottom w:val="single" w:sz="4" w:space="0" w:color="auto"/>
              <w:right w:val="single" w:sz="4" w:space="0" w:color="auto"/>
            </w:tcBorders>
            <w:noWrap/>
            <w:vAlign w:val="bottom"/>
            <w:hideMark/>
          </w:tcPr>
          <w:p w14:paraId="2D98A07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4.6</w:t>
            </w:r>
          </w:p>
        </w:tc>
        <w:tc>
          <w:tcPr>
            <w:tcW w:w="881" w:type="dxa"/>
            <w:tcBorders>
              <w:top w:val="nil"/>
              <w:left w:val="nil"/>
              <w:bottom w:val="single" w:sz="4" w:space="0" w:color="auto"/>
              <w:right w:val="double" w:sz="6" w:space="0" w:color="auto"/>
            </w:tcBorders>
            <w:noWrap/>
            <w:vAlign w:val="center"/>
            <w:hideMark/>
          </w:tcPr>
          <w:p w14:paraId="5350D7D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1.5</w:t>
            </w:r>
          </w:p>
        </w:tc>
      </w:tr>
      <w:tr w:rsidR="00D2617E" w:rsidRPr="00D2617E" w14:paraId="6B73CC1E" w14:textId="77777777" w:rsidTr="000E2784">
        <w:trPr>
          <w:trHeight w:val="300"/>
          <w:jc w:val="center"/>
        </w:trPr>
        <w:tc>
          <w:tcPr>
            <w:tcW w:w="4711" w:type="dxa"/>
            <w:tcBorders>
              <w:top w:val="nil"/>
              <w:left w:val="double" w:sz="6" w:space="0" w:color="auto"/>
              <w:bottom w:val="single" w:sz="4" w:space="0" w:color="auto"/>
              <w:right w:val="single" w:sz="4" w:space="0" w:color="auto"/>
            </w:tcBorders>
            <w:noWrap/>
            <w:vAlign w:val="bottom"/>
            <w:hideMark/>
          </w:tcPr>
          <w:p w14:paraId="27C3D137"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2510 - Високе мешовите шуме китњака, сладуна и цера</w:t>
            </w:r>
          </w:p>
        </w:tc>
        <w:tc>
          <w:tcPr>
            <w:tcW w:w="1497" w:type="dxa"/>
            <w:tcBorders>
              <w:top w:val="nil"/>
              <w:left w:val="nil"/>
              <w:bottom w:val="single" w:sz="4" w:space="0" w:color="auto"/>
              <w:right w:val="single" w:sz="4" w:space="0" w:color="auto"/>
            </w:tcBorders>
            <w:vAlign w:val="bottom"/>
            <w:hideMark/>
          </w:tcPr>
          <w:p w14:paraId="1E3DFEAE"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4B60089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16.80</w:t>
            </w:r>
          </w:p>
        </w:tc>
        <w:tc>
          <w:tcPr>
            <w:tcW w:w="657" w:type="dxa"/>
            <w:tcBorders>
              <w:top w:val="nil"/>
              <w:left w:val="nil"/>
              <w:bottom w:val="single" w:sz="4" w:space="0" w:color="auto"/>
              <w:right w:val="single" w:sz="4" w:space="0" w:color="auto"/>
            </w:tcBorders>
            <w:noWrap/>
            <w:vAlign w:val="bottom"/>
            <w:hideMark/>
          </w:tcPr>
          <w:p w14:paraId="3E3574B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0.9</w:t>
            </w:r>
          </w:p>
        </w:tc>
        <w:tc>
          <w:tcPr>
            <w:tcW w:w="1000" w:type="dxa"/>
            <w:tcBorders>
              <w:top w:val="nil"/>
              <w:left w:val="nil"/>
              <w:bottom w:val="single" w:sz="4" w:space="0" w:color="auto"/>
              <w:right w:val="single" w:sz="4" w:space="0" w:color="auto"/>
            </w:tcBorders>
            <w:noWrap/>
            <w:vAlign w:val="bottom"/>
            <w:hideMark/>
          </w:tcPr>
          <w:p w14:paraId="23CBB31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4,308.9</w:t>
            </w:r>
          </w:p>
        </w:tc>
        <w:tc>
          <w:tcPr>
            <w:tcW w:w="657" w:type="dxa"/>
            <w:tcBorders>
              <w:top w:val="nil"/>
              <w:left w:val="nil"/>
              <w:bottom w:val="single" w:sz="4" w:space="0" w:color="auto"/>
              <w:right w:val="single" w:sz="4" w:space="0" w:color="auto"/>
            </w:tcBorders>
            <w:noWrap/>
            <w:vAlign w:val="bottom"/>
            <w:hideMark/>
          </w:tcPr>
          <w:p w14:paraId="58A1BFE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0.8</w:t>
            </w:r>
          </w:p>
        </w:tc>
        <w:tc>
          <w:tcPr>
            <w:tcW w:w="667" w:type="dxa"/>
            <w:tcBorders>
              <w:top w:val="nil"/>
              <w:left w:val="nil"/>
              <w:bottom w:val="single" w:sz="4" w:space="0" w:color="auto"/>
              <w:right w:val="single" w:sz="4" w:space="0" w:color="auto"/>
            </w:tcBorders>
            <w:noWrap/>
            <w:vAlign w:val="bottom"/>
            <w:hideMark/>
          </w:tcPr>
          <w:p w14:paraId="504B351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256.5</w:t>
            </w:r>
          </w:p>
        </w:tc>
        <w:tc>
          <w:tcPr>
            <w:tcW w:w="902" w:type="dxa"/>
            <w:tcBorders>
              <w:top w:val="nil"/>
              <w:left w:val="nil"/>
              <w:bottom w:val="single" w:sz="4" w:space="0" w:color="auto"/>
              <w:right w:val="single" w:sz="4" w:space="0" w:color="auto"/>
            </w:tcBorders>
            <w:noWrap/>
            <w:vAlign w:val="bottom"/>
            <w:hideMark/>
          </w:tcPr>
          <w:p w14:paraId="7040941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128.7</w:t>
            </w:r>
          </w:p>
        </w:tc>
        <w:tc>
          <w:tcPr>
            <w:tcW w:w="657" w:type="dxa"/>
            <w:tcBorders>
              <w:top w:val="nil"/>
              <w:left w:val="nil"/>
              <w:bottom w:val="single" w:sz="4" w:space="0" w:color="auto"/>
              <w:right w:val="single" w:sz="4" w:space="0" w:color="auto"/>
            </w:tcBorders>
            <w:noWrap/>
            <w:vAlign w:val="bottom"/>
            <w:hideMark/>
          </w:tcPr>
          <w:p w14:paraId="787DFCE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w:t>
            </w:r>
          </w:p>
        </w:tc>
        <w:tc>
          <w:tcPr>
            <w:tcW w:w="667" w:type="dxa"/>
            <w:tcBorders>
              <w:top w:val="nil"/>
              <w:left w:val="nil"/>
              <w:bottom w:val="single" w:sz="4" w:space="0" w:color="auto"/>
              <w:right w:val="single" w:sz="4" w:space="0" w:color="auto"/>
            </w:tcBorders>
            <w:noWrap/>
            <w:vAlign w:val="bottom"/>
            <w:hideMark/>
          </w:tcPr>
          <w:p w14:paraId="145D613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7.7</w:t>
            </w:r>
          </w:p>
        </w:tc>
        <w:tc>
          <w:tcPr>
            <w:tcW w:w="881" w:type="dxa"/>
            <w:tcBorders>
              <w:top w:val="nil"/>
              <w:left w:val="nil"/>
              <w:bottom w:val="single" w:sz="4" w:space="0" w:color="auto"/>
              <w:right w:val="double" w:sz="6" w:space="0" w:color="auto"/>
            </w:tcBorders>
            <w:noWrap/>
            <w:vAlign w:val="center"/>
            <w:hideMark/>
          </w:tcPr>
          <w:p w14:paraId="5D67A00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3.0</w:t>
            </w:r>
          </w:p>
        </w:tc>
      </w:tr>
      <w:tr w:rsidR="00D2617E" w:rsidRPr="00D2617E" w14:paraId="776EFEE1" w14:textId="77777777" w:rsidTr="000E2784">
        <w:trPr>
          <w:trHeight w:val="525"/>
          <w:jc w:val="center"/>
        </w:trPr>
        <w:tc>
          <w:tcPr>
            <w:tcW w:w="4711" w:type="dxa"/>
            <w:vMerge w:val="restart"/>
            <w:tcBorders>
              <w:top w:val="nil"/>
              <w:left w:val="double" w:sz="6" w:space="0" w:color="auto"/>
              <w:bottom w:val="single" w:sz="4" w:space="0" w:color="auto"/>
              <w:right w:val="single" w:sz="4" w:space="0" w:color="auto"/>
            </w:tcBorders>
            <w:noWrap/>
            <w:vAlign w:val="center"/>
            <w:hideMark/>
          </w:tcPr>
          <w:p w14:paraId="546A79FB"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497" w:type="dxa"/>
            <w:tcBorders>
              <w:top w:val="nil"/>
              <w:left w:val="nil"/>
              <w:bottom w:val="single" w:sz="4" w:space="0" w:color="auto"/>
              <w:right w:val="single" w:sz="4" w:space="0" w:color="auto"/>
            </w:tcBorders>
            <w:vAlign w:val="bottom"/>
            <w:hideMark/>
          </w:tcPr>
          <w:p w14:paraId="13D67F5B"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1.Подмладак</w:t>
            </w:r>
          </w:p>
        </w:tc>
        <w:tc>
          <w:tcPr>
            <w:tcW w:w="902" w:type="dxa"/>
            <w:tcBorders>
              <w:top w:val="nil"/>
              <w:left w:val="nil"/>
              <w:bottom w:val="single" w:sz="4" w:space="0" w:color="auto"/>
              <w:right w:val="single" w:sz="4" w:space="0" w:color="auto"/>
            </w:tcBorders>
            <w:noWrap/>
            <w:vAlign w:val="bottom"/>
            <w:hideMark/>
          </w:tcPr>
          <w:p w14:paraId="26E0927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10.42</w:t>
            </w:r>
          </w:p>
        </w:tc>
        <w:tc>
          <w:tcPr>
            <w:tcW w:w="657" w:type="dxa"/>
            <w:tcBorders>
              <w:top w:val="nil"/>
              <w:left w:val="nil"/>
              <w:bottom w:val="single" w:sz="4" w:space="0" w:color="auto"/>
              <w:right w:val="single" w:sz="4" w:space="0" w:color="auto"/>
            </w:tcBorders>
            <w:noWrap/>
            <w:vAlign w:val="bottom"/>
            <w:hideMark/>
          </w:tcPr>
          <w:p w14:paraId="1060836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0.5</w:t>
            </w:r>
          </w:p>
        </w:tc>
        <w:tc>
          <w:tcPr>
            <w:tcW w:w="1000" w:type="dxa"/>
            <w:tcBorders>
              <w:top w:val="nil"/>
              <w:left w:val="nil"/>
              <w:bottom w:val="single" w:sz="4" w:space="0" w:color="auto"/>
              <w:right w:val="single" w:sz="4" w:space="0" w:color="auto"/>
            </w:tcBorders>
            <w:noWrap/>
            <w:vAlign w:val="bottom"/>
            <w:hideMark/>
          </w:tcPr>
          <w:p w14:paraId="619CDC0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59B1F6C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1B55CC6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902" w:type="dxa"/>
            <w:tcBorders>
              <w:top w:val="nil"/>
              <w:left w:val="nil"/>
              <w:bottom w:val="single" w:sz="4" w:space="0" w:color="auto"/>
              <w:right w:val="single" w:sz="4" w:space="0" w:color="auto"/>
            </w:tcBorders>
            <w:noWrap/>
            <w:vAlign w:val="bottom"/>
            <w:hideMark/>
          </w:tcPr>
          <w:p w14:paraId="45901CA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44A92A0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28BF5C0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881" w:type="dxa"/>
            <w:tcBorders>
              <w:top w:val="nil"/>
              <w:left w:val="nil"/>
              <w:bottom w:val="single" w:sz="4" w:space="0" w:color="auto"/>
              <w:right w:val="double" w:sz="6" w:space="0" w:color="auto"/>
            </w:tcBorders>
            <w:noWrap/>
            <w:vAlign w:val="center"/>
            <w:hideMark/>
          </w:tcPr>
          <w:p w14:paraId="503AB643"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71113E5B" w14:textId="77777777" w:rsidTr="000E2784">
        <w:trPr>
          <w:trHeight w:val="525"/>
          <w:jc w:val="center"/>
        </w:trPr>
        <w:tc>
          <w:tcPr>
            <w:tcW w:w="4711" w:type="dxa"/>
            <w:vMerge/>
            <w:tcBorders>
              <w:top w:val="nil"/>
              <w:left w:val="double" w:sz="6" w:space="0" w:color="auto"/>
              <w:bottom w:val="single" w:sz="4" w:space="0" w:color="auto"/>
              <w:right w:val="single" w:sz="4" w:space="0" w:color="auto"/>
            </w:tcBorders>
            <w:vAlign w:val="center"/>
            <w:hideMark/>
          </w:tcPr>
          <w:p w14:paraId="7834F612"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22D105F4"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2.Рани младик</w:t>
            </w:r>
          </w:p>
        </w:tc>
        <w:tc>
          <w:tcPr>
            <w:tcW w:w="902" w:type="dxa"/>
            <w:tcBorders>
              <w:top w:val="nil"/>
              <w:left w:val="nil"/>
              <w:bottom w:val="single" w:sz="4" w:space="0" w:color="auto"/>
              <w:right w:val="single" w:sz="4" w:space="0" w:color="auto"/>
            </w:tcBorders>
            <w:noWrap/>
            <w:vAlign w:val="bottom"/>
            <w:hideMark/>
          </w:tcPr>
          <w:p w14:paraId="47DE2D6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0.90</w:t>
            </w:r>
          </w:p>
        </w:tc>
        <w:tc>
          <w:tcPr>
            <w:tcW w:w="657" w:type="dxa"/>
            <w:tcBorders>
              <w:top w:val="nil"/>
              <w:left w:val="nil"/>
              <w:bottom w:val="single" w:sz="4" w:space="0" w:color="auto"/>
              <w:right w:val="single" w:sz="4" w:space="0" w:color="auto"/>
            </w:tcBorders>
            <w:noWrap/>
            <w:vAlign w:val="bottom"/>
            <w:hideMark/>
          </w:tcPr>
          <w:p w14:paraId="318047A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1000" w:type="dxa"/>
            <w:tcBorders>
              <w:top w:val="nil"/>
              <w:left w:val="nil"/>
              <w:bottom w:val="single" w:sz="4" w:space="0" w:color="auto"/>
              <w:right w:val="single" w:sz="4" w:space="0" w:color="auto"/>
            </w:tcBorders>
            <w:noWrap/>
            <w:vAlign w:val="bottom"/>
            <w:hideMark/>
          </w:tcPr>
          <w:p w14:paraId="214A4C0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3A5296E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0D7331B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902" w:type="dxa"/>
            <w:tcBorders>
              <w:top w:val="nil"/>
              <w:left w:val="nil"/>
              <w:bottom w:val="single" w:sz="4" w:space="0" w:color="auto"/>
              <w:right w:val="single" w:sz="4" w:space="0" w:color="auto"/>
            </w:tcBorders>
            <w:noWrap/>
            <w:vAlign w:val="bottom"/>
            <w:hideMark/>
          </w:tcPr>
          <w:p w14:paraId="1748377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4884AA3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248305F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881" w:type="dxa"/>
            <w:tcBorders>
              <w:top w:val="nil"/>
              <w:left w:val="nil"/>
              <w:bottom w:val="single" w:sz="4" w:space="0" w:color="auto"/>
              <w:right w:val="double" w:sz="6" w:space="0" w:color="auto"/>
            </w:tcBorders>
            <w:noWrap/>
            <w:vAlign w:val="center"/>
            <w:hideMark/>
          </w:tcPr>
          <w:p w14:paraId="518832CA"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22341B7B" w14:textId="77777777" w:rsidTr="000E2784">
        <w:trPr>
          <w:trHeight w:val="1035"/>
          <w:jc w:val="center"/>
        </w:trPr>
        <w:tc>
          <w:tcPr>
            <w:tcW w:w="4711" w:type="dxa"/>
            <w:vMerge/>
            <w:tcBorders>
              <w:top w:val="nil"/>
              <w:left w:val="double" w:sz="6" w:space="0" w:color="auto"/>
              <w:bottom w:val="single" w:sz="4" w:space="0" w:color="auto"/>
              <w:right w:val="single" w:sz="4" w:space="0" w:color="auto"/>
            </w:tcBorders>
            <w:vAlign w:val="center"/>
            <w:hideMark/>
          </w:tcPr>
          <w:p w14:paraId="3D921422"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281B258F"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4.Средњедобна састојина</w:t>
            </w:r>
          </w:p>
        </w:tc>
        <w:tc>
          <w:tcPr>
            <w:tcW w:w="902" w:type="dxa"/>
            <w:tcBorders>
              <w:top w:val="nil"/>
              <w:left w:val="nil"/>
              <w:bottom w:val="single" w:sz="4" w:space="0" w:color="auto"/>
              <w:right w:val="single" w:sz="4" w:space="0" w:color="auto"/>
            </w:tcBorders>
            <w:noWrap/>
            <w:vAlign w:val="bottom"/>
            <w:hideMark/>
          </w:tcPr>
          <w:p w14:paraId="347CA42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23.31</w:t>
            </w:r>
          </w:p>
        </w:tc>
        <w:tc>
          <w:tcPr>
            <w:tcW w:w="657" w:type="dxa"/>
            <w:tcBorders>
              <w:top w:val="nil"/>
              <w:left w:val="nil"/>
              <w:bottom w:val="single" w:sz="4" w:space="0" w:color="auto"/>
              <w:right w:val="single" w:sz="4" w:space="0" w:color="auto"/>
            </w:tcBorders>
            <w:noWrap/>
            <w:vAlign w:val="bottom"/>
            <w:hideMark/>
          </w:tcPr>
          <w:p w14:paraId="2CB3729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w:t>
            </w:r>
          </w:p>
        </w:tc>
        <w:tc>
          <w:tcPr>
            <w:tcW w:w="1000" w:type="dxa"/>
            <w:tcBorders>
              <w:top w:val="nil"/>
              <w:left w:val="nil"/>
              <w:bottom w:val="single" w:sz="4" w:space="0" w:color="auto"/>
              <w:right w:val="single" w:sz="4" w:space="0" w:color="auto"/>
            </w:tcBorders>
            <w:noWrap/>
            <w:vAlign w:val="bottom"/>
            <w:hideMark/>
          </w:tcPr>
          <w:p w14:paraId="7B41058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9,051.0</w:t>
            </w:r>
          </w:p>
        </w:tc>
        <w:tc>
          <w:tcPr>
            <w:tcW w:w="657" w:type="dxa"/>
            <w:tcBorders>
              <w:top w:val="nil"/>
              <w:left w:val="nil"/>
              <w:bottom w:val="single" w:sz="4" w:space="0" w:color="auto"/>
              <w:right w:val="single" w:sz="4" w:space="0" w:color="auto"/>
            </w:tcBorders>
            <w:noWrap/>
            <w:vAlign w:val="bottom"/>
            <w:hideMark/>
          </w:tcPr>
          <w:p w14:paraId="087E7FC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w:t>
            </w:r>
          </w:p>
        </w:tc>
        <w:tc>
          <w:tcPr>
            <w:tcW w:w="667" w:type="dxa"/>
            <w:tcBorders>
              <w:top w:val="nil"/>
              <w:left w:val="nil"/>
              <w:bottom w:val="single" w:sz="4" w:space="0" w:color="auto"/>
              <w:right w:val="single" w:sz="4" w:space="0" w:color="auto"/>
            </w:tcBorders>
            <w:noWrap/>
            <w:vAlign w:val="bottom"/>
            <w:hideMark/>
          </w:tcPr>
          <w:p w14:paraId="77F9173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388.3</w:t>
            </w:r>
          </w:p>
        </w:tc>
        <w:tc>
          <w:tcPr>
            <w:tcW w:w="902" w:type="dxa"/>
            <w:tcBorders>
              <w:top w:val="nil"/>
              <w:left w:val="nil"/>
              <w:bottom w:val="single" w:sz="4" w:space="0" w:color="auto"/>
              <w:right w:val="single" w:sz="4" w:space="0" w:color="auto"/>
            </w:tcBorders>
            <w:noWrap/>
            <w:vAlign w:val="bottom"/>
            <w:hideMark/>
          </w:tcPr>
          <w:p w14:paraId="29FC609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293.9</w:t>
            </w:r>
          </w:p>
        </w:tc>
        <w:tc>
          <w:tcPr>
            <w:tcW w:w="657" w:type="dxa"/>
            <w:tcBorders>
              <w:top w:val="nil"/>
              <w:left w:val="nil"/>
              <w:bottom w:val="single" w:sz="4" w:space="0" w:color="auto"/>
              <w:right w:val="single" w:sz="4" w:space="0" w:color="auto"/>
            </w:tcBorders>
            <w:noWrap/>
            <w:vAlign w:val="bottom"/>
            <w:hideMark/>
          </w:tcPr>
          <w:p w14:paraId="5213336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2.8</w:t>
            </w:r>
          </w:p>
        </w:tc>
        <w:tc>
          <w:tcPr>
            <w:tcW w:w="667" w:type="dxa"/>
            <w:tcBorders>
              <w:top w:val="nil"/>
              <w:left w:val="nil"/>
              <w:bottom w:val="single" w:sz="4" w:space="0" w:color="auto"/>
              <w:right w:val="single" w:sz="4" w:space="0" w:color="auto"/>
            </w:tcBorders>
            <w:noWrap/>
            <w:vAlign w:val="bottom"/>
            <w:hideMark/>
          </w:tcPr>
          <w:p w14:paraId="45A73A5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12.6</w:t>
            </w:r>
          </w:p>
        </w:tc>
        <w:tc>
          <w:tcPr>
            <w:tcW w:w="881" w:type="dxa"/>
            <w:tcBorders>
              <w:top w:val="nil"/>
              <w:left w:val="nil"/>
              <w:bottom w:val="single" w:sz="4" w:space="0" w:color="auto"/>
              <w:right w:val="double" w:sz="6" w:space="0" w:color="auto"/>
            </w:tcBorders>
            <w:noWrap/>
            <w:vAlign w:val="center"/>
            <w:hideMark/>
          </w:tcPr>
          <w:p w14:paraId="3B75686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3.2</w:t>
            </w:r>
          </w:p>
        </w:tc>
      </w:tr>
      <w:tr w:rsidR="00D2617E" w:rsidRPr="00D2617E" w14:paraId="0C3692A9" w14:textId="77777777" w:rsidTr="000E2784">
        <w:trPr>
          <w:trHeight w:val="1035"/>
          <w:jc w:val="center"/>
        </w:trPr>
        <w:tc>
          <w:tcPr>
            <w:tcW w:w="4711" w:type="dxa"/>
            <w:vMerge/>
            <w:tcBorders>
              <w:top w:val="nil"/>
              <w:left w:val="double" w:sz="6" w:space="0" w:color="auto"/>
              <w:bottom w:val="single" w:sz="4" w:space="0" w:color="auto"/>
              <w:right w:val="single" w:sz="4" w:space="0" w:color="auto"/>
            </w:tcBorders>
            <w:vAlign w:val="center"/>
            <w:hideMark/>
          </w:tcPr>
          <w:p w14:paraId="440EF727"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0D2C7939"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5.Дозревајућа састојина</w:t>
            </w:r>
          </w:p>
        </w:tc>
        <w:tc>
          <w:tcPr>
            <w:tcW w:w="902" w:type="dxa"/>
            <w:tcBorders>
              <w:top w:val="nil"/>
              <w:left w:val="nil"/>
              <w:bottom w:val="single" w:sz="4" w:space="0" w:color="auto"/>
              <w:right w:val="single" w:sz="4" w:space="0" w:color="auto"/>
            </w:tcBorders>
            <w:noWrap/>
            <w:vAlign w:val="bottom"/>
            <w:hideMark/>
          </w:tcPr>
          <w:p w14:paraId="7E33425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16.33</w:t>
            </w:r>
          </w:p>
        </w:tc>
        <w:tc>
          <w:tcPr>
            <w:tcW w:w="657" w:type="dxa"/>
            <w:tcBorders>
              <w:top w:val="nil"/>
              <w:left w:val="nil"/>
              <w:bottom w:val="single" w:sz="4" w:space="0" w:color="auto"/>
              <w:right w:val="single" w:sz="4" w:space="0" w:color="auto"/>
            </w:tcBorders>
            <w:noWrap/>
            <w:vAlign w:val="bottom"/>
            <w:hideMark/>
          </w:tcPr>
          <w:p w14:paraId="0F8409A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0.8</w:t>
            </w:r>
          </w:p>
        </w:tc>
        <w:tc>
          <w:tcPr>
            <w:tcW w:w="1000" w:type="dxa"/>
            <w:tcBorders>
              <w:top w:val="nil"/>
              <w:left w:val="nil"/>
              <w:bottom w:val="single" w:sz="4" w:space="0" w:color="auto"/>
              <w:right w:val="single" w:sz="4" w:space="0" w:color="auto"/>
            </w:tcBorders>
            <w:noWrap/>
            <w:vAlign w:val="bottom"/>
            <w:hideMark/>
          </w:tcPr>
          <w:p w14:paraId="5771FDB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7,811.8</w:t>
            </w:r>
          </w:p>
        </w:tc>
        <w:tc>
          <w:tcPr>
            <w:tcW w:w="657" w:type="dxa"/>
            <w:tcBorders>
              <w:top w:val="nil"/>
              <w:left w:val="nil"/>
              <w:bottom w:val="single" w:sz="4" w:space="0" w:color="auto"/>
              <w:right w:val="single" w:sz="4" w:space="0" w:color="auto"/>
            </w:tcBorders>
            <w:noWrap/>
            <w:vAlign w:val="bottom"/>
            <w:hideMark/>
          </w:tcPr>
          <w:p w14:paraId="4B1E3C7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1.4</w:t>
            </w:r>
          </w:p>
        </w:tc>
        <w:tc>
          <w:tcPr>
            <w:tcW w:w="667" w:type="dxa"/>
            <w:tcBorders>
              <w:top w:val="nil"/>
              <w:left w:val="nil"/>
              <w:bottom w:val="single" w:sz="4" w:space="0" w:color="auto"/>
              <w:right w:val="single" w:sz="4" w:space="0" w:color="auto"/>
            </w:tcBorders>
            <w:noWrap/>
            <w:vAlign w:val="bottom"/>
            <w:hideMark/>
          </w:tcPr>
          <w:p w14:paraId="6202F19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478.4</w:t>
            </w:r>
          </w:p>
        </w:tc>
        <w:tc>
          <w:tcPr>
            <w:tcW w:w="902" w:type="dxa"/>
            <w:tcBorders>
              <w:top w:val="nil"/>
              <w:left w:val="nil"/>
              <w:bottom w:val="single" w:sz="4" w:space="0" w:color="auto"/>
              <w:right w:val="single" w:sz="4" w:space="0" w:color="auto"/>
            </w:tcBorders>
            <w:noWrap/>
            <w:vAlign w:val="bottom"/>
            <w:hideMark/>
          </w:tcPr>
          <w:p w14:paraId="25FBA69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193.6</w:t>
            </w:r>
          </w:p>
        </w:tc>
        <w:tc>
          <w:tcPr>
            <w:tcW w:w="657" w:type="dxa"/>
            <w:tcBorders>
              <w:top w:val="nil"/>
              <w:left w:val="nil"/>
              <w:bottom w:val="single" w:sz="4" w:space="0" w:color="auto"/>
              <w:right w:val="single" w:sz="4" w:space="0" w:color="auto"/>
            </w:tcBorders>
            <w:noWrap/>
            <w:vAlign w:val="bottom"/>
            <w:hideMark/>
          </w:tcPr>
          <w:p w14:paraId="4233D70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1.8</w:t>
            </w:r>
          </w:p>
        </w:tc>
        <w:tc>
          <w:tcPr>
            <w:tcW w:w="667" w:type="dxa"/>
            <w:tcBorders>
              <w:top w:val="nil"/>
              <w:left w:val="nil"/>
              <w:bottom w:val="single" w:sz="4" w:space="0" w:color="auto"/>
              <w:right w:val="single" w:sz="4" w:space="0" w:color="auto"/>
            </w:tcBorders>
            <w:noWrap/>
            <w:vAlign w:val="bottom"/>
            <w:hideMark/>
          </w:tcPr>
          <w:p w14:paraId="59CD53B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11.9</w:t>
            </w:r>
          </w:p>
        </w:tc>
        <w:tc>
          <w:tcPr>
            <w:tcW w:w="881" w:type="dxa"/>
            <w:tcBorders>
              <w:top w:val="nil"/>
              <w:left w:val="nil"/>
              <w:bottom w:val="single" w:sz="4" w:space="0" w:color="auto"/>
              <w:right w:val="double" w:sz="6" w:space="0" w:color="auto"/>
            </w:tcBorders>
            <w:noWrap/>
            <w:vAlign w:val="center"/>
            <w:hideMark/>
          </w:tcPr>
          <w:p w14:paraId="3511F02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2.5</w:t>
            </w:r>
          </w:p>
        </w:tc>
      </w:tr>
      <w:tr w:rsidR="00D2617E" w:rsidRPr="00D2617E" w14:paraId="365CA82E" w14:textId="77777777" w:rsidTr="000E2784">
        <w:trPr>
          <w:trHeight w:val="525"/>
          <w:jc w:val="center"/>
        </w:trPr>
        <w:tc>
          <w:tcPr>
            <w:tcW w:w="4711" w:type="dxa"/>
            <w:tcBorders>
              <w:top w:val="nil"/>
              <w:left w:val="double" w:sz="6" w:space="0" w:color="auto"/>
              <w:bottom w:val="single" w:sz="4" w:space="0" w:color="auto"/>
              <w:right w:val="single" w:sz="4" w:space="0" w:color="auto"/>
            </w:tcBorders>
            <w:vAlign w:val="bottom"/>
            <w:hideMark/>
          </w:tcPr>
          <w:p w14:paraId="24A5215B"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xml:space="preserve">31211 - Високе мешовите шуме борова – </w:t>
            </w:r>
            <w:r w:rsidRPr="00D2617E">
              <w:rPr>
                <w:rFonts w:ascii="Times New Roman" w:eastAsia="Times New Roman" w:hAnsi="Times New Roman" w:cs="Times New Roman"/>
                <w:color w:val="000000"/>
                <w:sz w:val="20"/>
                <w:szCs w:val="20"/>
                <w:lang w:val="sr-Latn-RS" w:eastAsia="sr-Latn-RS"/>
              </w:rPr>
              <w:br/>
              <w:t>Високе шуме лишћара и четинара</w:t>
            </w:r>
          </w:p>
        </w:tc>
        <w:tc>
          <w:tcPr>
            <w:tcW w:w="1497" w:type="dxa"/>
            <w:tcBorders>
              <w:top w:val="nil"/>
              <w:left w:val="nil"/>
              <w:bottom w:val="single" w:sz="4" w:space="0" w:color="auto"/>
              <w:right w:val="single" w:sz="4" w:space="0" w:color="auto"/>
            </w:tcBorders>
            <w:vAlign w:val="bottom"/>
            <w:hideMark/>
          </w:tcPr>
          <w:p w14:paraId="6DFD703B"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2EC76EE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50.96</w:t>
            </w:r>
          </w:p>
        </w:tc>
        <w:tc>
          <w:tcPr>
            <w:tcW w:w="657" w:type="dxa"/>
            <w:tcBorders>
              <w:top w:val="nil"/>
              <w:left w:val="nil"/>
              <w:bottom w:val="single" w:sz="4" w:space="0" w:color="auto"/>
              <w:right w:val="single" w:sz="4" w:space="0" w:color="auto"/>
            </w:tcBorders>
            <w:noWrap/>
            <w:vAlign w:val="bottom"/>
            <w:hideMark/>
          </w:tcPr>
          <w:p w14:paraId="33F6B4A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2.6</w:t>
            </w:r>
          </w:p>
        </w:tc>
        <w:tc>
          <w:tcPr>
            <w:tcW w:w="1000" w:type="dxa"/>
            <w:tcBorders>
              <w:top w:val="nil"/>
              <w:left w:val="nil"/>
              <w:bottom w:val="single" w:sz="4" w:space="0" w:color="auto"/>
              <w:right w:val="single" w:sz="4" w:space="0" w:color="auto"/>
            </w:tcBorders>
            <w:noWrap/>
            <w:vAlign w:val="bottom"/>
            <w:hideMark/>
          </w:tcPr>
          <w:p w14:paraId="1A7CC2C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16,862.9</w:t>
            </w:r>
          </w:p>
        </w:tc>
        <w:tc>
          <w:tcPr>
            <w:tcW w:w="657" w:type="dxa"/>
            <w:tcBorders>
              <w:top w:val="nil"/>
              <w:left w:val="nil"/>
              <w:bottom w:val="single" w:sz="4" w:space="0" w:color="auto"/>
              <w:right w:val="single" w:sz="4" w:space="0" w:color="auto"/>
            </w:tcBorders>
            <w:noWrap/>
            <w:vAlign w:val="bottom"/>
            <w:hideMark/>
          </w:tcPr>
          <w:p w14:paraId="3F4A40C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3.1</w:t>
            </w:r>
          </w:p>
        </w:tc>
        <w:tc>
          <w:tcPr>
            <w:tcW w:w="667" w:type="dxa"/>
            <w:tcBorders>
              <w:top w:val="nil"/>
              <w:left w:val="nil"/>
              <w:bottom w:val="single" w:sz="4" w:space="0" w:color="auto"/>
              <w:right w:val="single" w:sz="4" w:space="0" w:color="auto"/>
            </w:tcBorders>
            <w:noWrap/>
            <w:vAlign w:val="bottom"/>
            <w:hideMark/>
          </w:tcPr>
          <w:p w14:paraId="1EA3503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330.9</w:t>
            </w:r>
          </w:p>
        </w:tc>
        <w:tc>
          <w:tcPr>
            <w:tcW w:w="902" w:type="dxa"/>
            <w:tcBorders>
              <w:top w:val="nil"/>
              <w:left w:val="nil"/>
              <w:bottom w:val="single" w:sz="4" w:space="0" w:color="auto"/>
              <w:right w:val="single" w:sz="4" w:space="0" w:color="auto"/>
            </w:tcBorders>
            <w:noWrap/>
            <w:vAlign w:val="bottom"/>
            <w:hideMark/>
          </w:tcPr>
          <w:p w14:paraId="7A48D32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487.5</w:t>
            </w:r>
          </w:p>
        </w:tc>
        <w:tc>
          <w:tcPr>
            <w:tcW w:w="657" w:type="dxa"/>
            <w:tcBorders>
              <w:top w:val="nil"/>
              <w:left w:val="nil"/>
              <w:bottom w:val="single" w:sz="4" w:space="0" w:color="auto"/>
              <w:right w:val="single" w:sz="4" w:space="0" w:color="auto"/>
            </w:tcBorders>
            <w:noWrap/>
            <w:vAlign w:val="bottom"/>
            <w:hideMark/>
          </w:tcPr>
          <w:p w14:paraId="56D9471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4.6</w:t>
            </w:r>
          </w:p>
        </w:tc>
        <w:tc>
          <w:tcPr>
            <w:tcW w:w="667" w:type="dxa"/>
            <w:tcBorders>
              <w:top w:val="nil"/>
              <w:left w:val="nil"/>
              <w:bottom w:val="single" w:sz="4" w:space="0" w:color="auto"/>
              <w:right w:val="single" w:sz="4" w:space="0" w:color="auto"/>
            </w:tcBorders>
            <w:noWrap/>
            <w:vAlign w:val="bottom"/>
            <w:hideMark/>
          </w:tcPr>
          <w:p w14:paraId="6889724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9.6</w:t>
            </w:r>
          </w:p>
        </w:tc>
        <w:tc>
          <w:tcPr>
            <w:tcW w:w="881" w:type="dxa"/>
            <w:tcBorders>
              <w:top w:val="nil"/>
              <w:left w:val="nil"/>
              <w:bottom w:val="single" w:sz="4" w:space="0" w:color="auto"/>
              <w:right w:val="double" w:sz="6" w:space="0" w:color="auto"/>
            </w:tcBorders>
            <w:noWrap/>
            <w:vAlign w:val="center"/>
            <w:hideMark/>
          </w:tcPr>
          <w:p w14:paraId="7BF30D9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2.9</w:t>
            </w:r>
          </w:p>
        </w:tc>
      </w:tr>
      <w:tr w:rsidR="00D2617E" w:rsidRPr="00D2617E" w14:paraId="371654E2" w14:textId="77777777" w:rsidTr="000E2784">
        <w:trPr>
          <w:trHeight w:val="1035"/>
          <w:jc w:val="center"/>
        </w:trPr>
        <w:tc>
          <w:tcPr>
            <w:tcW w:w="4711" w:type="dxa"/>
            <w:tcBorders>
              <w:top w:val="nil"/>
              <w:left w:val="double" w:sz="6" w:space="0" w:color="auto"/>
              <w:bottom w:val="single" w:sz="4" w:space="0" w:color="auto"/>
              <w:right w:val="single" w:sz="4" w:space="0" w:color="auto"/>
            </w:tcBorders>
            <w:noWrap/>
            <w:vAlign w:val="center"/>
            <w:hideMark/>
          </w:tcPr>
          <w:p w14:paraId="1BACB638" w14:textId="77777777" w:rsidR="00D2617E" w:rsidRPr="00D2617E" w:rsidRDefault="00D2617E" w:rsidP="00D2617E">
            <w:pPr>
              <w:spacing w:after="0" w:line="240" w:lineRule="auto"/>
              <w:jc w:val="both"/>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497" w:type="dxa"/>
            <w:tcBorders>
              <w:top w:val="nil"/>
              <w:left w:val="nil"/>
              <w:bottom w:val="single" w:sz="4" w:space="0" w:color="auto"/>
              <w:right w:val="single" w:sz="4" w:space="0" w:color="auto"/>
            </w:tcBorders>
            <w:vAlign w:val="bottom"/>
            <w:hideMark/>
          </w:tcPr>
          <w:p w14:paraId="4BD73D16"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4.Средњедобна састојина</w:t>
            </w:r>
          </w:p>
        </w:tc>
        <w:tc>
          <w:tcPr>
            <w:tcW w:w="902" w:type="dxa"/>
            <w:tcBorders>
              <w:top w:val="nil"/>
              <w:left w:val="nil"/>
              <w:bottom w:val="single" w:sz="4" w:space="0" w:color="auto"/>
              <w:right w:val="single" w:sz="4" w:space="0" w:color="auto"/>
            </w:tcBorders>
            <w:noWrap/>
            <w:vAlign w:val="bottom"/>
            <w:hideMark/>
          </w:tcPr>
          <w:p w14:paraId="1B4F5E6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0.41</w:t>
            </w:r>
          </w:p>
        </w:tc>
        <w:tc>
          <w:tcPr>
            <w:tcW w:w="657" w:type="dxa"/>
            <w:tcBorders>
              <w:top w:val="nil"/>
              <w:left w:val="nil"/>
              <w:bottom w:val="single" w:sz="4" w:space="0" w:color="auto"/>
              <w:right w:val="single" w:sz="4" w:space="0" w:color="auto"/>
            </w:tcBorders>
            <w:noWrap/>
            <w:vAlign w:val="bottom"/>
            <w:hideMark/>
          </w:tcPr>
          <w:p w14:paraId="4EE5F82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1000" w:type="dxa"/>
            <w:tcBorders>
              <w:top w:val="nil"/>
              <w:left w:val="nil"/>
              <w:bottom w:val="single" w:sz="4" w:space="0" w:color="auto"/>
              <w:right w:val="single" w:sz="4" w:space="0" w:color="auto"/>
            </w:tcBorders>
            <w:noWrap/>
            <w:vAlign w:val="bottom"/>
            <w:hideMark/>
          </w:tcPr>
          <w:p w14:paraId="676DBC5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171.9</w:t>
            </w:r>
          </w:p>
        </w:tc>
        <w:tc>
          <w:tcPr>
            <w:tcW w:w="657" w:type="dxa"/>
            <w:tcBorders>
              <w:top w:val="nil"/>
              <w:left w:val="nil"/>
              <w:bottom w:val="single" w:sz="4" w:space="0" w:color="auto"/>
              <w:right w:val="single" w:sz="4" w:space="0" w:color="auto"/>
            </w:tcBorders>
            <w:noWrap/>
            <w:vAlign w:val="bottom"/>
            <w:hideMark/>
          </w:tcPr>
          <w:p w14:paraId="77E057E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749A5A5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419.3</w:t>
            </w:r>
          </w:p>
        </w:tc>
        <w:tc>
          <w:tcPr>
            <w:tcW w:w="902" w:type="dxa"/>
            <w:tcBorders>
              <w:top w:val="nil"/>
              <w:left w:val="nil"/>
              <w:bottom w:val="single" w:sz="4" w:space="0" w:color="auto"/>
              <w:right w:val="single" w:sz="4" w:space="0" w:color="auto"/>
            </w:tcBorders>
            <w:noWrap/>
            <w:vAlign w:val="bottom"/>
            <w:hideMark/>
          </w:tcPr>
          <w:p w14:paraId="6088B8C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5.1</w:t>
            </w:r>
          </w:p>
        </w:tc>
        <w:tc>
          <w:tcPr>
            <w:tcW w:w="657" w:type="dxa"/>
            <w:tcBorders>
              <w:top w:val="nil"/>
              <w:left w:val="nil"/>
              <w:bottom w:val="single" w:sz="4" w:space="0" w:color="auto"/>
              <w:right w:val="single" w:sz="4" w:space="0" w:color="auto"/>
            </w:tcBorders>
            <w:noWrap/>
            <w:vAlign w:val="bottom"/>
            <w:hideMark/>
          </w:tcPr>
          <w:p w14:paraId="7826CB1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034B29A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12.4</w:t>
            </w:r>
          </w:p>
        </w:tc>
        <w:tc>
          <w:tcPr>
            <w:tcW w:w="881" w:type="dxa"/>
            <w:tcBorders>
              <w:top w:val="nil"/>
              <w:left w:val="nil"/>
              <w:bottom w:val="single" w:sz="4" w:space="0" w:color="auto"/>
              <w:right w:val="double" w:sz="6" w:space="0" w:color="auto"/>
            </w:tcBorders>
            <w:noWrap/>
            <w:vAlign w:val="center"/>
            <w:hideMark/>
          </w:tcPr>
          <w:p w14:paraId="7589809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2.9</w:t>
            </w:r>
          </w:p>
        </w:tc>
      </w:tr>
      <w:tr w:rsidR="00D2617E" w:rsidRPr="00D2617E" w14:paraId="3B40FC88" w14:textId="77777777" w:rsidTr="000E2784">
        <w:trPr>
          <w:trHeight w:val="300"/>
          <w:jc w:val="center"/>
        </w:trPr>
        <w:tc>
          <w:tcPr>
            <w:tcW w:w="4711" w:type="dxa"/>
            <w:tcBorders>
              <w:top w:val="nil"/>
              <w:left w:val="double" w:sz="6" w:space="0" w:color="auto"/>
              <w:bottom w:val="single" w:sz="4" w:space="0" w:color="auto"/>
              <w:right w:val="single" w:sz="4" w:space="0" w:color="auto"/>
            </w:tcBorders>
            <w:noWrap/>
            <w:vAlign w:val="bottom"/>
            <w:hideMark/>
          </w:tcPr>
          <w:p w14:paraId="6EC3259C"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31510 - Високе мешовите шуме смрче</w:t>
            </w:r>
          </w:p>
        </w:tc>
        <w:tc>
          <w:tcPr>
            <w:tcW w:w="1497" w:type="dxa"/>
            <w:tcBorders>
              <w:top w:val="nil"/>
              <w:left w:val="nil"/>
              <w:bottom w:val="single" w:sz="4" w:space="0" w:color="auto"/>
              <w:right w:val="single" w:sz="4" w:space="0" w:color="auto"/>
            </w:tcBorders>
            <w:vAlign w:val="bottom"/>
            <w:hideMark/>
          </w:tcPr>
          <w:p w14:paraId="4F86C4C3"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003746A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0.41</w:t>
            </w:r>
          </w:p>
        </w:tc>
        <w:tc>
          <w:tcPr>
            <w:tcW w:w="657" w:type="dxa"/>
            <w:tcBorders>
              <w:top w:val="nil"/>
              <w:left w:val="nil"/>
              <w:bottom w:val="single" w:sz="4" w:space="0" w:color="auto"/>
              <w:right w:val="single" w:sz="4" w:space="0" w:color="auto"/>
            </w:tcBorders>
            <w:noWrap/>
            <w:vAlign w:val="bottom"/>
            <w:hideMark/>
          </w:tcPr>
          <w:p w14:paraId="639F52E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1000" w:type="dxa"/>
            <w:tcBorders>
              <w:top w:val="nil"/>
              <w:left w:val="nil"/>
              <w:bottom w:val="single" w:sz="4" w:space="0" w:color="auto"/>
              <w:right w:val="single" w:sz="4" w:space="0" w:color="auto"/>
            </w:tcBorders>
            <w:noWrap/>
            <w:vAlign w:val="bottom"/>
            <w:hideMark/>
          </w:tcPr>
          <w:p w14:paraId="723B817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171.9</w:t>
            </w:r>
          </w:p>
        </w:tc>
        <w:tc>
          <w:tcPr>
            <w:tcW w:w="657" w:type="dxa"/>
            <w:tcBorders>
              <w:top w:val="nil"/>
              <w:left w:val="nil"/>
              <w:bottom w:val="single" w:sz="4" w:space="0" w:color="auto"/>
              <w:right w:val="single" w:sz="4" w:space="0" w:color="auto"/>
            </w:tcBorders>
            <w:noWrap/>
            <w:vAlign w:val="bottom"/>
            <w:hideMark/>
          </w:tcPr>
          <w:p w14:paraId="6FE39B6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09CCEBE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419.3</w:t>
            </w:r>
          </w:p>
        </w:tc>
        <w:tc>
          <w:tcPr>
            <w:tcW w:w="902" w:type="dxa"/>
            <w:tcBorders>
              <w:top w:val="nil"/>
              <w:left w:val="nil"/>
              <w:bottom w:val="single" w:sz="4" w:space="0" w:color="auto"/>
              <w:right w:val="single" w:sz="4" w:space="0" w:color="auto"/>
            </w:tcBorders>
            <w:noWrap/>
            <w:vAlign w:val="bottom"/>
            <w:hideMark/>
          </w:tcPr>
          <w:p w14:paraId="1583972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5.1</w:t>
            </w:r>
          </w:p>
        </w:tc>
        <w:tc>
          <w:tcPr>
            <w:tcW w:w="657" w:type="dxa"/>
            <w:tcBorders>
              <w:top w:val="nil"/>
              <w:left w:val="nil"/>
              <w:bottom w:val="single" w:sz="4" w:space="0" w:color="auto"/>
              <w:right w:val="single" w:sz="4" w:space="0" w:color="auto"/>
            </w:tcBorders>
            <w:noWrap/>
            <w:vAlign w:val="bottom"/>
            <w:hideMark/>
          </w:tcPr>
          <w:p w14:paraId="744B560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09309C6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12.4</w:t>
            </w:r>
          </w:p>
        </w:tc>
        <w:tc>
          <w:tcPr>
            <w:tcW w:w="881" w:type="dxa"/>
            <w:tcBorders>
              <w:top w:val="nil"/>
              <w:left w:val="nil"/>
              <w:bottom w:val="single" w:sz="4" w:space="0" w:color="auto"/>
              <w:right w:val="double" w:sz="6" w:space="0" w:color="auto"/>
            </w:tcBorders>
            <w:noWrap/>
            <w:vAlign w:val="center"/>
            <w:hideMark/>
          </w:tcPr>
          <w:p w14:paraId="28ED862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2.9</w:t>
            </w:r>
          </w:p>
        </w:tc>
      </w:tr>
      <w:tr w:rsidR="00D2617E" w:rsidRPr="00D2617E" w14:paraId="5011E46B" w14:textId="77777777" w:rsidTr="000E2784">
        <w:trPr>
          <w:trHeight w:val="525"/>
          <w:jc w:val="center"/>
        </w:trPr>
        <w:tc>
          <w:tcPr>
            <w:tcW w:w="4711" w:type="dxa"/>
            <w:vMerge w:val="restart"/>
            <w:tcBorders>
              <w:top w:val="nil"/>
              <w:left w:val="double" w:sz="6" w:space="0" w:color="auto"/>
              <w:bottom w:val="single" w:sz="4" w:space="0" w:color="auto"/>
              <w:right w:val="single" w:sz="4" w:space="0" w:color="auto"/>
            </w:tcBorders>
            <w:noWrap/>
            <w:vAlign w:val="bottom"/>
            <w:hideMark/>
          </w:tcPr>
          <w:p w14:paraId="4724D03D"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497" w:type="dxa"/>
            <w:tcBorders>
              <w:top w:val="nil"/>
              <w:left w:val="nil"/>
              <w:bottom w:val="single" w:sz="4" w:space="0" w:color="auto"/>
              <w:right w:val="single" w:sz="4" w:space="0" w:color="auto"/>
            </w:tcBorders>
            <w:vAlign w:val="bottom"/>
            <w:hideMark/>
          </w:tcPr>
          <w:p w14:paraId="6A557E0A"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2.Рани младик</w:t>
            </w:r>
          </w:p>
        </w:tc>
        <w:tc>
          <w:tcPr>
            <w:tcW w:w="902" w:type="dxa"/>
            <w:tcBorders>
              <w:top w:val="nil"/>
              <w:left w:val="nil"/>
              <w:bottom w:val="single" w:sz="4" w:space="0" w:color="auto"/>
              <w:right w:val="single" w:sz="4" w:space="0" w:color="auto"/>
            </w:tcBorders>
            <w:noWrap/>
            <w:vAlign w:val="bottom"/>
            <w:hideMark/>
          </w:tcPr>
          <w:p w14:paraId="6CD1233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6.62</w:t>
            </w:r>
          </w:p>
        </w:tc>
        <w:tc>
          <w:tcPr>
            <w:tcW w:w="657" w:type="dxa"/>
            <w:tcBorders>
              <w:top w:val="nil"/>
              <w:left w:val="nil"/>
              <w:bottom w:val="single" w:sz="4" w:space="0" w:color="auto"/>
              <w:right w:val="single" w:sz="4" w:space="0" w:color="auto"/>
            </w:tcBorders>
            <w:noWrap/>
            <w:vAlign w:val="bottom"/>
            <w:hideMark/>
          </w:tcPr>
          <w:p w14:paraId="2E40F02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0.3</w:t>
            </w:r>
          </w:p>
        </w:tc>
        <w:tc>
          <w:tcPr>
            <w:tcW w:w="1000" w:type="dxa"/>
            <w:tcBorders>
              <w:top w:val="nil"/>
              <w:left w:val="nil"/>
              <w:bottom w:val="single" w:sz="4" w:space="0" w:color="auto"/>
              <w:right w:val="single" w:sz="4" w:space="0" w:color="auto"/>
            </w:tcBorders>
            <w:noWrap/>
            <w:vAlign w:val="bottom"/>
            <w:hideMark/>
          </w:tcPr>
          <w:p w14:paraId="0C4A466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657" w:type="dxa"/>
            <w:tcBorders>
              <w:top w:val="nil"/>
              <w:left w:val="nil"/>
              <w:bottom w:val="single" w:sz="4" w:space="0" w:color="auto"/>
              <w:right w:val="single" w:sz="4" w:space="0" w:color="auto"/>
            </w:tcBorders>
            <w:noWrap/>
            <w:vAlign w:val="bottom"/>
            <w:hideMark/>
          </w:tcPr>
          <w:p w14:paraId="187C0B1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69C2BFE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902" w:type="dxa"/>
            <w:tcBorders>
              <w:top w:val="nil"/>
              <w:left w:val="nil"/>
              <w:bottom w:val="single" w:sz="4" w:space="0" w:color="auto"/>
              <w:right w:val="single" w:sz="4" w:space="0" w:color="auto"/>
            </w:tcBorders>
            <w:noWrap/>
            <w:vAlign w:val="bottom"/>
            <w:hideMark/>
          </w:tcPr>
          <w:p w14:paraId="6F4A055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57" w:type="dxa"/>
            <w:tcBorders>
              <w:top w:val="nil"/>
              <w:left w:val="nil"/>
              <w:bottom w:val="single" w:sz="4" w:space="0" w:color="auto"/>
              <w:right w:val="single" w:sz="4" w:space="0" w:color="auto"/>
            </w:tcBorders>
            <w:noWrap/>
            <w:vAlign w:val="bottom"/>
            <w:hideMark/>
          </w:tcPr>
          <w:p w14:paraId="05BBF2C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165DDF9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881" w:type="dxa"/>
            <w:tcBorders>
              <w:top w:val="nil"/>
              <w:left w:val="nil"/>
              <w:bottom w:val="single" w:sz="4" w:space="0" w:color="auto"/>
              <w:right w:val="double" w:sz="6" w:space="0" w:color="auto"/>
            </w:tcBorders>
            <w:noWrap/>
            <w:vAlign w:val="center"/>
            <w:hideMark/>
          </w:tcPr>
          <w:p w14:paraId="2A566949"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74029A83" w14:textId="77777777" w:rsidTr="000E2784">
        <w:trPr>
          <w:trHeight w:val="525"/>
          <w:jc w:val="center"/>
        </w:trPr>
        <w:tc>
          <w:tcPr>
            <w:tcW w:w="4711" w:type="dxa"/>
            <w:vMerge/>
            <w:tcBorders>
              <w:top w:val="nil"/>
              <w:left w:val="double" w:sz="6" w:space="0" w:color="auto"/>
              <w:bottom w:val="single" w:sz="4" w:space="0" w:color="auto"/>
              <w:right w:val="single" w:sz="4" w:space="0" w:color="auto"/>
            </w:tcBorders>
            <w:vAlign w:val="center"/>
            <w:hideMark/>
          </w:tcPr>
          <w:p w14:paraId="5974C0F9"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6F1C0412"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3.Kасни младик</w:t>
            </w:r>
          </w:p>
        </w:tc>
        <w:tc>
          <w:tcPr>
            <w:tcW w:w="902" w:type="dxa"/>
            <w:tcBorders>
              <w:top w:val="nil"/>
              <w:left w:val="nil"/>
              <w:bottom w:val="single" w:sz="4" w:space="0" w:color="auto"/>
              <w:right w:val="single" w:sz="4" w:space="0" w:color="auto"/>
            </w:tcBorders>
            <w:noWrap/>
            <w:vAlign w:val="bottom"/>
            <w:hideMark/>
          </w:tcPr>
          <w:p w14:paraId="20D50AC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1.52</w:t>
            </w:r>
          </w:p>
        </w:tc>
        <w:tc>
          <w:tcPr>
            <w:tcW w:w="657" w:type="dxa"/>
            <w:tcBorders>
              <w:top w:val="nil"/>
              <w:left w:val="nil"/>
              <w:bottom w:val="single" w:sz="4" w:space="0" w:color="auto"/>
              <w:right w:val="single" w:sz="4" w:space="0" w:color="auto"/>
            </w:tcBorders>
            <w:noWrap/>
            <w:vAlign w:val="bottom"/>
            <w:hideMark/>
          </w:tcPr>
          <w:p w14:paraId="280BE91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1000" w:type="dxa"/>
            <w:tcBorders>
              <w:top w:val="nil"/>
              <w:left w:val="nil"/>
              <w:bottom w:val="single" w:sz="4" w:space="0" w:color="auto"/>
              <w:right w:val="single" w:sz="4" w:space="0" w:color="auto"/>
            </w:tcBorders>
            <w:noWrap/>
            <w:vAlign w:val="bottom"/>
            <w:hideMark/>
          </w:tcPr>
          <w:p w14:paraId="6BF9B49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32.7</w:t>
            </w:r>
          </w:p>
        </w:tc>
        <w:tc>
          <w:tcPr>
            <w:tcW w:w="657" w:type="dxa"/>
            <w:tcBorders>
              <w:top w:val="nil"/>
              <w:left w:val="nil"/>
              <w:bottom w:val="single" w:sz="4" w:space="0" w:color="auto"/>
              <w:right w:val="single" w:sz="4" w:space="0" w:color="auto"/>
            </w:tcBorders>
            <w:noWrap/>
            <w:vAlign w:val="bottom"/>
            <w:hideMark/>
          </w:tcPr>
          <w:p w14:paraId="6591657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15EE35A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21.5</w:t>
            </w:r>
          </w:p>
        </w:tc>
        <w:tc>
          <w:tcPr>
            <w:tcW w:w="902" w:type="dxa"/>
            <w:tcBorders>
              <w:top w:val="nil"/>
              <w:left w:val="nil"/>
              <w:bottom w:val="single" w:sz="4" w:space="0" w:color="auto"/>
              <w:right w:val="single" w:sz="4" w:space="0" w:color="auto"/>
            </w:tcBorders>
            <w:noWrap/>
            <w:vAlign w:val="bottom"/>
            <w:hideMark/>
          </w:tcPr>
          <w:p w14:paraId="6E8D6D6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0.6</w:t>
            </w:r>
          </w:p>
        </w:tc>
        <w:tc>
          <w:tcPr>
            <w:tcW w:w="657" w:type="dxa"/>
            <w:tcBorders>
              <w:top w:val="nil"/>
              <w:left w:val="nil"/>
              <w:bottom w:val="single" w:sz="4" w:space="0" w:color="auto"/>
              <w:right w:val="single" w:sz="4" w:space="0" w:color="auto"/>
            </w:tcBorders>
            <w:noWrap/>
            <w:vAlign w:val="bottom"/>
            <w:hideMark/>
          </w:tcPr>
          <w:p w14:paraId="42AB26E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3AFFD94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0.4</w:t>
            </w:r>
          </w:p>
        </w:tc>
        <w:tc>
          <w:tcPr>
            <w:tcW w:w="881" w:type="dxa"/>
            <w:tcBorders>
              <w:top w:val="nil"/>
              <w:left w:val="nil"/>
              <w:bottom w:val="single" w:sz="4" w:space="0" w:color="auto"/>
              <w:right w:val="double" w:sz="6" w:space="0" w:color="auto"/>
            </w:tcBorders>
            <w:noWrap/>
            <w:vAlign w:val="center"/>
            <w:hideMark/>
          </w:tcPr>
          <w:p w14:paraId="043EB06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1.8</w:t>
            </w:r>
          </w:p>
        </w:tc>
      </w:tr>
      <w:tr w:rsidR="00D2617E" w:rsidRPr="00D2617E" w14:paraId="245FB5D3" w14:textId="77777777" w:rsidTr="000E2784">
        <w:trPr>
          <w:trHeight w:val="1035"/>
          <w:jc w:val="center"/>
        </w:trPr>
        <w:tc>
          <w:tcPr>
            <w:tcW w:w="4711" w:type="dxa"/>
            <w:vMerge/>
            <w:tcBorders>
              <w:top w:val="nil"/>
              <w:left w:val="double" w:sz="6" w:space="0" w:color="auto"/>
              <w:bottom w:val="single" w:sz="4" w:space="0" w:color="auto"/>
              <w:right w:val="single" w:sz="4" w:space="0" w:color="auto"/>
            </w:tcBorders>
            <w:vAlign w:val="center"/>
            <w:hideMark/>
          </w:tcPr>
          <w:p w14:paraId="22EE82C9"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331C21C7"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4.Средњедобна састојина</w:t>
            </w:r>
          </w:p>
        </w:tc>
        <w:tc>
          <w:tcPr>
            <w:tcW w:w="902" w:type="dxa"/>
            <w:tcBorders>
              <w:top w:val="nil"/>
              <w:left w:val="nil"/>
              <w:bottom w:val="single" w:sz="4" w:space="0" w:color="auto"/>
              <w:right w:val="single" w:sz="4" w:space="0" w:color="auto"/>
            </w:tcBorders>
            <w:noWrap/>
            <w:vAlign w:val="bottom"/>
            <w:hideMark/>
          </w:tcPr>
          <w:p w14:paraId="5948911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26.19</w:t>
            </w:r>
          </w:p>
        </w:tc>
        <w:tc>
          <w:tcPr>
            <w:tcW w:w="657" w:type="dxa"/>
            <w:tcBorders>
              <w:top w:val="nil"/>
              <w:left w:val="nil"/>
              <w:bottom w:val="single" w:sz="4" w:space="0" w:color="auto"/>
              <w:right w:val="single" w:sz="4" w:space="0" w:color="auto"/>
            </w:tcBorders>
            <w:noWrap/>
            <w:vAlign w:val="bottom"/>
            <w:hideMark/>
          </w:tcPr>
          <w:p w14:paraId="4FF2988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1.3</w:t>
            </w:r>
          </w:p>
        </w:tc>
        <w:tc>
          <w:tcPr>
            <w:tcW w:w="1000" w:type="dxa"/>
            <w:tcBorders>
              <w:top w:val="nil"/>
              <w:left w:val="nil"/>
              <w:bottom w:val="single" w:sz="4" w:space="0" w:color="auto"/>
              <w:right w:val="single" w:sz="4" w:space="0" w:color="auto"/>
            </w:tcBorders>
            <w:noWrap/>
            <w:vAlign w:val="bottom"/>
            <w:hideMark/>
          </w:tcPr>
          <w:p w14:paraId="28D2ABA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8,024.0</w:t>
            </w:r>
          </w:p>
        </w:tc>
        <w:tc>
          <w:tcPr>
            <w:tcW w:w="657" w:type="dxa"/>
            <w:tcBorders>
              <w:top w:val="nil"/>
              <w:left w:val="nil"/>
              <w:bottom w:val="single" w:sz="4" w:space="0" w:color="auto"/>
              <w:right w:val="single" w:sz="4" w:space="0" w:color="auto"/>
            </w:tcBorders>
            <w:noWrap/>
            <w:vAlign w:val="bottom"/>
            <w:hideMark/>
          </w:tcPr>
          <w:p w14:paraId="3510882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1.5</w:t>
            </w:r>
          </w:p>
        </w:tc>
        <w:tc>
          <w:tcPr>
            <w:tcW w:w="667" w:type="dxa"/>
            <w:tcBorders>
              <w:top w:val="nil"/>
              <w:left w:val="nil"/>
              <w:bottom w:val="single" w:sz="4" w:space="0" w:color="auto"/>
              <w:right w:val="single" w:sz="4" w:space="0" w:color="auto"/>
            </w:tcBorders>
            <w:noWrap/>
            <w:vAlign w:val="bottom"/>
            <w:hideMark/>
          </w:tcPr>
          <w:p w14:paraId="5645040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306.4</w:t>
            </w:r>
          </w:p>
        </w:tc>
        <w:tc>
          <w:tcPr>
            <w:tcW w:w="902" w:type="dxa"/>
            <w:tcBorders>
              <w:top w:val="nil"/>
              <w:left w:val="nil"/>
              <w:bottom w:val="single" w:sz="4" w:space="0" w:color="auto"/>
              <w:right w:val="single" w:sz="4" w:space="0" w:color="auto"/>
            </w:tcBorders>
            <w:noWrap/>
            <w:vAlign w:val="bottom"/>
            <w:hideMark/>
          </w:tcPr>
          <w:p w14:paraId="30B79C8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222.3</w:t>
            </w:r>
          </w:p>
        </w:tc>
        <w:tc>
          <w:tcPr>
            <w:tcW w:w="657" w:type="dxa"/>
            <w:tcBorders>
              <w:top w:val="nil"/>
              <w:left w:val="nil"/>
              <w:bottom w:val="single" w:sz="4" w:space="0" w:color="auto"/>
              <w:right w:val="single" w:sz="4" w:space="0" w:color="auto"/>
            </w:tcBorders>
            <w:noWrap/>
            <w:vAlign w:val="bottom"/>
            <w:hideMark/>
          </w:tcPr>
          <w:p w14:paraId="0EFC3AF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w:t>
            </w:r>
          </w:p>
        </w:tc>
        <w:tc>
          <w:tcPr>
            <w:tcW w:w="667" w:type="dxa"/>
            <w:tcBorders>
              <w:top w:val="nil"/>
              <w:left w:val="nil"/>
              <w:bottom w:val="single" w:sz="4" w:space="0" w:color="auto"/>
              <w:right w:val="single" w:sz="4" w:space="0" w:color="auto"/>
            </w:tcBorders>
            <w:noWrap/>
            <w:vAlign w:val="bottom"/>
            <w:hideMark/>
          </w:tcPr>
          <w:p w14:paraId="7D6FB6E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8.5</w:t>
            </w:r>
          </w:p>
        </w:tc>
        <w:tc>
          <w:tcPr>
            <w:tcW w:w="881" w:type="dxa"/>
            <w:tcBorders>
              <w:top w:val="nil"/>
              <w:left w:val="nil"/>
              <w:bottom w:val="single" w:sz="4" w:space="0" w:color="auto"/>
              <w:right w:val="double" w:sz="6" w:space="0" w:color="auto"/>
            </w:tcBorders>
            <w:noWrap/>
            <w:vAlign w:val="center"/>
            <w:hideMark/>
          </w:tcPr>
          <w:p w14:paraId="41C7ADB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2.8</w:t>
            </w:r>
          </w:p>
        </w:tc>
      </w:tr>
      <w:tr w:rsidR="00D2617E" w:rsidRPr="00D2617E" w14:paraId="4352135A" w14:textId="77777777" w:rsidTr="000E2784">
        <w:trPr>
          <w:trHeight w:val="1035"/>
          <w:jc w:val="center"/>
        </w:trPr>
        <w:tc>
          <w:tcPr>
            <w:tcW w:w="4711" w:type="dxa"/>
            <w:vMerge/>
            <w:tcBorders>
              <w:top w:val="nil"/>
              <w:left w:val="double" w:sz="6" w:space="0" w:color="auto"/>
              <w:bottom w:val="single" w:sz="4" w:space="0" w:color="auto"/>
              <w:right w:val="single" w:sz="4" w:space="0" w:color="auto"/>
            </w:tcBorders>
            <w:vAlign w:val="center"/>
            <w:hideMark/>
          </w:tcPr>
          <w:p w14:paraId="06CF148E"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51544834"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5.Дозревајућа састојина</w:t>
            </w:r>
          </w:p>
        </w:tc>
        <w:tc>
          <w:tcPr>
            <w:tcW w:w="902" w:type="dxa"/>
            <w:tcBorders>
              <w:top w:val="nil"/>
              <w:left w:val="nil"/>
              <w:bottom w:val="single" w:sz="4" w:space="0" w:color="auto"/>
              <w:right w:val="single" w:sz="4" w:space="0" w:color="auto"/>
            </w:tcBorders>
            <w:noWrap/>
            <w:vAlign w:val="bottom"/>
            <w:hideMark/>
          </w:tcPr>
          <w:p w14:paraId="2962CAB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41.09</w:t>
            </w:r>
          </w:p>
        </w:tc>
        <w:tc>
          <w:tcPr>
            <w:tcW w:w="657" w:type="dxa"/>
            <w:tcBorders>
              <w:top w:val="nil"/>
              <w:left w:val="nil"/>
              <w:bottom w:val="single" w:sz="4" w:space="0" w:color="auto"/>
              <w:right w:val="single" w:sz="4" w:space="0" w:color="auto"/>
            </w:tcBorders>
            <w:noWrap/>
            <w:vAlign w:val="bottom"/>
            <w:hideMark/>
          </w:tcPr>
          <w:p w14:paraId="4E07571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2.1</w:t>
            </w:r>
          </w:p>
        </w:tc>
        <w:tc>
          <w:tcPr>
            <w:tcW w:w="1000" w:type="dxa"/>
            <w:tcBorders>
              <w:top w:val="nil"/>
              <w:left w:val="nil"/>
              <w:bottom w:val="single" w:sz="4" w:space="0" w:color="auto"/>
              <w:right w:val="single" w:sz="4" w:space="0" w:color="auto"/>
            </w:tcBorders>
            <w:noWrap/>
            <w:vAlign w:val="bottom"/>
            <w:hideMark/>
          </w:tcPr>
          <w:p w14:paraId="0AA52FA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18,846.0</w:t>
            </w:r>
          </w:p>
        </w:tc>
        <w:tc>
          <w:tcPr>
            <w:tcW w:w="657" w:type="dxa"/>
            <w:tcBorders>
              <w:top w:val="nil"/>
              <w:left w:val="nil"/>
              <w:bottom w:val="single" w:sz="4" w:space="0" w:color="auto"/>
              <w:right w:val="single" w:sz="4" w:space="0" w:color="auto"/>
            </w:tcBorders>
            <w:noWrap/>
            <w:vAlign w:val="bottom"/>
            <w:hideMark/>
          </w:tcPr>
          <w:p w14:paraId="7E21DDC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3.5</w:t>
            </w:r>
          </w:p>
        </w:tc>
        <w:tc>
          <w:tcPr>
            <w:tcW w:w="667" w:type="dxa"/>
            <w:tcBorders>
              <w:top w:val="nil"/>
              <w:left w:val="nil"/>
              <w:bottom w:val="single" w:sz="4" w:space="0" w:color="auto"/>
              <w:right w:val="single" w:sz="4" w:space="0" w:color="auto"/>
            </w:tcBorders>
            <w:noWrap/>
            <w:vAlign w:val="bottom"/>
            <w:hideMark/>
          </w:tcPr>
          <w:p w14:paraId="7445F96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458.7</w:t>
            </w:r>
          </w:p>
        </w:tc>
        <w:tc>
          <w:tcPr>
            <w:tcW w:w="902" w:type="dxa"/>
            <w:tcBorders>
              <w:top w:val="nil"/>
              <w:left w:val="nil"/>
              <w:bottom w:val="single" w:sz="4" w:space="0" w:color="auto"/>
              <w:right w:val="single" w:sz="4" w:space="0" w:color="auto"/>
            </w:tcBorders>
            <w:noWrap/>
            <w:vAlign w:val="bottom"/>
            <w:hideMark/>
          </w:tcPr>
          <w:p w14:paraId="3B7DC3A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487.0</w:t>
            </w:r>
          </w:p>
        </w:tc>
        <w:tc>
          <w:tcPr>
            <w:tcW w:w="657" w:type="dxa"/>
            <w:tcBorders>
              <w:top w:val="nil"/>
              <w:left w:val="nil"/>
              <w:bottom w:val="single" w:sz="4" w:space="0" w:color="auto"/>
              <w:right w:val="single" w:sz="4" w:space="0" w:color="auto"/>
            </w:tcBorders>
            <w:noWrap/>
            <w:vAlign w:val="bottom"/>
            <w:hideMark/>
          </w:tcPr>
          <w:p w14:paraId="62C7B26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4.6</w:t>
            </w:r>
          </w:p>
        </w:tc>
        <w:tc>
          <w:tcPr>
            <w:tcW w:w="667" w:type="dxa"/>
            <w:tcBorders>
              <w:top w:val="nil"/>
              <w:left w:val="nil"/>
              <w:bottom w:val="single" w:sz="4" w:space="0" w:color="auto"/>
              <w:right w:val="single" w:sz="4" w:space="0" w:color="auto"/>
            </w:tcBorders>
            <w:noWrap/>
            <w:vAlign w:val="bottom"/>
            <w:hideMark/>
          </w:tcPr>
          <w:p w14:paraId="221450B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11.9</w:t>
            </w:r>
          </w:p>
        </w:tc>
        <w:tc>
          <w:tcPr>
            <w:tcW w:w="881" w:type="dxa"/>
            <w:tcBorders>
              <w:top w:val="nil"/>
              <w:left w:val="nil"/>
              <w:bottom w:val="single" w:sz="4" w:space="0" w:color="auto"/>
              <w:right w:val="double" w:sz="6" w:space="0" w:color="auto"/>
            </w:tcBorders>
            <w:noWrap/>
            <w:vAlign w:val="center"/>
            <w:hideMark/>
          </w:tcPr>
          <w:p w14:paraId="00687B6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2.6</w:t>
            </w:r>
          </w:p>
        </w:tc>
      </w:tr>
      <w:tr w:rsidR="00D2617E" w:rsidRPr="00D2617E" w14:paraId="6F4AA5D2" w14:textId="77777777" w:rsidTr="000E2784">
        <w:trPr>
          <w:trHeight w:val="780"/>
          <w:jc w:val="center"/>
        </w:trPr>
        <w:tc>
          <w:tcPr>
            <w:tcW w:w="4711" w:type="dxa"/>
            <w:vMerge/>
            <w:tcBorders>
              <w:top w:val="nil"/>
              <w:left w:val="double" w:sz="6" w:space="0" w:color="auto"/>
              <w:bottom w:val="single" w:sz="4" w:space="0" w:color="auto"/>
              <w:right w:val="single" w:sz="4" w:space="0" w:color="auto"/>
            </w:tcBorders>
            <w:vAlign w:val="center"/>
            <w:hideMark/>
          </w:tcPr>
          <w:p w14:paraId="3EBD38BE"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7C36991A"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6.Зрела - Регенерација</w:t>
            </w:r>
          </w:p>
        </w:tc>
        <w:tc>
          <w:tcPr>
            <w:tcW w:w="902" w:type="dxa"/>
            <w:tcBorders>
              <w:top w:val="nil"/>
              <w:left w:val="nil"/>
              <w:bottom w:val="single" w:sz="4" w:space="0" w:color="auto"/>
              <w:right w:val="single" w:sz="4" w:space="0" w:color="auto"/>
            </w:tcBorders>
            <w:noWrap/>
            <w:vAlign w:val="bottom"/>
            <w:hideMark/>
          </w:tcPr>
          <w:p w14:paraId="559C709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1.98</w:t>
            </w:r>
          </w:p>
        </w:tc>
        <w:tc>
          <w:tcPr>
            <w:tcW w:w="657" w:type="dxa"/>
            <w:tcBorders>
              <w:top w:val="nil"/>
              <w:left w:val="nil"/>
              <w:bottom w:val="single" w:sz="4" w:space="0" w:color="auto"/>
              <w:right w:val="single" w:sz="4" w:space="0" w:color="auto"/>
            </w:tcBorders>
            <w:noWrap/>
            <w:vAlign w:val="bottom"/>
            <w:hideMark/>
          </w:tcPr>
          <w:p w14:paraId="6D98D56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0.1</w:t>
            </w:r>
          </w:p>
        </w:tc>
        <w:tc>
          <w:tcPr>
            <w:tcW w:w="1000" w:type="dxa"/>
            <w:tcBorders>
              <w:top w:val="nil"/>
              <w:left w:val="nil"/>
              <w:bottom w:val="single" w:sz="4" w:space="0" w:color="auto"/>
              <w:right w:val="single" w:sz="4" w:space="0" w:color="auto"/>
            </w:tcBorders>
            <w:noWrap/>
            <w:vAlign w:val="bottom"/>
            <w:hideMark/>
          </w:tcPr>
          <w:p w14:paraId="1B3ED9B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935.4</w:t>
            </w:r>
          </w:p>
        </w:tc>
        <w:tc>
          <w:tcPr>
            <w:tcW w:w="657" w:type="dxa"/>
            <w:tcBorders>
              <w:top w:val="nil"/>
              <w:left w:val="nil"/>
              <w:bottom w:val="single" w:sz="4" w:space="0" w:color="auto"/>
              <w:right w:val="single" w:sz="4" w:space="0" w:color="auto"/>
            </w:tcBorders>
            <w:noWrap/>
            <w:vAlign w:val="bottom"/>
            <w:hideMark/>
          </w:tcPr>
          <w:p w14:paraId="5533BF9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0.2</w:t>
            </w:r>
          </w:p>
        </w:tc>
        <w:tc>
          <w:tcPr>
            <w:tcW w:w="667" w:type="dxa"/>
            <w:tcBorders>
              <w:top w:val="nil"/>
              <w:left w:val="nil"/>
              <w:bottom w:val="single" w:sz="4" w:space="0" w:color="auto"/>
              <w:right w:val="single" w:sz="4" w:space="0" w:color="auto"/>
            </w:tcBorders>
            <w:noWrap/>
            <w:vAlign w:val="bottom"/>
            <w:hideMark/>
          </w:tcPr>
          <w:p w14:paraId="3D48CEF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472.4</w:t>
            </w:r>
          </w:p>
        </w:tc>
        <w:tc>
          <w:tcPr>
            <w:tcW w:w="902" w:type="dxa"/>
            <w:tcBorders>
              <w:top w:val="nil"/>
              <w:left w:val="nil"/>
              <w:bottom w:val="single" w:sz="4" w:space="0" w:color="auto"/>
              <w:right w:val="single" w:sz="4" w:space="0" w:color="auto"/>
            </w:tcBorders>
            <w:noWrap/>
            <w:vAlign w:val="bottom"/>
            <w:hideMark/>
          </w:tcPr>
          <w:p w14:paraId="2D393A9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17.0</w:t>
            </w:r>
          </w:p>
        </w:tc>
        <w:tc>
          <w:tcPr>
            <w:tcW w:w="657" w:type="dxa"/>
            <w:tcBorders>
              <w:top w:val="nil"/>
              <w:left w:val="nil"/>
              <w:bottom w:val="single" w:sz="4" w:space="0" w:color="auto"/>
              <w:right w:val="single" w:sz="4" w:space="0" w:color="auto"/>
            </w:tcBorders>
            <w:noWrap/>
            <w:vAlign w:val="bottom"/>
            <w:hideMark/>
          </w:tcPr>
          <w:p w14:paraId="078990A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0.2</w:t>
            </w:r>
          </w:p>
        </w:tc>
        <w:tc>
          <w:tcPr>
            <w:tcW w:w="667" w:type="dxa"/>
            <w:tcBorders>
              <w:top w:val="nil"/>
              <w:left w:val="nil"/>
              <w:bottom w:val="single" w:sz="4" w:space="0" w:color="auto"/>
              <w:right w:val="single" w:sz="4" w:space="0" w:color="auto"/>
            </w:tcBorders>
            <w:noWrap/>
            <w:vAlign w:val="bottom"/>
            <w:hideMark/>
          </w:tcPr>
          <w:p w14:paraId="437FB37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8.6</w:t>
            </w:r>
          </w:p>
        </w:tc>
        <w:tc>
          <w:tcPr>
            <w:tcW w:w="881" w:type="dxa"/>
            <w:tcBorders>
              <w:top w:val="nil"/>
              <w:left w:val="nil"/>
              <w:bottom w:val="single" w:sz="4" w:space="0" w:color="auto"/>
              <w:right w:val="double" w:sz="6" w:space="0" w:color="auto"/>
            </w:tcBorders>
            <w:noWrap/>
            <w:vAlign w:val="center"/>
            <w:hideMark/>
          </w:tcPr>
          <w:p w14:paraId="15155AD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1.8</w:t>
            </w:r>
          </w:p>
        </w:tc>
      </w:tr>
      <w:tr w:rsidR="00D2617E" w:rsidRPr="00D2617E" w14:paraId="094BFFCF" w14:textId="77777777" w:rsidTr="000E2784">
        <w:trPr>
          <w:trHeight w:val="525"/>
          <w:jc w:val="center"/>
        </w:trPr>
        <w:tc>
          <w:tcPr>
            <w:tcW w:w="4711" w:type="dxa"/>
            <w:tcBorders>
              <w:top w:val="nil"/>
              <w:left w:val="double" w:sz="6" w:space="0" w:color="auto"/>
              <w:bottom w:val="single" w:sz="4" w:space="0" w:color="auto"/>
              <w:right w:val="single" w:sz="4" w:space="0" w:color="auto"/>
            </w:tcBorders>
            <w:vAlign w:val="bottom"/>
            <w:hideMark/>
          </w:tcPr>
          <w:p w14:paraId="1DC86094"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xml:space="preserve">31511 - Високе мешовите шуме смрче – </w:t>
            </w:r>
            <w:r w:rsidRPr="00D2617E">
              <w:rPr>
                <w:rFonts w:ascii="Times New Roman" w:eastAsia="Times New Roman" w:hAnsi="Times New Roman" w:cs="Times New Roman"/>
                <w:color w:val="000000"/>
                <w:sz w:val="20"/>
                <w:szCs w:val="20"/>
                <w:lang w:val="sr-Latn-RS" w:eastAsia="sr-Latn-RS"/>
              </w:rPr>
              <w:br/>
              <w:t>Високе шуме четинара и лишћара</w:t>
            </w:r>
          </w:p>
        </w:tc>
        <w:tc>
          <w:tcPr>
            <w:tcW w:w="1497" w:type="dxa"/>
            <w:tcBorders>
              <w:top w:val="nil"/>
              <w:left w:val="nil"/>
              <w:bottom w:val="single" w:sz="4" w:space="0" w:color="auto"/>
              <w:right w:val="single" w:sz="4" w:space="0" w:color="auto"/>
            </w:tcBorders>
            <w:vAlign w:val="bottom"/>
            <w:hideMark/>
          </w:tcPr>
          <w:p w14:paraId="2B2DC7D6"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16582DD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77.40</w:t>
            </w:r>
          </w:p>
        </w:tc>
        <w:tc>
          <w:tcPr>
            <w:tcW w:w="657" w:type="dxa"/>
            <w:tcBorders>
              <w:top w:val="nil"/>
              <w:left w:val="nil"/>
              <w:bottom w:val="single" w:sz="4" w:space="0" w:color="auto"/>
              <w:right w:val="single" w:sz="4" w:space="0" w:color="auto"/>
            </w:tcBorders>
            <w:noWrap/>
            <w:vAlign w:val="bottom"/>
            <w:hideMark/>
          </w:tcPr>
          <w:p w14:paraId="4FE272E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4.0</w:t>
            </w:r>
          </w:p>
        </w:tc>
        <w:tc>
          <w:tcPr>
            <w:tcW w:w="1000" w:type="dxa"/>
            <w:tcBorders>
              <w:top w:val="nil"/>
              <w:left w:val="nil"/>
              <w:bottom w:val="single" w:sz="4" w:space="0" w:color="auto"/>
              <w:right w:val="single" w:sz="4" w:space="0" w:color="auto"/>
            </w:tcBorders>
            <w:noWrap/>
            <w:vAlign w:val="bottom"/>
            <w:hideMark/>
          </w:tcPr>
          <w:p w14:paraId="3D6003A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27,838.1</w:t>
            </w:r>
          </w:p>
        </w:tc>
        <w:tc>
          <w:tcPr>
            <w:tcW w:w="657" w:type="dxa"/>
            <w:tcBorders>
              <w:top w:val="nil"/>
              <w:left w:val="nil"/>
              <w:bottom w:val="single" w:sz="4" w:space="0" w:color="auto"/>
              <w:right w:val="single" w:sz="4" w:space="0" w:color="auto"/>
            </w:tcBorders>
            <w:noWrap/>
            <w:vAlign w:val="bottom"/>
            <w:hideMark/>
          </w:tcPr>
          <w:p w14:paraId="27790CC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5.1</w:t>
            </w:r>
          </w:p>
        </w:tc>
        <w:tc>
          <w:tcPr>
            <w:tcW w:w="667" w:type="dxa"/>
            <w:tcBorders>
              <w:top w:val="nil"/>
              <w:left w:val="nil"/>
              <w:bottom w:val="single" w:sz="4" w:space="0" w:color="auto"/>
              <w:right w:val="single" w:sz="4" w:space="0" w:color="auto"/>
            </w:tcBorders>
            <w:noWrap/>
            <w:vAlign w:val="bottom"/>
            <w:hideMark/>
          </w:tcPr>
          <w:p w14:paraId="69EC632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359.7</w:t>
            </w:r>
          </w:p>
        </w:tc>
        <w:tc>
          <w:tcPr>
            <w:tcW w:w="902" w:type="dxa"/>
            <w:tcBorders>
              <w:top w:val="nil"/>
              <w:left w:val="nil"/>
              <w:bottom w:val="single" w:sz="4" w:space="0" w:color="auto"/>
              <w:right w:val="single" w:sz="4" w:space="0" w:color="auto"/>
            </w:tcBorders>
            <w:noWrap/>
            <w:vAlign w:val="bottom"/>
            <w:hideMark/>
          </w:tcPr>
          <w:p w14:paraId="2CA554E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726.8</w:t>
            </w:r>
          </w:p>
        </w:tc>
        <w:tc>
          <w:tcPr>
            <w:tcW w:w="657" w:type="dxa"/>
            <w:tcBorders>
              <w:top w:val="nil"/>
              <w:left w:val="nil"/>
              <w:bottom w:val="single" w:sz="4" w:space="0" w:color="auto"/>
              <w:right w:val="single" w:sz="4" w:space="0" w:color="auto"/>
            </w:tcBorders>
            <w:noWrap/>
            <w:vAlign w:val="bottom"/>
            <w:hideMark/>
          </w:tcPr>
          <w:p w14:paraId="5DB69AB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6.8</w:t>
            </w:r>
          </w:p>
        </w:tc>
        <w:tc>
          <w:tcPr>
            <w:tcW w:w="667" w:type="dxa"/>
            <w:tcBorders>
              <w:top w:val="nil"/>
              <w:left w:val="nil"/>
              <w:bottom w:val="single" w:sz="4" w:space="0" w:color="auto"/>
              <w:right w:val="single" w:sz="4" w:space="0" w:color="auto"/>
            </w:tcBorders>
            <w:noWrap/>
            <w:vAlign w:val="bottom"/>
            <w:hideMark/>
          </w:tcPr>
          <w:p w14:paraId="415A9AA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9.4</w:t>
            </w:r>
          </w:p>
        </w:tc>
        <w:tc>
          <w:tcPr>
            <w:tcW w:w="881" w:type="dxa"/>
            <w:tcBorders>
              <w:top w:val="nil"/>
              <w:left w:val="nil"/>
              <w:bottom w:val="single" w:sz="4" w:space="0" w:color="auto"/>
              <w:right w:val="double" w:sz="6" w:space="0" w:color="auto"/>
            </w:tcBorders>
            <w:noWrap/>
            <w:vAlign w:val="center"/>
            <w:hideMark/>
          </w:tcPr>
          <w:p w14:paraId="4BEAC9C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2.6</w:t>
            </w:r>
          </w:p>
        </w:tc>
      </w:tr>
      <w:tr w:rsidR="00D2617E" w:rsidRPr="00D2617E" w14:paraId="040F422A" w14:textId="77777777" w:rsidTr="000E2784">
        <w:trPr>
          <w:trHeight w:val="1035"/>
          <w:jc w:val="center"/>
        </w:trPr>
        <w:tc>
          <w:tcPr>
            <w:tcW w:w="4711" w:type="dxa"/>
            <w:vMerge w:val="restart"/>
            <w:tcBorders>
              <w:top w:val="nil"/>
              <w:left w:val="double" w:sz="6" w:space="0" w:color="auto"/>
              <w:bottom w:val="single" w:sz="4" w:space="0" w:color="auto"/>
              <w:right w:val="single" w:sz="4" w:space="0" w:color="auto"/>
            </w:tcBorders>
            <w:noWrap/>
            <w:vAlign w:val="center"/>
            <w:hideMark/>
          </w:tcPr>
          <w:p w14:paraId="43A16F3B"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 </w:t>
            </w:r>
          </w:p>
        </w:tc>
        <w:tc>
          <w:tcPr>
            <w:tcW w:w="1497" w:type="dxa"/>
            <w:tcBorders>
              <w:top w:val="nil"/>
              <w:left w:val="nil"/>
              <w:bottom w:val="single" w:sz="4" w:space="0" w:color="auto"/>
              <w:right w:val="single" w:sz="4" w:space="0" w:color="auto"/>
            </w:tcBorders>
            <w:vAlign w:val="bottom"/>
            <w:hideMark/>
          </w:tcPr>
          <w:p w14:paraId="23350BC4"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4.Средњедобна састојина</w:t>
            </w:r>
          </w:p>
        </w:tc>
        <w:tc>
          <w:tcPr>
            <w:tcW w:w="902" w:type="dxa"/>
            <w:tcBorders>
              <w:top w:val="nil"/>
              <w:left w:val="nil"/>
              <w:bottom w:val="single" w:sz="4" w:space="0" w:color="auto"/>
              <w:right w:val="single" w:sz="4" w:space="0" w:color="auto"/>
            </w:tcBorders>
            <w:noWrap/>
            <w:vAlign w:val="bottom"/>
            <w:hideMark/>
          </w:tcPr>
          <w:p w14:paraId="4511362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34.43</w:t>
            </w:r>
          </w:p>
        </w:tc>
        <w:tc>
          <w:tcPr>
            <w:tcW w:w="657" w:type="dxa"/>
            <w:tcBorders>
              <w:top w:val="nil"/>
              <w:left w:val="nil"/>
              <w:bottom w:val="single" w:sz="4" w:space="0" w:color="auto"/>
              <w:right w:val="single" w:sz="4" w:space="0" w:color="auto"/>
            </w:tcBorders>
            <w:noWrap/>
            <w:vAlign w:val="bottom"/>
            <w:hideMark/>
          </w:tcPr>
          <w:p w14:paraId="4057F2E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1.8</w:t>
            </w:r>
          </w:p>
        </w:tc>
        <w:tc>
          <w:tcPr>
            <w:tcW w:w="1000" w:type="dxa"/>
            <w:tcBorders>
              <w:top w:val="nil"/>
              <w:left w:val="nil"/>
              <w:bottom w:val="single" w:sz="4" w:space="0" w:color="auto"/>
              <w:right w:val="single" w:sz="4" w:space="0" w:color="auto"/>
            </w:tcBorders>
            <w:noWrap/>
            <w:vAlign w:val="bottom"/>
            <w:hideMark/>
          </w:tcPr>
          <w:p w14:paraId="090E553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11,115.6</w:t>
            </w:r>
          </w:p>
        </w:tc>
        <w:tc>
          <w:tcPr>
            <w:tcW w:w="657" w:type="dxa"/>
            <w:tcBorders>
              <w:top w:val="nil"/>
              <w:left w:val="nil"/>
              <w:bottom w:val="single" w:sz="4" w:space="0" w:color="auto"/>
              <w:right w:val="single" w:sz="4" w:space="0" w:color="auto"/>
            </w:tcBorders>
            <w:noWrap/>
            <w:vAlign w:val="bottom"/>
            <w:hideMark/>
          </w:tcPr>
          <w:p w14:paraId="05E916C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w:t>
            </w:r>
          </w:p>
        </w:tc>
        <w:tc>
          <w:tcPr>
            <w:tcW w:w="667" w:type="dxa"/>
            <w:tcBorders>
              <w:top w:val="nil"/>
              <w:left w:val="nil"/>
              <w:bottom w:val="single" w:sz="4" w:space="0" w:color="auto"/>
              <w:right w:val="single" w:sz="4" w:space="0" w:color="auto"/>
            </w:tcBorders>
            <w:noWrap/>
            <w:vAlign w:val="bottom"/>
            <w:hideMark/>
          </w:tcPr>
          <w:p w14:paraId="5A1A747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322.8</w:t>
            </w:r>
          </w:p>
        </w:tc>
        <w:tc>
          <w:tcPr>
            <w:tcW w:w="902" w:type="dxa"/>
            <w:tcBorders>
              <w:top w:val="nil"/>
              <w:left w:val="nil"/>
              <w:bottom w:val="single" w:sz="4" w:space="0" w:color="auto"/>
              <w:right w:val="single" w:sz="4" w:space="0" w:color="auto"/>
            </w:tcBorders>
            <w:noWrap/>
            <w:vAlign w:val="bottom"/>
            <w:hideMark/>
          </w:tcPr>
          <w:p w14:paraId="43F2628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475.1</w:t>
            </w:r>
          </w:p>
        </w:tc>
        <w:tc>
          <w:tcPr>
            <w:tcW w:w="657" w:type="dxa"/>
            <w:tcBorders>
              <w:top w:val="nil"/>
              <w:left w:val="nil"/>
              <w:bottom w:val="single" w:sz="4" w:space="0" w:color="auto"/>
              <w:right w:val="single" w:sz="4" w:space="0" w:color="auto"/>
            </w:tcBorders>
            <w:noWrap/>
            <w:vAlign w:val="bottom"/>
            <w:hideMark/>
          </w:tcPr>
          <w:p w14:paraId="44BAAD7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4.5</w:t>
            </w:r>
          </w:p>
        </w:tc>
        <w:tc>
          <w:tcPr>
            <w:tcW w:w="667" w:type="dxa"/>
            <w:tcBorders>
              <w:top w:val="nil"/>
              <w:left w:val="nil"/>
              <w:bottom w:val="single" w:sz="4" w:space="0" w:color="auto"/>
              <w:right w:val="single" w:sz="4" w:space="0" w:color="auto"/>
            </w:tcBorders>
            <w:noWrap/>
            <w:vAlign w:val="bottom"/>
            <w:hideMark/>
          </w:tcPr>
          <w:p w14:paraId="489D483B"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13.8</w:t>
            </w:r>
          </w:p>
        </w:tc>
        <w:tc>
          <w:tcPr>
            <w:tcW w:w="881" w:type="dxa"/>
            <w:tcBorders>
              <w:top w:val="nil"/>
              <w:left w:val="nil"/>
              <w:bottom w:val="single" w:sz="4" w:space="0" w:color="auto"/>
              <w:right w:val="double" w:sz="6" w:space="0" w:color="auto"/>
            </w:tcBorders>
            <w:noWrap/>
            <w:vAlign w:val="center"/>
            <w:hideMark/>
          </w:tcPr>
          <w:p w14:paraId="54E8DA6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4.3</w:t>
            </w:r>
          </w:p>
        </w:tc>
      </w:tr>
      <w:tr w:rsidR="00D2617E" w:rsidRPr="00D2617E" w14:paraId="6FBF2821" w14:textId="77777777" w:rsidTr="000E2784">
        <w:trPr>
          <w:trHeight w:val="1035"/>
          <w:jc w:val="center"/>
        </w:trPr>
        <w:tc>
          <w:tcPr>
            <w:tcW w:w="4711" w:type="dxa"/>
            <w:vMerge/>
            <w:tcBorders>
              <w:top w:val="nil"/>
              <w:left w:val="double" w:sz="6" w:space="0" w:color="auto"/>
              <w:bottom w:val="single" w:sz="4" w:space="0" w:color="auto"/>
              <w:right w:val="single" w:sz="4" w:space="0" w:color="auto"/>
            </w:tcBorders>
            <w:vAlign w:val="center"/>
            <w:hideMark/>
          </w:tcPr>
          <w:p w14:paraId="586A0732"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76A2DD01"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5.Дозревајућа састојина</w:t>
            </w:r>
          </w:p>
        </w:tc>
        <w:tc>
          <w:tcPr>
            <w:tcW w:w="902" w:type="dxa"/>
            <w:tcBorders>
              <w:top w:val="nil"/>
              <w:left w:val="nil"/>
              <w:bottom w:val="single" w:sz="4" w:space="0" w:color="auto"/>
              <w:right w:val="single" w:sz="4" w:space="0" w:color="auto"/>
            </w:tcBorders>
            <w:noWrap/>
            <w:vAlign w:val="bottom"/>
            <w:hideMark/>
          </w:tcPr>
          <w:p w14:paraId="6105796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38.58</w:t>
            </w:r>
          </w:p>
        </w:tc>
        <w:tc>
          <w:tcPr>
            <w:tcW w:w="657" w:type="dxa"/>
            <w:tcBorders>
              <w:top w:val="nil"/>
              <w:left w:val="nil"/>
              <w:bottom w:val="single" w:sz="4" w:space="0" w:color="auto"/>
              <w:right w:val="single" w:sz="4" w:space="0" w:color="auto"/>
            </w:tcBorders>
            <w:noWrap/>
            <w:vAlign w:val="bottom"/>
            <w:hideMark/>
          </w:tcPr>
          <w:p w14:paraId="2A0E6E8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w:t>
            </w:r>
          </w:p>
        </w:tc>
        <w:tc>
          <w:tcPr>
            <w:tcW w:w="1000" w:type="dxa"/>
            <w:tcBorders>
              <w:top w:val="nil"/>
              <w:left w:val="nil"/>
              <w:bottom w:val="single" w:sz="4" w:space="0" w:color="auto"/>
              <w:right w:val="single" w:sz="4" w:space="0" w:color="auto"/>
            </w:tcBorders>
            <w:noWrap/>
            <w:vAlign w:val="bottom"/>
            <w:hideMark/>
          </w:tcPr>
          <w:p w14:paraId="06B42225"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19,374.1</w:t>
            </w:r>
          </w:p>
        </w:tc>
        <w:tc>
          <w:tcPr>
            <w:tcW w:w="657" w:type="dxa"/>
            <w:tcBorders>
              <w:top w:val="nil"/>
              <w:left w:val="nil"/>
              <w:bottom w:val="single" w:sz="4" w:space="0" w:color="auto"/>
              <w:right w:val="single" w:sz="4" w:space="0" w:color="auto"/>
            </w:tcBorders>
            <w:noWrap/>
            <w:vAlign w:val="bottom"/>
            <w:hideMark/>
          </w:tcPr>
          <w:p w14:paraId="478E8FC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3.6</w:t>
            </w:r>
          </w:p>
        </w:tc>
        <w:tc>
          <w:tcPr>
            <w:tcW w:w="667" w:type="dxa"/>
            <w:tcBorders>
              <w:top w:val="nil"/>
              <w:left w:val="nil"/>
              <w:bottom w:val="single" w:sz="4" w:space="0" w:color="auto"/>
              <w:right w:val="single" w:sz="4" w:space="0" w:color="auto"/>
            </w:tcBorders>
            <w:noWrap/>
            <w:vAlign w:val="bottom"/>
            <w:hideMark/>
          </w:tcPr>
          <w:p w14:paraId="432E90D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502.2</w:t>
            </w:r>
          </w:p>
        </w:tc>
        <w:tc>
          <w:tcPr>
            <w:tcW w:w="902" w:type="dxa"/>
            <w:tcBorders>
              <w:top w:val="nil"/>
              <w:left w:val="nil"/>
              <w:bottom w:val="single" w:sz="4" w:space="0" w:color="auto"/>
              <w:right w:val="single" w:sz="4" w:space="0" w:color="auto"/>
            </w:tcBorders>
            <w:noWrap/>
            <w:vAlign w:val="bottom"/>
            <w:hideMark/>
          </w:tcPr>
          <w:p w14:paraId="6C76A5B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579.8</w:t>
            </w:r>
          </w:p>
        </w:tc>
        <w:tc>
          <w:tcPr>
            <w:tcW w:w="657" w:type="dxa"/>
            <w:tcBorders>
              <w:top w:val="nil"/>
              <w:left w:val="nil"/>
              <w:bottom w:val="single" w:sz="4" w:space="0" w:color="auto"/>
              <w:right w:val="single" w:sz="4" w:space="0" w:color="auto"/>
            </w:tcBorders>
            <w:noWrap/>
            <w:vAlign w:val="bottom"/>
            <w:hideMark/>
          </w:tcPr>
          <w:p w14:paraId="1EC0977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5.5</w:t>
            </w:r>
          </w:p>
        </w:tc>
        <w:tc>
          <w:tcPr>
            <w:tcW w:w="667" w:type="dxa"/>
            <w:tcBorders>
              <w:top w:val="nil"/>
              <w:left w:val="nil"/>
              <w:bottom w:val="single" w:sz="4" w:space="0" w:color="auto"/>
              <w:right w:val="single" w:sz="4" w:space="0" w:color="auto"/>
            </w:tcBorders>
            <w:noWrap/>
            <w:vAlign w:val="bottom"/>
            <w:hideMark/>
          </w:tcPr>
          <w:p w14:paraId="5D7F10A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15.0</w:t>
            </w:r>
          </w:p>
        </w:tc>
        <w:tc>
          <w:tcPr>
            <w:tcW w:w="881" w:type="dxa"/>
            <w:tcBorders>
              <w:top w:val="nil"/>
              <w:left w:val="nil"/>
              <w:bottom w:val="single" w:sz="4" w:space="0" w:color="auto"/>
              <w:right w:val="double" w:sz="6" w:space="0" w:color="auto"/>
            </w:tcBorders>
            <w:noWrap/>
            <w:vAlign w:val="center"/>
            <w:hideMark/>
          </w:tcPr>
          <w:p w14:paraId="6EAFF7B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3.0</w:t>
            </w:r>
          </w:p>
        </w:tc>
      </w:tr>
      <w:tr w:rsidR="00D2617E" w:rsidRPr="00D2617E" w14:paraId="4F3636C5" w14:textId="77777777" w:rsidTr="000E2784">
        <w:trPr>
          <w:trHeight w:val="780"/>
          <w:jc w:val="center"/>
        </w:trPr>
        <w:tc>
          <w:tcPr>
            <w:tcW w:w="4711" w:type="dxa"/>
            <w:vMerge/>
            <w:tcBorders>
              <w:top w:val="nil"/>
              <w:left w:val="double" w:sz="6" w:space="0" w:color="auto"/>
              <w:bottom w:val="single" w:sz="4" w:space="0" w:color="auto"/>
              <w:right w:val="single" w:sz="4" w:space="0" w:color="auto"/>
            </w:tcBorders>
            <w:vAlign w:val="center"/>
            <w:hideMark/>
          </w:tcPr>
          <w:p w14:paraId="1373758C"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p>
        </w:tc>
        <w:tc>
          <w:tcPr>
            <w:tcW w:w="1497" w:type="dxa"/>
            <w:tcBorders>
              <w:top w:val="nil"/>
              <w:left w:val="nil"/>
              <w:bottom w:val="single" w:sz="4" w:space="0" w:color="auto"/>
              <w:right w:val="single" w:sz="4" w:space="0" w:color="auto"/>
            </w:tcBorders>
            <w:vAlign w:val="bottom"/>
            <w:hideMark/>
          </w:tcPr>
          <w:p w14:paraId="4F714391"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6.Зрела - Регенерација</w:t>
            </w:r>
          </w:p>
        </w:tc>
        <w:tc>
          <w:tcPr>
            <w:tcW w:w="902" w:type="dxa"/>
            <w:tcBorders>
              <w:top w:val="nil"/>
              <w:left w:val="nil"/>
              <w:bottom w:val="single" w:sz="4" w:space="0" w:color="auto"/>
              <w:right w:val="single" w:sz="4" w:space="0" w:color="auto"/>
            </w:tcBorders>
            <w:noWrap/>
            <w:vAlign w:val="bottom"/>
            <w:hideMark/>
          </w:tcPr>
          <w:p w14:paraId="4739E4FF"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7.79</w:t>
            </w:r>
          </w:p>
        </w:tc>
        <w:tc>
          <w:tcPr>
            <w:tcW w:w="657" w:type="dxa"/>
            <w:tcBorders>
              <w:top w:val="nil"/>
              <w:left w:val="nil"/>
              <w:bottom w:val="single" w:sz="4" w:space="0" w:color="auto"/>
              <w:right w:val="single" w:sz="4" w:space="0" w:color="auto"/>
            </w:tcBorders>
            <w:noWrap/>
            <w:vAlign w:val="bottom"/>
            <w:hideMark/>
          </w:tcPr>
          <w:p w14:paraId="1312E3E1"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0.4</w:t>
            </w:r>
          </w:p>
        </w:tc>
        <w:tc>
          <w:tcPr>
            <w:tcW w:w="1000" w:type="dxa"/>
            <w:tcBorders>
              <w:top w:val="nil"/>
              <w:left w:val="nil"/>
              <w:bottom w:val="single" w:sz="4" w:space="0" w:color="auto"/>
              <w:right w:val="single" w:sz="4" w:space="0" w:color="auto"/>
            </w:tcBorders>
            <w:noWrap/>
            <w:vAlign w:val="bottom"/>
            <w:hideMark/>
          </w:tcPr>
          <w:p w14:paraId="56BCEF0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5,478.3</w:t>
            </w:r>
          </w:p>
        </w:tc>
        <w:tc>
          <w:tcPr>
            <w:tcW w:w="657" w:type="dxa"/>
            <w:tcBorders>
              <w:top w:val="nil"/>
              <w:left w:val="nil"/>
              <w:bottom w:val="single" w:sz="4" w:space="0" w:color="auto"/>
              <w:right w:val="single" w:sz="4" w:space="0" w:color="auto"/>
            </w:tcBorders>
            <w:noWrap/>
            <w:vAlign w:val="bottom"/>
            <w:hideMark/>
          </w:tcPr>
          <w:p w14:paraId="292AB38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w:t>
            </w:r>
          </w:p>
        </w:tc>
        <w:tc>
          <w:tcPr>
            <w:tcW w:w="667" w:type="dxa"/>
            <w:tcBorders>
              <w:top w:val="nil"/>
              <w:left w:val="nil"/>
              <w:bottom w:val="single" w:sz="4" w:space="0" w:color="auto"/>
              <w:right w:val="single" w:sz="4" w:space="0" w:color="auto"/>
            </w:tcBorders>
            <w:noWrap/>
            <w:vAlign w:val="bottom"/>
            <w:hideMark/>
          </w:tcPr>
          <w:p w14:paraId="6636805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703.2</w:t>
            </w:r>
          </w:p>
        </w:tc>
        <w:tc>
          <w:tcPr>
            <w:tcW w:w="902" w:type="dxa"/>
            <w:tcBorders>
              <w:top w:val="nil"/>
              <w:left w:val="nil"/>
              <w:bottom w:val="single" w:sz="4" w:space="0" w:color="auto"/>
              <w:right w:val="single" w:sz="4" w:space="0" w:color="auto"/>
            </w:tcBorders>
            <w:noWrap/>
            <w:vAlign w:val="bottom"/>
            <w:hideMark/>
          </w:tcPr>
          <w:p w14:paraId="53E7315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129.3</w:t>
            </w:r>
          </w:p>
        </w:tc>
        <w:tc>
          <w:tcPr>
            <w:tcW w:w="657" w:type="dxa"/>
            <w:tcBorders>
              <w:top w:val="nil"/>
              <w:left w:val="nil"/>
              <w:bottom w:val="single" w:sz="4" w:space="0" w:color="auto"/>
              <w:right w:val="single" w:sz="4" w:space="0" w:color="auto"/>
            </w:tcBorders>
            <w:noWrap/>
            <w:vAlign w:val="bottom"/>
            <w:hideMark/>
          </w:tcPr>
          <w:p w14:paraId="675CFAB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1.2</w:t>
            </w:r>
          </w:p>
        </w:tc>
        <w:tc>
          <w:tcPr>
            <w:tcW w:w="667" w:type="dxa"/>
            <w:tcBorders>
              <w:top w:val="nil"/>
              <w:left w:val="nil"/>
              <w:bottom w:val="single" w:sz="4" w:space="0" w:color="auto"/>
              <w:right w:val="single" w:sz="4" w:space="0" w:color="auto"/>
            </w:tcBorders>
            <w:noWrap/>
            <w:vAlign w:val="bottom"/>
            <w:hideMark/>
          </w:tcPr>
          <w:p w14:paraId="750A76E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16.6</w:t>
            </w:r>
          </w:p>
        </w:tc>
        <w:tc>
          <w:tcPr>
            <w:tcW w:w="881" w:type="dxa"/>
            <w:tcBorders>
              <w:top w:val="nil"/>
              <w:left w:val="nil"/>
              <w:bottom w:val="single" w:sz="4" w:space="0" w:color="auto"/>
              <w:right w:val="double" w:sz="6" w:space="0" w:color="auto"/>
            </w:tcBorders>
            <w:noWrap/>
            <w:vAlign w:val="center"/>
            <w:hideMark/>
          </w:tcPr>
          <w:p w14:paraId="2D812A0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2.4</w:t>
            </w:r>
          </w:p>
        </w:tc>
      </w:tr>
      <w:tr w:rsidR="00D2617E" w:rsidRPr="00D2617E" w14:paraId="00580422" w14:textId="77777777" w:rsidTr="000E2784">
        <w:trPr>
          <w:trHeight w:val="300"/>
          <w:jc w:val="center"/>
        </w:trPr>
        <w:tc>
          <w:tcPr>
            <w:tcW w:w="4711" w:type="dxa"/>
            <w:tcBorders>
              <w:top w:val="nil"/>
              <w:left w:val="double" w:sz="6" w:space="0" w:color="auto"/>
              <w:bottom w:val="single" w:sz="4" w:space="0" w:color="auto"/>
              <w:right w:val="single" w:sz="4" w:space="0" w:color="auto"/>
            </w:tcBorders>
            <w:vAlign w:val="bottom"/>
            <w:hideMark/>
          </w:tcPr>
          <w:p w14:paraId="6DDFF071"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31610 - Високе мешовите шуме осталих четинара</w:t>
            </w:r>
          </w:p>
        </w:tc>
        <w:tc>
          <w:tcPr>
            <w:tcW w:w="1497" w:type="dxa"/>
            <w:tcBorders>
              <w:top w:val="nil"/>
              <w:left w:val="nil"/>
              <w:bottom w:val="single" w:sz="4" w:space="0" w:color="auto"/>
              <w:right w:val="single" w:sz="4" w:space="0" w:color="auto"/>
            </w:tcBorders>
            <w:vAlign w:val="bottom"/>
            <w:hideMark/>
          </w:tcPr>
          <w:p w14:paraId="431806D4"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0BCABC8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80.80</w:t>
            </w:r>
          </w:p>
        </w:tc>
        <w:tc>
          <w:tcPr>
            <w:tcW w:w="657" w:type="dxa"/>
            <w:tcBorders>
              <w:top w:val="nil"/>
              <w:left w:val="nil"/>
              <w:bottom w:val="single" w:sz="4" w:space="0" w:color="auto"/>
              <w:right w:val="single" w:sz="4" w:space="0" w:color="auto"/>
            </w:tcBorders>
            <w:noWrap/>
            <w:vAlign w:val="bottom"/>
            <w:hideMark/>
          </w:tcPr>
          <w:p w14:paraId="7BAF1B6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4.1</w:t>
            </w:r>
          </w:p>
        </w:tc>
        <w:tc>
          <w:tcPr>
            <w:tcW w:w="1000" w:type="dxa"/>
            <w:tcBorders>
              <w:top w:val="nil"/>
              <w:left w:val="nil"/>
              <w:bottom w:val="single" w:sz="4" w:space="0" w:color="auto"/>
              <w:right w:val="single" w:sz="4" w:space="0" w:color="auto"/>
            </w:tcBorders>
            <w:noWrap/>
            <w:vAlign w:val="bottom"/>
            <w:hideMark/>
          </w:tcPr>
          <w:p w14:paraId="07BBE7A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35,968.0</w:t>
            </w:r>
          </w:p>
        </w:tc>
        <w:tc>
          <w:tcPr>
            <w:tcW w:w="657" w:type="dxa"/>
            <w:tcBorders>
              <w:top w:val="nil"/>
              <w:left w:val="nil"/>
              <w:bottom w:val="single" w:sz="4" w:space="0" w:color="auto"/>
              <w:right w:val="single" w:sz="4" w:space="0" w:color="auto"/>
            </w:tcBorders>
            <w:noWrap/>
            <w:vAlign w:val="bottom"/>
            <w:hideMark/>
          </w:tcPr>
          <w:p w14:paraId="4EB307C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6.6</w:t>
            </w:r>
          </w:p>
        </w:tc>
        <w:tc>
          <w:tcPr>
            <w:tcW w:w="667" w:type="dxa"/>
            <w:tcBorders>
              <w:top w:val="nil"/>
              <w:left w:val="nil"/>
              <w:bottom w:val="single" w:sz="4" w:space="0" w:color="auto"/>
              <w:right w:val="single" w:sz="4" w:space="0" w:color="auto"/>
            </w:tcBorders>
            <w:noWrap/>
            <w:vAlign w:val="bottom"/>
            <w:hideMark/>
          </w:tcPr>
          <w:p w14:paraId="453D23E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445.1</w:t>
            </w:r>
          </w:p>
        </w:tc>
        <w:tc>
          <w:tcPr>
            <w:tcW w:w="902" w:type="dxa"/>
            <w:tcBorders>
              <w:top w:val="nil"/>
              <w:left w:val="nil"/>
              <w:bottom w:val="single" w:sz="4" w:space="0" w:color="auto"/>
              <w:right w:val="single" w:sz="4" w:space="0" w:color="auto"/>
            </w:tcBorders>
            <w:noWrap/>
            <w:vAlign w:val="bottom"/>
            <w:hideMark/>
          </w:tcPr>
          <w:p w14:paraId="5597E00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1,184.2</w:t>
            </w:r>
          </w:p>
        </w:tc>
        <w:tc>
          <w:tcPr>
            <w:tcW w:w="657" w:type="dxa"/>
            <w:tcBorders>
              <w:top w:val="nil"/>
              <w:left w:val="nil"/>
              <w:bottom w:val="single" w:sz="4" w:space="0" w:color="auto"/>
              <w:right w:val="single" w:sz="4" w:space="0" w:color="auto"/>
            </w:tcBorders>
            <w:noWrap/>
            <w:vAlign w:val="bottom"/>
            <w:hideMark/>
          </w:tcPr>
          <w:p w14:paraId="3E7AA82A"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11.2</w:t>
            </w:r>
          </w:p>
        </w:tc>
        <w:tc>
          <w:tcPr>
            <w:tcW w:w="667" w:type="dxa"/>
            <w:tcBorders>
              <w:top w:val="nil"/>
              <w:left w:val="nil"/>
              <w:bottom w:val="single" w:sz="4" w:space="0" w:color="auto"/>
              <w:right w:val="single" w:sz="4" w:space="0" w:color="auto"/>
            </w:tcBorders>
            <w:noWrap/>
            <w:vAlign w:val="bottom"/>
            <w:hideMark/>
          </w:tcPr>
          <w:p w14:paraId="0292268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14.7</w:t>
            </w:r>
          </w:p>
        </w:tc>
        <w:tc>
          <w:tcPr>
            <w:tcW w:w="881" w:type="dxa"/>
            <w:tcBorders>
              <w:top w:val="nil"/>
              <w:left w:val="nil"/>
              <w:bottom w:val="single" w:sz="4" w:space="0" w:color="auto"/>
              <w:right w:val="double" w:sz="6" w:space="0" w:color="auto"/>
            </w:tcBorders>
            <w:noWrap/>
            <w:vAlign w:val="center"/>
            <w:hideMark/>
          </w:tcPr>
          <w:p w14:paraId="3BDBF52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3.3</w:t>
            </w:r>
          </w:p>
        </w:tc>
      </w:tr>
      <w:tr w:rsidR="00D2617E" w:rsidRPr="00D2617E" w14:paraId="1154A29D" w14:textId="77777777" w:rsidTr="000E2784">
        <w:trPr>
          <w:trHeight w:val="300"/>
          <w:jc w:val="center"/>
        </w:trPr>
        <w:tc>
          <w:tcPr>
            <w:tcW w:w="4711" w:type="dxa"/>
            <w:tcBorders>
              <w:top w:val="nil"/>
              <w:left w:val="double" w:sz="6" w:space="0" w:color="auto"/>
              <w:bottom w:val="single" w:sz="4" w:space="0" w:color="auto"/>
              <w:right w:val="single" w:sz="4" w:space="0" w:color="auto"/>
            </w:tcBorders>
            <w:noWrap/>
            <w:vAlign w:val="center"/>
            <w:hideMark/>
          </w:tcPr>
          <w:p w14:paraId="4BA32A3F" w14:textId="77777777" w:rsidR="00D2617E" w:rsidRPr="00D2617E" w:rsidRDefault="00D2617E" w:rsidP="00D2617E">
            <w:pPr>
              <w:spacing w:after="0" w:line="240" w:lineRule="auto"/>
              <w:jc w:val="both"/>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51730. Шибљаци, шикаре и жбунаста вегетација</w:t>
            </w:r>
          </w:p>
        </w:tc>
        <w:tc>
          <w:tcPr>
            <w:tcW w:w="1497" w:type="dxa"/>
            <w:tcBorders>
              <w:top w:val="nil"/>
              <w:left w:val="nil"/>
              <w:bottom w:val="single" w:sz="4" w:space="0" w:color="auto"/>
              <w:right w:val="single" w:sz="4" w:space="0" w:color="auto"/>
            </w:tcBorders>
            <w:vAlign w:val="bottom"/>
            <w:hideMark/>
          </w:tcPr>
          <w:p w14:paraId="4D989EEF" w14:textId="77777777" w:rsidR="00D2617E" w:rsidRPr="00D2617E" w:rsidRDefault="00D2617E" w:rsidP="00D2617E">
            <w:pPr>
              <w:spacing w:after="0" w:line="240" w:lineRule="auto"/>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single" w:sz="4" w:space="0" w:color="auto"/>
              <w:right w:val="single" w:sz="4" w:space="0" w:color="auto"/>
            </w:tcBorders>
            <w:noWrap/>
            <w:vAlign w:val="bottom"/>
            <w:hideMark/>
          </w:tcPr>
          <w:p w14:paraId="73161C3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32.67</w:t>
            </w:r>
          </w:p>
        </w:tc>
        <w:tc>
          <w:tcPr>
            <w:tcW w:w="657" w:type="dxa"/>
            <w:tcBorders>
              <w:top w:val="nil"/>
              <w:left w:val="nil"/>
              <w:bottom w:val="single" w:sz="4" w:space="0" w:color="auto"/>
              <w:right w:val="single" w:sz="4" w:space="0" w:color="auto"/>
            </w:tcBorders>
            <w:noWrap/>
            <w:vAlign w:val="bottom"/>
            <w:hideMark/>
          </w:tcPr>
          <w:p w14:paraId="3244C78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1.7</w:t>
            </w:r>
          </w:p>
        </w:tc>
        <w:tc>
          <w:tcPr>
            <w:tcW w:w="1000" w:type="dxa"/>
            <w:tcBorders>
              <w:top w:val="nil"/>
              <w:left w:val="nil"/>
              <w:bottom w:val="single" w:sz="4" w:space="0" w:color="auto"/>
              <w:right w:val="single" w:sz="4" w:space="0" w:color="auto"/>
            </w:tcBorders>
            <w:noWrap/>
            <w:vAlign w:val="bottom"/>
            <w:hideMark/>
          </w:tcPr>
          <w:p w14:paraId="13A6D78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57" w:type="dxa"/>
            <w:tcBorders>
              <w:top w:val="nil"/>
              <w:left w:val="nil"/>
              <w:bottom w:val="single" w:sz="4" w:space="0" w:color="auto"/>
              <w:right w:val="single" w:sz="4" w:space="0" w:color="auto"/>
            </w:tcBorders>
            <w:noWrap/>
            <w:vAlign w:val="bottom"/>
            <w:hideMark/>
          </w:tcPr>
          <w:p w14:paraId="02A69E2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4D0DDE50"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902" w:type="dxa"/>
            <w:tcBorders>
              <w:top w:val="nil"/>
              <w:left w:val="nil"/>
              <w:bottom w:val="single" w:sz="4" w:space="0" w:color="auto"/>
              <w:right w:val="single" w:sz="4" w:space="0" w:color="auto"/>
            </w:tcBorders>
            <w:noWrap/>
            <w:vAlign w:val="bottom"/>
            <w:hideMark/>
          </w:tcPr>
          <w:p w14:paraId="281679FC"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57" w:type="dxa"/>
            <w:tcBorders>
              <w:top w:val="nil"/>
              <w:left w:val="nil"/>
              <w:bottom w:val="single" w:sz="4" w:space="0" w:color="auto"/>
              <w:right w:val="single" w:sz="4" w:space="0" w:color="auto"/>
            </w:tcBorders>
            <w:noWrap/>
            <w:vAlign w:val="bottom"/>
            <w:hideMark/>
          </w:tcPr>
          <w:p w14:paraId="015277A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667" w:type="dxa"/>
            <w:tcBorders>
              <w:top w:val="nil"/>
              <w:left w:val="nil"/>
              <w:bottom w:val="single" w:sz="4" w:space="0" w:color="auto"/>
              <w:right w:val="single" w:sz="4" w:space="0" w:color="auto"/>
            </w:tcBorders>
            <w:noWrap/>
            <w:vAlign w:val="bottom"/>
            <w:hideMark/>
          </w:tcPr>
          <w:p w14:paraId="53C47FCE"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0.0</w:t>
            </w:r>
          </w:p>
        </w:tc>
        <w:tc>
          <w:tcPr>
            <w:tcW w:w="881" w:type="dxa"/>
            <w:tcBorders>
              <w:top w:val="nil"/>
              <w:left w:val="nil"/>
              <w:bottom w:val="single" w:sz="4" w:space="0" w:color="auto"/>
              <w:right w:val="double" w:sz="6" w:space="0" w:color="auto"/>
            </w:tcBorders>
            <w:noWrap/>
            <w:vAlign w:val="center"/>
            <w:hideMark/>
          </w:tcPr>
          <w:p w14:paraId="3467E8A4"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#DIV/0!</w:t>
            </w:r>
          </w:p>
        </w:tc>
      </w:tr>
      <w:tr w:rsidR="00D2617E" w:rsidRPr="00D2617E" w14:paraId="68BBB4DA" w14:textId="77777777" w:rsidTr="000E2784">
        <w:trPr>
          <w:trHeight w:val="315"/>
          <w:jc w:val="center"/>
        </w:trPr>
        <w:tc>
          <w:tcPr>
            <w:tcW w:w="6208" w:type="dxa"/>
            <w:gridSpan w:val="2"/>
            <w:tcBorders>
              <w:top w:val="single" w:sz="4" w:space="0" w:color="auto"/>
              <w:left w:val="double" w:sz="6" w:space="0" w:color="auto"/>
              <w:bottom w:val="double" w:sz="6" w:space="0" w:color="auto"/>
              <w:right w:val="single" w:sz="4" w:space="0" w:color="auto"/>
            </w:tcBorders>
            <w:noWrap/>
            <w:vAlign w:val="center"/>
            <w:hideMark/>
          </w:tcPr>
          <w:p w14:paraId="76EF1C00" w14:textId="77777777" w:rsidR="00D2617E" w:rsidRPr="00D2617E" w:rsidRDefault="00D2617E" w:rsidP="00D2617E">
            <w:pPr>
              <w:spacing w:after="0" w:line="240" w:lineRule="auto"/>
              <w:jc w:val="center"/>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УКУПНО</w:t>
            </w:r>
          </w:p>
        </w:tc>
        <w:tc>
          <w:tcPr>
            <w:tcW w:w="902" w:type="dxa"/>
            <w:tcBorders>
              <w:top w:val="nil"/>
              <w:left w:val="nil"/>
              <w:bottom w:val="double" w:sz="6" w:space="0" w:color="auto"/>
              <w:right w:val="single" w:sz="4" w:space="0" w:color="auto"/>
            </w:tcBorders>
            <w:noWrap/>
            <w:vAlign w:val="bottom"/>
            <w:hideMark/>
          </w:tcPr>
          <w:p w14:paraId="4E122A54"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1,956.24</w:t>
            </w:r>
          </w:p>
        </w:tc>
        <w:tc>
          <w:tcPr>
            <w:tcW w:w="657" w:type="dxa"/>
            <w:tcBorders>
              <w:top w:val="nil"/>
              <w:left w:val="nil"/>
              <w:bottom w:val="double" w:sz="6" w:space="0" w:color="auto"/>
              <w:right w:val="single" w:sz="4" w:space="0" w:color="auto"/>
            </w:tcBorders>
            <w:noWrap/>
            <w:vAlign w:val="bottom"/>
            <w:hideMark/>
          </w:tcPr>
          <w:p w14:paraId="29EEBBF2"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100.0</w:t>
            </w:r>
          </w:p>
        </w:tc>
        <w:tc>
          <w:tcPr>
            <w:tcW w:w="1000" w:type="dxa"/>
            <w:tcBorders>
              <w:top w:val="nil"/>
              <w:left w:val="nil"/>
              <w:bottom w:val="double" w:sz="6" w:space="0" w:color="auto"/>
              <w:right w:val="single" w:sz="4" w:space="0" w:color="auto"/>
            </w:tcBorders>
            <w:noWrap/>
            <w:vAlign w:val="bottom"/>
            <w:hideMark/>
          </w:tcPr>
          <w:p w14:paraId="46AD0E2D"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543,827.4</w:t>
            </w:r>
          </w:p>
        </w:tc>
        <w:tc>
          <w:tcPr>
            <w:tcW w:w="657" w:type="dxa"/>
            <w:tcBorders>
              <w:top w:val="nil"/>
              <w:left w:val="nil"/>
              <w:bottom w:val="double" w:sz="6" w:space="0" w:color="auto"/>
              <w:right w:val="single" w:sz="4" w:space="0" w:color="auto"/>
            </w:tcBorders>
            <w:noWrap/>
            <w:vAlign w:val="bottom"/>
            <w:hideMark/>
          </w:tcPr>
          <w:p w14:paraId="7805B753"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100.0</w:t>
            </w:r>
          </w:p>
        </w:tc>
        <w:tc>
          <w:tcPr>
            <w:tcW w:w="667" w:type="dxa"/>
            <w:tcBorders>
              <w:top w:val="nil"/>
              <w:left w:val="nil"/>
              <w:bottom w:val="double" w:sz="6" w:space="0" w:color="auto"/>
              <w:right w:val="single" w:sz="4" w:space="0" w:color="auto"/>
            </w:tcBorders>
            <w:noWrap/>
            <w:vAlign w:val="bottom"/>
            <w:hideMark/>
          </w:tcPr>
          <w:p w14:paraId="0E56E95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278.0</w:t>
            </w:r>
          </w:p>
        </w:tc>
        <w:tc>
          <w:tcPr>
            <w:tcW w:w="902" w:type="dxa"/>
            <w:tcBorders>
              <w:top w:val="nil"/>
              <w:left w:val="nil"/>
              <w:bottom w:val="double" w:sz="6" w:space="0" w:color="auto"/>
              <w:right w:val="single" w:sz="4" w:space="0" w:color="auto"/>
            </w:tcBorders>
            <w:noWrap/>
            <w:vAlign w:val="bottom"/>
            <w:hideMark/>
          </w:tcPr>
          <w:p w14:paraId="37423739"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10,613.3</w:t>
            </w:r>
          </w:p>
        </w:tc>
        <w:tc>
          <w:tcPr>
            <w:tcW w:w="657" w:type="dxa"/>
            <w:tcBorders>
              <w:top w:val="nil"/>
              <w:left w:val="nil"/>
              <w:bottom w:val="double" w:sz="6" w:space="0" w:color="auto"/>
              <w:right w:val="single" w:sz="4" w:space="0" w:color="auto"/>
            </w:tcBorders>
            <w:noWrap/>
            <w:vAlign w:val="bottom"/>
            <w:hideMark/>
          </w:tcPr>
          <w:p w14:paraId="024D5B47"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100.0</w:t>
            </w:r>
          </w:p>
        </w:tc>
        <w:tc>
          <w:tcPr>
            <w:tcW w:w="667" w:type="dxa"/>
            <w:tcBorders>
              <w:top w:val="nil"/>
              <w:left w:val="nil"/>
              <w:bottom w:val="double" w:sz="6" w:space="0" w:color="auto"/>
              <w:right w:val="single" w:sz="4" w:space="0" w:color="auto"/>
            </w:tcBorders>
            <w:noWrap/>
            <w:vAlign w:val="bottom"/>
            <w:hideMark/>
          </w:tcPr>
          <w:p w14:paraId="6CB376E6"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5.4</w:t>
            </w:r>
          </w:p>
        </w:tc>
        <w:tc>
          <w:tcPr>
            <w:tcW w:w="881" w:type="dxa"/>
            <w:tcBorders>
              <w:top w:val="nil"/>
              <w:left w:val="nil"/>
              <w:bottom w:val="double" w:sz="6" w:space="0" w:color="auto"/>
              <w:right w:val="double" w:sz="6" w:space="0" w:color="auto"/>
            </w:tcBorders>
            <w:noWrap/>
            <w:vAlign w:val="center"/>
            <w:hideMark/>
          </w:tcPr>
          <w:p w14:paraId="3BE55A08" w14:textId="77777777" w:rsidR="00D2617E" w:rsidRPr="00D2617E" w:rsidRDefault="00D2617E" w:rsidP="00D2617E">
            <w:pPr>
              <w:spacing w:after="0" w:line="240" w:lineRule="auto"/>
              <w:jc w:val="right"/>
              <w:rPr>
                <w:rFonts w:ascii="Times New Roman" w:eastAsia="Times New Roman" w:hAnsi="Times New Roman" w:cs="Times New Roman"/>
                <w:color w:val="000000"/>
                <w:sz w:val="20"/>
                <w:szCs w:val="20"/>
                <w:lang w:val="sr-Latn-RS" w:eastAsia="sr-Latn-RS"/>
              </w:rPr>
            </w:pPr>
            <w:r w:rsidRPr="00D2617E">
              <w:rPr>
                <w:rFonts w:ascii="Times New Roman" w:eastAsia="Times New Roman" w:hAnsi="Times New Roman" w:cs="Times New Roman"/>
                <w:color w:val="000000"/>
                <w:sz w:val="20"/>
                <w:szCs w:val="20"/>
                <w:lang w:val="sr-Latn-RS" w:eastAsia="sr-Latn-RS"/>
              </w:rPr>
              <w:t>2.0</w:t>
            </w:r>
          </w:p>
        </w:tc>
      </w:tr>
    </w:tbl>
    <w:p w14:paraId="6894BAE3" w14:textId="77777777" w:rsidR="00AD5D39" w:rsidRDefault="00AD5D39" w:rsidP="00DE2E13">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1C4D8EB2" w14:textId="3A9C7FEE" w:rsidR="000E2784" w:rsidRPr="000E2784" w:rsidRDefault="000E2784" w:rsidP="00DE2E13">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0E2784">
        <w:rPr>
          <w:rFonts w:ascii="Times New Roman" w:eastAsia="Times New Roman" w:hAnsi="Times New Roman" w:cs="Times New Roman"/>
          <w:sz w:val="24"/>
          <w:szCs w:val="24"/>
          <w:lang w:val="sl-SI" w:eastAsia="sr-Latn-CS"/>
        </w:rPr>
        <w:t>Анализа стања по узгојним групама (Табела бр. 1</w:t>
      </w:r>
      <w:r w:rsidR="006C17A5">
        <w:rPr>
          <w:rFonts w:ascii="Times New Roman" w:eastAsia="Times New Roman" w:hAnsi="Times New Roman" w:cs="Times New Roman"/>
          <w:sz w:val="24"/>
          <w:szCs w:val="24"/>
          <w:lang w:val="sr-Cyrl-RS" w:eastAsia="sr-Latn-CS"/>
        </w:rPr>
        <w:t>4</w:t>
      </w:r>
      <w:r w:rsidRPr="000E2784">
        <w:rPr>
          <w:rFonts w:ascii="Times New Roman" w:eastAsia="Times New Roman" w:hAnsi="Times New Roman" w:cs="Times New Roman"/>
          <w:sz w:val="24"/>
          <w:szCs w:val="24"/>
          <w:lang w:val="sl-SI" w:eastAsia="sr-Latn-CS"/>
        </w:rPr>
        <w:t>) показује да је у оквиру већине газдинских типова доминантна структура средњедобних и дозревајућих састојина, уз значајно учешће зрелих састојина у појединим четинарским типовима.</w:t>
      </w:r>
    </w:p>
    <w:p w14:paraId="750286BA" w14:textId="537414C6" w:rsidR="000E2784" w:rsidRPr="000E2784" w:rsidRDefault="000E2784" w:rsidP="00DE2E13">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0E2784">
        <w:rPr>
          <w:rFonts w:ascii="Times New Roman" w:eastAsia="Times New Roman" w:hAnsi="Times New Roman" w:cs="Times New Roman"/>
          <w:sz w:val="24"/>
          <w:szCs w:val="24"/>
          <w:lang w:val="sl-SI" w:eastAsia="sr-Latn-CS"/>
        </w:rPr>
        <w:lastRenderedPageBreak/>
        <w:t>Посебно се издваја газдински тип 21110 (буква), у којем доминирају</w:t>
      </w:r>
      <w:r w:rsidR="00DE2E13" w:rsidRPr="00DE2E13">
        <w:rPr>
          <w:rFonts w:ascii="Times New Roman" w:eastAsia="Times New Roman" w:hAnsi="Times New Roman" w:cs="Times New Roman"/>
          <w:sz w:val="24"/>
          <w:szCs w:val="24"/>
          <w:lang w:val="sl-SI" w:eastAsia="sr-Latn-CS"/>
        </w:rPr>
        <w:t xml:space="preserve"> </w:t>
      </w:r>
      <w:r w:rsidRPr="000E2784">
        <w:rPr>
          <w:rFonts w:ascii="Times New Roman" w:eastAsia="Times New Roman" w:hAnsi="Times New Roman" w:cs="Times New Roman"/>
          <w:sz w:val="24"/>
          <w:szCs w:val="24"/>
          <w:lang w:val="sl-SI" w:eastAsia="sr-Latn-CS"/>
        </w:rPr>
        <w:t>дозревајуће састојине (660,62ha; 42,8% запремине)</w:t>
      </w:r>
      <w:r w:rsidR="00DE2E13" w:rsidRPr="00DE2E13">
        <w:rPr>
          <w:rFonts w:ascii="Times New Roman" w:eastAsia="Times New Roman" w:hAnsi="Times New Roman" w:cs="Times New Roman"/>
          <w:sz w:val="24"/>
          <w:szCs w:val="24"/>
          <w:lang w:val="sl-SI" w:eastAsia="sr-Latn-CS"/>
        </w:rPr>
        <w:t xml:space="preserve">, </w:t>
      </w:r>
      <w:r w:rsidRPr="000E2784">
        <w:rPr>
          <w:rFonts w:ascii="Times New Roman" w:eastAsia="Times New Roman" w:hAnsi="Times New Roman" w:cs="Times New Roman"/>
          <w:sz w:val="24"/>
          <w:szCs w:val="24"/>
          <w:lang w:val="sl-SI" w:eastAsia="sr-Latn-CS"/>
        </w:rPr>
        <w:t xml:space="preserve">зреле састојине у фази регенерације (274,37ha; 20,7% запремине) </w:t>
      </w:r>
      <w:r w:rsidR="00DE2E13" w:rsidRPr="00DE2E13">
        <w:rPr>
          <w:rFonts w:ascii="Times New Roman" w:eastAsia="Times New Roman" w:hAnsi="Times New Roman" w:cs="Times New Roman"/>
          <w:sz w:val="24"/>
          <w:szCs w:val="24"/>
          <w:lang w:val="sl-SI" w:eastAsia="sr-Latn-CS"/>
        </w:rPr>
        <w:t xml:space="preserve">и </w:t>
      </w:r>
      <w:r w:rsidRPr="000E2784">
        <w:rPr>
          <w:rFonts w:ascii="Times New Roman" w:eastAsia="Times New Roman" w:hAnsi="Times New Roman" w:cs="Times New Roman"/>
          <w:sz w:val="24"/>
          <w:szCs w:val="24"/>
          <w:lang w:val="sl-SI" w:eastAsia="sr-Latn-CS"/>
        </w:rPr>
        <w:t>средњедобне састојине (198,89ha</w:t>
      </w:r>
      <w:r w:rsidR="00DE2E13" w:rsidRPr="00DE2E13">
        <w:rPr>
          <w:rFonts w:ascii="Times New Roman" w:eastAsia="Times New Roman" w:hAnsi="Times New Roman" w:cs="Times New Roman"/>
          <w:sz w:val="24"/>
          <w:szCs w:val="24"/>
          <w:lang w:val="sl-SI" w:eastAsia="sr-Latn-CS"/>
        </w:rPr>
        <w:t>; 9,6% запремине</w:t>
      </w:r>
      <w:r w:rsidRPr="000E2784">
        <w:rPr>
          <w:rFonts w:ascii="Times New Roman" w:eastAsia="Times New Roman" w:hAnsi="Times New Roman" w:cs="Times New Roman"/>
          <w:sz w:val="24"/>
          <w:szCs w:val="24"/>
          <w:lang w:val="sl-SI" w:eastAsia="sr-Latn-CS"/>
        </w:rPr>
        <w:t>)</w:t>
      </w:r>
      <w:r w:rsidR="00DE2E13" w:rsidRPr="00DE2E13">
        <w:rPr>
          <w:rFonts w:ascii="Times New Roman" w:eastAsia="Times New Roman" w:hAnsi="Times New Roman" w:cs="Times New Roman"/>
          <w:sz w:val="24"/>
          <w:szCs w:val="24"/>
          <w:lang w:val="sl-SI" w:eastAsia="sr-Latn-CS"/>
        </w:rPr>
        <w:t>.</w:t>
      </w:r>
      <w:r w:rsidRPr="000E2784">
        <w:rPr>
          <w:rFonts w:ascii="Times New Roman" w:eastAsia="Times New Roman" w:hAnsi="Times New Roman" w:cs="Times New Roman"/>
          <w:sz w:val="24"/>
          <w:szCs w:val="24"/>
          <w:lang w:val="sl-SI" w:eastAsia="sr-Latn-CS"/>
        </w:rPr>
        <w:t xml:space="preserve"> </w:t>
      </w:r>
    </w:p>
    <w:p w14:paraId="01053F07" w14:textId="77777777" w:rsidR="00DE2E13" w:rsidRPr="00DE2E13" w:rsidRDefault="000E2784" w:rsidP="00DE2E13">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0E2784">
        <w:rPr>
          <w:rFonts w:ascii="Times New Roman" w:eastAsia="Times New Roman" w:hAnsi="Times New Roman" w:cs="Times New Roman"/>
          <w:sz w:val="24"/>
          <w:szCs w:val="24"/>
          <w:lang w:val="sl-SI" w:eastAsia="sr-Latn-CS"/>
        </w:rPr>
        <w:t>Слична структура присутна је и у типу 21121, где значајан удео имају дозревајуће и средњедобне састојине.</w:t>
      </w:r>
    </w:p>
    <w:p w14:paraId="58E19CA6" w14:textId="77777777" w:rsidR="00723DF8" w:rsidRDefault="00DE2E13" w:rsidP="00723DF8">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2D4DCF">
        <w:rPr>
          <w:rFonts w:ascii="Times New Roman" w:eastAsia="Times New Roman" w:hAnsi="Times New Roman" w:cs="Times New Roman"/>
          <w:sz w:val="24"/>
          <w:szCs w:val="24"/>
          <w:lang w:val="sl-SI" w:eastAsia="sr-Latn-CS"/>
        </w:rPr>
        <w:t>Такво стање указује на потребу да се акценат стави на мере неге, којима се врши избор оптималног броја стабала будућности и обезбеђује слободан простор за развој њихових крошњи уклањањем конкурената.</w:t>
      </w:r>
      <w:r w:rsidRPr="00DE2E13">
        <w:rPr>
          <w:rFonts w:ascii="Times New Roman" w:eastAsia="Times New Roman" w:hAnsi="Times New Roman" w:cs="Times New Roman"/>
          <w:sz w:val="24"/>
          <w:szCs w:val="24"/>
          <w:lang w:val="sl-SI" w:eastAsia="sr-Latn-CS"/>
        </w:rPr>
        <w:t xml:space="preserve"> Такође, потребна је </w:t>
      </w:r>
      <w:r w:rsidRPr="000E2784">
        <w:rPr>
          <w:rFonts w:ascii="Times New Roman" w:eastAsia="Times New Roman" w:hAnsi="Times New Roman" w:cs="Times New Roman"/>
          <w:sz w:val="24"/>
          <w:szCs w:val="24"/>
          <w:lang w:val="sl-SI" w:eastAsia="sr-Latn-CS"/>
        </w:rPr>
        <w:t>припрем</w:t>
      </w:r>
      <w:r w:rsidRPr="00DE2E13">
        <w:rPr>
          <w:rFonts w:ascii="Times New Roman" w:eastAsia="Times New Roman" w:hAnsi="Times New Roman" w:cs="Times New Roman"/>
          <w:sz w:val="24"/>
          <w:szCs w:val="24"/>
          <w:lang w:val="sl-SI" w:eastAsia="sr-Latn-CS"/>
        </w:rPr>
        <w:t>а</w:t>
      </w:r>
      <w:r w:rsidRPr="000E2784">
        <w:rPr>
          <w:rFonts w:ascii="Times New Roman" w:eastAsia="Times New Roman" w:hAnsi="Times New Roman" w:cs="Times New Roman"/>
          <w:sz w:val="24"/>
          <w:szCs w:val="24"/>
          <w:lang w:val="sl-SI" w:eastAsia="sr-Latn-CS"/>
        </w:rPr>
        <w:t xml:space="preserve"> и усмеравањ</w:t>
      </w:r>
      <w:r w:rsidRPr="00DE2E13">
        <w:rPr>
          <w:rFonts w:ascii="Times New Roman" w:eastAsia="Times New Roman" w:hAnsi="Times New Roman" w:cs="Times New Roman"/>
          <w:sz w:val="24"/>
          <w:szCs w:val="24"/>
          <w:lang w:val="sl-SI" w:eastAsia="sr-Latn-CS"/>
        </w:rPr>
        <w:t>е</w:t>
      </w:r>
      <w:r w:rsidRPr="000E2784">
        <w:rPr>
          <w:rFonts w:ascii="Times New Roman" w:eastAsia="Times New Roman" w:hAnsi="Times New Roman" w:cs="Times New Roman"/>
          <w:sz w:val="24"/>
          <w:szCs w:val="24"/>
          <w:lang w:val="sl-SI" w:eastAsia="sr-Latn-CS"/>
        </w:rPr>
        <w:t xml:space="preserve"> обнове у зрелим састојинама</w:t>
      </w:r>
      <w:r w:rsidRPr="00DE2E13">
        <w:rPr>
          <w:rFonts w:ascii="Times New Roman" w:eastAsia="Times New Roman" w:hAnsi="Times New Roman" w:cs="Times New Roman"/>
          <w:sz w:val="24"/>
          <w:szCs w:val="24"/>
          <w:lang w:val="sl-SI" w:eastAsia="sr-Latn-CS"/>
        </w:rPr>
        <w:t>.</w:t>
      </w:r>
    </w:p>
    <w:p w14:paraId="7D225440" w14:textId="1CC1817D" w:rsidR="00723DF8" w:rsidRDefault="00723DF8" w:rsidP="00723DF8">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4E1A8E8A" w14:textId="77777777" w:rsidR="00426578" w:rsidRPr="00426578" w:rsidRDefault="00426578" w:rsidP="00723DF8">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18A81F53" w14:textId="7D29FB34" w:rsidR="00426578" w:rsidRPr="006C17A5" w:rsidRDefault="00426578" w:rsidP="00426578">
      <w:pPr>
        <w:shd w:val="clear" w:color="auto" w:fill="FFFFFF" w:themeFill="background1"/>
        <w:spacing w:after="0" w:line="240" w:lineRule="auto"/>
        <w:jc w:val="both"/>
        <w:rPr>
          <w:rFonts w:ascii="Times New Roman" w:eastAsia="Calibri" w:hAnsi="Times New Roman" w:cs="Times New Roman"/>
          <w:i/>
          <w:sz w:val="18"/>
          <w:szCs w:val="18"/>
          <w:lang w:val="sr-Cyrl-RS"/>
        </w:rPr>
      </w:pPr>
      <w:r w:rsidRPr="006C17A5">
        <w:rPr>
          <w:rFonts w:ascii="Times New Roman" w:eastAsia="Calibri" w:hAnsi="Times New Roman" w:cs="Times New Roman"/>
          <w:i/>
          <w:sz w:val="18"/>
          <w:szCs w:val="18"/>
          <w:lang w:val="sr-Latn-CS"/>
        </w:rPr>
        <w:t xml:space="preserve">Табела бр. </w:t>
      </w:r>
      <w:r w:rsidRPr="006C17A5">
        <w:rPr>
          <w:rFonts w:ascii="Times New Roman" w:eastAsia="Calibri" w:hAnsi="Times New Roman" w:cs="Times New Roman"/>
          <w:i/>
          <w:sz w:val="18"/>
          <w:szCs w:val="18"/>
        </w:rPr>
        <w:t>1</w:t>
      </w:r>
      <w:r w:rsidR="006C17A5" w:rsidRPr="006C17A5">
        <w:rPr>
          <w:rFonts w:ascii="Times New Roman" w:eastAsia="Calibri" w:hAnsi="Times New Roman" w:cs="Times New Roman"/>
          <w:i/>
          <w:sz w:val="18"/>
          <w:szCs w:val="18"/>
          <w:lang w:val="sr-Cyrl-RS"/>
        </w:rPr>
        <w:t>4</w:t>
      </w:r>
      <w:r w:rsidRPr="006C17A5">
        <w:rPr>
          <w:rFonts w:ascii="Times New Roman" w:eastAsia="Calibri" w:hAnsi="Times New Roman" w:cs="Times New Roman"/>
          <w:i/>
          <w:sz w:val="18"/>
          <w:szCs w:val="18"/>
          <w:lang w:val="sr-Latn-CS"/>
        </w:rPr>
        <w:t>-</w:t>
      </w:r>
      <w:r w:rsidRPr="006C17A5">
        <w:rPr>
          <w:rFonts w:ascii="Times New Roman" w:eastAsia="Times New Roman" w:hAnsi="Times New Roman" w:cs="Times New Roman"/>
          <w:bCs/>
          <w:i/>
          <w:sz w:val="18"/>
          <w:szCs w:val="18"/>
          <w:lang w:val="sr-Cyrl-RS" w:eastAsia="x-none"/>
        </w:rPr>
        <w:t xml:space="preserve"> Стање састојина по узгојним групама</w:t>
      </w:r>
    </w:p>
    <w:tbl>
      <w:tblPr>
        <w:tblW w:w="9500" w:type="dxa"/>
        <w:jc w:val="center"/>
        <w:tblLook w:val="04A0" w:firstRow="1" w:lastRow="0" w:firstColumn="1" w:lastColumn="0" w:noHBand="0" w:noVBand="1"/>
      </w:tblPr>
      <w:tblGrid>
        <w:gridCol w:w="2400"/>
        <w:gridCol w:w="986"/>
        <w:gridCol w:w="711"/>
        <w:gridCol w:w="1115"/>
        <w:gridCol w:w="711"/>
        <w:gridCol w:w="726"/>
        <w:gridCol w:w="987"/>
        <w:gridCol w:w="711"/>
        <w:gridCol w:w="726"/>
        <w:gridCol w:w="880"/>
      </w:tblGrid>
      <w:tr w:rsidR="00166407" w:rsidRPr="00166407" w14:paraId="4BE6182C" w14:textId="77777777" w:rsidTr="00166407">
        <w:trPr>
          <w:trHeight w:val="315"/>
          <w:tblHeader/>
          <w:jc w:val="center"/>
        </w:trPr>
        <w:tc>
          <w:tcPr>
            <w:tcW w:w="2400" w:type="dxa"/>
            <w:vMerge w:val="restart"/>
            <w:tcBorders>
              <w:top w:val="double" w:sz="6" w:space="0" w:color="auto"/>
              <w:left w:val="double" w:sz="6" w:space="0" w:color="auto"/>
              <w:bottom w:val="double" w:sz="6" w:space="0" w:color="000000"/>
              <w:right w:val="single" w:sz="4" w:space="0" w:color="auto"/>
            </w:tcBorders>
            <w:vAlign w:val="center"/>
            <w:hideMark/>
          </w:tcPr>
          <w:p w14:paraId="3343323A"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Узгојна група</w:t>
            </w:r>
          </w:p>
        </w:tc>
        <w:tc>
          <w:tcPr>
            <w:tcW w:w="1500" w:type="dxa"/>
            <w:gridSpan w:val="2"/>
            <w:tcBorders>
              <w:top w:val="double" w:sz="6" w:space="0" w:color="auto"/>
              <w:left w:val="nil"/>
              <w:bottom w:val="single" w:sz="4" w:space="0" w:color="auto"/>
              <w:right w:val="single" w:sz="4" w:space="0" w:color="auto"/>
            </w:tcBorders>
            <w:noWrap/>
            <w:vAlign w:val="bottom"/>
            <w:hideMark/>
          </w:tcPr>
          <w:p w14:paraId="33EA9F08"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 xml:space="preserve">Површина </w:t>
            </w:r>
          </w:p>
        </w:tc>
        <w:tc>
          <w:tcPr>
            <w:tcW w:w="2420" w:type="dxa"/>
            <w:gridSpan w:val="3"/>
            <w:tcBorders>
              <w:top w:val="double" w:sz="6" w:space="0" w:color="auto"/>
              <w:left w:val="nil"/>
              <w:bottom w:val="single" w:sz="4" w:space="0" w:color="auto"/>
              <w:right w:val="single" w:sz="4" w:space="0" w:color="auto"/>
            </w:tcBorders>
            <w:noWrap/>
            <w:vAlign w:val="bottom"/>
            <w:hideMark/>
          </w:tcPr>
          <w:p w14:paraId="4AE3C614"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Запремина</w:t>
            </w:r>
          </w:p>
        </w:tc>
        <w:tc>
          <w:tcPr>
            <w:tcW w:w="2300" w:type="dxa"/>
            <w:gridSpan w:val="3"/>
            <w:tcBorders>
              <w:top w:val="double" w:sz="6" w:space="0" w:color="auto"/>
              <w:left w:val="nil"/>
              <w:bottom w:val="single" w:sz="4" w:space="0" w:color="auto"/>
              <w:right w:val="single" w:sz="4" w:space="0" w:color="auto"/>
            </w:tcBorders>
            <w:noWrap/>
            <w:vAlign w:val="bottom"/>
            <w:hideMark/>
          </w:tcPr>
          <w:p w14:paraId="1F32D4BE"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Запремински прираст</w:t>
            </w:r>
          </w:p>
        </w:tc>
        <w:tc>
          <w:tcPr>
            <w:tcW w:w="880" w:type="dxa"/>
            <w:vMerge w:val="restart"/>
            <w:tcBorders>
              <w:top w:val="double" w:sz="6" w:space="0" w:color="auto"/>
              <w:left w:val="single" w:sz="4" w:space="0" w:color="auto"/>
              <w:bottom w:val="double" w:sz="6" w:space="0" w:color="000000"/>
              <w:right w:val="double" w:sz="6" w:space="0" w:color="auto"/>
            </w:tcBorders>
            <w:noWrap/>
            <w:vAlign w:val="center"/>
            <w:hideMark/>
          </w:tcPr>
          <w:p w14:paraId="7C1850F1"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p</w:t>
            </w:r>
            <w:r w:rsidRPr="00166407">
              <w:rPr>
                <w:rFonts w:ascii="Times New Roman" w:eastAsia="Times New Roman" w:hAnsi="Times New Roman" w:cs="Times New Roman"/>
                <w:vertAlign w:val="subscript"/>
                <w:lang w:val="sr-Latn-RS" w:eastAsia="sr-Latn-RS"/>
              </w:rPr>
              <w:t>iv</w:t>
            </w:r>
            <w:r w:rsidRPr="00166407">
              <w:rPr>
                <w:rFonts w:ascii="Times New Roman" w:eastAsia="Times New Roman" w:hAnsi="Times New Roman" w:cs="Times New Roman"/>
                <w:lang w:val="sr-Latn-RS" w:eastAsia="sr-Latn-RS"/>
              </w:rPr>
              <w:t>(%)</w:t>
            </w:r>
          </w:p>
        </w:tc>
      </w:tr>
      <w:tr w:rsidR="00166407" w:rsidRPr="00166407" w14:paraId="4BB2BE07" w14:textId="77777777" w:rsidTr="00166407">
        <w:trPr>
          <w:trHeight w:val="375"/>
          <w:tblHeader/>
          <w:jc w:val="center"/>
        </w:trPr>
        <w:tc>
          <w:tcPr>
            <w:tcW w:w="2400" w:type="dxa"/>
            <w:vMerge/>
            <w:tcBorders>
              <w:top w:val="double" w:sz="6" w:space="0" w:color="auto"/>
              <w:left w:val="double" w:sz="6" w:space="0" w:color="auto"/>
              <w:bottom w:val="double" w:sz="6" w:space="0" w:color="000000"/>
              <w:right w:val="single" w:sz="4" w:space="0" w:color="auto"/>
            </w:tcBorders>
            <w:vAlign w:val="center"/>
            <w:hideMark/>
          </w:tcPr>
          <w:p w14:paraId="553A3C1B" w14:textId="77777777" w:rsidR="00166407" w:rsidRPr="00166407" w:rsidRDefault="00166407" w:rsidP="00166407">
            <w:pPr>
              <w:spacing w:after="0" w:line="240" w:lineRule="auto"/>
              <w:rPr>
                <w:rFonts w:ascii="Times New Roman" w:eastAsia="Times New Roman" w:hAnsi="Times New Roman" w:cs="Times New Roman"/>
                <w:lang w:val="sr-Latn-RS" w:eastAsia="sr-Latn-RS"/>
              </w:rPr>
            </w:pPr>
          </w:p>
        </w:tc>
        <w:tc>
          <w:tcPr>
            <w:tcW w:w="906" w:type="dxa"/>
            <w:tcBorders>
              <w:top w:val="nil"/>
              <w:left w:val="nil"/>
              <w:bottom w:val="double" w:sz="6" w:space="0" w:color="auto"/>
              <w:right w:val="single" w:sz="4" w:space="0" w:color="auto"/>
            </w:tcBorders>
            <w:noWrap/>
            <w:vAlign w:val="bottom"/>
            <w:hideMark/>
          </w:tcPr>
          <w:p w14:paraId="3620B5C5"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ha</w:t>
            </w:r>
          </w:p>
        </w:tc>
        <w:tc>
          <w:tcPr>
            <w:tcW w:w="594" w:type="dxa"/>
            <w:tcBorders>
              <w:top w:val="nil"/>
              <w:left w:val="nil"/>
              <w:bottom w:val="double" w:sz="6" w:space="0" w:color="auto"/>
              <w:right w:val="single" w:sz="4" w:space="0" w:color="auto"/>
            </w:tcBorders>
            <w:noWrap/>
            <w:vAlign w:val="bottom"/>
            <w:hideMark/>
          </w:tcPr>
          <w:p w14:paraId="1FEA17DE"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w:t>
            </w:r>
          </w:p>
        </w:tc>
        <w:tc>
          <w:tcPr>
            <w:tcW w:w="1115" w:type="dxa"/>
            <w:tcBorders>
              <w:top w:val="nil"/>
              <w:left w:val="nil"/>
              <w:bottom w:val="double" w:sz="6" w:space="0" w:color="auto"/>
              <w:right w:val="single" w:sz="4" w:space="0" w:color="auto"/>
            </w:tcBorders>
            <w:noWrap/>
            <w:vAlign w:val="bottom"/>
            <w:hideMark/>
          </w:tcPr>
          <w:p w14:paraId="72A25632"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m</w:t>
            </w:r>
            <w:r w:rsidRPr="00166407">
              <w:rPr>
                <w:rFonts w:ascii="Times New Roman" w:eastAsia="Times New Roman" w:hAnsi="Times New Roman" w:cs="Times New Roman"/>
                <w:vertAlign w:val="superscript"/>
                <w:lang w:val="sr-Latn-RS" w:eastAsia="sr-Latn-RS"/>
              </w:rPr>
              <w:t>3</w:t>
            </w:r>
          </w:p>
        </w:tc>
        <w:tc>
          <w:tcPr>
            <w:tcW w:w="643" w:type="dxa"/>
            <w:tcBorders>
              <w:top w:val="nil"/>
              <w:left w:val="nil"/>
              <w:bottom w:val="double" w:sz="6" w:space="0" w:color="auto"/>
              <w:right w:val="single" w:sz="4" w:space="0" w:color="auto"/>
            </w:tcBorders>
            <w:noWrap/>
            <w:vAlign w:val="bottom"/>
            <w:hideMark/>
          </w:tcPr>
          <w:p w14:paraId="58D19EFE"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w:t>
            </w:r>
          </w:p>
        </w:tc>
        <w:tc>
          <w:tcPr>
            <w:tcW w:w="662" w:type="dxa"/>
            <w:tcBorders>
              <w:top w:val="nil"/>
              <w:left w:val="nil"/>
              <w:bottom w:val="double" w:sz="6" w:space="0" w:color="auto"/>
              <w:right w:val="single" w:sz="4" w:space="0" w:color="auto"/>
            </w:tcBorders>
            <w:noWrap/>
            <w:vAlign w:val="bottom"/>
            <w:hideMark/>
          </w:tcPr>
          <w:p w14:paraId="7CCD6696"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m</w:t>
            </w:r>
            <w:r w:rsidRPr="00166407">
              <w:rPr>
                <w:rFonts w:ascii="Times New Roman" w:eastAsia="Times New Roman" w:hAnsi="Times New Roman" w:cs="Times New Roman"/>
                <w:vertAlign w:val="superscript"/>
                <w:lang w:val="sr-Latn-RS" w:eastAsia="sr-Latn-RS"/>
              </w:rPr>
              <w:t>3</w:t>
            </w:r>
            <w:r w:rsidRPr="00166407">
              <w:rPr>
                <w:rFonts w:ascii="Times New Roman" w:eastAsia="Times New Roman" w:hAnsi="Times New Roman" w:cs="Times New Roman"/>
                <w:lang w:val="sr-Latn-RS" w:eastAsia="sr-Latn-RS"/>
              </w:rPr>
              <w:t>/ha</w:t>
            </w:r>
          </w:p>
        </w:tc>
        <w:tc>
          <w:tcPr>
            <w:tcW w:w="987" w:type="dxa"/>
            <w:tcBorders>
              <w:top w:val="nil"/>
              <w:left w:val="nil"/>
              <w:bottom w:val="double" w:sz="6" w:space="0" w:color="auto"/>
              <w:right w:val="single" w:sz="4" w:space="0" w:color="auto"/>
            </w:tcBorders>
            <w:noWrap/>
            <w:vAlign w:val="bottom"/>
            <w:hideMark/>
          </w:tcPr>
          <w:p w14:paraId="6EE59368"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m</w:t>
            </w:r>
            <w:r w:rsidRPr="00166407">
              <w:rPr>
                <w:rFonts w:ascii="Times New Roman" w:eastAsia="Times New Roman" w:hAnsi="Times New Roman" w:cs="Times New Roman"/>
                <w:vertAlign w:val="superscript"/>
                <w:lang w:val="sr-Latn-RS" w:eastAsia="sr-Latn-RS"/>
              </w:rPr>
              <w:t>3</w:t>
            </w:r>
          </w:p>
        </w:tc>
        <w:tc>
          <w:tcPr>
            <w:tcW w:w="647" w:type="dxa"/>
            <w:tcBorders>
              <w:top w:val="nil"/>
              <w:left w:val="nil"/>
              <w:bottom w:val="double" w:sz="6" w:space="0" w:color="auto"/>
              <w:right w:val="single" w:sz="4" w:space="0" w:color="auto"/>
            </w:tcBorders>
            <w:noWrap/>
            <w:vAlign w:val="bottom"/>
            <w:hideMark/>
          </w:tcPr>
          <w:p w14:paraId="7854F3FD"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w:t>
            </w:r>
          </w:p>
        </w:tc>
        <w:tc>
          <w:tcPr>
            <w:tcW w:w="666" w:type="dxa"/>
            <w:tcBorders>
              <w:top w:val="nil"/>
              <w:left w:val="nil"/>
              <w:bottom w:val="double" w:sz="6" w:space="0" w:color="auto"/>
              <w:right w:val="single" w:sz="4" w:space="0" w:color="auto"/>
            </w:tcBorders>
            <w:noWrap/>
            <w:vAlign w:val="bottom"/>
            <w:hideMark/>
          </w:tcPr>
          <w:p w14:paraId="6E2130CF" w14:textId="77777777" w:rsidR="00166407" w:rsidRPr="00166407" w:rsidRDefault="00166407" w:rsidP="00166407">
            <w:pPr>
              <w:spacing w:after="0" w:line="240" w:lineRule="auto"/>
              <w:jc w:val="center"/>
              <w:rPr>
                <w:rFonts w:ascii="Times New Roman" w:eastAsia="Times New Roman" w:hAnsi="Times New Roman" w:cs="Times New Roman"/>
                <w:lang w:val="sr-Latn-RS" w:eastAsia="sr-Latn-RS"/>
              </w:rPr>
            </w:pPr>
            <w:r w:rsidRPr="00166407">
              <w:rPr>
                <w:rFonts w:ascii="Times New Roman" w:eastAsia="Times New Roman" w:hAnsi="Times New Roman" w:cs="Times New Roman"/>
                <w:lang w:val="sr-Latn-RS" w:eastAsia="sr-Latn-RS"/>
              </w:rPr>
              <w:t>m</w:t>
            </w:r>
            <w:r w:rsidRPr="00166407">
              <w:rPr>
                <w:rFonts w:ascii="Times New Roman" w:eastAsia="Times New Roman" w:hAnsi="Times New Roman" w:cs="Times New Roman"/>
                <w:vertAlign w:val="superscript"/>
                <w:lang w:val="sr-Latn-RS" w:eastAsia="sr-Latn-RS"/>
              </w:rPr>
              <w:t>3</w:t>
            </w:r>
            <w:r w:rsidRPr="00166407">
              <w:rPr>
                <w:rFonts w:ascii="Times New Roman" w:eastAsia="Times New Roman" w:hAnsi="Times New Roman" w:cs="Times New Roman"/>
                <w:lang w:val="sr-Latn-RS" w:eastAsia="sr-Latn-RS"/>
              </w:rPr>
              <w:t>/ha</w:t>
            </w:r>
          </w:p>
        </w:tc>
        <w:tc>
          <w:tcPr>
            <w:tcW w:w="880" w:type="dxa"/>
            <w:vMerge/>
            <w:tcBorders>
              <w:top w:val="double" w:sz="6" w:space="0" w:color="auto"/>
              <w:left w:val="single" w:sz="4" w:space="0" w:color="auto"/>
              <w:bottom w:val="double" w:sz="6" w:space="0" w:color="000000"/>
              <w:right w:val="double" w:sz="6" w:space="0" w:color="auto"/>
            </w:tcBorders>
            <w:vAlign w:val="center"/>
            <w:hideMark/>
          </w:tcPr>
          <w:p w14:paraId="0A5A77CE" w14:textId="77777777" w:rsidR="00166407" w:rsidRPr="00166407" w:rsidRDefault="00166407" w:rsidP="00166407">
            <w:pPr>
              <w:spacing w:after="0" w:line="240" w:lineRule="auto"/>
              <w:rPr>
                <w:rFonts w:ascii="Times New Roman" w:eastAsia="Times New Roman" w:hAnsi="Times New Roman" w:cs="Times New Roman"/>
                <w:lang w:val="sr-Latn-RS" w:eastAsia="sr-Latn-RS"/>
              </w:rPr>
            </w:pPr>
          </w:p>
        </w:tc>
      </w:tr>
      <w:tr w:rsidR="00166407" w:rsidRPr="00166407" w14:paraId="306B7A90" w14:textId="77777777" w:rsidTr="00166407">
        <w:trPr>
          <w:trHeight w:val="315"/>
          <w:jc w:val="center"/>
        </w:trPr>
        <w:tc>
          <w:tcPr>
            <w:tcW w:w="2400" w:type="dxa"/>
            <w:tcBorders>
              <w:top w:val="nil"/>
              <w:left w:val="double" w:sz="6" w:space="0" w:color="auto"/>
              <w:bottom w:val="single" w:sz="4" w:space="0" w:color="auto"/>
              <w:right w:val="single" w:sz="4" w:space="0" w:color="auto"/>
            </w:tcBorders>
            <w:noWrap/>
            <w:vAlign w:val="bottom"/>
            <w:hideMark/>
          </w:tcPr>
          <w:p w14:paraId="2330E21E"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Подмладак</w:t>
            </w:r>
          </w:p>
        </w:tc>
        <w:tc>
          <w:tcPr>
            <w:tcW w:w="906" w:type="dxa"/>
            <w:tcBorders>
              <w:top w:val="single" w:sz="4" w:space="0" w:color="auto"/>
              <w:left w:val="nil"/>
              <w:bottom w:val="single" w:sz="4" w:space="0" w:color="auto"/>
              <w:right w:val="single" w:sz="4" w:space="0" w:color="auto"/>
            </w:tcBorders>
            <w:noWrap/>
            <w:vAlign w:val="bottom"/>
            <w:hideMark/>
          </w:tcPr>
          <w:p w14:paraId="255F6EFE"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268.48</w:t>
            </w:r>
          </w:p>
        </w:tc>
        <w:tc>
          <w:tcPr>
            <w:tcW w:w="594" w:type="dxa"/>
            <w:tcBorders>
              <w:top w:val="nil"/>
              <w:left w:val="nil"/>
              <w:bottom w:val="single" w:sz="4" w:space="0" w:color="auto"/>
              <w:right w:val="single" w:sz="4" w:space="0" w:color="auto"/>
            </w:tcBorders>
            <w:noWrap/>
            <w:vAlign w:val="bottom"/>
            <w:hideMark/>
          </w:tcPr>
          <w:p w14:paraId="5931D4CC"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14.0</w:t>
            </w:r>
          </w:p>
        </w:tc>
        <w:tc>
          <w:tcPr>
            <w:tcW w:w="1115" w:type="dxa"/>
            <w:tcBorders>
              <w:top w:val="nil"/>
              <w:left w:val="nil"/>
              <w:bottom w:val="single" w:sz="4" w:space="0" w:color="auto"/>
              <w:right w:val="single" w:sz="4" w:space="0" w:color="auto"/>
            </w:tcBorders>
            <w:noWrap/>
            <w:vAlign w:val="bottom"/>
            <w:hideMark/>
          </w:tcPr>
          <w:p w14:paraId="67BD7DBC"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643" w:type="dxa"/>
            <w:tcBorders>
              <w:top w:val="nil"/>
              <w:left w:val="nil"/>
              <w:bottom w:val="single" w:sz="4" w:space="0" w:color="auto"/>
              <w:right w:val="single" w:sz="4" w:space="0" w:color="auto"/>
            </w:tcBorders>
            <w:noWrap/>
            <w:vAlign w:val="bottom"/>
            <w:hideMark/>
          </w:tcPr>
          <w:p w14:paraId="6B8D7727"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662" w:type="dxa"/>
            <w:tcBorders>
              <w:top w:val="nil"/>
              <w:left w:val="nil"/>
              <w:bottom w:val="single" w:sz="4" w:space="0" w:color="auto"/>
              <w:right w:val="single" w:sz="4" w:space="0" w:color="auto"/>
            </w:tcBorders>
            <w:noWrap/>
            <w:vAlign w:val="bottom"/>
            <w:hideMark/>
          </w:tcPr>
          <w:p w14:paraId="2D20F58D"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987" w:type="dxa"/>
            <w:tcBorders>
              <w:top w:val="nil"/>
              <w:left w:val="nil"/>
              <w:bottom w:val="single" w:sz="4" w:space="0" w:color="auto"/>
              <w:right w:val="single" w:sz="4" w:space="0" w:color="auto"/>
            </w:tcBorders>
            <w:noWrap/>
            <w:vAlign w:val="bottom"/>
            <w:hideMark/>
          </w:tcPr>
          <w:p w14:paraId="6478E8BA"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647" w:type="dxa"/>
            <w:tcBorders>
              <w:top w:val="nil"/>
              <w:left w:val="nil"/>
              <w:bottom w:val="single" w:sz="4" w:space="0" w:color="auto"/>
              <w:right w:val="single" w:sz="4" w:space="0" w:color="auto"/>
            </w:tcBorders>
            <w:noWrap/>
            <w:vAlign w:val="bottom"/>
            <w:hideMark/>
          </w:tcPr>
          <w:p w14:paraId="0D8524DB"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666" w:type="dxa"/>
            <w:tcBorders>
              <w:top w:val="nil"/>
              <w:left w:val="nil"/>
              <w:bottom w:val="single" w:sz="4" w:space="0" w:color="auto"/>
              <w:right w:val="single" w:sz="4" w:space="0" w:color="auto"/>
            </w:tcBorders>
            <w:noWrap/>
            <w:vAlign w:val="bottom"/>
            <w:hideMark/>
          </w:tcPr>
          <w:p w14:paraId="47E38DA5"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880" w:type="dxa"/>
            <w:tcBorders>
              <w:top w:val="nil"/>
              <w:left w:val="nil"/>
              <w:bottom w:val="single" w:sz="4" w:space="0" w:color="auto"/>
              <w:right w:val="double" w:sz="6" w:space="0" w:color="auto"/>
            </w:tcBorders>
            <w:noWrap/>
            <w:vAlign w:val="bottom"/>
            <w:hideMark/>
          </w:tcPr>
          <w:p w14:paraId="7FBDD398"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r>
      <w:tr w:rsidR="00166407" w:rsidRPr="00166407" w14:paraId="3524722E" w14:textId="77777777" w:rsidTr="00166407">
        <w:trPr>
          <w:trHeight w:val="300"/>
          <w:jc w:val="center"/>
        </w:trPr>
        <w:tc>
          <w:tcPr>
            <w:tcW w:w="2400" w:type="dxa"/>
            <w:tcBorders>
              <w:top w:val="nil"/>
              <w:left w:val="double" w:sz="6" w:space="0" w:color="auto"/>
              <w:bottom w:val="single" w:sz="4" w:space="0" w:color="auto"/>
              <w:right w:val="single" w:sz="4" w:space="0" w:color="auto"/>
            </w:tcBorders>
            <w:noWrap/>
            <w:vAlign w:val="bottom"/>
            <w:hideMark/>
          </w:tcPr>
          <w:p w14:paraId="2649A208"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Рани младик</w:t>
            </w:r>
          </w:p>
        </w:tc>
        <w:tc>
          <w:tcPr>
            <w:tcW w:w="906" w:type="dxa"/>
            <w:tcBorders>
              <w:top w:val="nil"/>
              <w:left w:val="nil"/>
              <w:bottom w:val="single" w:sz="4" w:space="0" w:color="auto"/>
              <w:right w:val="single" w:sz="4" w:space="0" w:color="auto"/>
            </w:tcBorders>
            <w:noWrap/>
            <w:vAlign w:val="bottom"/>
            <w:hideMark/>
          </w:tcPr>
          <w:p w14:paraId="71D9DDD3"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49.17</w:t>
            </w:r>
          </w:p>
        </w:tc>
        <w:tc>
          <w:tcPr>
            <w:tcW w:w="594" w:type="dxa"/>
            <w:tcBorders>
              <w:top w:val="nil"/>
              <w:left w:val="nil"/>
              <w:bottom w:val="single" w:sz="4" w:space="0" w:color="auto"/>
              <w:right w:val="single" w:sz="4" w:space="0" w:color="auto"/>
            </w:tcBorders>
            <w:noWrap/>
            <w:vAlign w:val="bottom"/>
            <w:hideMark/>
          </w:tcPr>
          <w:p w14:paraId="4E1FEE73"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2.6</w:t>
            </w:r>
          </w:p>
        </w:tc>
        <w:tc>
          <w:tcPr>
            <w:tcW w:w="1115" w:type="dxa"/>
            <w:tcBorders>
              <w:top w:val="nil"/>
              <w:left w:val="nil"/>
              <w:bottom w:val="single" w:sz="4" w:space="0" w:color="auto"/>
              <w:right w:val="single" w:sz="4" w:space="0" w:color="auto"/>
            </w:tcBorders>
            <w:noWrap/>
            <w:vAlign w:val="bottom"/>
            <w:hideMark/>
          </w:tcPr>
          <w:p w14:paraId="3A0B82ED"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643" w:type="dxa"/>
            <w:tcBorders>
              <w:top w:val="nil"/>
              <w:left w:val="nil"/>
              <w:bottom w:val="single" w:sz="4" w:space="0" w:color="auto"/>
              <w:right w:val="single" w:sz="4" w:space="0" w:color="auto"/>
            </w:tcBorders>
            <w:noWrap/>
            <w:vAlign w:val="bottom"/>
            <w:hideMark/>
          </w:tcPr>
          <w:p w14:paraId="66AA8D12"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662" w:type="dxa"/>
            <w:tcBorders>
              <w:top w:val="nil"/>
              <w:left w:val="nil"/>
              <w:bottom w:val="single" w:sz="4" w:space="0" w:color="auto"/>
              <w:right w:val="single" w:sz="4" w:space="0" w:color="auto"/>
            </w:tcBorders>
            <w:noWrap/>
            <w:vAlign w:val="bottom"/>
            <w:hideMark/>
          </w:tcPr>
          <w:p w14:paraId="37F2D69D"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987" w:type="dxa"/>
            <w:tcBorders>
              <w:top w:val="nil"/>
              <w:left w:val="nil"/>
              <w:bottom w:val="single" w:sz="4" w:space="0" w:color="auto"/>
              <w:right w:val="single" w:sz="4" w:space="0" w:color="auto"/>
            </w:tcBorders>
            <w:noWrap/>
            <w:vAlign w:val="bottom"/>
            <w:hideMark/>
          </w:tcPr>
          <w:p w14:paraId="7A200E29"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647" w:type="dxa"/>
            <w:tcBorders>
              <w:top w:val="nil"/>
              <w:left w:val="nil"/>
              <w:bottom w:val="single" w:sz="4" w:space="0" w:color="auto"/>
              <w:right w:val="single" w:sz="4" w:space="0" w:color="auto"/>
            </w:tcBorders>
            <w:noWrap/>
            <w:vAlign w:val="bottom"/>
            <w:hideMark/>
          </w:tcPr>
          <w:p w14:paraId="3ACC45E3"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666" w:type="dxa"/>
            <w:tcBorders>
              <w:top w:val="nil"/>
              <w:left w:val="nil"/>
              <w:bottom w:val="single" w:sz="4" w:space="0" w:color="auto"/>
              <w:right w:val="single" w:sz="4" w:space="0" w:color="auto"/>
            </w:tcBorders>
            <w:noWrap/>
            <w:vAlign w:val="bottom"/>
            <w:hideMark/>
          </w:tcPr>
          <w:p w14:paraId="49A1ED35"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0.0</w:t>
            </w:r>
          </w:p>
        </w:tc>
        <w:tc>
          <w:tcPr>
            <w:tcW w:w="880" w:type="dxa"/>
            <w:tcBorders>
              <w:top w:val="nil"/>
              <w:left w:val="nil"/>
              <w:bottom w:val="single" w:sz="4" w:space="0" w:color="auto"/>
              <w:right w:val="double" w:sz="6" w:space="0" w:color="auto"/>
            </w:tcBorders>
            <w:noWrap/>
            <w:vAlign w:val="bottom"/>
            <w:hideMark/>
          </w:tcPr>
          <w:p w14:paraId="6415D8A1"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r>
      <w:tr w:rsidR="00166407" w:rsidRPr="00166407" w14:paraId="09849FD0" w14:textId="77777777" w:rsidTr="00166407">
        <w:trPr>
          <w:trHeight w:val="300"/>
          <w:jc w:val="center"/>
        </w:trPr>
        <w:tc>
          <w:tcPr>
            <w:tcW w:w="2400" w:type="dxa"/>
            <w:tcBorders>
              <w:top w:val="nil"/>
              <w:left w:val="double" w:sz="6" w:space="0" w:color="auto"/>
              <w:bottom w:val="single" w:sz="4" w:space="0" w:color="auto"/>
              <w:right w:val="single" w:sz="4" w:space="0" w:color="auto"/>
            </w:tcBorders>
            <w:noWrap/>
            <w:vAlign w:val="bottom"/>
            <w:hideMark/>
          </w:tcPr>
          <w:p w14:paraId="523D1272"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Касни младик</w:t>
            </w:r>
          </w:p>
        </w:tc>
        <w:tc>
          <w:tcPr>
            <w:tcW w:w="906" w:type="dxa"/>
            <w:tcBorders>
              <w:top w:val="nil"/>
              <w:left w:val="nil"/>
              <w:bottom w:val="single" w:sz="4" w:space="0" w:color="auto"/>
              <w:right w:val="single" w:sz="4" w:space="0" w:color="auto"/>
            </w:tcBorders>
            <w:noWrap/>
            <w:vAlign w:val="bottom"/>
            <w:hideMark/>
          </w:tcPr>
          <w:p w14:paraId="0BF9810D"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51.53</w:t>
            </w:r>
          </w:p>
        </w:tc>
        <w:tc>
          <w:tcPr>
            <w:tcW w:w="594" w:type="dxa"/>
            <w:tcBorders>
              <w:top w:val="nil"/>
              <w:left w:val="nil"/>
              <w:bottom w:val="single" w:sz="4" w:space="0" w:color="auto"/>
              <w:right w:val="single" w:sz="4" w:space="0" w:color="auto"/>
            </w:tcBorders>
            <w:noWrap/>
            <w:vAlign w:val="bottom"/>
            <w:hideMark/>
          </w:tcPr>
          <w:p w14:paraId="7DD876D5"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2.7</w:t>
            </w:r>
          </w:p>
        </w:tc>
        <w:tc>
          <w:tcPr>
            <w:tcW w:w="1115" w:type="dxa"/>
            <w:tcBorders>
              <w:top w:val="nil"/>
              <w:left w:val="nil"/>
              <w:bottom w:val="single" w:sz="4" w:space="0" w:color="auto"/>
              <w:right w:val="single" w:sz="4" w:space="0" w:color="auto"/>
            </w:tcBorders>
            <w:noWrap/>
            <w:vAlign w:val="bottom"/>
            <w:hideMark/>
          </w:tcPr>
          <w:p w14:paraId="7453C289"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6,017.6</w:t>
            </w:r>
          </w:p>
        </w:tc>
        <w:tc>
          <w:tcPr>
            <w:tcW w:w="643" w:type="dxa"/>
            <w:tcBorders>
              <w:top w:val="nil"/>
              <w:left w:val="nil"/>
              <w:bottom w:val="single" w:sz="4" w:space="0" w:color="auto"/>
              <w:right w:val="single" w:sz="4" w:space="0" w:color="auto"/>
            </w:tcBorders>
            <w:noWrap/>
            <w:vAlign w:val="bottom"/>
            <w:hideMark/>
          </w:tcPr>
          <w:p w14:paraId="4C5AF708"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1.1</w:t>
            </w:r>
          </w:p>
        </w:tc>
        <w:tc>
          <w:tcPr>
            <w:tcW w:w="662" w:type="dxa"/>
            <w:tcBorders>
              <w:top w:val="nil"/>
              <w:left w:val="nil"/>
              <w:bottom w:val="single" w:sz="4" w:space="0" w:color="auto"/>
              <w:right w:val="single" w:sz="4" w:space="0" w:color="auto"/>
            </w:tcBorders>
            <w:noWrap/>
            <w:vAlign w:val="bottom"/>
            <w:hideMark/>
          </w:tcPr>
          <w:p w14:paraId="58C3D216"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116.8</w:t>
            </w:r>
          </w:p>
        </w:tc>
        <w:tc>
          <w:tcPr>
            <w:tcW w:w="987" w:type="dxa"/>
            <w:tcBorders>
              <w:top w:val="nil"/>
              <w:left w:val="nil"/>
              <w:bottom w:val="single" w:sz="4" w:space="0" w:color="auto"/>
              <w:right w:val="single" w:sz="4" w:space="0" w:color="auto"/>
            </w:tcBorders>
            <w:noWrap/>
            <w:vAlign w:val="bottom"/>
            <w:hideMark/>
          </w:tcPr>
          <w:p w14:paraId="6B5F6A36"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153.4</w:t>
            </w:r>
          </w:p>
        </w:tc>
        <w:tc>
          <w:tcPr>
            <w:tcW w:w="647" w:type="dxa"/>
            <w:tcBorders>
              <w:top w:val="nil"/>
              <w:left w:val="nil"/>
              <w:bottom w:val="single" w:sz="4" w:space="0" w:color="auto"/>
              <w:right w:val="single" w:sz="4" w:space="0" w:color="auto"/>
            </w:tcBorders>
            <w:noWrap/>
            <w:vAlign w:val="bottom"/>
            <w:hideMark/>
          </w:tcPr>
          <w:p w14:paraId="467A79C0"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1.4</w:t>
            </w:r>
          </w:p>
        </w:tc>
        <w:tc>
          <w:tcPr>
            <w:tcW w:w="666" w:type="dxa"/>
            <w:tcBorders>
              <w:top w:val="nil"/>
              <w:left w:val="nil"/>
              <w:bottom w:val="single" w:sz="4" w:space="0" w:color="auto"/>
              <w:right w:val="single" w:sz="4" w:space="0" w:color="auto"/>
            </w:tcBorders>
            <w:noWrap/>
            <w:vAlign w:val="bottom"/>
            <w:hideMark/>
          </w:tcPr>
          <w:p w14:paraId="639D9663"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3.0</w:t>
            </w:r>
          </w:p>
        </w:tc>
        <w:tc>
          <w:tcPr>
            <w:tcW w:w="880" w:type="dxa"/>
            <w:tcBorders>
              <w:top w:val="nil"/>
              <w:left w:val="nil"/>
              <w:bottom w:val="single" w:sz="4" w:space="0" w:color="auto"/>
              <w:right w:val="double" w:sz="6" w:space="0" w:color="auto"/>
            </w:tcBorders>
            <w:noWrap/>
            <w:vAlign w:val="bottom"/>
            <w:hideMark/>
          </w:tcPr>
          <w:p w14:paraId="2F9F336D"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2.5</w:t>
            </w:r>
          </w:p>
        </w:tc>
      </w:tr>
      <w:tr w:rsidR="00166407" w:rsidRPr="00166407" w14:paraId="6D563483" w14:textId="77777777" w:rsidTr="00166407">
        <w:trPr>
          <w:trHeight w:val="300"/>
          <w:jc w:val="center"/>
        </w:trPr>
        <w:tc>
          <w:tcPr>
            <w:tcW w:w="2400" w:type="dxa"/>
            <w:tcBorders>
              <w:top w:val="nil"/>
              <w:left w:val="double" w:sz="6" w:space="0" w:color="auto"/>
              <w:bottom w:val="single" w:sz="4" w:space="0" w:color="auto"/>
              <w:right w:val="single" w:sz="4" w:space="0" w:color="auto"/>
            </w:tcBorders>
            <w:noWrap/>
            <w:vAlign w:val="bottom"/>
            <w:hideMark/>
          </w:tcPr>
          <w:p w14:paraId="3FF39F6B"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Средњедобна састојина</w:t>
            </w:r>
          </w:p>
        </w:tc>
        <w:tc>
          <w:tcPr>
            <w:tcW w:w="906" w:type="dxa"/>
            <w:tcBorders>
              <w:top w:val="nil"/>
              <w:left w:val="nil"/>
              <w:bottom w:val="single" w:sz="4" w:space="0" w:color="auto"/>
              <w:right w:val="single" w:sz="4" w:space="0" w:color="auto"/>
            </w:tcBorders>
            <w:noWrap/>
            <w:vAlign w:val="bottom"/>
            <w:hideMark/>
          </w:tcPr>
          <w:p w14:paraId="00378FD6"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363.09</w:t>
            </w:r>
          </w:p>
        </w:tc>
        <w:tc>
          <w:tcPr>
            <w:tcW w:w="594" w:type="dxa"/>
            <w:tcBorders>
              <w:top w:val="nil"/>
              <w:left w:val="nil"/>
              <w:bottom w:val="single" w:sz="4" w:space="0" w:color="auto"/>
              <w:right w:val="single" w:sz="4" w:space="0" w:color="auto"/>
            </w:tcBorders>
            <w:noWrap/>
            <w:vAlign w:val="bottom"/>
            <w:hideMark/>
          </w:tcPr>
          <w:p w14:paraId="6E95AE8D"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18.9</w:t>
            </w:r>
          </w:p>
        </w:tc>
        <w:tc>
          <w:tcPr>
            <w:tcW w:w="1115" w:type="dxa"/>
            <w:tcBorders>
              <w:top w:val="nil"/>
              <w:left w:val="nil"/>
              <w:bottom w:val="single" w:sz="4" w:space="0" w:color="auto"/>
              <w:right w:val="single" w:sz="4" w:space="0" w:color="auto"/>
            </w:tcBorders>
            <w:noWrap/>
            <w:vAlign w:val="bottom"/>
            <w:hideMark/>
          </w:tcPr>
          <w:p w14:paraId="7F563EB2"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98,351.7</w:t>
            </w:r>
          </w:p>
        </w:tc>
        <w:tc>
          <w:tcPr>
            <w:tcW w:w="643" w:type="dxa"/>
            <w:tcBorders>
              <w:top w:val="nil"/>
              <w:left w:val="nil"/>
              <w:bottom w:val="single" w:sz="4" w:space="0" w:color="auto"/>
              <w:right w:val="single" w:sz="4" w:space="0" w:color="auto"/>
            </w:tcBorders>
            <w:noWrap/>
            <w:vAlign w:val="bottom"/>
            <w:hideMark/>
          </w:tcPr>
          <w:p w14:paraId="2AB03B69"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18.1</w:t>
            </w:r>
          </w:p>
        </w:tc>
        <w:tc>
          <w:tcPr>
            <w:tcW w:w="662" w:type="dxa"/>
            <w:tcBorders>
              <w:top w:val="nil"/>
              <w:left w:val="nil"/>
              <w:bottom w:val="single" w:sz="4" w:space="0" w:color="auto"/>
              <w:right w:val="single" w:sz="4" w:space="0" w:color="auto"/>
            </w:tcBorders>
            <w:noWrap/>
            <w:vAlign w:val="bottom"/>
            <w:hideMark/>
          </w:tcPr>
          <w:p w14:paraId="45E3F1A7"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270.9</w:t>
            </w:r>
          </w:p>
        </w:tc>
        <w:tc>
          <w:tcPr>
            <w:tcW w:w="987" w:type="dxa"/>
            <w:tcBorders>
              <w:top w:val="nil"/>
              <w:left w:val="nil"/>
              <w:bottom w:val="single" w:sz="4" w:space="0" w:color="auto"/>
              <w:right w:val="single" w:sz="4" w:space="0" w:color="auto"/>
            </w:tcBorders>
            <w:noWrap/>
            <w:vAlign w:val="bottom"/>
            <w:hideMark/>
          </w:tcPr>
          <w:p w14:paraId="54BA6A95"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2,448.5</w:t>
            </w:r>
          </w:p>
        </w:tc>
        <w:tc>
          <w:tcPr>
            <w:tcW w:w="647" w:type="dxa"/>
            <w:tcBorders>
              <w:top w:val="nil"/>
              <w:left w:val="nil"/>
              <w:bottom w:val="single" w:sz="4" w:space="0" w:color="auto"/>
              <w:right w:val="single" w:sz="4" w:space="0" w:color="auto"/>
            </w:tcBorders>
            <w:noWrap/>
            <w:vAlign w:val="bottom"/>
            <w:hideMark/>
          </w:tcPr>
          <w:p w14:paraId="0E97CAF2"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23.1</w:t>
            </w:r>
          </w:p>
        </w:tc>
        <w:tc>
          <w:tcPr>
            <w:tcW w:w="666" w:type="dxa"/>
            <w:tcBorders>
              <w:top w:val="nil"/>
              <w:left w:val="nil"/>
              <w:bottom w:val="single" w:sz="4" w:space="0" w:color="auto"/>
              <w:right w:val="single" w:sz="4" w:space="0" w:color="auto"/>
            </w:tcBorders>
            <w:noWrap/>
            <w:vAlign w:val="bottom"/>
            <w:hideMark/>
          </w:tcPr>
          <w:p w14:paraId="70516035"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6.7</w:t>
            </w:r>
          </w:p>
        </w:tc>
        <w:tc>
          <w:tcPr>
            <w:tcW w:w="880" w:type="dxa"/>
            <w:tcBorders>
              <w:top w:val="nil"/>
              <w:left w:val="nil"/>
              <w:bottom w:val="single" w:sz="4" w:space="0" w:color="auto"/>
              <w:right w:val="double" w:sz="6" w:space="0" w:color="auto"/>
            </w:tcBorders>
            <w:noWrap/>
            <w:vAlign w:val="bottom"/>
            <w:hideMark/>
          </w:tcPr>
          <w:p w14:paraId="7CE4B73A"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2.5</w:t>
            </w:r>
          </w:p>
        </w:tc>
      </w:tr>
      <w:tr w:rsidR="00166407" w:rsidRPr="00166407" w14:paraId="2E63B8DA" w14:textId="77777777" w:rsidTr="00166407">
        <w:trPr>
          <w:trHeight w:val="300"/>
          <w:jc w:val="center"/>
        </w:trPr>
        <w:tc>
          <w:tcPr>
            <w:tcW w:w="2400" w:type="dxa"/>
            <w:tcBorders>
              <w:top w:val="nil"/>
              <w:left w:val="double" w:sz="6" w:space="0" w:color="auto"/>
              <w:bottom w:val="single" w:sz="4" w:space="0" w:color="auto"/>
              <w:right w:val="single" w:sz="4" w:space="0" w:color="auto"/>
            </w:tcBorders>
            <w:noWrap/>
            <w:vAlign w:val="bottom"/>
            <w:hideMark/>
          </w:tcPr>
          <w:p w14:paraId="1F297CF4"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Дозревајућа састојина</w:t>
            </w:r>
          </w:p>
        </w:tc>
        <w:tc>
          <w:tcPr>
            <w:tcW w:w="906" w:type="dxa"/>
            <w:tcBorders>
              <w:top w:val="nil"/>
              <w:left w:val="nil"/>
              <w:bottom w:val="single" w:sz="4" w:space="0" w:color="auto"/>
              <w:right w:val="single" w:sz="4" w:space="0" w:color="auto"/>
            </w:tcBorders>
            <w:noWrap/>
            <w:vAlign w:val="bottom"/>
            <w:hideMark/>
          </w:tcPr>
          <w:p w14:paraId="15AB5DC2"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889.66</w:t>
            </w:r>
          </w:p>
        </w:tc>
        <w:tc>
          <w:tcPr>
            <w:tcW w:w="594" w:type="dxa"/>
            <w:tcBorders>
              <w:top w:val="nil"/>
              <w:left w:val="nil"/>
              <w:bottom w:val="single" w:sz="4" w:space="0" w:color="auto"/>
              <w:right w:val="single" w:sz="4" w:space="0" w:color="auto"/>
            </w:tcBorders>
            <w:noWrap/>
            <w:vAlign w:val="bottom"/>
            <w:hideMark/>
          </w:tcPr>
          <w:p w14:paraId="6A388908"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46.3</w:t>
            </w:r>
          </w:p>
        </w:tc>
        <w:tc>
          <w:tcPr>
            <w:tcW w:w="1115" w:type="dxa"/>
            <w:tcBorders>
              <w:top w:val="nil"/>
              <w:left w:val="nil"/>
              <w:bottom w:val="single" w:sz="4" w:space="0" w:color="auto"/>
              <w:right w:val="single" w:sz="4" w:space="0" w:color="auto"/>
            </w:tcBorders>
            <w:noWrap/>
            <w:vAlign w:val="bottom"/>
            <w:hideMark/>
          </w:tcPr>
          <w:p w14:paraId="15EDE288"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315,840.6</w:t>
            </w:r>
          </w:p>
        </w:tc>
        <w:tc>
          <w:tcPr>
            <w:tcW w:w="643" w:type="dxa"/>
            <w:tcBorders>
              <w:top w:val="nil"/>
              <w:left w:val="nil"/>
              <w:bottom w:val="single" w:sz="4" w:space="0" w:color="auto"/>
              <w:right w:val="single" w:sz="4" w:space="0" w:color="auto"/>
            </w:tcBorders>
            <w:noWrap/>
            <w:vAlign w:val="bottom"/>
            <w:hideMark/>
          </w:tcPr>
          <w:p w14:paraId="62184116"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58.1</w:t>
            </w:r>
          </w:p>
        </w:tc>
        <w:tc>
          <w:tcPr>
            <w:tcW w:w="662" w:type="dxa"/>
            <w:tcBorders>
              <w:top w:val="nil"/>
              <w:left w:val="nil"/>
              <w:bottom w:val="single" w:sz="4" w:space="0" w:color="auto"/>
              <w:right w:val="single" w:sz="4" w:space="0" w:color="auto"/>
            </w:tcBorders>
            <w:noWrap/>
            <w:vAlign w:val="bottom"/>
            <w:hideMark/>
          </w:tcPr>
          <w:p w14:paraId="5785E659"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355.0</w:t>
            </w:r>
          </w:p>
        </w:tc>
        <w:tc>
          <w:tcPr>
            <w:tcW w:w="987" w:type="dxa"/>
            <w:tcBorders>
              <w:top w:val="nil"/>
              <w:left w:val="nil"/>
              <w:bottom w:val="single" w:sz="4" w:space="0" w:color="auto"/>
              <w:right w:val="single" w:sz="4" w:space="0" w:color="auto"/>
            </w:tcBorders>
            <w:noWrap/>
            <w:vAlign w:val="bottom"/>
            <w:hideMark/>
          </w:tcPr>
          <w:p w14:paraId="46E2B9C0"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5,931.0</w:t>
            </w:r>
          </w:p>
        </w:tc>
        <w:tc>
          <w:tcPr>
            <w:tcW w:w="647" w:type="dxa"/>
            <w:tcBorders>
              <w:top w:val="nil"/>
              <w:left w:val="nil"/>
              <w:bottom w:val="single" w:sz="4" w:space="0" w:color="auto"/>
              <w:right w:val="single" w:sz="4" w:space="0" w:color="auto"/>
            </w:tcBorders>
            <w:noWrap/>
            <w:vAlign w:val="bottom"/>
            <w:hideMark/>
          </w:tcPr>
          <w:p w14:paraId="02FCD74A"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55.9</w:t>
            </w:r>
          </w:p>
        </w:tc>
        <w:tc>
          <w:tcPr>
            <w:tcW w:w="666" w:type="dxa"/>
            <w:tcBorders>
              <w:top w:val="nil"/>
              <w:left w:val="nil"/>
              <w:bottom w:val="single" w:sz="4" w:space="0" w:color="auto"/>
              <w:right w:val="single" w:sz="4" w:space="0" w:color="auto"/>
            </w:tcBorders>
            <w:noWrap/>
            <w:vAlign w:val="bottom"/>
            <w:hideMark/>
          </w:tcPr>
          <w:p w14:paraId="38DBF1DF"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6.7</w:t>
            </w:r>
          </w:p>
        </w:tc>
        <w:tc>
          <w:tcPr>
            <w:tcW w:w="880" w:type="dxa"/>
            <w:tcBorders>
              <w:top w:val="nil"/>
              <w:left w:val="nil"/>
              <w:bottom w:val="single" w:sz="4" w:space="0" w:color="auto"/>
              <w:right w:val="double" w:sz="6" w:space="0" w:color="auto"/>
            </w:tcBorders>
            <w:noWrap/>
            <w:vAlign w:val="bottom"/>
            <w:hideMark/>
          </w:tcPr>
          <w:p w14:paraId="68DAD67F"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1.9</w:t>
            </w:r>
          </w:p>
        </w:tc>
      </w:tr>
      <w:tr w:rsidR="00166407" w:rsidRPr="00166407" w14:paraId="210215F9" w14:textId="77777777" w:rsidTr="00166407">
        <w:trPr>
          <w:trHeight w:val="315"/>
          <w:jc w:val="center"/>
        </w:trPr>
        <w:tc>
          <w:tcPr>
            <w:tcW w:w="2400" w:type="dxa"/>
            <w:tcBorders>
              <w:top w:val="nil"/>
              <w:left w:val="double" w:sz="6" w:space="0" w:color="auto"/>
              <w:bottom w:val="nil"/>
              <w:right w:val="single" w:sz="4" w:space="0" w:color="auto"/>
            </w:tcBorders>
            <w:noWrap/>
            <w:vAlign w:val="bottom"/>
            <w:hideMark/>
          </w:tcPr>
          <w:p w14:paraId="42B7608E"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Зрела састојина</w:t>
            </w:r>
          </w:p>
        </w:tc>
        <w:tc>
          <w:tcPr>
            <w:tcW w:w="906" w:type="dxa"/>
            <w:tcBorders>
              <w:top w:val="nil"/>
              <w:left w:val="nil"/>
              <w:bottom w:val="nil"/>
              <w:right w:val="single" w:sz="4" w:space="0" w:color="auto"/>
            </w:tcBorders>
            <w:noWrap/>
            <w:vAlign w:val="bottom"/>
            <w:hideMark/>
          </w:tcPr>
          <w:p w14:paraId="10000DDE"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301.63</w:t>
            </w:r>
          </w:p>
        </w:tc>
        <w:tc>
          <w:tcPr>
            <w:tcW w:w="594" w:type="dxa"/>
            <w:tcBorders>
              <w:top w:val="nil"/>
              <w:left w:val="nil"/>
              <w:bottom w:val="nil"/>
              <w:right w:val="single" w:sz="4" w:space="0" w:color="auto"/>
            </w:tcBorders>
            <w:noWrap/>
            <w:vAlign w:val="bottom"/>
            <w:hideMark/>
          </w:tcPr>
          <w:p w14:paraId="6D20AECD"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15.7</w:t>
            </w:r>
          </w:p>
        </w:tc>
        <w:tc>
          <w:tcPr>
            <w:tcW w:w="1115" w:type="dxa"/>
            <w:tcBorders>
              <w:top w:val="nil"/>
              <w:left w:val="nil"/>
              <w:bottom w:val="nil"/>
              <w:right w:val="single" w:sz="4" w:space="0" w:color="auto"/>
            </w:tcBorders>
            <w:noWrap/>
            <w:vAlign w:val="bottom"/>
            <w:hideMark/>
          </w:tcPr>
          <w:p w14:paraId="19DECE4F"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123,617.4</w:t>
            </w:r>
          </w:p>
        </w:tc>
        <w:tc>
          <w:tcPr>
            <w:tcW w:w="643" w:type="dxa"/>
            <w:tcBorders>
              <w:top w:val="nil"/>
              <w:left w:val="nil"/>
              <w:bottom w:val="nil"/>
              <w:right w:val="single" w:sz="4" w:space="0" w:color="auto"/>
            </w:tcBorders>
            <w:noWrap/>
            <w:vAlign w:val="bottom"/>
            <w:hideMark/>
          </w:tcPr>
          <w:p w14:paraId="139D6C77"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22.7</w:t>
            </w:r>
          </w:p>
        </w:tc>
        <w:tc>
          <w:tcPr>
            <w:tcW w:w="662" w:type="dxa"/>
            <w:tcBorders>
              <w:top w:val="nil"/>
              <w:left w:val="nil"/>
              <w:bottom w:val="nil"/>
              <w:right w:val="single" w:sz="4" w:space="0" w:color="auto"/>
            </w:tcBorders>
            <w:noWrap/>
            <w:vAlign w:val="bottom"/>
            <w:hideMark/>
          </w:tcPr>
          <w:p w14:paraId="1956DAD0"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409.8</w:t>
            </w:r>
          </w:p>
        </w:tc>
        <w:tc>
          <w:tcPr>
            <w:tcW w:w="987" w:type="dxa"/>
            <w:tcBorders>
              <w:top w:val="nil"/>
              <w:left w:val="nil"/>
              <w:bottom w:val="nil"/>
              <w:right w:val="single" w:sz="4" w:space="0" w:color="auto"/>
            </w:tcBorders>
            <w:noWrap/>
            <w:vAlign w:val="bottom"/>
            <w:hideMark/>
          </w:tcPr>
          <w:p w14:paraId="34151F47"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2,080.5</w:t>
            </w:r>
          </w:p>
        </w:tc>
        <w:tc>
          <w:tcPr>
            <w:tcW w:w="647" w:type="dxa"/>
            <w:tcBorders>
              <w:top w:val="nil"/>
              <w:left w:val="nil"/>
              <w:bottom w:val="nil"/>
              <w:right w:val="single" w:sz="4" w:space="0" w:color="auto"/>
            </w:tcBorders>
            <w:noWrap/>
            <w:vAlign w:val="bottom"/>
            <w:hideMark/>
          </w:tcPr>
          <w:p w14:paraId="295DA5BC"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19.6</w:t>
            </w:r>
          </w:p>
        </w:tc>
        <w:tc>
          <w:tcPr>
            <w:tcW w:w="666" w:type="dxa"/>
            <w:tcBorders>
              <w:top w:val="nil"/>
              <w:left w:val="nil"/>
              <w:bottom w:val="nil"/>
              <w:right w:val="single" w:sz="4" w:space="0" w:color="auto"/>
            </w:tcBorders>
            <w:noWrap/>
            <w:vAlign w:val="bottom"/>
            <w:hideMark/>
          </w:tcPr>
          <w:p w14:paraId="08ABE6F5"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6.9</w:t>
            </w:r>
          </w:p>
        </w:tc>
        <w:tc>
          <w:tcPr>
            <w:tcW w:w="880" w:type="dxa"/>
            <w:tcBorders>
              <w:top w:val="nil"/>
              <w:left w:val="nil"/>
              <w:bottom w:val="nil"/>
              <w:right w:val="double" w:sz="6" w:space="0" w:color="auto"/>
            </w:tcBorders>
            <w:noWrap/>
            <w:vAlign w:val="bottom"/>
            <w:hideMark/>
          </w:tcPr>
          <w:p w14:paraId="45C7E752"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1.7</w:t>
            </w:r>
          </w:p>
        </w:tc>
      </w:tr>
      <w:tr w:rsidR="00166407" w:rsidRPr="00166407" w14:paraId="015808A7" w14:textId="77777777" w:rsidTr="00166407">
        <w:trPr>
          <w:trHeight w:val="330"/>
          <w:jc w:val="center"/>
        </w:trPr>
        <w:tc>
          <w:tcPr>
            <w:tcW w:w="2400" w:type="dxa"/>
            <w:tcBorders>
              <w:top w:val="double" w:sz="6" w:space="0" w:color="auto"/>
              <w:left w:val="double" w:sz="6" w:space="0" w:color="auto"/>
              <w:bottom w:val="double" w:sz="6" w:space="0" w:color="auto"/>
              <w:right w:val="single" w:sz="4" w:space="0" w:color="auto"/>
            </w:tcBorders>
            <w:noWrap/>
            <w:vAlign w:val="bottom"/>
            <w:hideMark/>
          </w:tcPr>
          <w:p w14:paraId="6811BB7C" w14:textId="77777777" w:rsidR="00166407" w:rsidRPr="00166407" w:rsidRDefault="00166407" w:rsidP="00166407">
            <w:pPr>
              <w:spacing w:after="0" w:line="240" w:lineRule="auto"/>
              <w:jc w:val="center"/>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Укупно ГЈ</w:t>
            </w:r>
          </w:p>
        </w:tc>
        <w:tc>
          <w:tcPr>
            <w:tcW w:w="906" w:type="dxa"/>
            <w:tcBorders>
              <w:top w:val="double" w:sz="6" w:space="0" w:color="auto"/>
              <w:left w:val="nil"/>
              <w:bottom w:val="double" w:sz="6" w:space="0" w:color="auto"/>
              <w:right w:val="single" w:sz="4" w:space="0" w:color="auto"/>
            </w:tcBorders>
            <w:noWrap/>
            <w:vAlign w:val="bottom"/>
            <w:hideMark/>
          </w:tcPr>
          <w:p w14:paraId="0B526F93"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1,923.57</w:t>
            </w:r>
          </w:p>
        </w:tc>
        <w:tc>
          <w:tcPr>
            <w:tcW w:w="594" w:type="dxa"/>
            <w:tcBorders>
              <w:top w:val="double" w:sz="6" w:space="0" w:color="auto"/>
              <w:left w:val="nil"/>
              <w:bottom w:val="double" w:sz="6" w:space="0" w:color="auto"/>
              <w:right w:val="single" w:sz="4" w:space="0" w:color="auto"/>
            </w:tcBorders>
            <w:noWrap/>
            <w:vAlign w:val="bottom"/>
            <w:hideMark/>
          </w:tcPr>
          <w:p w14:paraId="748F009D"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100.0</w:t>
            </w:r>
          </w:p>
        </w:tc>
        <w:tc>
          <w:tcPr>
            <w:tcW w:w="1115" w:type="dxa"/>
            <w:tcBorders>
              <w:top w:val="double" w:sz="6" w:space="0" w:color="auto"/>
              <w:left w:val="nil"/>
              <w:bottom w:val="double" w:sz="6" w:space="0" w:color="auto"/>
              <w:right w:val="single" w:sz="4" w:space="0" w:color="auto"/>
            </w:tcBorders>
            <w:noWrap/>
            <w:vAlign w:val="bottom"/>
            <w:hideMark/>
          </w:tcPr>
          <w:p w14:paraId="2D17794D"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543,827.4</w:t>
            </w:r>
          </w:p>
        </w:tc>
        <w:tc>
          <w:tcPr>
            <w:tcW w:w="643" w:type="dxa"/>
            <w:tcBorders>
              <w:top w:val="double" w:sz="6" w:space="0" w:color="auto"/>
              <w:left w:val="nil"/>
              <w:bottom w:val="double" w:sz="6" w:space="0" w:color="auto"/>
              <w:right w:val="single" w:sz="4" w:space="0" w:color="auto"/>
            </w:tcBorders>
            <w:noWrap/>
            <w:vAlign w:val="bottom"/>
            <w:hideMark/>
          </w:tcPr>
          <w:p w14:paraId="789558F5"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100.0</w:t>
            </w:r>
          </w:p>
        </w:tc>
        <w:tc>
          <w:tcPr>
            <w:tcW w:w="662" w:type="dxa"/>
            <w:tcBorders>
              <w:top w:val="double" w:sz="6" w:space="0" w:color="auto"/>
              <w:left w:val="nil"/>
              <w:bottom w:val="double" w:sz="6" w:space="0" w:color="auto"/>
              <w:right w:val="single" w:sz="4" w:space="0" w:color="auto"/>
            </w:tcBorders>
            <w:noWrap/>
            <w:vAlign w:val="bottom"/>
            <w:hideMark/>
          </w:tcPr>
          <w:p w14:paraId="1482B4FB"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282.7</w:t>
            </w:r>
          </w:p>
        </w:tc>
        <w:tc>
          <w:tcPr>
            <w:tcW w:w="987" w:type="dxa"/>
            <w:tcBorders>
              <w:top w:val="double" w:sz="6" w:space="0" w:color="auto"/>
              <w:left w:val="nil"/>
              <w:bottom w:val="double" w:sz="6" w:space="0" w:color="auto"/>
              <w:right w:val="single" w:sz="4" w:space="0" w:color="auto"/>
            </w:tcBorders>
            <w:noWrap/>
            <w:vAlign w:val="bottom"/>
            <w:hideMark/>
          </w:tcPr>
          <w:p w14:paraId="7565ABF7"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10,613.3</w:t>
            </w:r>
          </w:p>
        </w:tc>
        <w:tc>
          <w:tcPr>
            <w:tcW w:w="647" w:type="dxa"/>
            <w:tcBorders>
              <w:top w:val="double" w:sz="6" w:space="0" w:color="auto"/>
              <w:left w:val="nil"/>
              <w:bottom w:val="double" w:sz="6" w:space="0" w:color="auto"/>
              <w:right w:val="single" w:sz="4" w:space="0" w:color="auto"/>
            </w:tcBorders>
            <w:noWrap/>
            <w:vAlign w:val="bottom"/>
            <w:hideMark/>
          </w:tcPr>
          <w:p w14:paraId="58831811"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100.0</w:t>
            </w:r>
          </w:p>
        </w:tc>
        <w:tc>
          <w:tcPr>
            <w:tcW w:w="666" w:type="dxa"/>
            <w:tcBorders>
              <w:top w:val="double" w:sz="6" w:space="0" w:color="auto"/>
              <w:left w:val="nil"/>
              <w:bottom w:val="double" w:sz="6" w:space="0" w:color="auto"/>
              <w:right w:val="single" w:sz="4" w:space="0" w:color="auto"/>
            </w:tcBorders>
            <w:noWrap/>
            <w:vAlign w:val="bottom"/>
            <w:hideMark/>
          </w:tcPr>
          <w:p w14:paraId="383F2F66"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5.5</w:t>
            </w:r>
          </w:p>
        </w:tc>
        <w:tc>
          <w:tcPr>
            <w:tcW w:w="880" w:type="dxa"/>
            <w:tcBorders>
              <w:top w:val="double" w:sz="6" w:space="0" w:color="auto"/>
              <w:left w:val="nil"/>
              <w:bottom w:val="double" w:sz="6" w:space="0" w:color="auto"/>
              <w:right w:val="double" w:sz="6" w:space="0" w:color="auto"/>
            </w:tcBorders>
            <w:noWrap/>
            <w:vAlign w:val="bottom"/>
            <w:hideMark/>
          </w:tcPr>
          <w:p w14:paraId="6B0A331E"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2.0</w:t>
            </w:r>
          </w:p>
        </w:tc>
      </w:tr>
      <w:tr w:rsidR="00166407" w:rsidRPr="00166407" w14:paraId="2E29D289" w14:textId="77777777" w:rsidTr="00166407">
        <w:trPr>
          <w:trHeight w:val="330"/>
          <w:jc w:val="center"/>
        </w:trPr>
        <w:tc>
          <w:tcPr>
            <w:tcW w:w="2400" w:type="dxa"/>
            <w:tcBorders>
              <w:top w:val="nil"/>
              <w:left w:val="double" w:sz="6" w:space="0" w:color="auto"/>
              <w:bottom w:val="double" w:sz="6" w:space="0" w:color="auto"/>
              <w:right w:val="single" w:sz="4" w:space="0" w:color="auto"/>
            </w:tcBorders>
            <w:noWrap/>
            <w:vAlign w:val="bottom"/>
            <w:hideMark/>
          </w:tcPr>
          <w:p w14:paraId="2950A0CC"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Шикаре</w:t>
            </w:r>
          </w:p>
        </w:tc>
        <w:tc>
          <w:tcPr>
            <w:tcW w:w="906" w:type="dxa"/>
            <w:tcBorders>
              <w:top w:val="nil"/>
              <w:left w:val="nil"/>
              <w:bottom w:val="double" w:sz="6" w:space="0" w:color="auto"/>
              <w:right w:val="single" w:sz="4" w:space="0" w:color="auto"/>
            </w:tcBorders>
            <w:noWrap/>
            <w:vAlign w:val="bottom"/>
            <w:hideMark/>
          </w:tcPr>
          <w:p w14:paraId="15357972" w14:textId="77777777" w:rsidR="00166407" w:rsidRPr="00166407" w:rsidRDefault="00166407" w:rsidP="00166407">
            <w:pPr>
              <w:spacing w:after="0" w:line="240" w:lineRule="auto"/>
              <w:jc w:val="right"/>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32.67</w:t>
            </w:r>
          </w:p>
        </w:tc>
        <w:tc>
          <w:tcPr>
            <w:tcW w:w="594" w:type="dxa"/>
            <w:tcBorders>
              <w:top w:val="nil"/>
              <w:left w:val="nil"/>
              <w:bottom w:val="double" w:sz="6" w:space="0" w:color="auto"/>
              <w:right w:val="single" w:sz="4" w:space="0" w:color="auto"/>
            </w:tcBorders>
            <w:noWrap/>
            <w:vAlign w:val="bottom"/>
            <w:hideMark/>
          </w:tcPr>
          <w:p w14:paraId="3F80C665"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c>
          <w:tcPr>
            <w:tcW w:w="1115" w:type="dxa"/>
            <w:tcBorders>
              <w:top w:val="nil"/>
              <w:left w:val="nil"/>
              <w:bottom w:val="double" w:sz="6" w:space="0" w:color="auto"/>
              <w:right w:val="single" w:sz="4" w:space="0" w:color="auto"/>
            </w:tcBorders>
            <w:noWrap/>
            <w:vAlign w:val="bottom"/>
            <w:hideMark/>
          </w:tcPr>
          <w:p w14:paraId="4A47E6D2"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c>
          <w:tcPr>
            <w:tcW w:w="643" w:type="dxa"/>
            <w:tcBorders>
              <w:top w:val="nil"/>
              <w:left w:val="nil"/>
              <w:bottom w:val="double" w:sz="6" w:space="0" w:color="auto"/>
              <w:right w:val="single" w:sz="4" w:space="0" w:color="auto"/>
            </w:tcBorders>
            <w:noWrap/>
            <w:vAlign w:val="bottom"/>
            <w:hideMark/>
          </w:tcPr>
          <w:p w14:paraId="436EEB71"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c>
          <w:tcPr>
            <w:tcW w:w="662" w:type="dxa"/>
            <w:tcBorders>
              <w:top w:val="nil"/>
              <w:left w:val="nil"/>
              <w:bottom w:val="double" w:sz="6" w:space="0" w:color="auto"/>
              <w:right w:val="single" w:sz="4" w:space="0" w:color="auto"/>
            </w:tcBorders>
            <w:noWrap/>
            <w:vAlign w:val="bottom"/>
            <w:hideMark/>
          </w:tcPr>
          <w:p w14:paraId="114B3023"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c>
          <w:tcPr>
            <w:tcW w:w="987" w:type="dxa"/>
            <w:tcBorders>
              <w:top w:val="nil"/>
              <w:left w:val="nil"/>
              <w:bottom w:val="double" w:sz="6" w:space="0" w:color="auto"/>
              <w:right w:val="single" w:sz="4" w:space="0" w:color="auto"/>
            </w:tcBorders>
            <w:noWrap/>
            <w:vAlign w:val="bottom"/>
            <w:hideMark/>
          </w:tcPr>
          <w:p w14:paraId="0C825947"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c>
          <w:tcPr>
            <w:tcW w:w="647" w:type="dxa"/>
            <w:tcBorders>
              <w:top w:val="nil"/>
              <w:left w:val="nil"/>
              <w:bottom w:val="double" w:sz="6" w:space="0" w:color="auto"/>
              <w:right w:val="single" w:sz="4" w:space="0" w:color="auto"/>
            </w:tcBorders>
            <w:noWrap/>
            <w:vAlign w:val="bottom"/>
            <w:hideMark/>
          </w:tcPr>
          <w:p w14:paraId="7FA7B2DC"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c>
          <w:tcPr>
            <w:tcW w:w="666" w:type="dxa"/>
            <w:tcBorders>
              <w:top w:val="nil"/>
              <w:left w:val="nil"/>
              <w:bottom w:val="double" w:sz="6" w:space="0" w:color="auto"/>
              <w:right w:val="single" w:sz="4" w:space="0" w:color="auto"/>
            </w:tcBorders>
            <w:noWrap/>
            <w:vAlign w:val="bottom"/>
            <w:hideMark/>
          </w:tcPr>
          <w:p w14:paraId="5F85995B"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c>
          <w:tcPr>
            <w:tcW w:w="880" w:type="dxa"/>
            <w:tcBorders>
              <w:top w:val="nil"/>
              <w:left w:val="nil"/>
              <w:bottom w:val="double" w:sz="6" w:space="0" w:color="auto"/>
              <w:right w:val="double" w:sz="6" w:space="0" w:color="auto"/>
            </w:tcBorders>
            <w:noWrap/>
            <w:vAlign w:val="bottom"/>
            <w:hideMark/>
          </w:tcPr>
          <w:p w14:paraId="23592694" w14:textId="77777777" w:rsidR="00166407" w:rsidRPr="00166407" w:rsidRDefault="00166407" w:rsidP="00166407">
            <w:pPr>
              <w:spacing w:after="0" w:line="240" w:lineRule="auto"/>
              <w:rPr>
                <w:rFonts w:ascii="Times New Roman" w:eastAsia="Times New Roman" w:hAnsi="Times New Roman" w:cs="Times New Roman"/>
                <w:color w:val="000000"/>
                <w:lang w:val="sr-Latn-RS" w:eastAsia="sr-Latn-RS"/>
              </w:rPr>
            </w:pPr>
            <w:r w:rsidRPr="00166407">
              <w:rPr>
                <w:rFonts w:ascii="Times New Roman" w:eastAsia="Times New Roman" w:hAnsi="Times New Roman" w:cs="Times New Roman"/>
                <w:color w:val="000000"/>
                <w:lang w:val="sr-Latn-RS" w:eastAsia="sr-Latn-RS"/>
              </w:rPr>
              <w:t> </w:t>
            </w:r>
          </w:p>
        </w:tc>
      </w:tr>
    </w:tbl>
    <w:p w14:paraId="5E1B0194" w14:textId="290712D6" w:rsidR="000E2784" w:rsidRPr="000E2784" w:rsidRDefault="000E2784" w:rsidP="00DE2E13">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p>
    <w:p w14:paraId="3F61CC22" w14:textId="2874236C" w:rsidR="00166407" w:rsidRPr="00166407" w:rsidRDefault="00166407" w:rsidP="00166407">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166407">
        <w:rPr>
          <w:rFonts w:ascii="Times New Roman" w:eastAsia="Times New Roman" w:hAnsi="Times New Roman" w:cs="Times New Roman"/>
          <w:sz w:val="24"/>
          <w:szCs w:val="24"/>
          <w:lang w:val="sr-Latn-RS" w:eastAsia="sr-Latn-RS"/>
        </w:rPr>
        <w:t>Најзаступљенија узгојна група у газдинској јединици су дозревајуће састојине, које заузимају површину од 889,66ha, што чини 46,3% укупне површине, док у укупној запремини учествују са 58,1%, што указује на њихов доминантан значај у производној структури шума.</w:t>
      </w:r>
    </w:p>
    <w:p w14:paraId="25E0FE4F" w14:textId="5D919D45" w:rsidR="00166407" w:rsidRPr="00166407" w:rsidRDefault="00166407" w:rsidP="00166407">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166407">
        <w:rPr>
          <w:rFonts w:ascii="Times New Roman" w:eastAsia="Times New Roman" w:hAnsi="Times New Roman" w:cs="Times New Roman"/>
          <w:sz w:val="24"/>
          <w:szCs w:val="24"/>
          <w:lang w:val="sr-Latn-RS" w:eastAsia="sr-Latn-RS"/>
        </w:rPr>
        <w:t>Следе средњедобне састојине са површином од 363,09ha или 18,9% укупне површине, и учешћем у укупној запремини од 18,1%. Зреле састојине заузимају 301,63ha, односно 15,7% површине, са учешћем у запремини од 22,7%, што указује на њихову високу продуктивност и значај у укупној дрвној маси.</w:t>
      </w:r>
    </w:p>
    <w:p w14:paraId="4388DAE4" w14:textId="6A024758" w:rsidR="00166407" w:rsidRPr="00166407" w:rsidRDefault="00166407" w:rsidP="00166407">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166407">
        <w:rPr>
          <w:rFonts w:ascii="Times New Roman" w:eastAsia="Times New Roman" w:hAnsi="Times New Roman" w:cs="Times New Roman"/>
          <w:sz w:val="24"/>
          <w:szCs w:val="24"/>
          <w:lang w:val="sr-Latn-RS" w:eastAsia="sr-Latn-RS"/>
        </w:rPr>
        <w:t>Млађе развојне фазе су заступљене у мањем обиму. Подмладак обухвата површину од 268,48ha или 14,0%, док рани младик заузима 49,17ha (2,6%), а касни младик 51,53ha (2,7% површине) са учешћем у укупној запремини од 1,1%.</w:t>
      </w:r>
    </w:p>
    <w:p w14:paraId="32097663" w14:textId="774439BE" w:rsidR="00060A1B" w:rsidRDefault="00060A1B" w:rsidP="00F41242">
      <w:pPr>
        <w:pStyle w:val="Heading3"/>
      </w:pPr>
      <w:bookmarkStart w:id="48" w:name="_Toc228954447"/>
      <w:r>
        <w:lastRenderedPageBreak/>
        <w:t>2.1.3. Стање шума по пореклу и очуваности</w:t>
      </w:r>
      <w:bookmarkEnd w:id="48"/>
    </w:p>
    <w:p w14:paraId="318C2AE2" w14:textId="77777777" w:rsidR="007A7374" w:rsidRPr="007A7374" w:rsidRDefault="007A7374" w:rsidP="00964209">
      <w:pPr>
        <w:shd w:val="clear" w:color="auto" w:fill="FFFFFF" w:themeFill="background1"/>
        <w:rPr>
          <w:lang w:val="sr-Latn-CS" w:eastAsia="sr-Latn-CS"/>
        </w:rPr>
      </w:pPr>
    </w:p>
    <w:p w14:paraId="74A9F83F" w14:textId="56A1770D" w:rsidR="00060A1B" w:rsidRPr="00C57858" w:rsidRDefault="00060A1B" w:rsidP="00964209">
      <w:pPr>
        <w:shd w:val="clear" w:color="auto" w:fill="FFFFFF" w:themeFill="background1"/>
        <w:spacing w:after="0" w:line="240" w:lineRule="auto"/>
        <w:ind w:firstLine="851"/>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Према пореклу, све састојине у оквиру ГЈ „</w:t>
      </w:r>
      <w:r w:rsidR="00AD5D39">
        <w:rPr>
          <w:rFonts w:ascii="Times New Roman" w:eastAsia="Times New Roman" w:hAnsi="Times New Roman" w:cs="Times New Roman"/>
          <w:sz w:val="24"/>
          <w:szCs w:val="24"/>
          <w:lang w:val="sr-Cyrl-RS" w:eastAsia="sr-Latn-CS"/>
        </w:rPr>
        <w:t>Јелова гора</w:t>
      </w:r>
      <w:r w:rsidRPr="00C57858">
        <w:rPr>
          <w:rFonts w:ascii="Times New Roman" w:eastAsia="Times New Roman" w:hAnsi="Times New Roman" w:cs="Times New Roman"/>
          <w:sz w:val="24"/>
          <w:szCs w:val="24"/>
          <w:lang w:val="sl-SI" w:eastAsia="sr-Latn-CS"/>
        </w:rPr>
        <w:t xml:space="preserve">” сврстане су у четири категорије: </w:t>
      </w:r>
    </w:p>
    <w:p w14:paraId="37A58139" w14:textId="77777777" w:rsidR="00060A1B" w:rsidRDefault="00060A1B">
      <w:pPr>
        <w:numPr>
          <w:ilvl w:val="0"/>
          <w:numId w:val="8"/>
        </w:numPr>
        <w:shd w:val="clear" w:color="auto" w:fill="FFFFFF" w:themeFill="background1"/>
        <w:spacing w:after="0" w:line="240" w:lineRule="auto"/>
        <w:ind w:firstLine="403"/>
        <w:rPr>
          <w:rFonts w:ascii="Times New Roman" w:eastAsia="Times New Roman" w:hAnsi="Times New Roman" w:cs="Times New Roman"/>
          <w:sz w:val="24"/>
          <w:szCs w:val="24"/>
          <w:lang w:val="sr-Cyrl-CS" w:eastAsia="sr-Latn-CS"/>
        </w:rPr>
      </w:pPr>
      <w:r w:rsidRPr="00C57858">
        <w:rPr>
          <w:rFonts w:ascii="Times New Roman" w:eastAsia="Times New Roman" w:hAnsi="Times New Roman" w:cs="Times New Roman"/>
          <w:sz w:val="24"/>
          <w:szCs w:val="24"/>
          <w:lang w:val="sr-Cyrl-CS" w:eastAsia="sr-Latn-CS"/>
        </w:rPr>
        <w:t xml:space="preserve">високе природне састојине, </w:t>
      </w:r>
    </w:p>
    <w:p w14:paraId="2510DE66" w14:textId="0F46ACED" w:rsidR="00402AAE" w:rsidRPr="00C57858" w:rsidRDefault="00402AAE">
      <w:pPr>
        <w:numPr>
          <w:ilvl w:val="0"/>
          <w:numId w:val="8"/>
        </w:numPr>
        <w:shd w:val="clear" w:color="auto" w:fill="FFFFFF" w:themeFill="background1"/>
        <w:spacing w:after="0" w:line="240" w:lineRule="auto"/>
        <w:ind w:firstLine="403"/>
        <w:rPr>
          <w:rFonts w:ascii="Times New Roman" w:eastAsia="Times New Roman" w:hAnsi="Times New Roman" w:cs="Times New Roman"/>
          <w:sz w:val="24"/>
          <w:szCs w:val="24"/>
          <w:lang w:val="sr-Cyrl-CS" w:eastAsia="sr-Latn-CS"/>
        </w:rPr>
      </w:pPr>
      <w:r>
        <w:rPr>
          <w:rFonts w:ascii="Times New Roman" w:eastAsia="Times New Roman" w:hAnsi="Times New Roman" w:cs="Times New Roman"/>
          <w:sz w:val="24"/>
          <w:szCs w:val="24"/>
          <w:lang w:val="sr-Cyrl-CS" w:eastAsia="sr-Latn-CS"/>
        </w:rPr>
        <w:t>изданачке природне састојине,</w:t>
      </w:r>
    </w:p>
    <w:p w14:paraId="3D507C28" w14:textId="77777777" w:rsidR="00060A1B" w:rsidRPr="00C57858" w:rsidRDefault="00060A1B">
      <w:pPr>
        <w:numPr>
          <w:ilvl w:val="0"/>
          <w:numId w:val="8"/>
        </w:numPr>
        <w:shd w:val="clear" w:color="auto" w:fill="FFFFFF" w:themeFill="background1"/>
        <w:spacing w:after="0" w:line="240" w:lineRule="auto"/>
        <w:ind w:firstLine="403"/>
        <w:rPr>
          <w:rFonts w:ascii="Times New Roman" w:eastAsia="Times New Roman" w:hAnsi="Times New Roman" w:cs="Times New Roman"/>
          <w:sz w:val="24"/>
          <w:szCs w:val="24"/>
          <w:lang w:val="sr-Cyrl-CS" w:eastAsia="sr-Latn-CS"/>
        </w:rPr>
      </w:pPr>
      <w:r w:rsidRPr="00C57858">
        <w:rPr>
          <w:rFonts w:ascii="Times New Roman" w:eastAsia="Times New Roman" w:hAnsi="Times New Roman" w:cs="Times New Roman"/>
          <w:sz w:val="24"/>
          <w:szCs w:val="24"/>
          <w:lang w:val="sr-Cyrl-CS" w:eastAsia="sr-Latn-CS"/>
        </w:rPr>
        <w:t xml:space="preserve">вештачки подигнуте састојине и </w:t>
      </w:r>
    </w:p>
    <w:p w14:paraId="53B7CF8A" w14:textId="77777777" w:rsidR="00060A1B" w:rsidRPr="00C57858" w:rsidRDefault="00060A1B">
      <w:pPr>
        <w:numPr>
          <w:ilvl w:val="0"/>
          <w:numId w:val="8"/>
        </w:numPr>
        <w:shd w:val="clear" w:color="auto" w:fill="FFFFFF" w:themeFill="background1"/>
        <w:spacing w:after="0" w:line="240" w:lineRule="auto"/>
        <w:ind w:firstLine="403"/>
        <w:rPr>
          <w:rFonts w:ascii="Times New Roman" w:eastAsia="Times New Roman" w:hAnsi="Times New Roman" w:cs="Times New Roman"/>
          <w:sz w:val="24"/>
          <w:szCs w:val="24"/>
          <w:lang w:val="sr-Cyrl-CS" w:eastAsia="sr-Latn-CS"/>
        </w:rPr>
      </w:pPr>
      <w:r w:rsidRPr="00C57858">
        <w:rPr>
          <w:rFonts w:ascii="Times New Roman" w:eastAsia="Times New Roman" w:hAnsi="Times New Roman" w:cs="Times New Roman"/>
          <w:sz w:val="24"/>
          <w:szCs w:val="24"/>
          <w:lang w:val="sr-Cyrl-CS" w:eastAsia="sr-Latn-CS"/>
        </w:rPr>
        <w:t xml:space="preserve">шикаре. </w:t>
      </w:r>
    </w:p>
    <w:p w14:paraId="4DA1C623" w14:textId="77777777" w:rsidR="00060A1B" w:rsidRPr="00C57858" w:rsidRDefault="00060A1B" w:rsidP="00964209">
      <w:pPr>
        <w:shd w:val="clear" w:color="auto" w:fill="FFFFFF" w:themeFill="background1"/>
        <w:spacing w:after="0" w:line="240" w:lineRule="auto"/>
        <w:ind w:firstLine="851"/>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Према очуваности сврстане су у три основне категорије, а шикаре су приказане као посебна категорија: </w:t>
      </w:r>
    </w:p>
    <w:p w14:paraId="523B00DC" w14:textId="77777777" w:rsidR="00060A1B" w:rsidRPr="00BB0922" w:rsidRDefault="00060A1B">
      <w:pPr>
        <w:numPr>
          <w:ilvl w:val="0"/>
          <w:numId w:val="8"/>
        </w:numPr>
        <w:shd w:val="clear" w:color="auto" w:fill="FFFFFF" w:themeFill="background1"/>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очуване, </w:t>
      </w:r>
    </w:p>
    <w:p w14:paraId="3C9CD116" w14:textId="77777777" w:rsidR="00060A1B" w:rsidRPr="00BB0922" w:rsidRDefault="00060A1B">
      <w:pPr>
        <w:numPr>
          <w:ilvl w:val="0"/>
          <w:numId w:val="8"/>
        </w:numPr>
        <w:shd w:val="clear" w:color="auto" w:fill="FFFFFF" w:themeFill="background1"/>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разређене</w:t>
      </w:r>
    </w:p>
    <w:p w14:paraId="22D57CF7" w14:textId="3CFE2AE5" w:rsidR="00060A1B" w:rsidRPr="000712A1" w:rsidRDefault="00060A1B">
      <w:pPr>
        <w:numPr>
          <w:ilvl w:val="0"/>
          <w:numId w:val="8"/>
        </w:numPr>
        <w:shd w:val="clear" w:color="auto" w:fill="FFFFFF" w:themeFill="background1"/>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шикаре. </w:t>
      </w:r>
    </w:p>
    <w:p w14:paraId="2E870086" w14:textId="0C797939" w:rsidR="00060A1B" w:rsidRPr="00F122FC" w:rsidRDefault="00060A1B" w:rsidP="00F122FC">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Стање састојина по пореклу и очуваности приказано је у следећој табели:</w:t>
      </w:r>
    </w:p>
    <w:p w14:paraId="1D236009" w14:textId="77777777" w:rsidR="003D5ED7" w:rsidRPr="00DC1A99" w:rsidRDefault="003D5ED7" w:rsidP="00964209">
      <w:pPr>
        <w:shd w:val="clear" w:color="auto" w:fill="FFFFFF" w:themeFill="background1"/>
        <w:spacing w:after="0" w:line="240" w:lineRule="auto"/>
        <w:jc w:val="both"/>
        <w:rPr>
          <w:rFonts w:ascii="Times New Roman" w:eastAsia="Calibri" w:hAnsi="Times New Roman" w:cs="Times New Roman"/>
          <w:i/>
          <w:sz w:val="16"/>
          <w:szCs w:val="16"/>
          <w:lang w:val="sr-Latn-RS"/>
        </w:rPr>
      </w:pPr>
    </w:p>
    <w:p w14:paraId="233F323C" w14:textId="77777777" w:rsidR="003D5ED7" w:rsidRDefault="003D5ED7" w:rsidP="00964209">
      <w:pPr>
        <w:shd w:val="clear" w:color="auto" w:fill="FFFFFF" w:themeFill="background1"/>
        <w:spacing w:after="0" w:line="240" w:lineRule="auto"/>
        <w:jc w:val="both"/>
        <w:rPr>
          <w:rFonts w:ascii="Times New Roman" w:eastAsia="Calibri" w:hAnsi="Times New Roman" w:cs="Times New Roman"/>
          <w:i/>
          <w:sz w:val="16"/>
          <w:szCs w:val="16"/>
          <w:lang w:val="sr-Cyrl-RS"/>
        </w:rPr>
      </w:pPr>
    </w:p>
    <w:p w14:paraId="4E704AF6" w14:textId="77777777" w:rsidR="003D5ED7" w:rsidRDefault="003D5ED7" w:rsidP="00964209">
      <w:pPr>
        <w:shd w:val="clear" w:color="auto" w:fill="FFFFFF" w:themeFill="background1"/>
        <w:spacing w:after="0" w:line="240" w:lineRule="auto"/>
        <w:jc w:val="both"/>
        <w:rPr>
          <w:rFonts w:ascii="Times New Roman" w:eastAsia="Calibri" w:hAnsi="Times New Roman" w:cs="Times New Roman"/>
          <w:i/>
          <w:sz w:val="16"/>
          <w:szCs w:val="16"/>
          <w:lang w:val="sr-Cyrl-RS"/>
        </w:rPr>
      </w:pPr>
    </w:p>
    <w:p w14:paraId="49780913" w14:textId="6B7877D6" w:rsidR="00506DA4" w:rsidRPr="006C17A5" w:rsidRDefault="00060A1B" w:rsidP="00964209">
      <w:pPr>
        <w:shd w:val="clear" w:color="auto" w:fill="FFFFFF" w:themeFill="background1"/>
        <w:spacing w:after="0" w:line="240" w:lineRule="auto"/>
        <w:jc w:val="both"/>
        <w:rPr>
          <w:rFonts w:ascii="Times New Roman" w:eastAsia="Calibri" w:hAnsi="Times New Roman" w:cs="Times New Roman"/>
          <w:i/>
          <w:sz w:val="18"/>
          <w:szCs w:val="18"/>
          <w:lang w:val="sr-Latn-CS"/>
        </w:rPr>
      </w:pPr>
      <w:r w:rsidRPr="006C17A5">
        <w:rPr>
          <w:rFonts w:ascii="Times New Roman" w:eastAsia="Calibri" w:hAnsi="Times New Roman" w:cs="Times New Roman"/>
          <w:i/>
          <w:sz w:val="18"/>
          <w:szCs w:val="18"/>
          <w:lang w:val="sr-Latn-CS"/>
        </w:rPr>
        <w:t xml:space="preserve">Табела бр. </w:t>
      </w:r>
      <w:r w:rsidRPr="006C17A5">
        <w:rPr>
          <w:rFonts w:ascii="Times New Roman" w:eastAsia="Calibri" w:hAnsi="Times New Roman" w:cs="Times New Roman"/>
          <w:i/>
          <w:sz w:val="18"/>
          <w:szCs w:val="18"/>
        </w:rPr>
        <w:t>1</w:t>
      </w:r>
      <w:r w:rsidR="006C17A5" w:rsidRPr="006C17A5">
        <w:rPr>
          <w:rFonts w:ascii="Times New Roman" w:eastAsia="Calibri" w:hAnsi="Times New Roman" w:cs="Times New Roman"/>
          <w:i/>
          <w:sz w:val="18"/>
          <w:szCs w:val="18"/>
          <w:lang w:val="sr-Cyrl-RS"/>
        </w:rPr>
        <w:t>5</w:t>
      </w:r>
      <w:r w:rsidR="00EE59D3">
        <w:rPr>
          <w:rFonts w:ascii="Times New Roman" w:eastAsia="Calibri" w:hAnsi="Times New Roman" w:cs="Times New Roman"/>
          <w:i/>
          <w:sz w:val="18"/>
          <w:szCs w:val="18"/>
          <w:lang w:val="sr-Cyrl-RS"/>
        </w:rPr>
        <w:t>-</w:t>
      </w:r>
      <w:r w:rsidR="006C17A5">
        <w:rPr>
          <w:rFonts w:ascii="Times New Roman" w:eastAsia="Calibri" w:hAnsi="Times New Roman" w:cs="Times New Roman"/>
          <w:i/>
          <w:sz w:val="18"/>
          <w:szCs w:val="18"/>
          <w:lang w:val="sr-Cyrl-RS"/>
        </w:rPr>
        <w:t xml:space="preserve"> </w:t>
      </w:r>
      <w:r w:rsidRPr="006C17A5">
        <w:rPr>
          <w:rFonts w:ascii="Times New Roman" w:eastAsia="Calibri" w:hAnsi="Times New Roman" w:cs="Times New Roman"/>
          <w:i/>
          <w:sz w:val="18"/>
          <w:szCs w:val="18"/>
          <w:lang w:val="sr-Latn-CS"/>
        </w:rPr>
        <w:t xml:space="preserve">Стање шума по пореклу и очуваности </w:t>
      </w:r>
    </w:p>
    <w:tbl>
      <w:tblPr>
        <w:tblW w:w="13760" w:type="dxa"/>
        <w:jc w:val="center"/>
        <w:tblLook w:val="04A0" w:firstRow="1" w:lastRow="0" w:firstColumn="1" w:lastColumn="0" w:noHBand="0" w:noVBand="1"/>
      </w:tblPr>
      <w:tblGrid>
        <w:gridCol w:w="1298"/>
        <w:gridCol w:w="4860"/>
        <w:gridCol w:w="1820"/>
        <w:gridCol w:w="916"/>
        <w:gridCol w:w="1056"/>
        <w:gridCol w:w="1016"/>
        <w:gridCol w:w="666"/>
        <w:gridCol w:w="681"/>
        <w:gridCol w:w="916"/>
        <w:gridCol w:w="666"/>
        <w:gridCol w:w="681"/>
      </w:tblGrid>
      <w:tr w:rsidR="00875DB6" w:rsidRPr="00875DB6" w14:paraId="1CD2358D" w14:textId="77777777" w:rsidTr="00875DB6">
        <w:trPr>
          <w:trHeight w:val="270"/>
          <w:tblHeader/>
          <w:jc w:val="center"/>
        </w:trPr>
        <w:tc>
          <w:tcPr>
            <w:tcW w:w="1298" w:type="dxa"/>
            <w:vMerge w:val="restart"/>
            <w:tcBorders>
              <w:top w:val="double" w:sz="6" w:space="0" w:color="auto"/>
              <w:left w:val="double" w:sz="6" w:space="0" w:color="auto"/>
              <w:bottom w:val="single" w:sz="4" w:space="0" w:color="auto"/>
              <w:right w:val="single" w:sz="4" w:space="0" w:color="auto"/>
            </w:tcBorders>
            <w:vAlign w:val="center"/>
            <w:hideMark/>
          </w:tcPr>
          <w:p w14:paraId="5C0B9CD4"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Газдински тип</w:t>
            </w:r>
          </w:p>
        </w:tc>
        <w:tc>
          <w:tcPr>
            <w:tcW w:w="4860" w:type="dxa"/>
            <w:vMerge w:val="restart"/>
            <w:tcBorders>
              <w:top w:val="double" w:sz="6" w:space="0" w:color="auto"/>
              <w:left w:val="single" w:sz="4" w:space="0" w:color="auto"/>
              <w:bottom w:val="single" w:sz="4" w:space="0" w:color="auto"/>
              <w:right w:val="single" w:sz="4" w:space="0" w:color="auto"/>
            </w:tcBorders>
            <w:vAlign w:val="center"/>
            <w:hideMark/>
          </w:tcPr>
          <w:p w14:paraId="448C50A0"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Порекло</w:t>
            </w:r>
          </w:p>
        </w:tc>
        <w:tc>
          <w:tcPr>
            <w:tcW w:w="1820" w:type="dxa"/>
            <w:vMerge w:val="restart"/>
            <w:tcBorders>
              <w:top w:val="double" w:sz="6" w:space="0" w:color="auto"/>
              <w:left w:val="single" w:sz="4" w:space="0" w:color="auto"/>
              <w:bottom w:val="single" w:sz="4" w:space="0" w:color="auto"/>
              <w:right w:val="single" w:sz="4" w:space="0" w:color="auto"/>
            </w:tcBorders>
            <w:vAlign w:val="center"/>
            <w:hideMark/>
          </w:tcPr>
          <w:p w14:paraId="55FDDB45"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Очуваност</w:t>
            </w:r>
          </w:p>
        </w:tc>
        <w:tc>
          <w:tcPr>
            <w:tcW w:w="1796" w:type="dxa"/>
            <w:gridSpan w:val="2"/>
            <w:tcBorders>
              <w:top w:val="double" w:sz="6" w:space="0" w:color="auto"/>
              <w:left w:val="nil"/>
              <w:bottom w:val="single" w:sz="4" w:space="0" w:color="auto"/>
              <w:right w:val="single" w:sz="4" w:space="0" w:color="auto"/>
            </w:tcBorders>
            <w:vAlign w:val="center"/>
            <w:hideMark/>
          </w:tcPr>
          <w:p w14:paraId="06D1DB68"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 xml:space="preserve">Површина </w:t>
            </w:r>
          </w:p>
        </w:tc>
        <w:tc>
          <w:tcPr>
            <w:tcW w:w="2028" w:type="dxa"/>
            <w:gridSpan w:val="3"/>
            <w:tcBorders>
              <w:top w:val="double" w:sz="6" w:space="0" w:color="auto"/>
              <w:left w:val="nil"/>
              <w:bottom w:val="single" w:sz="4" w:space="0" w:color="auto"/>
              <w:right w:val="single" w:sz="4" w:space="0" w:color="auto"/>
            </w:tcBorders>
            <w:vAlign w:val="center"/>
            <w:hideMark/>
          </w:tcPr>
          <w:p w14:paraId="3BDAE97E"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Запремина</w:t>
            </w:r>
          </w:p>
        </w:tc>
        <w:tc>
          <w:tcPr>
            <w:tcW w:w="1958" w:type="dxa"/>
            <w:gridSpan w:val="3"/>
            <w:tcBorders>
              <w:top w:val="double" w:sz="6" w:space="0" w:color="auto"/>
              <w:left w:val="nil"/>
              <w:bottom w:val="single" w:sz="4" w:space="0" w:color="auto"/>
              <w:right w:val="double" w:sz="6" w:space="0" w:color="000000"/>
            </w:tcBorders>
            <w:vAlign w:val="center"/>
            <w:hideMark/>
          </w:tcPr>
          <w:p w14:paraId="583C4FE7"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Запремински прираст</w:t>
            </w:r>
          </w:p>
        </w:tc>
      </w:tr>
      <w:tr w:rsidR="00875DB6" w:rsidRPr="00875DB6" w14:paraId="013945D2" w14:textId="77777777" w:rsidTr="00875DB6">
        <w:trPr>
          <w:trHeight w:val="330"/>
          <w:tblHeader/>
          <w:jc w:val="center"/>
        </w:trPr>
        <w:tc>
          <w:tcPr>
            <w:tcW w:w="1298" w:type="dxa"/>
            <w:vMerge/>
            <w:tcBorders>
              <w:top w:val="double" w:sz="6" w:space="0" w:color="auto"/>
              <w:left w:val="double" w:sz="6" w:space="0" w:color="auto"/>
              <w:bottom w:val="single" w:sz="4" w:space="0" w:color="auto"/>
              <w:right w:val="single" w:sz="4" w:space="0" w:color="auto"/>
            </w:tcBorders>
            <w:vAlign w:val="center"/>
            <w:hideMark/>
          </w:tcPr>
          <w:p w14:paraId="475D1386"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vMerge/>
            <w:tcBorders>
              <w:top w:val="double" w:sz="6" w:space="0" w:color="auto"/>
              <w:left w:val="single" w:sz="4" w:space="0" w:color="auto"/>
              <w:bottom w:val="single" w:sz="4" w:space="0" w:color="auto"/>
              <w:right w:val="single" w:sz="4" w:space="0" w:color="auto"/>
            </w:tcBorders>
            <w:vAlign w:val="center"/>
            <w:hideMark/>
          </w:tcPr>
          <w:p w14:paraId="58C2E973"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1820" w:type="dxa"/>
            <w:vMerge/>
            <w:tcBorders>
              <w:top w:val="double" w:sz="6" w:space="0" w:color="auto"/>
              <w:left w:val="single" w:sz="4" w:space="0" w:color="auto"/>
              <w:bottom w:val="single" w:sz="4" w:space="0" w:color="auto"/>
              <w:right w:val="single" w:sz="4" w:space="0" w:color="auto"/>
            </w:tcBorders>
            <w:vAlign w:val="center"/>
            <w:hideMark/>
          </w:tcPr>
          <w:p w14:paraId="4882BE96" w14:textId="77777777" w:rsidR="00875DB6" w:rsidRPr="00875DB6" w:rsidRDefault="00875DB6" w:rsidP="00875DB6">
            <w:pPr>
              <w:spacing w:after="0" w:line="240" w:lineRule="auto"/>
              <w:rPr>
                <w:rFonts w:ascii="Times New Roman" w:eastAsia="Times New Roman" w:hAnsi="Times New Roman" w:cs="Times New Roman"/>
                <w:sz w:val="20"/>
                <w:szCs w:val="20"/>
                <w:lang w:val="sr-Latn-RS" w:eastAsia="sr-Latn-RS"/>
              </w:rPr>
            </w:pPr>
          </w:p>
        </w:tc>
        <w:tc>
          <w:tcPr>
            <w:tcW w:w="740" w:type="dxa"/>
            <w:tcBorders>
              <w:top w:val="nil"/>
              <w:left w:val="nil"/>
              <w:bottom w:val="nil"/>
              <w:right w:val="single" w:sz="4" w:space="0" w:color="auto"/>
            </w:tcBorders>
            <w:vAlign w:val="center"/>
            <w:hideMark/>
          </w:tcPr>
          <w:p w14:paraId="5AD66A37"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ha</w:t>
            </w:r>
          </w:p>
        </w:tc>
        <w:tc>
          <w:tcPr>
            <w:tcW w:w="1056" w:type="dxa"/>
            <w:tcBorders>
              <w:top w:val="nil"/>
              <w:left w:val="nil"/>
              <w:bottom w:val="nil"/>
              <w:right w:val="single" w:sz="4" w:space="0" w:color="auto"/>
            </w:tcBorders>
            <w:vAlign w:val="center"/>
            <w:hideMark/>
          </w:tcPr>
          <w:p w14:paraId="6EB5A522"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w:t>
            </w:r>
          </w:p>
        </w:tc>
        <w:tc>
          <w:tcPr>
            <w:tcW w:w="830" w:type="dxa"/>
            <w:tcBorders>
              <w:top w:val="nil"/>
              <w:left w:val="nil"/>
              <w:bottom w:val="nil"/>
              <w:right w:val="single" w:sz="4" w:space="0" w:color="auto"/>
            </w:tcBorders>
            <w:vAlign w:val="center"/>
            <w:hideMark/>
          </w:tcPr>
          <w:p w14:paraId="498CEB6F"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m</w:t>
            </w:r>
            <w:r w:rsidRPr="00875DB6">
              <w:rPr>
                <w:rFonts w:ascii="Times New Roman" w:eastAsia="Times New Roman" w:hAnsi="Times New Roman" w:cs="Times New Roman"/>
                <w:sz w:val="20"/>
                <w:szCs w:val="20"/>
                <w:vertAlign w:val="superscript"/>
                <w:lang w:val="sr-Latn-RS" w:eastAsia="sr-Latn-RS"/>
              </w:rPr>
              <w:t>3</w:t>
            </w:r>
          </w:p>
        </w:tc>
        <w:tc>
          <w:tcPr>
            <w:tcW w:w="599" w:type="dxa"/>
            <w:tcBorders>
              <w:top w:val="nil"/>
              <w:left w:val="nil"/>
              <w:bottom w:val="nil"/>
              <w:right w:val="single" w:sz="4" w:space="0" w:color="auto"/>
            </w:tcBorders>
            <w:vAlign w:val="center"/>
            <w:hideMark/>
          </w:tcPr>
          <w:p w14:paraId="3E30D252"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w:t>
            </w:r>
          </w:p>
        </w:tc>
        <w:tc>
          <w:tcPr>
            <w:tcW w:w="599" w:type="dxa"/>
            <w:tcBorders>
              <w:top w:val="nil"/>
              <w:left w:val="nil"/>
              <w:bottom w:val="nil"/>
              <w:right w:val="single" w:sz="4" w:space="0" w:color="auto"/>
            </w:tcBorders>
            <w:vAlign w:val="center"/>
            <w:hideMark/>
          </w:tcPr>
          <w:p w14:paraId="72017B30"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m</w:t>
            </w:r>
            <w:r w:rsidRPr="00875DB6">
              <w:rPr>
                <w:rFonts w:ascii="Times New Roman" w:eastAsia="Times New Roman" w:hAnsi="Times New Roman" w:cs="Times New Roman"/>
                <w:sz w:val="20"/>
                <w:szCs w:val="20"/>
                <w:vertAlign w:val="superscript"/>
                <w:lang w:val="sr-Latn-RS" w:eastAsia="sr-Latn-RS"/>
              </w:rPr>
              <w:t>3</w:t>
            </w:r>
            <w:r w:rsidRPr="00875DB6">
              <w:rPr>
                <w:rFonts w:ascii="Times New Roman" w:eastAsia="Times New Roman" w:hAnsi="Times New Roman" w:cs="Times New Roman"/>
                <w:sz w:val="20"/>
                <w:szCs w:val="20"/>
                <w:lang w:val="sr-Latn-RS" w:eastAsia="sr-Latn-RS"/>
              </w:rPr>
              <w:t>/ha</w:t>
            </w:r>
          </w:p>
        </w:tc>
        <w:tc>
          <w:tcPr>
            <w:tcW w:w="760" w:type="dxa"/>
            <w:tcBorders>
              <w:top w:val="nil"/>
              <w:left w:val="nil"/>
              <w:bottom w:val="nil"/>
              <w:right w:val="single" w:sz="4" w:space="0" w:color="auto"/>
            </w:tcBorders>
            <w:vAlign w:val="center"/>
            <w:hideMark/>
          </w:tcPr>
          <w:p w14:paraId="3DDFD3C1"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m</w:t>
            </w:r>
            <w:r w:rsidRPr="00875DB6">
              <w:rPr>
                <w:rFonts w:ascii="Times New Roman" w:eastAsia="Times New Roman" w:hAnsi="Times New Roman" w:cs="Times New Roman"/>
                <w:sz w:val="20"/>
                <w:szCs w:val="20"/>
                <w:vertAlign w:val="superscript"/>
                <w:lang w:val="sr-Latn-RS" w:eastAsia="sr-Latn-RS"/>
              </w:rPr>
              <w:t>3</w:t>
            </w:r>
          </w:p>
        </w:tc>
        <w:tc>
          <w:tcPr>
            <w:tcW w:w="599" w:type="dxa"/>
            <w:tcBorders>
              <w:top w:val="nil"/>
              <w:left w:val="nil"/>
              <w:bottom w:val="nil"/>
              <w:right w:val="single" w:sz="4" w:space="0" w:color="auto"/>
            </w:tcBorders>
            <w:vAlign w:val="center"/>
            <w:hideMark/>
          </w:tcPr>
          <w:p w14:paraId="4ECB5B92"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w:t>
            </w:r>
          </w:p>
        </w:tc>
        <w:tc>
          <w:tcPr>
            <w:tcW w:w="599" w:type="dxa"/>
            <w:tcBorders>
              <w:top w:val="nil"/>
              <w:left w:val="nil"/>
              <w:bottom w:val="nil"/>
              <w:right w:val="double" w:sz="6" w:space="0" w:color="auto"/>
            </w:tcBorders>
            <w:vAlign w:val="center"/>
            <w:hideMark/>
          </w:tcPr>
          <w:p w14:paraId="6A84BC50" w14:textId="77777777" w:rsidR="00875DB6" w:rsidRPr="00875DB6" w:rsidRDefault="00875DB6" w:rsidP="00875DB6">
            <w:pPr>
              <w:spacing w:after="0" w:line="240" w:lineRule="auto"/>
              <w:jc w:val="center"/>
              <w:rPr>
                <w:rFonts w:ascii="Times New Roman" w:eastAsia="Times New Roman" w:hAnsi="Times New Roman" w:cs="Times New Roman"/>
                <w:sz w:val="20"/>
                <w:szCs w:val="20"/>
                <w:lang w:val="sr-Latn-RS" w:eastAsia="sr-Latn-RS"/>
              </w:rPr>
            </w:pPr>
            <w:r w:rsidRPr="00875DB6">
              <w:rPr>
                <w:rFonts w:ascii="Times New Roman" w:eastAsia="Times New Roman" w:hAnsi="Times New Roman" w:cs="Times New Roman"/>
                <w:sz w:val="20"/>
                <w:szCs w:val="20"/>
                <w:lang w:val="sr-Latn-RS" w:eastAsia="sr-Latn-RS"/>
              </w:rPr>
              <w:t>m</w:t>
            </w:r>
            <w:r w:rsidRPr="00875DB6">
              <w:rPr>
                <w:rFonts w:ascii="Times New Roman" w:eastAsia="Times New Roman" w:hAnsi="Times New Roman" w:cs="Times New Roman"/>
                <w:sz w:val="20"/>
                <w:szCs w:val="20"/>
                <w:vertAlign w:val="superscript"/>
                <w:lang w:val="sr-Latn-RS" w:eastAsia="sr-Latn-RS"/>
              </w:rPr>
              <w:t>3</w:t>
            </w:r>
            <w:r w:rsidRPr="00875DB6">
              <w:rPr>
                <w:rFonts w:ascii="Times New Roman" w:eastAsia="Times New Roman" w:hAnsi="Times New Roman" w:cs="Times New Roman"/>
                <w:sz w:val="20"/>
                <w:szCs w:val="20"/>
                <w:lang w:val="sr-Latn-RS" w:eastAsia="sr-Latn-RS"/>
              </w:rPr>
              <w:t>/ha</w:t>
            </w:r>
          </w:p>
        </w:tc>
      </w:tr>
      <w:tr w:rsidR="00875DB6" w:rsidRPr="00875DB6" w14:paraId="4F9DDA3D" w14:textId="77777777" w:rsidTr="00875DB6">
        <w:trPr>
          <w:trHeight w:val="315"/>
          <w:jc w:val="center"/>
        </w:trPr>
        <w:tc>
          <w:tcPr>
            <w:tcW w:w="1298" w:type="dxa"/>
            <w:vMerge w:val="restart"/>
            <w:tcBorders>
              <w:top w:val="double" w:sz="6" w:space="0" w:color="auto"/>
              <w:left w:val="double" w:sz="6" w:space="0" w:color="auto"/>
              <w:bottom w:val="single" w:sz="4" w:space="0" w:color="auto"/>
              <w:right w:val="single" w:sz="4" w:space="0" w:color="auto"/>
            </w:tcBorders>
            <w:noWrap/>
            <w:vAlign w:val="bottom"/>
            <w:hideMark/>
          </w:tcPr>
          <w:p w14:paraId="0D384D54"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4860" w:type="dxa"/>
            <w:tcBorders>
              <w:top w:val="double" w:sz="6" w:space="0" w:color="auto"/>
              <w:left w:val="nil"/>
              <w:bottom w:val="single" w:sz="4" w:space="0" w:color="auto"/>
              <w:right w:val="single" w:sz="4" w:space="0" w:color="auto"/>
            </w:tcBorders>
            <w:noWrap/>
            <w:vAlign w:val="center"/>
            <w:hideMark/>
          </w:tcPr>
          <w:p w14:paraId="43FB404C"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double" w:sz="6" w:space="0" w:color="auto"/>
              <w:left w:val="nil"/>
              <w:bottom w:val="single" w:sz="4" w:space="0" w:color="auto"/>
              <w:right w:val="single" w:sz="4" w:space="0" w:color="auto"/>
            </w:tcBorders>
            <w:noWrap/>
            <w:vAlign w:val="bottom"/>
            <w:hideMark/>
          </w:tcPr>
          <w:p w14:paraId="18DE6C1B"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double" w:sz="6" w:space="0" w:color="auto"/>
              <w:left w:val="nil"/>
              <w:bottom w:val="single" w:sz="4" w:space="0" w:color="auto"/>
              <w:right w:val="single" w:sz="4" w:space="0" w:color="auto"/>
            </w:tcBorders>
            <w:noWrap/>
            <w:vAlign w:val="bottom"/>
            <w:hideMark/>
          </w:tcPr>
          <w:p w14:paraId="27E6045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2.62</w:t>
            </w:r>
          </w:p>
        </w:tc>
        <w:tc>
          <w:tcPr>
            <w:tcW w:w="1056" w:type="dxa"/>
            <w:tcBorders>
              <w:top w:val="double" w:sz="6" w:space="0" w:color="auto"/>
              <w:left w:val="nil"/>
              <w:bottom w:val="single" w:sz="4" w:space="0" w:color="auto"/>
              <w:right w:val="single" w:sz="4" w:space="0" w:color="auto"/>
            </w:tcBorders>
            <w:noWrap/>
            <w:vAlign w:val="bottom"/>
            <w:hideMark/>
          </w:tcPr>
          <w:p w14:paraId="3E41C18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830" w:type="dxa"/>
            <w:tcBorders>
              <w:top w:val="double" w:sz="6" w:space="0" w:color="auto"/>
              <w:left w:val="nil"/>
              <w:bottom w:val="single" w:sz="4" w:space="0" w:color="auto"/>
              <w:right w:val="single" w:sz="4" w:space="0" w:color="auto"/>
            </w:tcBorders>
            <w:noWrap/>
            <w:vAlign w:val="bottom"/>
            <w:hideMark/>
          </w:tcPr>
          <w:p w14:paraId="7BAACAF5"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599" w:type="dxa"/>
            <w:tcBorders>
              <w:top w:val="double" w:sz="6" w:space="0" w:color="auto"/>
              <w:left w:val="nil"/>
              <w:bottom w:val="single" w:sz="4" w:space="0" w:color="auto"/>
              <w:right w:val="single" w:sz="4" w:space="0" w:color="auto"/>
            </w:tcBorders>
            <w:noWrap/>
            <w:vAlign w:val="bottom"/>
            <w:hideMark/>
          </w:tcPr>
          <w:p w14:paraId="6239148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double" w:sz="6" w:space="0" w:color="auto"/>
              <w:left w:val="nil"/>
              <w:bottom w:val="single" w:sz="4" w:space="0" w:color="auto"/>
              <w:right w:val="single" w:sz="4" w:space="0" w:color="auto"/>
            </w:tcBorders>
            <w:noWrap/>
            <w:vAlign w:val="bottom"/>
            <w:hideMark/>
          </w:tcPr>
          <w:p w14:paraId="42D6A00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760" w:type="dxa"/>
            <w:tcBorders>
              <w:top w:val="double" w:sz="6" w:space="0" w:color="auto"/>
              <w:left w:val="nil"/>
              <w:bottom w:val="single" w:sz="4" w:space="0" w:color="auto"/>
              <w:right w:val="single" w:sz="4" w:space="0" w:color="auto"/>
            </w:tcBorders>
            <w:noWrap/>
            <w:vAlign w:val="bottom"/>
            <w:hideMark/>
          </w:tcPr>
          <w:p w14:paraId="3EC5B323"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599" w:type="dxa"/>
            <w:tcBorders>
              <w:top w:val="double" w:sz="6" w:space="0" w:color="auto"/>
              <w:left w:val="nil"/>
              <w:bottom w:val="single" w:sz="4" w:space="0" w:color="auto"/>
              <w:right w:val="single" w:sz="4" w:space="0" w:color="auto"/>
            </w:tcBorders>
            <w:noWrap/>
            <w:vAlign w:val="bottom"/>
            <w:hideMark/>
          </w:tcPr>
          <w:p w14:paraId="41761EF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double" w:sz="6" w:space="0" w:color="auto"/>
              <w:left w:val="nil"/>
              <w:bottom w:val="single" w:sz="4" w:space="0" w:color="auto"/>
              <w:right w:val="double" w:sz="6" w:space="0" w:color="auto"/>
            </w:tcBorders>
            <w:noWrap/>
            <w:vAlign w:val="bottom"/>
            <w:hideMark/>
          </w:tcPr>
          <w:p w14:paraId="6B8E5D4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r>
      <w:tr w:rsidR="00875DB6" w:rsidRPr="00875DB6" w14:paraId="37DB2C0A" w14:textId="77777777" w:rsidTr="00875DB6">
        <w:trPr>
          <w:trHeight w:val="300"/>
          <w:jc w:val="center"/>
        </w:trPr>
        <w:tc>
          <w:tcPr>
            <w:tcW w:w="1298" w:type="dxa"/>
            <w:vMerge/>
            <w:tcBorders>
              <w:top w:val="double" w:sz="6" w:space="0" w:color="auto"/>
              <w:left w:val="double" w:sz="6" w:space="0" w:color="auto"/>
              <w:bottom w:val="single" w:sz="4" w:space="0" w:color="auto"/>
              <w:right w:val="single" w:sz="4" w:space="0" w:color="auto"/>
            </w:tcBorders>
            <w:vAlign w:val="center"/>
            <w:hideMark/>
          </w:tcPr>
          <w:p w14:paraId="75CA47D3"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6C32588B"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627BC61A"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Разређена састојина</w:t>
            </w:r>
          </w:p>
        </w:tc>
        <w:tc>
          <w:tcPr>
            <w:tcW w:w="740" w:type="dxa"/>
            <w:tcBorders>
              <w:top w:val="nil"/>
              <w:left w:val="nil"/>
              <w:bottom w:val="single" w:sz="4" w:space="0" w:color="auto"/>
              <w:right w:val="single" w:sz="4" w:space="0" w:color="auto"/>
            </w:tcBorders>
            <w:noWrap/>
            <w:vAlign w:val="bottom"/>
            <w:hideMark/>
          </w:tcPr>
          <w:p w14:paraId="416BCC2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4.88</w:t>
            </w:r>
          </w:p>
        </w:tc>
        <w:tc>
          <w:tcPr>
            <w:tcW w:w="1056" w:type="dxa"/>
            <w:tcBorders>
              <w:top w:val="nil"/>
              <w:left w:val="nil"/>
              <w:bottom w:val="single" w:sz="4" w:space="0" w:color="auto"/>
              <w:right w:val="single" w:sz="4" w:space="0" w:color="auto"/>
            </w:tcBorders>
            <w:noWrap/>
            <w:vAlign w:val="bottom"/>
            <w:hideMark/>
          </w:tcPr>
          <w:p w14:paraId="5F83E5E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0.2</w:t>
            </w:r>
          </w:p>
        </w:tc>
        <w:tc>
          <w:tcPr>
            <w:tcW w:w="830" w:type="dxa"/>
            <w:tcBorders>
              <w:top w:val="nil"/>
              <w:left w:val="nil"/>
              <w:bottom w:val="single" w:sz="4" w:space="0" w:color="auto"/>
              <w:right w:val="single" w:sz="4" w:space="0" w:color="auto"/>
            </w:tcBorders>
            <w:noWrap/>
            <w:vAlign w:val="bottom"/>
            <w:hideMark/>
          </w:tcPr>
          <w:p w14:paraId="6217EB2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797.4</w:t>
            </w:r>
          </w:p>
        </w:tc>
        <w:tc>
          <w:tcPr>
            <w:tcW w:w="599" w:type="dxa"/>
            <w:tcBorders>
              <w:top w:val="nil"/>
              <w:left w:val="nil"/>
              <w:bottom w:val="single" w:sz="4" w:space="0" w:color="auto"/>
              <w:right w:val="single" w:sz="4" w:space="0" w:color="auto"/>
            </w:tcBorders>
            <w:noWrap/>
            <w:vAlign w:val="bottom"/>
            <w:hideMark/>
          </w:tcPr>
          <w:p w14:paraId="4AA4B99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single" w:sz="4" w:space="0" w:color="auto"/>
            </w:tcBorders>
            <w:noWrap/>
            <w:vAlign w:val="bottom"/>
            <w:hideMark/>
          </w:tcPr>
          <w:p w14:paraId="2C6FC25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163.4</w:t>
            </w:r>
          </w:p>
        </w:tc>
        <w:tc>
          <w:tcPr>
            <w:tcW w:w="760" w:type="dxa"/>
            <w:tcBorders>
              <w:top w:val="nil"/>
              <w:left w:val="nil"/>
              <w:bottom w:val="single" w:sz="4" w:space="0" w:color="auto"/>
              <w:right w:val="single" w:sz="4" w:space="0" w:color="auto"/>
            </w:tcBorders>
            <w:noWrap/>
            <w:vAlign w:val="bottom"/>
            <w:hideMark/>
          </w:tcPr>
          <w:p w14:paraId="567EAB0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22.5</w:t>
            </w:r>
          </w:p>
        </w:tc>
        <w:tc>
          <w:tcPr>
            <w:tcW w:w="599" w:type="dxa"/>
            <w:tcBorders>
              <w:top w:val="nil"/>
              <w:left w:val="nil"/>
              <w:bottom w:val="single" w:sz="4" w:space="0" w:color="auto"/>
              <w:right w:val="single" w:sz="4" w:space="0" w:color="auto"/>
            </w:tcBorders>
            <w:noWrap/>
            <w:vAlign w:val="bottom"/>
            <w:hideMark/>
          </w:tcPr>
          <w:p w14:paraId="5474840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0.2</w:t>
            </w:r>
          </w:p>
        </w:tc>
        <w:tc>
          <w:tcPr>
            <w:tcW w:w="599" w:type="dxa"/>
            <w:tcBorders>
              <w:top w:val="nil"/>
              <w:left w:val="nil"/>
              <w:bottom w:val="single" w:sz="4" w:space="0" w:color="auto"/>
              <w:right w:val="double" w:sz="6" w:space="0" w:color="auto"/>
            </w:tcBorders>
            <w:noWrap/>
            <w:vAlign w:val="bottom"/>
            <w:hideMark/>
          </w:tcPr>
          <w:p w14:paraId="14F937B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4.6</w:t>
            </w:r>
          </w:p>
        </w:tc>
      </w:tr>
      <w:tr w:rsidR="00875DB6" w:rsidRPr="00875DB6" w14:paraId="5AC77881" w14:textId="77777777" w:rsidTr="00875DB6">
        <w:trPr>
          <w:trHeight w:val="300"/>
          <w:jc w:val="center"/>
        </w:trPr>
        <w:tc>
          <w:tcPr>
            <w:tcW w:w="1298" w:type="dxa"/>
            <w:vMerge/>
            <w:tcBorders>
              <w:top w:val="double" w:sz="6" w:space="0" w:color="auto"/>
              <w:left w:val="double" w:sz="6" w:space="0" w:color="auto"/>
              <w:bottom w:val="single" w:sz="4" w:space="0" w:color="auto"/>
              <w:right w:val="single" w:sz="4" w:space="0" w:color="auto"/>
            </w:tcBorders>
            <w:vAlign w:val="center"/>
            <w:hideMark/>
          </w:tcPr>
          <w:p w14:paraId="6E355D30"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center"/>
            <w:hideMark/>
          </w:tcPr>
          <w:p w14:paraId="1044E750"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Висока природна састојина меких лишћара</w:t>
            </w:r>
          </w:p>
        </w:tc>
        <w:tc>
          <w:tcPr>
            <w:tcW w:w="740" w:type="dxa"/>
            <w:tcBorders>
              <w:top w:val="nil"/>
              <w:left w:val="nil"/>
              <w:bottom w:val="single" w:sz="4" w:space="0" w:color="auto"/>
              <w:right w:val="single" w:sz="4" w:space="0" w:color="auto"/>
            </w:tcBorders>
            <w:noWrap/>
            <w:vAlign w:val="bottom"/>
            <w:hideMark/>
          </w:tcPr>
          <w:p w14:paraId="3E6A98B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7.50</w:t>
            </w:r>
          </w:p>
        </w:tc>
        <w:tc>
          <w:tcPr>
            <w:tcW w:w="1056" w:type="dxa"/>
            <w:tcBorders>
              <w:top w:val="nil"/>
              <w:left w:val="nil"/>
              <w:bottom w:val="single" w:sz="4" w:space="0" w:color="auto"/>
              <w:right w:val="single" w:sz="4" w:space="0" w:color="auto"/>
            </w:tcBorders>
            <w:noWrap/>
            <w:vAlign w:val="bottom"/>
            <w:hideMark/>
          </w:tcPr>
          <w:p w14:paraId="1A7093B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w:t>
            </w:r>
          </w:p>
        </w:tc>
        <w:tc>
          <w:tcPr>
            <w:tcW w:w="830" w:type="dxa"/>
            <w:tcBorders>
              <w:top w:val="nil"/>
              <w:left w:val="nil"/>
              <w:bottom w:val="single" w:sz="4" w:space="0" w:color="auto"/>
              <w:right w:val="single" w:sz="4" w:space="0" w:color="auto"/>
            </w:tcBorders>
            <w:noWrap/>
            <w:vAlign w:val="bottom"/>
            <w:hideMark/>
          </w:tcPr>
          <w:p w14:paraId="6BDFD66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797.4</w:t>
            </w:r>
          </w:p>
        </w:tc>
        <w:tc>
          <w:tcPr>
            <w:tcW w:w="599" w:type="dxa"/>
            <w:tcBorders>
              <w:top w:val="nil"/>
              <w:left w:val="nil"/>
              <w:bottom w:val="single" w:sz="4" w:space="0" w:color="auto"/>
              <w:right w:val="single" w:sz="4" w:space="0" w:color="auto"/>
            </w:tcBorders>
            <w:noWrap/>
            <w:vAlign w:val="bottom"/>
            <w:hideMark/>
          </w:tcPr>
          <w:p w14:paraId="05302D9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single" w:sz="4" w:space="0" w:color="auto"/>
            </w:tcBorders>
            <w:noWrap/>
            <w:vAlign w:val="bottom"/>
            <w:hideMark/>
          </w:tcPr>
          <w:p w14:paraId="2451D87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106.3</w:t>
            </w:r>
          </w:p>
        </w:tc>
        <w:tc>
          <w:tcPr>
            <w:tcW w:w="760" w:type="dxa"/>
            <w:tcBorders>
              <w:top w:val="nil"/>
              <w:left w:val="nil"/>
              <w:bottom w:val="single" w:sz="4" w:space="0" w:color="auto"/>
              <w:right w:val="single" w:sz="4" w:space="0" w:color="auto"/>
            </w:tcBorders>
            <w:noWrap/>
            <w:vAlign w:val="bottom"/>
            <w:hideMark/>
          </w:tcPr>
          <w:p w14:paraId="72EB1D0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22.5</w:t>
            </w:r>
          </w:p>
        </w:tc>
        <w:tc>
          <w:tcPr>
            <w:tcW w:w="599" w:type="dxa"/>
            <w:tcBorders>
              <w:top w:val="nil"/>
              <w:left w:val="nil"/>
              <w:bottom w:val="single" w:sz="4" w:space="0" w:color="auto"/>
              <w:right w:val="single" w:sz="4" w:space="0" w:color="auto"/>
            </w:tcBorders>
            <w:noWrap/>
            <w:vAlign w:val="bottom"/>
            <w:hideMark/>
          </w:tcPr>
          <w:p w14:paraId="40C6A6A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0.2</w:t>
            </w:r>
          </w:p>
        </w:tc>
        <w:tc>
          <w:tcPr>
            <w:tcW w:w="599" w:type="dxa"/>
            <w:tcBorders>
              <w:top w:val="nil"/>
              <w:left w:val="nil"/>
              <w:bottom w:val="single" w:sz="4" w:space="0" w:color="auto"/>
              <w:right w:val="double" w:sz="6" w:space="0" w:color="auto"/>
            </w:tcBorders>
            <w:noWrap/>
            <w:vAlign w:val="bottom"/>
            <w:hideMark/>
          </w:tcPr>
          <w:p w14:paraId="1FF37B2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3.0</w:t>
            </w:r>
          </w:p>
        </w:tc>
      </w:tr>
      <w:tr w:rsidR="00875DB6" w:rsidRPr="00875DB6" w14:paraId="21932AE6"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vAlign w:val="center"/>
            <w:hideMark/>
          </w:tcPr>
          <w:p w14:paraId="3166CCB3"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xml:space="preserve"> Високе мешовите шуме ОМЛ</w:t>
            </w:r>
          </w:p>
        </w:tc>
        <w:tc>
          <w:tcPr>
            <w:tcW w:w="740" w:type="dxa"/>
            <w:tcBorders>
              <w:top w:val="nil"/>
              <w:left w:val="nil"/>
              <w:bottom w:val="single" w:sz="4" w:space="0" w:color="auto"/>
              <w:right w:val="single" w:sz="4" w:space="0" w:color="auto"/>
            </w:tcBorders>
            <w:noWrap/>
            <w:vAlign w:val="bottom"/>
            <w:hideMark/>
          </w:tcPr>
          <w:p w14:paraId="4FC7AEB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7.50</w:t>
            </w:r>
          </w:p>
        </w:tc>
        <w:tc>
          <w:tcPr>
            <w:tcW w:w="1056" w:type="dxa"/>
            <w:tcBorders>
              <w:top w:val="nil"/>
              <w:left w:val="nil"/>
              <w:bottom w:val="single" w:sz="4" w:space="0" w:color="auto"/>
              <w:right w:val="single" w:sz="4" w:space="0" w:color="auto"/>
            </w:tcBorders>
            <w:noWrap/>
            <w:vAlign w:val="bottom"/>
            <w:hideMark/>
          </w:tcPr>
          <w:p w14:paraId="3A868B7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w:t>
            </w:r>
          </w:p>
        </w:tc>
        <w:tc>
          <w:tcPr>
            <w:tcW w:w="830" w:type="dxa"/>
            <w:tcBorders>
              <w:top w:val="nil"/>
              <w:left w:val="nil"/>
              <w:bottom w:val="single" w:sz="4" w:space="0" w:color="auto"/>
              <w:right w:val="single" w:sz="4" w:space="0" w:color="auto"/>
            </w:tcBorders>
            <w:noWrap/>
            <w:vAlign w:val="bottom"/>
            <w:hideMark/>
          </w:tcPr>
          <w:p w14:paraId="56A0CD5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797.4</w:t>
            </w:r>
          </w:p>
        </w:tc>
        <w:tc>
          <w:tcPr>
            <w:tcW w:w="599" w:type="dxa"/>
            <w:tcBorders>
              <w:top w:val="nil"/>
              <w:left w:val="nil"/>
              <w:bottom w:val="single" w:sz="4" w:space="0" w:color="auto"/>
              <w:right w:val="single" w:sz="4" w:space="0" w:color="auto"/>
            </w:tcBorders>
            <w:noWrap/>
            <w:vAlign w:val="bottom"/>
            <w:hideMark/>
          </w:tcPr>
          <w:p w14:paraId="71F2412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single" w:sz="4" w:space="0" w:color="auto"/>
            </w:tcBorders>
            <w:noWrap/>
            <w:vAlign w:val="bottom"/>
            <w:hideMark/>
          </w:tcPr>
          <w:p w14:paraId="75BB022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106.3</w:t>
            </w:r>
          </w:p>
        </w:tc>
        <w:tc>
          <w:tcPr>
            <w:tcW w:w="760" w:type="dxa"/>
            <w:tcBorders>
              <w:top w:val="nil"/>
              <w:left w:val="nil"/>
              <w:bottom w:val="single" w:sz="4" w:space="0" w:color="auto"/>
              <w:right w:val="single" w:sz="4" w:space="0" w:color="auto"/>
            </w:tcBorders>
            <w:noWrap/>
            <w:vAlign w:val="bottom"/>
            <w:hideMark/>
          </w:tcPr>
          <w:p w14:paraId="224EBC5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22.5</w:t>
            </w:r>
          </w:p>
        </w:tc>
        <w:tc>
          <w:tcPr>
            <w:tcW w:w="599" w:type="dxa"/>
            <w:tcBorders>
              <w:top w:val="nil"/>
              <w:left w:val="nil"/>
              <w:bottom w:val="single" w:sz="4" w:space="0" w:color="auto"/>
              <w:right w:val="single" w:sz="4" w:space="0" w:color="auto"/>
            </w:tcBorders>
            <w:noWrap/>
            <w:vAlign w:val="bottom"/>
            <w:hideMark/>
          </w:tcPr>
          <w:p w14:paraId="419BCFD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0.2</w:t>
            </w:r>
          </w:p>
        </w:tc>
        <w:tc>
          <w:tcPr>
            <w:tcW w:w="599" w:type="dxa"/>
            <w:tcBorders>
              <w:top w:val="nil"/>
              <w:left w:val="nil"/>
              <w:bottom w:val="single" w:sz="4" w:space="0" w:color="auto"/>
              <w:right w:val="double" w:sz="6" w:space="0" w:color="auto"/>
            </w:tcBorders>
            <w:noWrap/>
            <w:vAlign w:val="bottom"/>
            <w:hideMark/>
          </w:tcPr>
          <w:p w14:paraId="11811F1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3.0</w:t>
            </w:r>
          </w:p>
        </w:tc>
      </w:tr>
      <w:tr w:rsidR="00875DB6" w:rsidRPr="00875DB6" w14:paraId="01A05CE7" w14:textId="77777777" w:rsidTr="00875DB6">
        <w:trPr>
          <w:trHeight w:val="300"/>
          <w:jc w:val="center"/>
        </w:trPr>
        <w:tc>
          <w:tcPr>
            <w:tcW w:w="1298" w:type="dxa"/>
            <w:vMerge w:val="restart"/>
            <w:tcBorders>
              <w:top w:val="nil"/>
              <w:left w:val="double" w:sz="6" w:space="0" w:color="auto"/>
              <w:bottom w:val="single" w:sz="4" w:space="0" w:color="000000"/>
              <w:right w:val="single" w:sz="4" w:space="0" w:color="auto"/>
            </w:tcBorders>
            <w:noWrap/>
            <w:vAlign w:val="center"/>
            <w:hideMark/>
          </w:tcPr>
          <w:p w14:paraId="25E17619"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4860" w:type="dxa"/>
            <w:tcBorders>
              <w:top w:val="nil"/>
              <w:left w:val="nil"/>
              <w:bottom w:val="single" w:sz="4" w:space="0" w:color="auto"/>
              <w:right w:val="single" w:sz="4" w:space="0" w:color="auto"/>
            </w:tcBorders>
            <w:noWrap/>
            <w:vAlign w:val="center"/>
            <w:hideMark/>
          </w:tcPr>
          <w:p w14:paraId="557C6DEE"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21921CED"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nil"/>
              <w:left w:val="nil"/>
              <w:bottom w:val="single" w:sz="4" w:space="0" w:color="auto"/>
              <w:right w:val="single" w:sz="4" w:space="0" w:color="auto"/>
            </w:tcBorders>
            <w:noWrap/>
            <w:vAlign w:val="bottom"/>
            <w:hideMark/>
          </w:tcPr>
          <w:p w14:paraId="7D6C854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572.20</w:t>
            </w:r>
          </w:p>
        </w:tc>
        <w:tc>
          <w:tcPr>
            <w:tcW w:w="1056" w:type="dxa"/>
            <w:tcBorders>
              <w:top w:val="nil"/>
              <w:left w:val="nil"/>
              <w:bottom w:val="single" w:sz="4" w:space="0" w:color="auto"/>
              <w:right w:val="single" w:sz="4" w:space="0" w:color="auto"/>
            </w:tcBorders>
            <w:noWrap/>
            <w:vAlign w:val="bottom"/>
            <w:hideMark/>
          </w:tcPr>
          <w:p w14:paraId="474255E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29.2</w:t>
            </w:r>
          </w:p>
        </w:tc>
        <w:tc>
          <w:tcPr>
            <w:tcW w:w="830" w:type="dxa"/>
            <w:tcBorders>
              <w:top w:val="nil"/>
              <w:left w:val="nil"/>
              <w:bottom w:val="single" w:sz="4" w:space="0" w:color="auto"/>
              <w:right w:val="single" w:sz="4" w:space="0" w:color="auto"/>
            </w:tcBorders>
            <w:noWrap/>
            <w:vAlign w:val="bottom"/>
            <w:hideMark/>
          </w:tcPr>
          <w:p w14:paraId="56E5651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213,790.7</w:t>
            </w:r>
          </w:p>
        </w:tc>
        <w:tc>
          <w:tcPr>
            <w:tcW w:w="599" w:type="dxa"/>
            <w:tcBorders>
              <w:top w:val="nil"/>
              <w:left w:val="nil"/>
              <w:bottom w:val="single" w:sz="4" w:space="0" w:color="auto"/>
              <w:right w:val="single" w:sz="4" w:space="0" w:color="auto"/>
            </w:tcBorders>
            <w:noWrap/>
            <w:vAlign w:val="bottom"/>
            <w:hideMark/>
          </w:tcPr>
          <w:p w14:paraId="396400B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39.3</w:t>
            </w:r>
          </w:p>
        </w:tc>
        <w:tc>
          <w:tcPr>
            <w:tcW w:w="599" w:type="dxa"/>
            <w:tcBorders>
              <w:top w:val="nil"/>
              <w:left w:val="nil"/>
              <w:bottom w:val="single" w:sz="4" w:space="0" w:color="auto"/>
              <w:right w:val="single" w:sz="4" w:space="0" w:color="auto"/>
            </w:tcBorders>
            <w:noWrap/>
            <w:vAlign w:val="bottom"/>
            <w:hideMark/>
          </w:tcPr>
          <w:p w14:paraId="4C7C52C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373.6</w:t>
            </w:r>
          </w:p>
        </w:tc>
        <w:tc>
          <w:tcPr>
            <w:tcW w:w="760" w:type="dxa"/>
            <w:tcBorders>
              <w:top w:val="nil"/>
              <w:left w:val="nil"/>
              <w:bottom w:val="single" w:sz="4" w:space="0" w:color="auto"/>
              <w:right w:val="single" w:sz="4" w:space="0" w:color="auto"/>
            </w:tcBorders>
            <w:noWrap/>
            <w:vAlign w:val="bottom"/>
            <w:hideMark/>
          </w:tcPr>
          <w:p w14:paraId="587FB3F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3,591.8</w:t>
            </w:r>
          </w:p>
        </w:tc>
        <w:tc>
          <w:tcPr>
            <w:tcW w:w="599" w:type="dxa"/>
            <w:tcBorders>
              <w:top w:val="nil"/>
              <w:left w:val="nil"/>
              <w:bottom w:val="single" w:sz="4" w:space="0" w:color="auto"/>
              <w:right w:val="single" w:sz="4" w:space="0" w:color="auto"/>
            </w:tcBorders>
            <w:noWrap/>
            <w:vAlign w:val="bottom"/>
            <w:hideMark/>
          </w:tcPr>
          <w:p w14:paraId="3628F71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33.8</w:t>
            </w:r>
          </w:p>
        </w:tc>
        <w:tc>
          <w:tcPr>
            <w:tcW w:w="599" w:type="dxa"/>
            <w:tcBorders>
              <w:top w:val="nil"/>
              <w:left w:val="nil"/>
              <w:bottom w:val="single" w:sz="4" w:space="0" w:color="auto"/>
              <w:right w:val="double" w:sz="6" w:space="0" w:color="auto"/>
            </w:tcBorders>
            <w:noWrap/>
            <w:vAlign w:val="bottom"/>
            <w:hideMark/>
          </w:tcPr>
          <w:p w14:paraId="5C9CACD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6.3</w:t>
            </w:r>
          </w:p>
        </w:tc>
      </w:tr>
      <w:tr w:rsidR="00875DB6" w:rsidRPr="00875DB6" w14:paraId="35C4485D"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0018A964"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4D271FE5"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70FF6CDD"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Разређена састојина</w:t>
            </w:r>
          </w:p>
        </w:tc>
        <w:tc>
          <w:tcPr>
            <w:tcW w:w="740" w:type="dxa"/>
            <w:tcBorders>
              <w:top w:val="nil"/>
              <w:left w:val="nil"/>
              <w:bottom w:val="single" w:sz="4" w:space="0" w:color="auto"/>
              <w:right w:val="single" w:sz="4" w:space="0" w:color="auto"/>
            </w:tcBorders>
            <w:noWrap/>
            <w:vAlign w:val="bottom"/>
            <w:hideMark/>
          </w:tcPr>
          <w:p w14:paraId="120057B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798.06</w:t>
            </w:r>
          </w:p>
        </w:tc>
        <w:tc>
          <w:tcPr>
            <w:tcW w:w="1056" w:type="dxa"/>
            <w:tcBorders>
              <w:top w:val="nil"/>
              <w:left w:val="nil"/>
              <w:bottom w:val="single" w:sz="4" w:space="0" w:color="auto"/>
              <w:right w:val="single" w:sz="4" w:space="0" w:color="auto"/>
            </w:tcBorders>
            <w:noWrap/>
            <w:vAlign w:val="bottom"/>
            <w:hideMark/>
          </w:tcPr>
          <w:p w14:paraId="3231E40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40.8</w:t>
            </w:r>
          </w:p>
        </w:tc>
        <w:tc>
          <w:tcPr>
            <w:tcW w:w="830" w:type="dxa"/>
            <w:tcBorders>
              <w:top w:val="nil"/>
              <w:left w:val="nil"/>
              <w:bottom w:val="single" w:sz="4" w:space="0" w:color="auto"/>
              <w:right w:val="single" w:sz="4" w:space="0" w:color="auto"/>
            </w:tcBorders>
            <w:noWrap/>
            <w:vAlign w:val="bottom"/>
            <w:hideMark/>
          </w:tcPr>
          <w:p w14:paraId="3F0553C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153,953.4</w:t>
            </w:r>
          </w:p>
        </w:tc>
        <w:tc>
          <w:tcPr>
            <w:tcW w:w="599" w:type="dxa"/>
            <w:tcBorders>
              <w:top w:val="nil"/>
              <w:left w:val="nil"/>
              <w:bottom w:val="single" w:sz="4" w:space="0" w:color="auto"/>
              <w:right w:val="single" w:sz="4" w:space="0" w:color="auto"/>
            </w:tcBorders>
            <w:noWrap/>
            <w:vAlign w:val="bottom"/>
            <w:hideMark/>
          </w:tcPr>
          <w:p w14:paraId="4A6CE45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28.3</w:t>
            </w:r>
          </w:p>
        </w:tc>
        <w:tc>
          <w:tcPr>
            <w:tcW w:w="599" w:type="dxa"/>
            <w:tcBorders>
              <w:top w:val="nil"/>
              <w:left w:val="nil"/>
              <w:bottom w:val="single" w:sz="4" w:space="0" w:color="auto"/>
              <w:right w:val="single" w:sz="4" w:space="0" w:color="auto"/>
            </w:tcBorders>
            <w:noWrap/>
            <w:vAlign w:val="bottom"/>
            <w:hideMark/>
          </w:tcPr>
          <w:p w14:paraId="4E7FF98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192.9</w:t>
            </w:r>
          </w:p>
        </w:tc>
        <w:tc>
          <w:tcPr>
            <w:tcW w:w="760" w:type="dxa"/>
            <w:tcBorders>
              <w:top w:val="nil"/>
              <w:left w:val="nil"/>
              <w:bottom w:val="single" w:sz="4" w:space="0" w:color="auto"/>
              <w:right w:val="single" w:sz="4" w:space="0" w:color="auto"/>
            </w:tcBorders>
            <w:noWrap/>
            <w:vAlign w:val="bottom"/>
            <w:hideMark/>
          </w:tcPr>
          <w:p w14:paraId="1E9389E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2,693.3</w:t>
            </w:r>
          </w:p>
        </w:tc>
        <w:tc>
          <w:tcPr>
            <w:tcW w:w="599" w:type="dxa"/>
            <w:tcBorders>
              <w:top w:val="nil"/>
              <w:left w:val="nil"/>
              <w:bottom w:val="single" w:sz="4" w:space="0" w:color="auto"/>
              <w:right w:val="single" w:sz="4" w:space="0" w:color="auto"/>
            </w:tcBorders>
            <w:noWrap/>
            <w:vAlign w:val="bottom"/>
            <w:hideMark/>
          </w:tcPr>
          <w:p w14:paraId="1D1F2E8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25.4</w:t>
            </w:r>
          </w:p>
        </w:tc>
        <w:tc>
          <w:tcPr>
            <w:tcW w:w="599" w:type="dxa"/>
            <w:tcBorders>
              <w:top w:val="nil"/>
              <w:left w:val="nil"/>
              <w:bottom w:val="single" w:sz="4" w:space="0" w:color="auto"/>
              <w:right w:val="double" w:sz="6" w:space="0" w:color="auto"/>
            </w:tcBorders>
            <w:noWrap/>
            <w:vAlign w:val="bottom"/>
            <w:hideMark/>
          </w:tcPr>
          <w:p w14:paraId="5049AED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3.4</w:t>
            </w:r>
          </w:p>
        </w:tc>
      </w:tr>
      <w:tr w:rsidR="00875DB6" w:rsidRPr="00875DB6" w14:paraId="2E2F2254"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4618F9B7"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center"/>
            <w:hideMark/>
          </w:tcPr>
          <w:p w14:paraId="4730CAD4"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Висока природна састојина тврдих лишћара</w:t>
            </w:r>
          </w:p>
        </w:tc>
        <w:tc>
          <w:tcPr>
            <w:tcW w:w="740" w:type="dxa"/>
            <w:tcBorders>
              <w:top w:val="nil"/>
              <w:left w:val="nil"/>
              <w:bottom w:val="single" w:sz="4" w:space="0" w:color="auto"/>
              <w:right w:val="single" w:sz="4" w:space="0" w:color="auto"/>
            </w:tcBorders>
            <w:noWrap/>
            <w:vAlign w:val="bottom"/>
            <w:hideMark/>
          </w:tcPr>
          <w:p w14:paraId="35E20FB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1,370.26</w:t>
            </w:r>
          </w:p>
        </w:tc>
        <w:tc>
          <w:tcPr>
            <w:tcW w:w="1056" w:type="dxa"/>
            <w:tcBorders>
              <w:top w:val="nil"/>
              <w:left w:val="nil"/>
              <w:bottom w:val="single" w:sz="4" w:space="0" w:color="auto"/>
              <w:right w:val="single" w:sz="4" w:space="0" w:color="auto"/>
            </w:tcBorders>
            <w:noWrap/>
            <w:vAlign w:val="bottom"/>
            <w:hideMark/>
          </w:tcPr>
          <w:p w14:paraId="3C80C9A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70.0</w:t>
            </w:r>
          </w:p>
        </w:tc>
        <w:tc>
          <w:tcPr>
            <w:tcW w:w="830" w:type="dxa"/>
            <w:tcBorders>
              <w:top w:val="nil"/>
              <w:left w:val="nil"/>
              <w:bottom w:val="single" w:sz="4" w:space="0" w:color="auto"/>
              <w:right w:val="single" w:sz="4" w:space="0" w:color="auto"/>
            </w:tcBorders>
            <w:noWrap/>
            <w:vAlign w:val="bottom"/>
            <w:hideMark/>
          </w:tcPr>
          <w:p w14:paraId="33C3CE2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367,744.1</w:t>
            </w:r>
          </w:p>
        </w:tc>
        <w:tc>
          <w:tcPr>
            <w:tcW w:w="599" w:type="dxa"/>
            <w:tcBorders>
              <w:top w:val="nil"/>
              <w:left w:val="nil"/>
              <w:bottom w:val="single" w:sz="4" w:space="0" w:color="auto"/>
              <w:right w:val="single" w:sz="4" w:space="0" w:color="auto"/>
            </w:tcBorders>
            <w:noWrap/>
            <w:vAlign w:val="bottom"/>
            <w:hideMark/>
          </w:tcPr>
          <w:p w14:paraId="79C9600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67.6</w:t>
            </w:r>
          </w:p>
        </w:tc>
        <w:tc>
          <w:tcPr>
            <w:tcW w:w="599" w:type="dxa"/>
            <w:tcBorders>
              <w:top w:val="nil"/>
              <w:left w:val="nil"/>
              <w:bottom w:val="single" w:sz="4" w:space="0" w:color="auto"/>
              <w:right w:val="single" w:sz="4" w:space="0" w:color="auto"/>
            </w:tcBorders>
            <w:noWrap/>
            <w:vAlign w:val="bottom"/>
            <w:hideMark/>
          </w:tcPr>
          <w:p w14:paraId="3D75B18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268.4</w:t>
            </w:r>
          </w:p>
        </w:tc>
        <w:tc>
          <w:tcPr>
            <w:tcW w:w="760" w:type="dxa"/>
            <w:tcBorders>
              <w:top w:val="nil"/>
              <w:left w:val="nil"/>
              <w:bottom w:val="single" w:sz="4" w:space="0" w:color="auto"/>
              <w:right w:val="single" w:sz="4" w:space="0" w:color="auto"/>
            </w:tcBorders>
            <w:noWrap/>
            <w:vAlign w:val="bottom"/>
            <w:hideMark/>
          </w:tcPr>
          <w:p w14:paraId="6729534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6,285.0</w:t>
            </w:r>
          </w:p>
        </w:tc>
        <w:tc>
          <w:tcPr>
            <w:tcW w:w="599" w:type="dxa"/>
            <w:tcBorders>
              <w:top w:val="nil"/>
              <w:left w:val="nil"/>
              <w:bottom w:val="single" w:sz="4" w:space="0" w:color="auto"/>
              <w:right w:val="single" w:sz="4" w:space="0" w:color="auto"/>
            </w:tcBorders>
            <w:noWrap/>
            <w:vAlign w:val="bottom"/>
            <w:hideMark/>
          </w:tcPr>
          <w:p w14:paraId="376D8C1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59.2</w:t>
            </w:r>
          </w:p>
        </w:tc>
        <w:tc>
          <w:tcPr>
            <w:tcW w:w="599" w:type="dxa"/>
            <w:tcBorders>
              <w:top w:val="nil"/>
              <w:left w:val="nil"/>
              <w:bottom w:val="single" w:sz="4" w:space="0" w:color="auto"/>
              <w:right w:val="double" w:sz="6" w:space="0" w:color="auto"/>
            </w:tcBorders>
            <w:noWrap/>
            <w:vAlign w:val="bottom"/>
            <w:hideMark/>
          </w:tcPr>
          <w:p w14:paraId="00A3FD0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4.6</w:t>
            </w:r>
          </w:p>
        </w:tc>
      </w:tr>
      <w:tr w:rsidR="00875DB6" w:rsidRPr="00875DB6" w14:paraId="5D7133DE"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6144C51C"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264AAB49"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1999E517"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Разређена састојина</w:t>
            </w:r>
          </w:p>
        </w:tc>
        <w:tc>
          <w:tcPr>
            <w:tcW w:w="740" w:type="dxa"/>
            <w:tcBorders>
              <w:top w:val="nil"/>
              <w:left w:val="nil"/>
              <w:bottom w:val="single" w:sz="4" w:space="0" w:color="auto"/>
              <w:right w:val="single" w:sz="4" w:space="0" w:color="auto"/>
            </w:tcBorders>
            <w:noWrap/>
            <w:vAlign w:val="bottom"/>
            <w:hideMark/>
          </w:tcPr>
          <w:p w14:paraId="3FF6677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0.82</w:t>
            </w:r>
          </w:p>
        </w:tc>
        <w:tc>
          <w:tcPr>
            <w:tcW w:w="1056" w:type="dxa"/>
            <w:tcBorders>
              <w:top w:val="nil"/>
              <w:left w:val="nil"/>
              <w:bottom w:val="single" w:sz="4" w:space="0" w:color="auto"/>
              <w:right w:val="single" w:sz="4" w:space="0" w:color="auto"/>
            </w:tcBorders>
            <w:noWrap/>
            <w:vAlign w:val="bottom"/>
            <w:hideMark/>
          </w:tcPr>
          <w:p w14:paraId="6AEC1E5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830" w:type="dxa"/>
            <w:tcBorders>
              <w:top w:val="nil"/>
              <w:left w:val="nil"/>
              <w:bottom w:val="single" w:sz="4" w:space="0" w:color="auto"/>
              <w:right w:val="single" w:sz="4" w:space="0" w:color="auto"/>
            </w:tcBorders>
            <w:noWrap/>
            <w:vAlign w:val="bottom"/>
            <w:hideMark/>
          </w:tcPr>
          <w:p w14:paraId="7F54CED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355.9</w:t>
            </w:r>
          </w:p>
        </w:tc>
        <w:tc>
          <w:tcPr>
            <w:tcW w:w="599" w:type="dxa"/>
            <w:tcBorders>
              <w:top w:val="nil"/>
              <w:left w:val="nil"/>
              <w:bottom w:val="single" w:sz="4" w:space="0" w:color="auto"/>
              <w:right w:val="single" w:sz="4" w:space="0" w:color="auto"/>
            </w:tcBorders>
            <w:noWrap/>
            <w:vAlign w:val="bottom"/>
            <w:hideMark/>
          </w:tcPr>
          <w:p w14:paraId="738FE2D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single" w:sz="4" w:space="0" w:color="auto"/>
            </w:tcBorders>
            <w:noWrap/>
            <w:vAlign w:val="bottom"/>
            <w:hideMark/>
          </w:tcPr>
          <w:p w14:paraId="71FE897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434.0</w:t>
            </w:r>
          </w:p>
        </w:tc>
        <w:tc>
          <w:tcPr>
            <w:tcW w:w="760" w:type="dxa"/>
            <w:tcBorders>
              <w:top w:val="nil"/>
              <w:left w:val="nil"/>
              <w:bottom w:val="single" w:sz="4" w:space="0" w:color="auto"/>
              <w:right w:val="single" w:sz="4" w:space="0" w:color="auto"/>
            </w:tcBorders>
            <w:noWrap/>
            <w:vAlign w:val="bottom"/>
            <w:hideMark/>
          </w:tcPr>
          <w:p w14:paraId="4CEC134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7.1</w:t>
            </w:r>
          </w:p>
        </w:tc>
        <w:tc>
          <w:tcPr>
            <w:tcW w:w="599" w:type="dxa"/>
            <w:tcBorders>
              <w:top w:val="nil"/>
              <w:left w:val="nil"/>
              <w:bottom w:val="single" w:sz="4" w:space="0" w:color="auto"/>
              <w:right w:val="single" w:sz="4" w:space="0" w:color="auto"/>
            </w:tcBorders>
            <w:noWrap/>
            <w:vAlign w:val="bottom"/>
            <w:hideMark/>
          </w:tcPr>
          <w:p w14:paraId="17ABCF6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double" w:sz="6" w:space="0" w:color="auto"/>
            </w:tcBorders>
            <w:noWrap/>
            <w:vAlign w:val="bottom"/>
            <w:hideMark/>
          </w:tcPr>
          <w:p w14:paraId="353F6E2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8.6</w:t>
            </w:r>
          </w:p>
        </w:tc>
      </w:tr>
      <w:tr w:rsidR="00875DB6" w:rsidRPr="00875DB6" w14:paraId="1C04B1C4"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5ADFAEDA"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center"/>
            <w:hideMark/>
          </w:tcPr>
          <w:p w14:paraId="5243CDEA"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Висока природна састојина тврдих и меких лишћара</w:t>
            </w:r>
          </w:p>
        </w:tc>
        <w:tc>
          <w:tcPr>
            <w:tcW w:w="740" w:type="dxa"/>
            <w:tcBorders>
              <w:top w:val="nil"/>
              <w:left w:val="nil"/>
              <w:bottom w:val="single" w:sz="4" w:space="0" w:color="auto"/>
              <w:right w:val="single" w:sz="4" w:space="0" w:color="auto"/>
            </w:tcBorders>
            <w:noWrap/>
            <w:vAlign w:val="bottom"/>
            <w:hideMark/>
          </w:tcPr>
          <w:p w14:paraId="0E3F795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0.82</w:t>
            </w:r>
          </w:p>
        </w:tc>
        <w:tc>
          <w:tcPr>
            <w:tcW w:w="1056" w:type="dxa"/>
            <w:tcBorders>
              <w:top w:val="nil"/>
              <w:left w:val="nil"/>
              <w:bottom w:val="single" w:sz="4" w:space="0" w:color="auto"/>
              <w:right w:val="single" w:sz="4" w:space="0" w:color="auto"/>
            </w:tcBorders>
            <w:noWrap/>
            <w:vAlign w:val="bottom"/>
            <w:hideMark/>
          </w:tcPr>
          <w:p w14:paraId="341F486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830" w:type="dxa"/>
            <w:tcBorders>
              <w:top w:val="nil"/>
              <w:left w:val="nil"/>
              <w:bottom w:val="single" w:sz="4" w:space="0" w:color="auto"/>
              <w:right w:val="single" w:sz="4" w:space="0" w:color="auto"/>
            </w:tcBorders>
            <w:noWrap/>
            <w:vAlign w:val="bottom"/>
            <w:hideMark/>
          </w:tcPr>
          <w:p w14:paraId="2F28DDE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355.9</w:t>
            </w:r>
          </w:p>
        </w:tc>
        <w:tc>
          <w:tcPr>
            <w:tcW w:w="599" w:type="dxa"/>
            <w:tcBorders>
              <w:top w:val="nil"/>
              <w:left w:val="nil"/>
              <w:bottom w:val="single" w:sz="4" w:space="0" w:color="auto"/>
              <w:right w:val="single" w:sz="4" w:space="0" w:color="auto"/>
            </w:tcBorders>
            <w:noWrap/>
            <w:vAlign w:val="bottom"/>
            <w:hideMark/>
          </w:tcPr>
          <w:p w14:paraId="4DD4A10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single" w:sz="4" w:space="0" w:color="auto"/>
            </w:tcBorders>
            <w:noWrap/>
            <w:vAlign w:val="bottom"/>
            <w:hideMark/>
          </w:tcPr>
          <w:p w14:paraId="713294C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434.0</w:t>
            </w:r>
          </w:p>
        </w:tc>
        <w:tc>
          <w:tcPr>
            <w:tcW w:w="760" w:type="dxa"/>
            <w:tcBorders>
              <w:top w:val="nil"/>
              <w:left w:val="nil"/>
              <w:bottom w:val="single" w:sz="4" w:space="0" w:color="auto"/>
              <w:right w:val="single" w:sz="4" w:space="0" w:color="auto"/>
            </w:tcBorders>
            <w:noWrap/>
            <w:vAlign w:val="bottom"/>
            <w:hideMark/>
          </w:tcPr>
          <w:p w14:paraId="3C81C30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7.1</w:t>
            </w:r>
          </w:p>
        </w:tc>
        <w:tc>
          <w:tcPr>
            <w:tcW w:w="599" w:type="dxa"/>
            <w:tcBorders>
              <w:top w:val="nil"/>
              <w:left w:val="nil"/>
              <w:bottom w:val="single" w:sz="4" w:space="0" w:color="auto"/>
              <w:right w:val="single" w:sz="4" w:space="0" w:color="auto"/>
            </w:tcBorders>
            <w:noWrap/>
            <w:vAlign w:val="bottom"/>
            <w:hideMark/>
          </w:tcPr>
          <w:p w14:paraId="592484D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double" w:sz="6" w:space="0" w:color="auto"/>
            </w:tcBorders>
            <w:noWrap/>
            <w:vAlign w:val="bottom"/>
            <w:hideMark/>
          </w:tcPr>
          <w:p w14:paraId="6909120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8.6</w:t>
            </w:r>
          </w:p>
        </w:tc>
      </w:tr>
      <w:tr w:rsidR="00875DB6" w:rsidRPr="00875DB6" w14:paraId="7EF4019A"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7B247A46"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4173D9F9"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147DF9C1"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nil"/>
              <w:left w:val="nil"/>
              <w:bottom w:val="single" w:sz="4" w:space="0" w:color="auto"/>
              <w:right w:val="single" w:sz="4" w:space="0" w:color="auto"/>
            </w:tcBorders>
            <w:noWrap/>
            <w:vAlign w:val="bottom"/>
            <w:hideMark/>
          </w:tcPr>
          <w:p w14:paraId="3FE321D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83.63</w:t>
            </w:r>
          </w:p>
        </w:tc>
        <w:tc>
          <w:tcPr>
            <w:tcW w:w="1056" w:type="dxa"/>
            <w:tcBorders>
              <w:top w:val="nil"/>
              <w:left w:val="nil"/>
              <w:bottom w:val="single" w:sz="4" w:space="0" w:color="auto"/>
              <w:right w:val="single" w:sz="4" w:space="0" w:color="auto"/>
            </w:tcBorders>
            <w:noWrap/>
            <w:vAlign w:val="bottom"/>
            <w:hideMark/>
          </w:tcPr>
          <w:p w14:paraId="07967FA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4.3</w:t>
            </w:r>
          </w:p>
        </w:tc>
        <w:tc>
          <w:tcPr>
            <w:tcW w:w="830" w:type="dxa"/>
            <w:tcBorders>
              <w:top w:val="nil"/>
              <w:left w:val="nil"/>
              <w:bottom w:val="single" w:sz="4" w:space="0" w:color="auto"/>
              <w:right w:val="single" w:sz="4" w:space="0" w:color="auto"/>
            </w:tcBorders>
            <w:noWrap/>
            <w:vAlign w:val="bottom"/>
            <w:hideMark/>
          </w:tcPr>
          <w:p w14:paraId="33AB691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30,360.3</w:t>
            </w:r>
          </w:p>
        </w:tc>
        <w:tc>
          <w:tcPr>
            <w:tcW w:w="599" w:type="dxa"/>
            <w:tcBorders>
              <w:top w:val="nil"/>
              <w:left w:val="nil"/>
              <w:bottom w:val="single" w:sz="4" w:space="0" w:color="auto"/>
              <w:right w:val="single" w:sz="4" w:space="0" w:color="auto"/>
            </w:tcBorders>
            <w:noWrap/>
            <w:vAlign w:val="bottom"/>
            <w:hideMark/>
          </w:tcPr>
          <w:p w14:paraId="51EB0E7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5.6</w:t>
            </w:r>
          </w:p>
        </w:tc>
        <w:tc>
          <w:tcPr>
            <w:tcW w:w="599" w:type="dxa"/>
            <w:tcBorders>
              <w:top w:val="nil"/>
              <w:left w:val="nil"/>
              <w:bottom w:val="single" w:sz="4" w:space="0" w:color="auto"/>
              <w:right w:val="single" w:sz="4" w:space="0" w:color="auto"/>
            </w:tcBorders>
            <w:noWrap/>
            <w:vAlign w:val="bottom"/>
            <w:hideMark/>
          </w:tcPr>
          <w:p w14:paraId="4195C74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363.0</w:t>
            </w:r>
          </w:p>
        </w:tc>
        <w:tc>
          <w:tcPr>
            <w:tcW w:w="760" w:type="dxa"/>
            <w:tcBorders>
              <w:top w:val="nil"/>
              <w:left w:val="nil"/>
              <w:bottom w:val="single" w:sz="4" w:space="0" w:color="auto"/>
              <w:right w:val="single" w:sz="4" w:space="0" w:color="auto"/>
            </w:tcBorders>
            <w:noWrap/>
            <w:vAlign w:val="bottom"/>
            <w:hideMark/>
          </w:tcPr>
          <w:p w14:paraId="2A0B2B3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555.1</w:t>
            </w:r>
          </w:p>
        </w:tc>
        <w:tc>
          <w:tcPr>
            <w:tcW w:w="599" w:type="dxa"/>
            <w:tcBorders>
              <w:top w:val="nil"/>
              <w:left w:val="nil"/>
              <w:bottom w:val="single" w:sz="4" w:space="0" w:color="auto"/>
              <w:right w:val="single" w:sz="4" w:space="0" w:color="auto"/>
            </w:tcBorders>
            <w:noWrap/>
            <w:vAlign w:val="bottom"/>
            <w:hideMark/>
          </w:tcPr>
          <w:p w14:paraId="0986965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5.2</w:t>
            </w:r>
          </w:p>
        </w:tc>
        <w:tc>
          <w:tcPr>
            <w:tcW w:w="599" w:type="dxa"/>
            <w:tcBorders>
              <w:top w:val="nil"/>
              <w:left w:val="nil"/>
              <w:bottom w:val="single" w:sz="4" w:space="0" w:color="auto"/>
              <w:right w:val="double" w:sz="6" w:space="0" w:color="auto"/>
            </w:tcBorders>
            <w:noWrap/>
            <w:vAlign w:val="bottom"/>
            <w:hideMark/>
          </w:tcPr>
          <w:p w14:paraId="0B42062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6.6</w:t>
            </w:r>
          </w:p>
        </w:tc>
      </w:tr>
      <w:tr w:rsidR="00875DB6" w:rsidRPr="00875DB6" w14:paraId="7195D167"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71EE6A8D"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627A9BEE"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14BCEB48"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Разређена састојина</w:t>
            </w:r>
          </w:p>
        </w:tc>
        <w:tc>
          <w:tcPr>
            <w:tcW w:w="740" w:type="dxa"/>
            <w:tcBorders>
              <w:top w:val="nil"/>
              <w:left w:val="nil"/>
              <w:bottom w:val="single" w:sz="4" w:space="0" w:color="auto"/>
              <w:right w:val="single" w:sz="4" w:space="0" w:color="auto"/>
            </w:tcBorders>
            <w:noWrap/>
            <w:vAlign w:val="bottom"/>
            <w:hideMark/>
          </w:tcPr>
          <w:p w14:paraId="2E9AD94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5.75</w:t>
            </w:r>
          </w:p>
        </w:tc>
        <w:tc>
          <w:tcPr>
            <w:tcW w:w="1056" w:type="dxa"/>
            <w:tcBorders>
              <w:top w:val="nil"/>
              <w:left w:val="nil"/>
              <w:bottom w:val="single" w:sz="4" w:space="0" w:color="auto"/>
              <w:right w:val="single" w:sz="4" w:space="0" w:color="auto"/>
            </w:tcBorders>
            <w:noWrap/>
            <w:vAlign w:val="bottom"/>
            <w:hideMark/>
          </w:tcPr>
          <w:p w14:paraId="058DAA5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0.3</w:t>
            </w:r>
          </w:p>
        </w:tc>
        <w:tc>
          <w:tcPr>
            <w:tcW w:w="830" w:type="dxa"/>
            <w:tcBorders>
              <w:top w:val="nil"/>
              <w:left w:val="nil"/>
              <w:bottom w:val="single" w:sz="4" w:space="0" w:color="auto"/>
              <w:right w:val="single" w:sz="4" w:space="0" w:color="auto"/>
            </w:tcBorders>
            <w:noWrap/>
            <w:vAlign w:val="bottom"/>
            <w:hideMark/>
          </w:tcPr>
          <w:p w14:paraId="26CCC4F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2,433.6</w:t>
            </w:r>
          </w:p>
        </w:tc>
        <w:tc>
          <w:tcPr>
            <w:tcW w:w="599" w:type="dxa"/>
            <w:tcBorders>
              <w:top w:val="nil"/>
              <w:left w:val="nil"/>
              <w:bottom w:val="single" w:sz="4" w:space="0" w:color="auto"/>
              <w:right w:val="single" w:sz="4" w:space="0" w:color="auto"/>
            </w:tcBorders>
            <w:noWrap/>
            <w:vAlign w:val="bottom"/>
            <w:hideMark/>
          </w:tcPr>
          <w:p w14:paraId="18AE01A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w:t>
            </w:r>
          </w:p>
        </w:tc>
        <w:tc>
          <w:tcPr>
            <w:tcW w:w="599" w:type="dxa"/>
            <w:tcBorders>
              <w:top w:val="nil"/>
              <w:left w:val="nil"/>
              <w:bottom w:val="single" w:sz="4" w:space="0" w:color="auto"/>
              <w:right w:val="single" w:sz="4" w:space="0" w:color="auto"/>
            </w:tcBorders>
            <w:noWrap/>
            <w:vAlign w:val="bottom"/>
            <w:hideMark/>
          </w:tcPr>
          <w:p w14:paraId="6681C15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423.2</w:t>
            </w:r>
          </w:p>
        </w:tc>
        <w:tc>
          <w:tcPr>
            <w:tcW w:w="760" w:type="dxa"/>
            <w:tcBorders>
              <w:top w:val="nil"/>
              <w:left w:val="nil"/>
              <w:bottom w:val="single" w:sz="4" w:space="0" w:color="auto"/>
              <w:right w:val="single" w:sz="4" w:space="0" w:color="auto"/>
            </w:tcBorders>
            <w:noWrap/>
            <w:vAlign w:val="bottom"/>
            <w:hideMark/>
          </w:tcPr>
          <w:p w14:paraId="1AE36C3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43.6</w:t>
            </w:r>
          </w:p>
        </w:tc>
        <w:tc>
          <w:tcPr>
            <w:tcW w:w="599" w:type="dxa"/>
            <w:tcBorders>
              <w:top w:val="nil"/>
              <w:left w:val="nil"/>
              <w:bottom w:val="single" w:sz="4" w:space="0" w:color="auto"/>
              <w:right w:val="single" w:sz="4" w:space="0" w:color="auto"/>
            </w:tcBorders>
            <w:noWrap/>
            <w:vAlign w:val="bottom"/>
            <w:hideMark/>
          </w:tcPr>
          <w:p w14:paraId="21BA6D1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w:t>
            </w:r>
          </w:p>
        </w:tc>
        <w:tc>
          <w:tcPr>
            <w:tcW w:w="599" w:type="dxa"/>
            <w:tcBorders>
              <w:top w:val="nil"/>
              <w:left w:val="nil"/>
              <w:bottom w:val="single" w:sz="4" w:space="0" w:color="auto"/>
              <w:right w:val="double" w:sz="6" w:space="0" w:color="auto"/>
            </w:tcBorders>
            <w:noWrap/>
            <w:vAlign w:val="bottom"/>
            <w:hideMark/>
          </w:tcPr>
          <w:p w14:paraId="07F8DF2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7.6</w:t>
            </w:r>
          </w:p>
        </w:tc>
      </w:tr>
      <w:tr w:rsidR="00875DB6" w:rsidRPr="00875DB6" w14:paraId="7282F25B"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1B8F4E63"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center"/>
            <w:hideMark/>
          </w:tcPr>
          <w:p w14:paraId="63BEEA14"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Висока природна састојина тврдих лишћара са унетим четинарима</w:t>
            </w:r>
          </w:p>
        </w:tc>
        <w:tc>
          <w:tcPr>
            <w:tcW w:w="740" w:type="dxa"/>
            <w:tcBorders>
              <w:top w:val="nil"/>
              <w:left w:val="nil"/>
              <w:bottom w:val="single" w:sz="4" w:space="0" w:color="auto"/>
              <w:right w:val="single" w:sz="4" w:space="0" w:color="auto"/>
            </w:tcBorders>
            <w:noWrap/>
            <w:vAlign w:val="bottom"/>
            <w:hideMark/>
          </w:tcPr>
          <w:p w14:paraId="2E26F15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89.38</w:t>
            </w:r>
          </w:p>
        </w:tc>
        <w:tc>
          <w:tcPr>
            <w:tcW w:w="1056" w:type="dxa"/>
            <w:tcBorders>
              <w:top w:val="nil"/>
              <w:left w:val="nil"/>
              <w:bottom w:val="single" w:sz="4" w:space="0" w:color="auto"/>
              <w:right w:val="single" w:sz="4" w:space="0" w:color="auto"/>
            </w:tcBorders>
            <w:noWrap/>
            <w:vAlign w:val="bottom"/>
            <w:hideMark/>
          </w:tcPr>
          <w:p w14:paraId="2706261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4.6</w:t>
            </w:r>
          </w:p>
        </w:tc>
        <w:tc>
          <w:tcPr>
            <w:tcW w:w="830" w:type="dxa"/>
            <w:tcBorders>
              <w:top w:val="nil"/>
              <w:left w:val="nil"/>
              <w:bottom w:val="single" w:sz="4" w:space="0" w:color="auto"/>
              <w:right w:val="single" w:sz="4" w:space="0" w:color="auto"/>
            </w:tcBorders>
            <w:noWrap/>
            <w:vAlign w:val="bottom"/>
            <w:hideMark/>
          </w:tcPr>
          <w:p w14:paraId="31EF5D9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32,793.8</w:t>
            </w:r>
          </w:p>
        </w:tc>
        <w:tc>
          <w:tcPr>
            <w:tcW w:w="599" w:type="dxa"/>
            <w:tcBorders>
              <w:top w:val="nil"/>
              <w:left w:val="nil"/>
              <w:bottom w:val="single" w:sz="4" w:space="0" w:color="auto"/>
              <w:right w:val="single" w:sz="4" w:space="0" w:color="auto"/>
            </w:tcBorders>
            <w:noWrap/>
            <w:vAlign w:val="bottom"/>
            <w:hideMark/>
          </w:tcPr>
          <w:p w14:paraId="46E6A75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6.0</w:t>
            </w:r>
          </w:p>
        </w:tc>
        <w:tc>
          <w:tcPr>
            <w:tcW w:w="599" w:type="dxa"/>
            <w:tcBorders>
              <w:top w:val="nil"/>
              <w:left w:val="nil"/>
              <w:bottom w:val="single" w:sz="4" w:space="0" w:color="auto"/>
              <w:right w:val="single" w:sz="4" w:space="0" w:color="auto"/>
            </w:tcBorders>
            <w:noWrap/>
            <w:vAlign w:val="bottom"/>
            <w:hideMark/>
          </w:tcPr>
          <w:p w14:paraId="19AEE95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366.9</w:t>
            </w:r>
          </w:p>
        </w:tc>
        <w:tc>
          <w:tcPr>
            <w:tcW w:w="760" w:type="dxa"/>
            <w:tcBorders>
              <w:top w:val="nil"/>
              <w:left w:val="nil"/>
              <w:bottom w:val="single" w:sz="4" w:space="0" w:color="auto"/>
              <w:right w:val="single" w:sz="4" w:space="0" w:color="auto"/>
            </w:tcBorders>
            <w:noWrap/>
            <w:vAlign w:val="bottom"/>
            <w:hideMark/>
          </w:tcPr>
          <w:p w14:paraId="663A403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598.7</w:t>
            </w:r>
          </w:p>
        </w:tc>
        <w:tc>
          <w:tcPr>
            <w:tcW w:w="599" w:type="dxa"/>
            <w:tcBorders>
              <w:top w:val="nil"/>
              <w:left w:val="nil"/>
              <w:bottom w:val="single" w:sz="4" w:space="0" w:color="auto"/>
              <w:right w:val="single" w:sz="4" w:space="0" w:color="auto"/>
            </w:tcBorders>
            <w:noWrap/>
            <w:vAlign w:val="bottom"/>
            <w:hideMark/>
          </w:tcPr>
          <w:p w14:paraId="63BE4BC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5.6</w:t>
            </w:r>
          </w:p>
        </w:tc>
        <w:tc>
          <w:tcPr>
            <w:tcW w:w="599" w:type="dxa"/>
            <w:tcBorders>
              <w:top w:val="nil"/>
              <w:left w:val="nil"/>
              <w:bottom w:val="single" w:sz="4" w:space="0" w:color="auto"/>
              <w:right w:val="double" w:sz="6" w:space="0" w:color="auto"/>
            </w:tcBorders>
            <w:noWrap/>
            <w:vAlign w:val="bottom"/>
            <w:hideMark/>
          </w:tcPr>
          <w:p w14:paraId="166D19C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6.7</w:t>
            </w:r>
          </w:p>
        </w:tc>
      </w:tr>
      <w:tr w:rsidR="00875DB6" w:rsidRPr="00875DB6" w14:paraId="559BA748"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noWrap/>
            <w:vAlign w:val="center"/>
            <w:hideMark/>
          </w:tcPr>
          <w:p w14:paraId="2498920F"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lastRenderedPageBreak/>
              <w:t>Високе мешовите шуме букве</w:t>
            </w:r>
          </w:p>
        </w:tc>
        <w:tc>
          <w:tcPr>
            <w:tcW w:w="740" w:type="dxa"/>
            <w:tcBorders>
              <w:top w:val="nil"/>
              <w:left w:val="nil"/>
              <w:bottom w:val="single" w:sz="4" w:space="0" w:color="auto"/>
              <w:right w:val="single" w:sz="4" w:space="0" w:color="auto"/>
            </w:tcBorders>
            <w:noWrap/>
            <w:vAlign w:val="bottom"/>
            <w:hideMark/>
          </w:tcPr>
          <w:p w14:paraId="0C280CD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1,460.46</w:t>
            </w:r>
          </w:p>
        </w:tc>
        <w:tc>
          <w:tcPr>
            <w:tcW w:w="1056" w:type="dxa"/>
            <w:tcBorders>
              <w:top w:val="nil"/>
              <w:left w:val="nil"/>
              <w:bottom w:val="single" w:sz="4" w:space="0" w:color="auto"/>
              <w:right w:val="single" w:sz="4" w:space="0" w:color="auto"/>
            </w:tcBorders>
            <w:noWrap/>
            <w:vAlign w:val="bottom"/>
            <w:hideMark/>
          </w:tcPr>
          <w:p w14:paraId="7780465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74.7</w:t>
            </w:r>
          </w:p>
        </w:tc>
        <w:tc>
          <w:tcPr>
            <w:tcW w:w="830" w:type="dxa"/>
            <w:tcBorders>
              <w:top w:val="nil"/>
              <w:left w:val="nil"/>
              <w:bottom w:val="single" w:sz="4" w:space="0" w:color="auto"/>
              <w:right w:val="single" w:sz="4" w:space="0" w:color="auto"/>
            </w:tcBorders>
            <w:noWrap/>
            <w:vAlign w:val="bottom"/>
            <w:hideMark/>
          </w:tcPr>
          <w:p w14:paraId="0F17CCC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400,893.8</w:t>
            </w:r>
          </w:p>
        </w:tc>
        <w:tc>
          <w:tcPr>
            <w:tcW w:w="599" w:type="dxa"/>
            <w:tcBorders>
              <w:top w:val="nil"/>
              <w:left w:val="nil"/>
              <w:bottom w:val="single" w:sz="4" w:space="0" w:color="auto"/>
              <w:right w:val="single" w:sz="4" w:space="0" w:color="auto"/>
            </w:tcBorders>
            <w:noWrap/>
            <w:vAlign w:val="bottom"/>
            <w:hideMark/>
          </w:tcPr>
          <w:p w14:paraId="1F17BF4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73.7</w:t>
            </w:r>
          </w:p>
        </w:tc>
        <w:tc>
          <w:tcPr>
            <w:tcW w:w="599" w:type="dxa"/>
            <w:tcBorders>
              <w:top w:val="nil"/>
              <w:left w:val="nil"/>
              <w:bottom w:val="single" w:sz="4" w:space="0" w:color="auto"/>
              <w:right w:val="single" w:sz="4" w:space="0" w:color="auto"/>
            </w:tcBorders>
            <w:noWrap/>
            <w:vAlign w:val="bottom"/>
            <w:hideMark/>
          </w:tcPr>
          <w:p w14:paraId="6D12614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274.5</w:t>
            </w:r>
          </w:p>
        </w:tc>
        <w:tc>
          <w:tcPr>
            <w:tcW w:w="760" w:type="dxa"/>
            <w:tcBorders>
              <w:top w:val="nil"/>
              <w:left w:val="nil"/>
              <w:bottom w:val="single" w:sz="4" w:space="0" w:color="auto"/>
              <w:right w:val="single" w:sz="4" w:space="0" w:color="auto"/>
            </w:tcBorders>
            <w:noWrap/>
            <w:vAlign w:val="bottom"/>
            <w:hideMark/>
          </w:tcPr>
          <w:p w14:paraId="752AFA7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6,890.9</w:t>
            </w:r>
          </w:p>
        </w:tc>
        <w:tc>
          <w:tcPr>
            <w:tcW w:w="599" w:type="dxa"/>
            <w:tcBorders>
              <w:top w:val="nil"/>
              <w:left w:val="nil"/>
              <w:bottom w:val="single" w:sz="4" w:space="0" w:color="auto"/>
              <w:right w:val="single" w:sz="4" w:space="0" w:color="auto"/>
            </w:tcBorders>
            <w:noWrap/>
            <w:vAlign w:val="bottom"/>
            <w:hideMark/>
          </w:tcPr>
          <w:p w14:paraId="0CD7BC6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64.9</w:t>
            </w:r>
          </w:p>
        </w:tc>
        <w:tc>
          <w:tcPr>
            <w:tcW w:w="599" w:type="dxa"/>
            <w:tcBorders>
              <w:top w:val="nil"/>
              <w:left w:val="nil"/>
              <w:bottom w:val="single" w:sz="4" w:space="0" w:color="auto"/>
              <w:right w:val="double" w:sz="6" w:space="0" w:color="auto"/>
            </w:tcBorders>
            <w:noWrap/>
            <w:vAlign w:val="bottom"/>
            <w:hideMark/>
          </w:tcPr>
          <w:p w14:paraId="4B63FAD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4.7</w:t>
            </w:r>
          </w:p>
        </w:tc>
      </w:tr>
      <w:tr w:rsidR="00875DB6" w:rsidRPr="00875DB6" w14:paraId="7C433606" w14:textId="77777777" w:rsidTr="00875DB6">
        <w:trPr>
          <w:trHeight w:val="300"/>
          <w:jc w:val="center"/>
        </w:trPr>
        <w:tc>
          <w:tcPr>
            <w:tcW w:w="1298" w:type="dxa"/>
            <w:vMerge w:val="restart"/>
            <w:tcBorders>
              <w:top w:val="nil"/>
              <w:left w:val="double" w:sz="6" w:space="0" w:color="auto"/>
              <w:bottom w:val="single" w:sz="4" w:space="0" w:color="000000"/>
              <w:right w:val="single" w:sz="4" w:space="0" w:color="auto"/>
            </w:tcBorders>
            <w:noWrap/>
            <w:vAlign w:val="center"/>
            <w:hideMark/>
          </w:tcPr>
          <w:p w14:paraId="4F6D5B6F"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4860" w:type="dxa"/>
            <w:tcBorders>
              <w:top w:val="nil"/>
              <w:left w:val="nil"/>
              <w:bottom w:val="single" w:sz="4" w:space="0" w:color="auto"/>
              <w:right w:val="single" w:sz="4" w:space="0" w:color="auto"/>
            </w:tcBorders>
            <w:noWrap/>
            <w:vAlign w:val="center"/>
            <w:hideMark/>
          </w:tcPr>
          <w:p w14:paraId="315988D7"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52E37FF0"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Разређена састојина</w:t>
            </w:r>
          </w:p>
        </w:tc>
        <w:tc>
          <w:tcPr>
            <w:tcW w:w="740" w:type="dxa"/>
            <w:tcBorders>
              <w:top w:val="nil"/>
              <w:left w:val="nil"/>
              <w:bottom w:val="single" w:sz="4" w:space="0" w:color="auto"/>
              <w:right w:val="single" w:sz="4" w:space="0" w:color="auto"/>
            </w:tcBorders>
            <w:noWrap/>
            <w:vAlign w:val="bottom"/>
            <w:hideMark/>
          </w:tcPr>
          <w:p w14:paraId="7CB0003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9.32</w:t>
            </w:r>
          </w:p>
        </w:tc>
        <w:tc>
          <w:tcPr>
            <w:tcW w:w="1056" w:type="dxa"/>
            <w:tcBorders>
              <w:top w:val="nil"/>
              <w:left w:val="nil"/>
              <w:bottom w:val="single" w:sz="4" w:space="0" w:color="auto"/>
              <w:right w:val="single" w:sz="4" w:space="0" w:color="auto"/>
            </w:tcBorders>
            <w:noWrap/>
            <w:vAlign w:val="bottom"/>
            <w:hideMark/>
          </w:tcPr>
          <w:p w14:paraId="07060D2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0.5</w:t>
            </w:r>
          </w:p>
        </w:tc>
        <w:tc>
          <w:tcPr>
            <w:tcW w:w="830" w:type="dxa"/>
            <w:tcBorders>
              <w:top w:val="nil"/>
              <w:left w:val="nil"/>
              <w:bottom w:val="single" w:sz="4" w:space="0" w:color="auto"/>
              <w:right w:val="single" w:sz="4" w:space="0" w:color="auto"/>
            </w:tcBorders>
            <w:noWrap/>
            <w:vAlign w:val="bottom"/>
            <w:hideMark/>
          </w:tcPr>
          <w:p w14:paraId="0E32BDA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1,707.4</w:t>
            </w:r>
          </w:p>
        </w:tc>
        <w:tc>
          <w:tcPr>
            <w:tcW w:w="599" w:type="dxa"/>
            <w:tcBorders>
              <w:top w:val="nil"/>
              <w:left w:val="nil"/>
              <w:bottom w:val="single" w:sz="4" w:space="0" w:color="auto"/>
              <w:right w:val="single" w:sz="4" w:space="0" w:color="auto"/>
            </w:tcBorders>
            <w:noWrap/>
            <w:vAlign w:val="bottom"/>
            <w:hideMark/>
          </w:tcPr>
          <w:p w14:paraId="4BA168A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0.3</w:t>
            </w:r>
          </w:p>
        </w:tc>
        <w:tc>
          <w:tcPr>
            <w:tcW w:w="599" w:type="dxa"/>
            <w:tcBorders>
              <w:top w:val="nil"/>
              <w:left w:val="nil"/>
              <w:bottom w:val="single" w:sz="4" w:space="0" w:color="auto"/>
              <w:right w:val="single" w:sz="4" w:space="0" w:color="auto"/>
            </w:tcBorders>
            <w:noWrap/>
            <w:vAlign w:val="bottom"/>
            <w:hideMark/>
          </w:tcPr>
          <w:p w14:paraId="0A38E47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183.2</w:t>
            </w:r>
          </w:p>
        </w:tc>
        <w:tc>
          <w:tcPr>
            <w:tcW w:w="760" w:type="dxa"/>
            <w:tcBorders>
              <w:top w:val="nil"/>
              <w:left w:val="nil"/>
              <w:bottom w:val="single" w:sz="4" w:space="0" w:color="auto"/>
              <w:right w:val="single" w:sz="4" w:space="0" w:color="auto"/>
            </w:tcBorders>
            <w:noWrap/>
            <w:vAlign w:val="bottom"/>
            <w:hideMark/>
          </w:tcPr>
          <w:p w14:paraId="43A0ED7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28.8</w:t>
            </w:r>
          </w:p>
        </w:tc>
        <w:tc>
          <w:tcPr>
            <w:tcW w:w="599" w:type="dxa"/>
            <w:tcBorders>
              <w:top w:val="nil"/>
              <w:left w:val="nil"/>
              <w:bottom w:val="single" w:sz="4" w:space="0" w:color="auto"/>
              <w:right w:val="single" w:sz="4" w:space="0" w:color="auto"/>
            </w:tcBorders>
            <w:noWrap/>
            <w:vAlign w:val="bottom"/>
            <w:hideMark/>
          </w:tcPr>
          <w:p w14:paraId="0FC1BD7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0.3</w:t>
            </w:r>
          </w:p>
        </w:tc>
        <w:tc>
          <w:tcPr>
            <w:tcW w:w="599" w:type="dxa"/>
            <w:tcBorders>
              <w:top w:val="nil"/>
              <w:left w:val="nil"/>
              <w:bottom w:val="single" w:sz="4" w:space="0" w:color="auto"/>
              <w:right w:val="double" w:sz="6" w:space="0" w:color="auto"/>
            </w:tcBorders>
            <w:noWrap/>
            <w:vAlign w:val="bottom"/>
            <w:hideMark/>
          </w:tcPr>
          <w:p w14:paraId="168EB85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3.1</w:t>
            </w:r>
          </w:p>
        </w:tc>
      </w:tr>
      <w:tr w:rsidR="00875DB6" w:rsidRPr="00875DB6" w14:paraId="6BD21BBA" w14:textId="77777777" w:rsidTr="00875DB6">
        <w:trPr>
          <w:trHeight w:val="255"/>
          <w:jc w:val="center"/>
        </w:trPr>
        <w:tc>
          <w:tcPr>
            <w:tcW w:w="1298" w:type="dxa"/>
            <w:vMerge/>
            <w:tcBorders>
              <w:top w:val="nil"/>
              <w:left w:val="double" w:sz="6" w:space="0" w:color="auto"/>
              <w:bottom w:val="single" w:sz="4" w:space="0" w:color="000000"/>
              <w:right w:val="single" w:sz="4" w:space="0" w:color="auto"/>
            </w:tcBorders>
            <w:vAlign w:val="center"/>
            <w:hideMark/>
          </w:tcPr>
          <w:p w14:paraId="397C8282"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bottom"/>
            <w:hideMark/>
          </w:tcPr>
          <w:p w14:paraId="78A798A7"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Изданачка природна састојина тврдих лишћара</w:t>
            </w:r>
          </w:p>
        </w:tc>
        <w:tc>
          <w:tcPr>
            <w:tcW w:w="740" w:type="dxa"/>
            <w:tcBorders>
              <w:top w:val="nil"/>
              <w:left w:val="nil"/>
              <w:bottom w:val="single" w:sz="4" w:space="0" w:color="auto"/>
              <w:right w:val="single" w:sz="4" w:space="0" w:color="auto"/>
            </w:tcBorders>
            <w:noWrap/>
            <w:vAlign w:val="bottom"/>
            <w:hideMark/>
          </w:tcPr>
          <w:p w14:paraId="5098404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9.32</w:t>
            </w:r>
          </w:p>
        </w:tc>
        <w:tc>
          <w:tcPr>
            <w:tcW w:w="1056" w:type="dxa"/>
            <w:tcBorders>
              <w:top w:val="nil"/>
              <w:left w:val="nil"/>
              <w:bottom w:val="single" w:sz="4" w:space="0" w:color="auto"/>
              <w:right w:val="single" w:sz="4" w:space="0" w:color="auto"/>
            </w:tcBorders>
            <w:noWrap/>
            <w:vAlign w:val="bottom"/>
            <w:hideMark/>
          </w:tcPr>
          <w:p w14:paraId="7BE7605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0.5</w:t>
            </w:r>
          </w:p>
        </w:tc>
        <w:tc>
          <w:tcPr>
            <w:tcW w:w="830" w:type="dxa"/>
            <w:tcBorders>
              <w:top w:val="nil"/>
              <w:left w:val="nil"/>
              <w:bottom w:val="single" w:sz="4" w:space="0" w:color="auto"/>
              <w:right w:val="single" w:sz="4" w:space="0" w:color="auto"/>
            </w:tcBorders>
            <w:noWrap/>
            <w:vAlign w:val="bottom"/>
            <w:hideMark/>
          </w:tcPr>
          <w:p w14:paraId="766928A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1,707.4</w:t>
            </w:r>
          </w:p>
        </w:tc>
        <w:tc>
          <w:tcPr>
            <w:tcW w:w="599" w:type="dxa"/>
            <w:tcBorders>
              <w:top w:val="nil"/>
              <w:left w:val="nil"/>
              <w:bottom w:val="single" w:sz="4" w:space="0" w:color="auto"/>
              <w:right w:val="single" w:sz="4" w:space="0" w:color="auto"/>
            </w:tcBorders>
            <w:noWrap/>
            <w:vAlign w:val="bottom"/>
            <w:hideMark/>
          </w:tcPr>
          <w:p w14:paraId="3B4875B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0.3</w:t>
            </w:r>
          </w:p>
        </w:tc>
        <w:tc>
          <w:tcPr>
            <w:tcW w:w="599" w:type="dxa"/>
            <w:tcBorders>
              <w:top w:val="nil"/>
              <w:left w:val="nil"/>
              <w:bottom w:val="single" w:sz="4" w:space="0" w:color="auto"/>
              <w:right w:val="single" w:sz="4" w:space="0" w:color="auto"/>
            </w:tcBorders>
            <w:noWrap/>
            <w:vAlign w:val="bottom"/>
            <w:hideMark/>
          </w:tcPr>
          <w:p w14:paraId="65D9B7F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183.2</w:t>
            </w:r>
          </w:p>
        </w:tc>
        <w:tc>
          <w:tcPr>
            <w:tcW w:w="760" w:type="dxa"/>
            <w:tcBorders>
              <w:top w:val="nil"/>
              <w:left w:val="nil"/>
              <w:bottom w:val="single" w:sz="4" w:space="0" w:color="auto"/>
              <w:right w:val="single" w:sz="4" w:space="0" w:color="auto"/>
            </w:tcBorders>
            <w:noWrap/>
            <w:vAlign w:val="bottom"/>
            <w:hideMark/>
          </w:tcPr>
          <w:p w14:paraId="6C74471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28.8</w:t>
            </w:r>
          </w:p>
        </w:tc>
        <w:tc>
          <w:tcPr>
            <w:tcW w:w="599" w:type="dxa"/>
            <w:tcBorders>
              <w:top w:val="nil"/>
              <w:left w:val="nil"/>
              <w:bottom w:val="single" w:sz="4" w:space="0" w:color="auto"/>
              <w:right w:val="single" w:sz="4" w:space="0" w:color="auto"/>
            </w:tcBorders>
            <w:noWrap/>
            <w:vAlign w:val="bottom"/>
            <w:hideMark/>
          </w:tcPr>
          <w:p w14:paraId="43D72F1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0.3</w:t>
            </w:r>
          </w:p>
        </w:tc>
        <w:tc>
          <w:tcPr>
            <w:tcW w:w="599" w:type="dxa"/>
            <w:tcBorders>
              <w:top w:val="nil"/>
              <w:left w:val="nil"/>
              <w:bottom w:val="single" w:sz="4" w:space="0" w:color="auto"/>
              <w:right w:val="double" w:sz="6" w:space="0" w:color="auto"/>
            </w:tcBorders>
            <w:noWrap/>
            <w:vAlign w:val="bottom"/>
            <w:hideMark/>
          </w:tcPr>
          <w:p w14:paraId="31357B9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3.1</w:t>
            </w:r>
          </w:p>
        </w:tc>
      </w:tr>
      <w:tr w:rsidR="00875DB6" w:rsidRPr="00875DB6" w14:paraId="14395582" w14:textId="77777777" w:rsidTr="00875DB6">
        <w:trPr>
          <w:trHeight w:val="255"/>
          <w:jc w:val="center"/>
        </w:trPr>
        <w:tc>
          <w:tcPr>
            <w:tcW w:w="7978" w:type="dxa"/>
            <w:gridSpan w:val="3"/>
            <w:tcBorders>
              <w:top w:val="single" w:sz="4" w:space="0" w:color="auto"/>
              <w:left w:val="double" w:sz="6" w:space="0" w:color="auto"/>
              <w:bottom w:val="single" w:sz="4" w:space="0" w:color="auto"/>
              <w:right w:val="single" w:sz="4" w:space="0" w:color="auto"/>
            </w:tcBorders>
            <w:noWrap/>
            <w:vAlign w:val="center"/>
            <w:hideMark/>
          </w:tcPr>
          <w:p w14:paraId="767E954B"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Изданачке мешовите шуме букве</w:t>
            </w:r>
          </w:p>
        </w:tc>
        <w:tc>
          <w:tcPr>
            <w:tcW w:w="740" w:type="dxa"/>
            <w:tcBorders>
              <w:top w:val="nil"/>
              <w:left w:val="nil"/>
              <w:bottom w:val="single" w:sz="4" w:space="0" w:color="auto"/>
              <w:right w:val="single" w:sz="4" w:space="0" w:color="auto"/>
            </w:tcBorders>
            <w:noWrap/>
            <w:vAlign w:val="bottom"/>
            <w:hideMark/>
          </w:tcPr>
          <w:p w14:paraId="71325FA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9.32</w:t>
            </w:r>
          </w:p>
        </w:tc>
        <w:tc>
          <w:tcPr>
            <w:tcW w:w="1056" w:type="dxa"/>
            <w:tcBorders>
              <w:top w:val="nil"/>
              <w:left w:val="nil"/>
              <w:bottom w:val="single" w:sz="4" w:space="0" w:color="auto"/>
              <w:right w:val="single" w:sz="4" w:space="0" w:color="auto"/>
            </w:tcBorders>
            <w:noWrap/>
            <w:vAlign w:val="bottom"/>
            <w:hideMark/>
          </w:tcPr>
          <w:p w14:paraId="348C317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0.5</w:t>
            </w:r>
          </w:p>
        </w:tc>
        <w:tc>
          <w:tcPr>
            <w:tcW w:w="830" w:type="dxa"/>
            <w:tcBorders>
              <w:top w:val="nil"/>
              <w:left w:val="nil"/>
              <w:bottom w:val="single" w:sz="4" w:space="0" w:color="auto"/>
              <w:right w:val="single" w:sz="4" w:space="0" w:color="auto"/>
            </w:tcBorders>
            <w:noWrap/>
            <w:vAlign w:val="bottom"/>
            <w:hideMark/>
          </w:tcPr>
          <w:p w14:paraId="01521A5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1,707.4</w:t>
            </w:r>
          </w:p>
        </w:tc>
        <w:tc>
          <w:tcPr>
            <w:tcW w:w="599" w:type="dxa"/>
            <w:tcBorders>
              <w:top w:val="nil"/>
              <w:left w:val="nil"/>
              <w:bottom w:val="single" w:sz="4" w:space="0" w:color="auto"/>
              <w:right w:val="single" w:sz="4" w:space="0" w:color="auto"/>
            </w:tcBorders>
            <w:noWrap/>
            <w:vAlign w:val="bottom"/>
            <w:hideMark/>
          </w:tcPr>
          <w:p w14:paraId="45CA38D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0.3</w:t>
            </w:r>
          </w:p>
        </w:tc>
        <w:tc>
          <w:tcPr>
            <w:tcW w:w="599" w:type="dxa"/>
            <w:tcBorders>
              <w:top w:val="nil"/>
              <w:left w:val="nil"/>
              <w:bottom w:val="single" w:sz="4" w:space="0" w:color="auto"/>
              <w:right w:val="single" w:sz="4" w:space="0" w:color="auto"/>
            </w:tcBorders>
            <w:noWrap/>
            <w:vAlign w:val="bottom"/>
            <w:hideMark/>
          </w:tcPr>
          <w:p w14:paraId="79F3DF9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183.2</w:t>
            </w:r>
          </w:p>
        </w:tc>
        <w:tc>
          <w:tcPr>
            <w:tcW w:w="760" w:type="dxa"/>
            <w:tcBorders>
              <w:top w:val="nil"/>
              <w:left w:val="nil"/>
              <w:bottom w:val="single" w:sz="4" w:space="0" w:color="auto"/>
              <w:right w:val="single" w:sz="4" w:space="0" w:color="auto"/>
            </w:tcBorders>
            <w:noWrap/>
            <w:vAlign w:val="bottom"/>
            <w:hideMark/>
          </w:tcPr>
          <w:p w14:paraId="1BD53B0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28.8</w:t>
            </w:r>
          </w:p>
        </w:tc>
        <w:tc>
          <w:tcPr>
            <w:tcW w:w="599" w:type="dxa"/>
            <w:tcBorders>
              <w:top w:val="nil"/>
              <w:left w:val="nil"/>
              <w:bottom w:val="single" w:sz="4" w:space="0" w:color="auto"/>
              <w:right w:val="single" w:sz="4" w:space="0" w:color="auto"/>
            </w:tcBorders>
            <w:noWrap/>
            <w:vAlign w:val="bottom"/>
            <w:hideMark/>
          </w:tcPr>
          <w:p w14:paraId="5E459A8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0.3</w:t>
            </w:r>
          </w:p>
        </w:tc>
        <w:tc>
          <w:tcPr>
            <w:tcW w:w="599" w:type="dxa"/>
            <w:tcBorders>
              <w:top w:val="nil"/>
              <w:left w:val="nil"/>
              <w:bottom w:val="single" w:sz="4" w:space="0" w:color="auto"/>
              <w:right w:val="double" w:sz="6" w:space="0" w:color="auto"/>
            </w:tcBorders>
            <w:noWrap/>
            <w:vAlign w:val="bottom"/>
            <w:hideMark/>
          </w:tcPr>
          <w:p w14:paraId="2F4564D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3.1</w:t>
            </w:r>
          </w:p>
        </w:tc>
      </w:tr>
      <w:tr w:rsidR="00875DB6" w:rsidRPr="00875DB6" w14:paraId="0986C142" w14:textId="77777777" w:rsidTr="00875DB6">
        <w:trPr>
          <w:trHeight w:val="300"/>
          <w:jc w:val="center"/>
        </w:trPr>
        <w:tc>
          <w:tcPr>
            <w:tcW w:w="1298" w:type="dxa"/>
            <w:vMerge w:val="restart"/>
            <w:tcBorders>
              <w:top w:val="nil"/>
              <w:left w:val="double" w:sz="6" w:space="0" w:color="auto"/>
              <w:bottom w:val="single" w:sz="4" w:space="0" w:color="auto"/>
              <w:right w:val="single" w:sz="4" w:space="0" w:color="auto"/>
            </w:tcBorders>
            <w:noWrap/>
            <w:vAlign w:val="center"/>
            <w:hideMark/>
          </w:tcPr>
          <w:p w14:paraId="76921CD0"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4860" w:type="dxa"/>
            <w:tcBorders>
              <w:top w:val="nil"/>
              <w:left w:val="nil"/>
              <w:bottom w:val="single" w:sz="4" w:space="0" w:color="auto"/>
              <w:right w:val="single" w:sz="4" w:space="0" w:color="auto"/>
            </w:tcBorders>
            <w:noWrap/>
            <w:vAlign w:val="center"/>
            <w:hideMark/>
          </w:tcPr>
          <w:p w14:paraId="5E68476E"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center"/>
            <w:hideMark/>
          </w:tcPr>
          <w:p w14:paraId="61892824"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nil"/>
              <w:left w:val="nil"/>
              <w:bottom w:val="single" w:sz="4" w:space="0" w:color="auto"/>
              <w:right w:val="single" w:sz="4" w:space="0" w:color="auto"/>
            </w:tcBorders>
            <w:noWrap/>
            <w:vAlign w:val="bottom"/>
            <w:hideMark/>
          </w:tcPr>
          <w:p w14:paraId="65D5DD7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1.20</w:t>
            </w:r>
          </w:p>
        </w:tc>
        <w:tc>
          <w:tcPr>
            <w:tcW w:w="1056" w:type="dxa"/>
            <w:tcBorders>
              <w:top w:val="nil"/>
              <w:left w:val="nil"/>
              <w:bottom w:val="single" w:sz="4" w:space="0" w:color="auto"/>
              <w:right w:val="single" w:sz="4" w:space="0" w:color="auto"/>
            </w:tcBorders>
            <w:noWrap/>
            <w:vAlign w:val="bottom"/>
            <w:hideMark/>
          </w:tcPr>
          <w:p w14:paraId="589E301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830" w:type="dxa"/>
            <w:tcBorders>
              <w:top w:val="nil"/>
              <w:left w:val="nil"/>
              <w:bottom w:val="single" w:sz="4" w:space="0" w:color="auto"/>
              <w:right w:val="single" w:sz="4" w:space="0" w:color="auto"/>
            </w:tcBorders>
            <w:noWrap/>
            <w:vAlign w:val="bottom"/>
            <w:hideMark/>
          </w:tcPr>
          <w:p w14:paraId="47A8BB7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329.6</w:t>
            </w:r>
          </w:p>
        </w:tc>
        <w:tc>
          <w:tcPr>
            <w:tcW w:w="599" w:type="dxa"/>
            <w:tcBorders>
              <w:top w:val="nil"/>
              <w:left w:val="nil"/>
              <w:bottom w:val="single" w:sz="4" w:space="0" w:color="auto"/>
              <w:right w:val="single" w:sz="4" w:space="0" w:color="auto"/>
            </w:tcBorders>
            <w:noWrap/>
            <w:vAlign w:val="bottom"/>
            <w:hideMark/>
          </w:tcPr>
          <w:p w14:paraId="2F2D033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single" w:sz="4" w:space="0" w:color="auto"/>
            </w:tcBorders>
            <w:noWrap/>
            <w:vAlign w:val="bottom"/>
            <w:hideMark/>
          </w:tcPr>
          <w:p w14:paraId="6CE17B9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274.6</w:t>
            </w:r>
          </w:p>
        </w:tc>
        <w:tc>
          <w:tcPr>
            <w:tcW w:w="760" w:type="dxa"/>
            <w:tcBorders>
              <w:top w:val="nil"/>
              <w:left w:val="nil"/>
              <w:bottom w:val="single" w:sz="4" w:space="0" w:color="auto"/>
              <w:right w:val="single" w:sz="4" w:space="0" w:color="auto"/>
            </w:tcBorders>
            <w:noWrap/>
            <w:vAlign w:val="bottom"/>
            <w:hideMark/>
          </w:tcPr>
          <w:p w14:paraId="21505B6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6.9</w:t>
            </w:r>
          </w:p>
        </w:tc>
        <w:tc>
          <w:tcPr>
            <w:tcW w:w="599" w:type="dxa"/>
            <w:tcBorders>
              <w:top w:val="nil"/>
              <w:left w:val="nil"/>
              <w:bottom w:val="single" w:sz="4" w:space="0" w:color="auto"/>
              <w:right w:val="single" w:sz="4" w:space="0" w:color="auto"/>
            </w:tcBorders>
            <w:noWrap/>
            <w:vAlign w:val="bottom"/>
            <w:hideMark/>
          </w:tcPr>
          <w:p w14:paraId="22CF53C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double" w:sz="6" w:space="0" w:color="auto"/>
            </w:tcBorders>
            <w:noWrap/>
            <w:vAlign w:val="bottom"/>
            <w:hideMark/>
          </w:tcPr>
          <w:p w14:paraId="06CD356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5.8</w:t>
            </w:r>
          </w:p>
        </w:tc>
      </w:tr>
      <w:tr w:rsidR="00875DB6" w:rsidRPr="00875DB6" w14:paraId="7E1F9F32" w14:textId="77777777" w:rsidTr="00875DB6">
        <w:trPr>
          <w:trHeight w:val="300"/>
          <w:jc w:val="center"/>
        </w:trPr>
        <w:tc>
          <w:tcPr>
            <w:tcW w:w="1298" w:type="dxa"/>
            <w:vMerge/>
            <w:tcBorders>
              <w:top w:val="nil"/>
              <w:left w:val="double" w:sz="6" w:space="0" w:color="auto"/>
              <w:bottom w:val="single" w:sz="4" w:space="0" w:color="auto"/>
              <w:right w:val="single" w:sz="4" w:space="0" w:color="auto"/>
            </w:tcBorders>
            <w:vAlign w:val="center"/>
            <w:hideMark/>
          </w:tcPr>
          <w:p w14:paraId="11B0B8BA"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43AB7071"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Изданачка природна састојина тврдих и меких лишћара</w:t>
            </w:r>
          </w:p>
        </w:tc>
        <w:tc>
          <w:tcPr>
            <w:tcW w:w="1820" w:type="dxa"/>
            <w:tcBorders>
              <w:top w:val="nil"/>
              <w:left w:val="nil"/>
              <w:bottom w:val="single" w:sz="4" w:space="0" w:color="auto"/>
              <w:right w:val="single" w:sz="4" w:space="0" w:color="auto"/>
            </w:tcBorders>
            <w:noWrap/>
            <w:vAlign w:val="center"/>
            <w:hideMark/>
          </w:tcPr>
          <w:p w14:paraId="230573B9"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center"/>
            <w:hideMark/>
          </w:tcPr>
          <w:p w14:paraId="23353D6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1.20</w:t>
            </w:r>
          </w:p>
        </w:tc>
        <w:tc>
          <w:tcPr>
            <w:tcW w:w="1056" w:type="dxa"/>
            <w:tcBorders>
              <w:top w:val="nil"/>
              <w:left w:val="nil"/>
              <w:bottom w:val="single" w:sz="4" w:space="0" w:color="auto"/>
              <w:right w:val="single" w:sz="4" w:space="0" w:color="auto"/>
            </w:tcBorders>
            <w:noWrap/>
            <w:vAlign w:val="bottom"/>
            <w:hideMark/>
          </w:tcPr>
          <w:p w14:paraId="4C82416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830" w:type="dxa"/>
            <w:tcBorders>
              <w:top w:val="nil"/>
              <w:left w:val="nil"/>
              <w:bottom w:val="single" w:sz="4" w:space="0" w:color="auto"/>
              <w:right w:val="single" w:sz="4" w:space="0" w:color="auto"/>
            </w:tcBorders>
            <w:noWrap/>
            <w:vAlign w:val="center"/>
            <w:hideMark/>
          </w:tcPr>
          <w:p w14:paraId="3C151A1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329.6</w:t>
            </w:r>
          </w:p>
        </w:tc>
        <w:tc>
          <w:tcPr>
            <w:tcW w:w="599" w:type="dxa"/>
            <w:tcBorders>
              <w:top w:val="nil"/>
              <w:left w:val="nil"/>
              <w:bottom w:val="single" w:sz="4" w:space="0" w:color="auto"/>
              <w:right w:val="single" w:sz="4" w:space="0" w:color="auto"/>
            </w:tcBorders>
            <w:noWrap/>
            <w:vAlign w:val="bottom"/>
            <w:hideMark/>
          </w:tcPr>
          <w:p w14:paraId="1095B06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single" w:sz="4" w:space="0" w:color="auto"/>
            </w:tcBorders>
            <w:noWrap/>
            <w:vAlign w:val="bottom"/>
            <w:hideMark/>
          </w:tcPr>
          <w:p w14:paraId="599C478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274.6</w:t>
            </w:r>
          </w:p>
        </w:tc>
        <w:tc>
          <w:tcPr>
            <w:tcW w:w="760" w:type="dxa"/>
            <w:tcBorders>
              <w:top w:val="nil"/>
              <w:left w:val="nil"/>
              <w:bottom w:val="single" w:sz="4" w:space="0" w:color="auto"/>
              <w:right w:val="single" w:sz="4" w:space="0" w:color="auto"/>
            </w:tcBorders>
            <w:noWrap/>
            <w:vAlign w:val="center"/>
            <w:hideMark/>
          </w:tcPr>
          <w:p w14:paraId="5B714BD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6.9</w:t>
            </w:r>
          </w:p>
        </w:tc>
        <w:tc>
          <w:tcPr>
            <w:tcW w:w="599" w:type="dxa"/>
            <w:tcBorders>
              <w:top w:val="nil"/>
              <w:left w:val="nil"/>
              <w:bottom w:val="single" w:sz="4" w:space="0" w:color="auto"/>
              <w:right w:val="single" w:sz="4" w:space="0" w:color="auto"/>
            </w:tcBorders>
            <w:noWrap/>
            <w:vAlign w:val="bottom"/>
            <w:hideMark/>
          </w:tcPr>
          <w:p w14:paraId="2477D86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0.1</w:t>
            </w:r>
          </w:p>
        </w:tc>
        <w:tc>
          <w:tcPr>
            <w:tcW w:w="599" w:type="dxa"/>
            <w:tcBorders>
              <w:top w:val="nil"/>
              <w:left w:val="nil"/>
              <w:bottom w:val="single" w:sz="4" w:space="0" w:color="auto"/>
              <w:right w:val="double" w:sz="6" w:space="0" w:color="auto"/>
            </w:tcBorders>
            <w:noWrap/>
            <w:vAlign w:val="bottom"/>
            <w:hideMark/>
          </w:tcPr>
          <w:p w14:paraId="24B63BC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5.8</w:t>
            </w:r>
          </w:p>
        </w:tc>
      </w:tr>
      <w:tr w:rsidR="00875DB6" w:rsidRPr="00875DB6" w14:paraId="1E3CE9F6" w14:textId="77777777" w:rsidTr="00875DB6">
        <w:trPr>
          <w:trHeight w:val="300"/>
          <w:jc w:val="center"/>
        </w:trPr>
        <w:tc>
          <w:tcPr>
            <w:tcW w:w="1298" w:type="dxa"/>
            <w:vMerge/>
            <w:tcBorders>
              <w:top w:val="nil"/>
              <w:left w:val="double" w:sz="6" w:space="0" w:color="auto"/>
              <w:bottom w:val="single" w:sz="4" w:space="0" w:color="auto"/>
              <w:right w:val="single" w:sz="4" w:space="0" w:color="auto"/>
            </w:tcBorders>
            <w:vAlign w:val="center"/>
            <w:hideMark/>
          </w:tcPr>
          <w:p w14:paraId="1E2B4EEE"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7E7FCD69"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center"/>
            <w:hideMark/>
          </w:tcPr>
          <w:p w14:paraId="07F823E4"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nil"/>
              <w:left w:val="nil"/>
              <w:bottom w:val="single" w:sz="4" w:space="0" w:color="auto"/>
              <w:right w:val="single" w:sz="4" w:space="0" w:color="auto"/>
            </w:tcBorders>
            <w:noWrap/>
            <w:vAlign w:val="bottom"/>
            <w:hideMark/>
          </w:tcPr>
          <w:p w14:paraId="5585A74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169.03</w:t>
            </w:r>
          </w:p>
        </w:tc>
        <w:tc>
          <w:tcPr>
            <w:tcW w:w="1056" w:type="dxa"/>
            <w:tcBorders>
              <w:top w:val="nil"/>
              <w:left w:val="nil"/>
              <w:bottom w:val="single" w:sz="4" w:space="0" w:color="auto"/>
              <w:right w:val="single" w:sz="4" w:space="0" w:color="auto"/>
            </w:tcBorders>
            <w:noWrap/>
            <w:vAlign w:val="bottom"/>
            <w:hideMark/>
          </w:tcPr>
          <w:p w14:paraId="036F83F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8.6</w:t>
            </w:r>
          </w:p>
        </w:tc>
        <w:tc>
          <w:tcPr>
            <w:tcW w:w="830" w:type="dxa"/>
            <w:tcBorders>
              <w:top w:val="nil"/>
              <w:left w:val="nil"/>
              <w:bottom w:val="single" w:sz="4" w:space="0" w:color="auto"/>
              <w:right w:val="single" w:sz="4" w:space="0" w:color="auto"/>
            </w:tcBorders>
            <w:noWrap/>
            <w:vAlign w:val="bottom"/>
            <w:hideMark/>
          </w:tcPr>
          <w:p w14:paraId="6826A2D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43,003.9</w:t>
            </w:r>
          </w:p>
        </w:tc>
        <w:tc>
          <w:tcPr>
            <w:tcW w:w="599" w:type="dxa"/>
            <w:tcBorders>
              <w:top w:val="nil"/>
              <w:left w:val="nil"/>
              <w:bottom w:val="single" w:sz="4" w:space="0" w:color="auto"/>
              <w:right w:val="single" w:sz="4" w:space="0" w:color="auto"/>
            </w:tcBorders>
            <w:noWrap/>
            <w:vAlign w:val="bottom"/>
            <w:hideMark/>
          </w:tcPr>
          <w:p w14:paraId="2D4346C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7.9</w:t>
            </w:r>
          </w:p>
        </w:tc>
        <w:tc>
          <w:tcPr>
            <w:tcW w:w="599" w:type="dxa"/>
            <w:tcBorders>
              <w:top w:val="nil"/>
              <w:left w:val="nil"/>
              <w:bottom w:val="single" w:sz="4" w:space="0" w:color="auto"/>
              <w:right w:val="single" w:sz="4" w:space="0" w:color="auto"/>
            </w:tcBorders>
            <w:noWrap/>
            <w:vAlign w:val="bottom"/>
            <w:hideMark/>
          </w:tcPr>
          <w:p w14:paraId="08FF7DF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254.4</w:t>
            </w:r>
          </w:p>
        </w:tc>
        <w:tc>
          <w:tcPr>
            <w:tcW w:w="760" w:type="dxa"/>
            <w:tcBorders>
              <w:top w:val="nil"/>
              <w:left w:val="nil"/>
              <w:bottom w:val="single" w:sz="4" w:space="0" w:color="auto"/>
              <w:right w:val="single" w:sz="4" w:space="0" w:color="auto"/>
            </w:tcBorders>
            <w:noWrap/>
            <w:vAlign w:val="bottom"/>
            <w:hideMark/>
          </w:tcPr>
          <w:p w14:paraId="4C8F2FC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862.5</w:t>
            </w:r>
          </w:p>
        </w:tc>
        <w:tc>
          <w:tcPr>
            <w:tcW w:w="599" w:type="dxa"/>
            <w:tcBorders>
              <w:top w:val="nil"/>
              <w:left w:val="nil"/>
              <w:bottom w:val="single" w:sz="4" w:space="0" w:color="auto"/>
              <w:right w:val="single" w:sz="4" w:space="0" w:color="auto"/>
            </w:tcBorders>
            <w:noWrap/>
            <w:vAlign w:val="bottom"/>
            <w:hideMark/>
          </w:tcPr>
          <w:p w14:paraId="2C2821E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8.1</w:t>
            </w:r>
          </w:p>
        </w:tc>
        <w:tc>
          <w:tcPr>
            <w:tcW w:w="599" w:type="dxa"/>
            <w:tcBorders>
              <w:top w:val="nil"/>
              <w:left w:val="nil"/>
              <w:bottom w:val="single" w:sz="4" w:space="0" w:color="auto"/>
              <w:right w:val="double" w:sz="6" w:space="0" w:color="auto"/>
            </w:tcBorders>
            <w:noWrap/>
            <w:vAlign w:val="bottom"/>
            <w:hideMark/>
          </w:tcPr>
          <w:p w14:paraId="1AAA9C5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5.1</w:t>
            </w:r>
          </w:p>
        </w:tc>
      </w:tr>
      <w:tr w:rsidR="00875DB6" w:rsidRPr="00875DB6" w14:paraId="6F77E084" w14:textId="77777777" w:rsidTr="00875DB6">
        <w:trPr>
          <w:trHeight w:val="300"/>
          <w:jc w:val="center"/>
        </w:trPr>
        <w:tc>
          <w:tcPr>
            <w:tcW w:w="1298" w:type="dxa"/>
            <w:vMerge/>
            <w:tcBorders>
              <w:top w:val="nil"/>
              <w:left w:val="double" w:sz="6" w:space="0" w:color="auto"/>
              <w:bottom w:val="single" w:sz="4" w:space="0" w:color="auto"/>
              <w:right w:val="single" w:sz="4" w:space="0" w:color="auto"/>
            </w:tcBorders>
            <w:vAlign w:val="center"/>
            <w:hideMark/>
          </w:tcPr>
          <w:p w14:paraId="21E83DDD"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659A034D"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center"/>
            <w:hideMark/>
          </w:tcPr>
          <w:p w14:paraId="607D8DC4"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Разређена састојина</w:t>
            </w:r>
          </w:p>
        </w:tc>
        <w:tc>
          <w:tcPr>
            <w:tcW w:w="740" w:type="dxa"/>
            <w:tcBorders>
              <w:top w:val="nil"/>
              <w:left w:val="nil"/>
              <w:bottom w:val="single" w:sz="4" w:space="0" w:color="auto"/>
              <w:right w:val="single" w:sz="4" w:space="0" w:color="auto"/>
            </w:tcBorders>
            <w:noWrap/>
            <w:vAlign w:val="bottom"/>
            <w:hideMark/>
          </w:tcPr>
          <w:p w14:paraId="4BB48E8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49.69</w:t>
            </w:r>
          </w:p>
        </w:tc>
        <w:tc>
          <w:tcPr>
            <w:tcW w:w="1056" w:type="dxa"/>
            <w:tcBorders>
              <w:top w:val="nil"/>
              <w:left w:val="nil"/>
              <w:bottom w:val="single" w:sz="4" w:space="0" w:color="auto"/>
              <w:right w:val="single" w:sz="4" w:space="0" w:color="auto"/>
            </w:tcBorders>
            <w:noWrap/>
            <w:vAlign w:val="bottom"/>
            <w:hideMark/>
          </w:tcPr>
          <w:p w14:paraId="68CC308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2.5</w:t>
            </w:r>
          </w:p>
        </w:tc>
        <w:tc>
          <w:tcPr>
            <w:tcW w:w="830" w:type="dxa"/>
            <w:tcBorders>
              <w:top w:val="nil"/>
              <w:left w:val="nil"/>
              <w:bottom w:val="single" w:sz="4" w:space="0" w:color="auto"/>
              <w:right w:val="single" w:sz="4" w:space="0" w:color="auto"/>
            </w:tcBorders>
            <w:noWrap/>
            <w:vAlign w:val="bottom"/>
            <w:hideMark/>
          </w:tcPr>
          <w:p w14:paraId="7C6E64F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11,945.6</w:t>
            </w:r>
          </w:p>
        </w:tc>
        <w:tc>
          <w:tcPr>
            <w:tcW w:w="599" w:type="dxa"/>
            <w:tcBorders>
              <w:top w:val="nil"/>
              <w:left w:val="nil"/>
              <w:bottom w:val="single" w:sz="4" w:space="0" w:color="auto"/>
              <w:right w:val="single" w:sz="4" w:space="0" w:color="auto"/>
            </w:tcBorders>
            <w:noWrap/>
            <w:vAlign w:val="bottom"/>
            <w:hideMark/>
          </w:tcPr>
          <w:p w14:paraId="32241AD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2.2</w:t>
            </w:r>
          </w:p>
        </w:tc>
        <w:tc>
          <w:tcPr>
            <w:tcW w:w="599" w:type="dxa"/>
            <w:tcBorders>
              <w:top w:val="nil"/>
              <w:left w:val="nil"/>
              <w:bottom w:val="single" w:sz="4" w:space="0" w:color="auto"/>
              <w:right w:val="single" w:sz="4" w:space="0" w:color="auto"/>
            </w:tcBorders>
            <w:noWrap/>
            <w:vAlign w:val="bottom"/>
            <w:hideMark/>
          </w:tcPr>
          <w:p w14:paraId="2E2786E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240.4</w:t>
            </w:r>
          </w:p>
        </w:tc>
        <w:tc>
          <w:tcPr>
            <w:tcW w:w="760" w:type="dxa"/>
            <w:tcBorders>
              <w:top w:val="nil"/>
              <w:left w:val="nil"/>
              <w:bottom w:val="single" w:sz="4" w:space="0" w:color="auto"/>
              <w:right w:val="single" w:sz="4" w:space="0" w:color="auto"/>
            </w:tcBorders>
            <w:noWrap/>
            <w:vAlign w:val="bottom"/>
            <w:hideMark/>
          </w:tcPr>
          <w:p w14:paraId="3D6EEDA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269.6</w:t>
            </w:r>
          </w:p>
        </w:tc>
        <w:tc>
          <w:tcPr>
            <w:tcW w:w="599" w:type="dxa"/>
            <w:tcBorders>
              <w:top w:val="nil"/>
              <w:left w:val="nil"/>
              <w:bottom w:val="single" w:sz="4" w:space="0" w:color="auto"/>
              <w:right w:val="single" w:sz="4" w:space="0" w:color="auto"/>
            </w:tcBorders>
            <w:noWrap/>
            <w:vAlign w:val="bottom"/>
            <w:hideMark/>
          </w:tcPr>
          <w:p w14:paraId="639F560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2.5</w:t>
            </w:r>
          </w:p>
        </w:tc>
        <w:tc>
          <w:tcPr>
            <w:tcW w:w="599" w:type="dxa"/>
            <w:tcBorders>
              <w:top w:val="nil"/>
              <w:left w:val="nil"/>
              <w:bottom w:val="single" w:sz="4" w:space="0" w:color="auto"/>
              <w:right w:val="double" w:sz="6" w:space="0" w:color="auto"/>
            </w:tcBorders>
            <w:noWrap/>
            <w:vAlign w:val="bottom"/>
            <w:hideMark/>
          </w:tcPr>
          <w:p w14:paraId="72B39C1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5.4</w:t>
            </w:r>
          </w:p>
        </w:tc>
      </w:tr>
      <w:tr w:rsidR="00875DB6" w:rsidRPr="00875DB6" w14:paraId="77E83230" w14:textId="77777777" w:rsidTr="00875DB6">
        <w:trPr>
          <w:trHeight w:val="300"/>
          <w:jc w:val="center"/>
        </w:trPr>
        <w:tc>
          <w:tcPr>
            <w:tcW w:w="1298" w:type="dxa"/>
            <w:vMerge/>
            <w:tcBorders>
              <w:top w:val="nil"/>
              <w:left w:val="double" w:sz="6" w:space="0" w:color="auto"/>
              <w:bottom w:val="single" w:sz="4" w:space="0" w:color="auto"/>
              <w:right w:val="single" w:sz="4" w:space="0" w:color="auto"/>
            </w:tcBorders>
            <w:vAlign w:val="center"/>
            <w:hideMark/>
          </w:tcPr>
          <w:p w14:paraId="64ED10C7"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75A980A0"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Изданачка природна састојина тврдих лишћара</w:t>
            </w:r>
          </w:p>
        </w:tc>
        <w:tc>
          <w:tcPr>
            <w:tcW w:w="1820" w:type="dxa"/>
            <w:tcBorders>
              <w:top w:val="nil"/>
              <w:left w:val="nil"/>
              <w:bottom w:val="single" w:sz="4" w:space="0" w:color="auto"/>
              <w:right w:val="single" w:sz="4" w:space="0" w:color="auto"/>
            </w:tcBorders>
            <w:noWrap/>
            <w:vAlign w:val="center"/>
            <w:hideMark/>
          </w:tcPr>
          <w:p w14:paraId="02B86E45"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center"/>
            <w:hideMark/>
          </w:tcPr>
          <w:p w14:paraId="786AEF2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218.72</w:t>
            </w:r>
          </w:p>
        </w:tc>
        <w:tc>
          <w:tcPr>
            <w:tcW w:w="1056" w:type="dxa"/>
            <w:tcBorders>
              <w:top w:val="nil"/>
              <w:left w:val="nil"/>
              <w:bottom w:val="single" w:sz="4" w:space="0" w:color="auto"/>
              <w:right w:val="single" w:sz="4" w:space="0" w:color="auto"/>
            </w:tcBorders>
            <w:noWrap/>
            <w:vAlign w:val="bottom"/>
            <w:hideMark/>
          </w:tcPr>
          <w:p w14:paraId="3965C42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11.2</w:t>
            </w:r>
          </w:p>
        </w:tc>
        <w:tc>
          <w:tcPr>
            <w:tcW w:w="830" w:type="dxa"/>
            <w:tcBorders>
              <w:top w:val="nil"/>
              <w:left w:val="nil"/>
              <w:bottom w:val="single" w:sz="4" w:space="0" w:color="auto"/>
              <w:right w:val="single" w:sz="4" w:space="0" w:color="auto"/>
            </w:tcBorders>
            <w:noWrap/>
            <w:vAlign w:val="center"/>
            <w:hideMark/>
          </w:tcPr>
          <w:p w14:paraId="1023B97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54,949.6</w:t>
            </w:r>
          </w:p>
        </w:tc>
        <w:tc>
          <w:tcPr>
            <w:tcW w:w="599" w:type="dxa"/>
            <w:tcBorders>
              <w:top w:val="nil"/>
              <w:left w:val="nil"/>
              <w:bottom w:val="single" w:sz="4" w:space="0" w:color="auto"/>
              <w:right w:val="single" w:sz="4" w:space="0" w:color="auto"/>
            </w:tcBorders>
            <w:noWrap/>
            <w:vAlign w:val="bottom"/>
            <w:hideMark/>
          </w:tcPr>
          <w:p w14:paraId="458E7F7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10.1</w:t>
            </w:r>
          </w:p>
        </w:tc>
        <w:tc>
          <w:tcPr>
            <w:tcW w:w="599" w:type="dxa"/>
            <w:tcBorders>
              <w:top w:val="nil"/>
              <w:left w:val="nil"/>
              <w:bottom w:val="single" w:sz="4" w:space="0" w:color="auto"/>
              <w:right w:val="single" w:sz="4" w:space="0" w:color="auto"/>
            </w:tcBorders>
            <w:noWrap/>
            <w:vAlign w:val="bottom"/>
            <w:hideMark/>
          </w:tcPr>
          <w:p w14:paraId="06BBE5E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251.2</w:t>
            </w:r>
          </w:p>
        </w:tc>
        <w:tc>
          <w:tcPr>
            <w:tcW w:w="760" w:type="dxa"/>
            <w:tcBorders>
              <w:top w:val="nil"/>
              <w:left w:val="nil"/>
              <w:bottom w:val="single" w:sz="4" w:space="0" w:color="auto"/>
              <w:right w:val="single" w:sz="4" w:space="0" w:color="auto"/>
            </w:tcBorders>
            <w:noWrap/>
            <w:vAlign w:val="center"/>
            <w:hideMark/>
          </w:tcPr>
          <w:p w14:paraId="716F65D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1,132.0</w:t>
            </w:r>
          </w:p>
        </w:tc>
        <w:tc>
          <w:tcPr>
            <w:tcW w:w="599" w:type="dxa"/>
            <w:tcBorders>
              <w:top w:val="nil"/>
              <w:left w:val="nil"/>
              <w:bottom w:val="single" w:sz="4" w:space="0" w:color="auto"/>
              <w:right w:val="single" w:sz="4" w:space="0" w:color="auto"/>
            </w:tcBorders>
            <w:noWrap/>
            <w:vAlign w:val="bottom"/>
            <w:hideMark/>
          </w:tcPr>
          <w:p w14:paraId="59A2FFA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10.7</w:t>
            </w:r>
          </w:p>
        </w:tc>
        <w:tc>
          <w:tcPr>
            <w:tcW w:w="599" w:type="dxa"/>
            <w:tcBorders>
              <w:top w:val="nil"/>
              <w:left w:val="nil"/>
              <w:bottom w:val="single" w:sz="4" w:space="0" w:color="auto"/>
              <w:right w:val="double" w:sz="6" w:space="0" w:color="auto"/>
            </w:tcBorders>
            <w:noWrap/>
            <w:vAlign w:val="bottom"/>
            <w:hideMark/>
          </w:tcPr>
          <w:p w14:paraId="5D35E6E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5.2</w:t>
            </w:r>
          </w:p>
        </w:tc>
      </w:tr>
      <w:tr w:rsidR="00875DB6" w:rsidRPr="00875DB6" w14:paraId="16C9FA46"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vAlign w:val="center"/>
            <w:hideMark/>
          </w:tcPr>
          <w:p w14:paraId="21DA4876"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Изданачке мешовите шуме букве – Високе шуме букве и осталих лишћара и четинара</w:t>
            </w:r>
          </w:p>
        </w:tc>
        <w:tc>
          <w:tcPr>
            <w:tcW w:w="740" w:type="dxa"/>
            <w:tcBorders>
              <w:top w:val="nil"/>
              <w:left w:val="nil"/>
              <w:bottom w:val="single" w:sz="4" w:space="0" w:color="auto"/>
              <w:right w:val="single" w:sz="4" w:space="0" w:color="auto"/>
            </w:tcBorders>
            <w:noWrap/>
            <w:vAlign w:val="bottom"/>
            <w:hideMark/>
          </w:tcPr>
          <w:p w14:paraId="4E1A956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219.92</w:t>
            </w:r>
          </w:p>
        </w:tc>
        <w:tc>
          <w:tcPr>
            <w:tcW w:w="1056" w:type="dxa"/>
            <w:tcBorders>
              <w:top w:val="nil"/>
              <w:left w:val="nil"/>
              <w:bottom w:val="single" w:sz="4" w:space="0" w:color="auto"/>
              <w:right w:val="single" w:sz="4" w:space="0" w:color="auto"/>
            </w:tcBorders>
            <w:noWrap/>
            <w:vAlign w:val="bottom"/>
            <w:hideMark/>
          </w:tcPr>
          <w:p w14:paraId="6CE3907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11.2</w:t>
            </w:r>
          </w:p>
        </w:tc>
        <w:tc>
          <w:tcPr>
            <w:tcW w:w="830" w:type="dxa"/>
            <w:tcBorders>
              <w:top w:val="nil"/>
              <w:left w:val="nil"/>
              <w:bottom w:val="single" w:sz="4" w:space="0" w:color="auto"/>
              <w:right w:val="single" w:sz="4" w:space="0" w:color="auto"/>
            </w:tcBorders>
            <w:noWrap/>
            <w:vAlign w:val="bottom"/>
            <w:hideMark/>
          </w:tcPr>
          <w:p w14:paraId="712B5BC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55,279.1</w:t>
            </w:r>
          </w:p>
        </w:tc>
        <w:tc>
          <w:tcPr>
            <w:tcW w:w="599" w:type="dxa"/>
            <w:tcBorders>
              <w:top w:val="nil"/>
              <w:left w:val="nil"/>
              <w:bottom w:val="single" w:sz="4" w:space="0" w:color="auto"/>
              <w:right w:val="single" w:sz="4" w:space="0" w:color="auto"/>
            </w:tcBorders>
            <w:noWrap/>
            <w:vAlign w:val="bottom"/>
            <w:hideMark/>
          </w:tcPr>
          <w:p w14:paraId="276D0D6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10.2</w:t>
            </w:r>
          </w:p>
        </w:tc>
        <w:tc>
          <w:tcPr>
            <w:tcW w:w="599" w:type="dxa"/>
            <w:tcBorders>
              <w:top w:val="nil"/>
              <w:left w:val="nil"/>
              <w:bottom w:val="single" w:sz="4" w:space="0" w:color="auto"/>
              <w:right w:val="single" w:sz="4" w:space="0" w:color="auto"/>
            </w:tcBorders>
            <w:noWrap/>
            <w:vAlign w:val="bottom"/>
            <w:hideMark/>
          </w:tcPr>
          <w:p w14:paraId="1DA80B1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251.4</w:t>
            </w:r>
          </w:p>
        </w:tc>
        <w:tc>
          <w:tcPr>
            <w:tcW w:w="760" w:type="dxa"/>
            <w:tcBorders>
              <w:top w:val="nil"/>
              <w:left w:val="nil"/>
              <w:bottom w:val="single" w:sz="4" w:space="0" w:color="auto"/>
              <w:right w:val="single" w:sz="4" w:space="0" w:color="auto"/>
            </w:tcBorders>
            <w:noWrap/>
            <w:vAlign w:val="bottom"/>
            <w:hideMark/>
          </w:tcPr>
          <w:p w14:paraId="52BEA06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1,139.0</w:t>
            </w:r>
          </w:p>
        </w:tc>
        <w:tc>
          <w:tcPr>
            <w:tcW w:w="599" w:type="dxa"/>
            <w:tcBorders>
              <w:top w:val="nil"/>
              <w:left w:val="nil"/>
              <w:bottom w:val="single" w:sz="4" w:space="0" w:color="auto"/>
              <w:right w:val="single" w:sz="4" w:space="0" w:color="auto"/>
            </w:tcBorders>
            <w:noWrap/>
            <w:vAlign w:val="bottom"/>
            <w:hideMark/>
          </w:tcPr>
          <w:p w14:paraId="761BDBC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10.7</w:t>
            </w:r>
          </w:p>
        </w:tc>
        <w:tc>
          <w:tcPr>
            <w:tcW w:w="599" w:type="dxa"/>
            <w:tcBorders>
              <w:top w:val="nil"/>
              <w:left w:val="nil"/>
              <w:bottom w:val="single" w:sz="4" w:space="0" w:color="auto"/>
              <w:right w:val="double" w:sz="6" w:space="0" w:color="auto"/>
            </w:tcBorders>
            <w:noWrap/>
            <w:vAlign w:val="bottom"/>
            <w:hideMark/>
          </w:tcPr>
          <w:p w14:paraId="25CBCED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5.2</w:t>
            </w:r>
          </w:p>
        </w:tc>
      </w:tr>
      <w:tr w:rsidR="00875DB6" w:rsidRPr="00875DB6" w14:paraId="4E9FDE3B" w14:textId="77777777" w:rsidTr="00875DB6">
        <w:trPr>
          <w:trHeight w:val="300"/>
          <w:jc w:val="center"/>
        </w:trPr>
        <w:tc>
          <w:tcPr>
            <w:tcW w:w="1298" w:type="dxa"/>
            <w:vMerge w:val="restart"/>
            <w:tcBorders>
              <w:top w:val="nil"/>
              <w:left w:val="double" w:sz="6" w:space="0" w:color="auto"/>
              <w:bottom w:val="single" w:sz="4" w:space="0" w:color="000000"/>
              <w:right w:val="single" w:sz="4" w:space="0" w:color="auto"/>
            </w:tcBorders>
            <w:noWrap/>
            <w:vAlign w:val="center"/>
            <w:hideMark/>
          </w:tcPr>
          <w:p w14:paraId="5D931ACE"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4860" w:type="dxa"/>
            <w:tcBorders>
              <w:top w:val="nil"/>
              <w:left w:val="nil"/>
              <w:bottom w:val="single" w:sz="4" w:space="0" w:color="auto"/>
              <w:right w:val="single" w:sz="4" w:space="0" w:color="auto"/>
            </w:tcBorders>
            <w:noWrap/>
            <w:vAlign w:val="center"/>
            <w:hideMark/>
          </w:tcPr>
          <w:p w14:paraId="6F7846B2"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center"/>
            <w:hideMark/>
          </w:tcPr>
          <w:p w14:paraId="743D1026"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nil"/>
              <w:left w:val="nil"/>
              <w:bottom w:val="single" w:sz="4" w:space="0" w:color="auto"/>
              <w:right w:val="single" w:sz="4" w:space="0" w:color="auto"/>
            </w:tcBorders>
            <w:noWrap/>
            <w:vAlign w:val="bottom"/>
            <w:hideMark/>
          </w:tcPr>
          <w:p w14:paraId="65A17AD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16.80</w:t>
            </w:r>
          </w:p>
        </w:tc>
        <w:tc>
          <w:tcPr>
            <w:tcW w:w="1056" w:type="dxa"/>
            <w:tcBorders>
              <w:top w:val="nil"/>
              <w:left w:val="nil"/>
              <w:bottom w:val="single" w:sz="4" w:space="0" w:color="auto"/>
              <w:right w:val="single" w:sz="4" w:space="0" w:color="auto"/>
            </w:tcBorders>
            <w:noWrap/>
            <w:vAlign w:val="bottom"/>
            <w:hideMark/>
          </w:tcPr>
          <w:p w14:paraId="7EF164E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0.9</w:t>
            </w:r>
          </w:p>
        </w:tc>
        <w:tc>
          <w:tcPr>
            <w:tcW w:w="830" w:type="dxa"/>
            <w:tcBorders>
              <w:top w:val="nil"/>
              <w:left w:val="nil"/>
              <w:bottom w:val="single" w:sz="4" w:space="0" w:color="auto"/>
              <w:right w:val="single" w:sz="4" w:space="0" w:color="auto"/>
            </w:tcBorders>
            <w:noWrap/>
            <w:vAlign w:val="bottom"/>
            <w:hideMark/>
          </w:tcPr>
          <w:p w14:paraId="0DB844D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4,308.9</w:t>
            </w:r>
          </w:p>
        </w:tc>
        <w:tc>
          <w:tcPr>
            <w:tcW w:w="599" w:type="dxa"/>
            <w:tcBorders>
              <w:top w:val="nil"/>
              <w:left w:val="nil"/>
              <w:bottom w:val="single" w:sz="4" w:space="0" w:color="auto"/>
              <w:right w:val="single" w:sz="4" w:space="0" w:color="auto"/>
            </w:tcBorders>
            <w:noWrap/>
            <w:vAlign w:val="bottom"/>
            <w:hideMark/>
          </w:tcPr>
          <w:p w14:paraId="7134AC3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0.8</w:t>
            </w:r>
          </w:p>
        </w:tc>
        <w:tc>
          <w:tcPr>
            <w:tcW w:w="599" w:type="dxa"/>
            <w:tcBorders>
              <w:top w:val="nil"/>
              <w:left w:val="nil"/>
              <w:bottom w:val="single" w:sz="4" w:space="0" w:color="auto"/>
              <w:right w:val="single" w:sz="4" w:space="0" w:color="auto"/>
            </w:tcBorders>
            <w:noWrap/>
            <w:vAlign w:val="bottom"/>
            <w:hideMark/>
          </w:tcPr>
          <w:p w14:paraId="0CBF8CD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256.5</w:t>
            </w:r>
          </w:p>
        </w:tc>
        <w:tc>
          <w:tcPr>
            <w:tcW w:w="760" w:type="dxa"/>
            <w:tcBorders>
              <w:top w:val="nil"/>
              <w:left w:val="nil"/>
              <w:bottom w:val="single" w:sz="4" w:space="0" w:color="auto"/>
              <w:right w:val="single" w:sz="4" w:space="0" w:color="auto"/>
            </w:tcBorders>
            <w:noWrap/>
            <w:vAlign w:val="bottom"/>
            <w:hideMark/>
          </w:tcPr>
          <w:p w14:paraId="2B8B5D2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128.7</w:t>
            </w:r>
          </w:p>
        </w:tc>
        <w:tc>
          <w:tcPr>
            <w:tcW w:w="599" w:type="dxa"/>
            <w:tcBorders>
              <w:top w:val="nil"/>
              <w:left w:val="nil"/>
              <w:bottom w:val="single" w:sz="4" w:space="0" w:color="auto"/>
              <w:right w:val="single" w:sz="4" w:space="0" w:color="auto"/>
            </w:tcBorders>
            <w:noWrap/>
            <w:vAlign w:val="bottom"/>
            <w:hideMark/>
          </w:tcPr>
          <w:p w14:paraId="1C80EEA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w:t>
            </w:r>
          </w:p>
        </w:tc>
        <w:tc>
          <w:tcPr>
            <w:tcW w:w="599" w:type="dxa"/>
            <w:tcBorders>
              <w:top w:val="nil"/>
              <w:left w:val="nil"/>
              <w:bottom w:val="single" w:sz="4" w:space="0" w:color="auto"/>
              <w:right w:val="double" w:sz="6" w:space="0" w:color="auto"/>
            </w:tcBorders>
            <w:noWrap/>
            <w:vAlign w:val="bottom"/>
            <w:hideMark/>
          </w:tcPr>
          <w:p w14:paraId="1950DFA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7.7</w:t>
            </w:r>
          </w:p>
        </w:tc>
      </w:tr>
      <w:tr w:rsidR="00875DB6" w:rsidRPr="00875DB6" w14:paraId="4DCBD9D3"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661D66DB"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center"/>
            <w:hideMark/>
          </w:tcPr>
          <w:p w14:paraId="10FFCF34"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Висока природна састојина тврдих лишћара</w:t>
            </w:r>
          </w:p>
        </w:tc>
        <w:tc>
          <w:tcPr>
            <w:tcW w:w="740" w:type="dxa"/>
            <w:tcBorders>
              <w:top w:val="nil"/>
              <w:left w:val="nil"/>
              <w:bottom w:val="single" w:sz="4" w:space="0" w:color="auto"/>
              <w:right w:val="single" w:sz="4" w:space="0" w:color="auto"/>
            </w:tcBorders>
            <w:noWrap/>
            <w:vAlign w:val="bottom"/>
            <w:hideMark/>
          </w:tcPr>
          <w:p w14:paraId="40BCCA1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16.80</w:t>
            </w:r>
          </w:p>
        </w:tc>
        <w:tc>
          <w:tcPr>
            <w:tcW w:w="1056" w:type="dxa"/>
            <w:tcBorders>
              <w:top w:val="nil"/>
              <w:left w:val="nil"/>
              <w:bottom w:val="single" w:sz="4" w:space="0" w:color="auto"/>
              <w:right w:val="single" w:sz="4" w:space="0" w:color="auto"/>
            </w:tcBorders>
            <w:noWrap/>
            <w:vAlign w:val="bottom"/>
            <w:hideMark/>
          </w:tcPr>
          <w:p w14:paraId="25A1CA2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0.9</w:t>
            </w:r>
          </w:p>
        </w:tc>
        <w:tc>
          <w:tcPr>
            <w:tcW w:w="830" w:type="dxa"/>
            <w:tcBorders>
              <w:top w:val="nil"/>
              <w:left w:val="nil"/>
              <w:bottom w:val="single" w:sz="4" w:space="0" w:color="auto"/>
              <w:right w:val="single" w:sz="4" w:space="0" w:color="auto"/>
            </w:tcBorders>
            <w:noWrap/>
            <w:vAlign w:val="bottom"/>
            <w:hideMark/>
          </w:tcPr>
          <w:p w14:paraId="4AD4B59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4,308.9</w:t>
            </w:r>
          </w:p>
        </w:tc>
        <w:tc>
          <w:tcPr>
            <w:tcW w:w="599" w:type="dxa"/>
            <w:tcBorders>
              <w:top w:val="nil"/>
              <w:left w:val="nil"/>
              <w:bottom w:val="single" w:sz="4" w:space="0" w:color="auto"/>
              <w:right w:val="single" w:sz="4" w:space="0" w:color="auto"/>
            </w:tcBorders>
            <w:noWrap/>
            <w:vAlign w:val="bottom"/>
            <w:hideMark/>
          </w:tcPr>
          <w:p w14:paraId="5D47855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0.8</w:t>
            </w:r>
          </w:p>
        </w:tc>
        <w:tc>
          <w:tcPr>
            <w:tcW w:w="599" w:type="dxa"/>
            <w:tcBorders>
              <w:top w:val="nil"/>
              <w:left w:val="nil"/>
              <w:bottom w:val="single" w:sz="4" w:space="0" w:color="auto"/>
              <w:right w:val="single" w:sz="4" w:space="0" w:color="auto"/>
            </w:tcBorders>
            <w:noWrap/>
            <w:vAlign w:val="bottom"/>
            <w:hideMark/>
          </w:tcPr>
          <w:p w14:paraId="1BD38E3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256.5</w:t>
            </w:r>
          </w:p>
        </w:tc>
        <w:tc>
          <w:tcPr>
            <w:tcW w:w="760" w:type="dxa"/>
            <w:tcBorders>
              <w:top w:val="nil"/>
              <w:left w:val="nil"/>
              <w:bottom w:val="single" w:sz="4" w:space="0" w:color="auto"/>
              <w:right w:val="single" w:sz="4" w:space="0" w:color="auto"/>
            </w:tcBorders>
            <w:noWrap/>
            <w:vAlign w:val="bottom"/>
            <w:hideMark/>
          </w:tcPr>
          <w:p w14:paraId="1E03702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128.7</w:t>
            </w:r>
          </w:p>
        </w:tc>
        <w:tc>
          <w:tcPr>
            <w:tcW w:w="599" w:type="dxa"/>
            <w:tcBorders>
              <w:top w:val="nil"/>
              <w:left w:val="nil"/>
              <w:bottom w:val="single" w:sz="4" w:space="0" w:color="auto"/>
              <w:right w:val="single" w:sz="4" w:space="0" w:color="auto"/>
            </w:tcBorders>
            <w:noWrap/>
            <w:vAlign w:val="bottom"/>
            <w:hideMark/>
          </w:tcPr>
          <w:p w14:paraId="04F26D6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w:t>
            </w:r>
          </w:p>
        </w:tc>
        <w:tc>
          <w:tcPr>
            <w:tcW w:w="599" w:type="dxa"/>
            <w:tcBorders>
              <w:top w:val="nil"/>
              <w:left w:val="nil"/>
              <w:bottom w:val="single" w:sz="4" w:space="0" w:color="auto"/>
              <w:right w:val="double" w:sz="6" w:space="0" w:color="auto"/>
            </w:tcBorders>
            <w:noWrap/>
            <w:vAlign w:val="bottom"/>
            <w:hideMark/>
          </w:tcPr>
          <w:p w14:paraId="635BA4B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7.7</w:t>
            </w:r>
          </w:p>
        </w:tc>
      </w:tr>
      <w:tr w:rsidR="00875DB6" w:rsidRPr="00875DB6" w14:paraId="3E0C535B"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noWrap/>
            <w:vAlign w:val="center"/>
            <w:hideMark/>
          </w:tcPr>
          <w:p w14:paraId="20705476"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Високе мешовите шуме китњака, сладуна и цера</w:t>
            </w:r>
          </w:p>
        </w:tc>
        <w:tc>
          <w:tcPr>
            <w:tcW w:w="740" w:type="dxa"/>
            <w:tcBorders>
              <w:top w:val="nil"/>
              <w:left w:val="nil"/>
              <w:bottom w:val="single" w:sz="4" w:space="0" w:color="auto"/>
              <w:right w:val="single" w:sz="4" w:space="0" w:color="auto"/>
            </w:tcBorders>
            <w:noWrap/>
            <w:vAlign w:val="bottom"/>
            <w:hideMark/>
          </w:tcPr>
          <w:p w14:paraId="1065006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16.80</w:t>
            </w:r>
          </w:p>
        </w:tc>
        <w:tc>
          <w:tcPr>
            <w:tcW w:w="1056" w:type="dxa"/>
            <w:tcBorders>
              <w:top w:val="nil"/>
              <w:left w:val="nil"/>
              <w:bottom w:val="single" w:sz="4" w:space="0" w:color="auto"/>
              <w:right w:val="single" w:sz="4" w:space="0" w:color="auto"/>
            </w:tcBorders>
            <w:noWrap/>
            <w:vAlign w:val="bottom"/>
            <w:hideMark/>
          </w:tcPr>
          <w:p w14:paraId="0DCDE2A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0.9</w:t>
            </w:r>
          </w:p>
        </w:tc>
        <w:tc>
          <w:tcPr>
            <w:tcW w:w="830" w:type="dxa"/>
            <w:tcBorders>
              <w:top w:val="nil"/>
              <w:left w:val="nil"/>
              <w:bottom w:val="single" w:sz="4" w:space="0" w:color="auto"/>
              <w:right w:val="single" w:sz="4" w:space="0" w:color="auto"/>
            </w:tcBorders>
            <w:noWrap/>
            <w:vAlign w:val="bottom"/>
            <w:hideMark/>
          </w:tcPr>
          <w:p w14:paraId="2E7C51E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4,308.9</w:t>
            </w:r>
          </w:p>
        </w:tc>
        <w:tc>
          <w:tcPr>
            <w:tcW w:w="599" w:type="dxa"/>
            <w:tcBorders>
              <w:top w:val="nil"/>
              <w:left w:val="nil"/>
              <w:bottom w:val="single" w:sz="4" w:space="0" w:color="auto"/>
              <w:right w:val="single" w:sz="4" w:space="0" w:color="auto"/>
            </w:tcBorders>
            <w:noWrap/>
            <w:vAlign w:val="bottom"/>
            <w:hideMark/>
          </w:tcPr>
          <w:p w14:paraId="725F81E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0.8</w:t>
            </w:r>
          </w:p>
        </w:tc>
        <w:tc>
          <w:tcPr>
            <w:tcW w:w="599" w:type="dxa"/>
            <w:tcBorders>
              <w:top w:val="nil"/>
              <w:left w:val="nil"/>
              <w:bottom w:val="single" w:sz="4" w:space="0" w:color="auto"/>
              <w:right w:val="single" w:sz="4" w:space="0" w:color="auto"/>
            </w:tcBorders>
            <w:noWrap/>
            <w:vAlign w:val="bottom"/>
            <w:hideMark/>
          </w:tcPr>
          <w:p w14:paraId="550688F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256.5</w:t>
            </w:r>
          </w:p>
        </w:tc>
        <w:tc>
          <w:tcPr>
            <w:tcW w:w="760" w:type="dxa"/>
            <w:tcBorders>
              <w:top w:val="nil"/>
              <w:left w:val="nil"/>
              <w:bottom w:val="single" w:sz="4" w:space="0" w:color="auto"/>
              <w:right w:val="single" w:sz="4" w:space="0" w:color="auto"/>
            </w:tcBorders>
            <w:noWrap/>
            <w:vAlign w:val="bottom"/>
            <w:hideMark/>
          </w:tcPr>
          <w:p w14:paraId="76C0C7F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128.7</w:t>
            </w:r>
          </w:p>
        </w:tc>
        <w:tc>
          <w:tcPr>
            <w:tcW w:w="599" w:type="dxa"/>
            <w:tcBorders>
              <w:top w:val="nil"/>
              <w:left w:val="nil"/>
              <w:bottom w:val="single" w:sz="4" w:space="0" w:color="auto"/>
              <w:right w:val="single" w:sz="4" w:space="0" w:color="auto"/>
            </w:tcBorders>
            <w:noWrap/>
            <w:vAlign w:val="bottom"/>
            <w:hideMark/>
          </w:tcPr>
          <w:p w14:paraId="5CC51C7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w:t>
            </w:r>
          </w:p>
        </w:tc>
        <w:tc>
          <w:tcPr>
            <w:tcW w:w="599" w:type="dxa"/>
            <w:tcBorders>
              <w:top w:val="nil"/>
              <w:left w:val="nil"/>
              <w:bottom w:val="single" w:sz="4" w:space="0" w:color="auto"/>
              <w:right w:val="double" w:sz="6" w:space="0" w:color="auto"/>
            </w:tcBorders>
            <w:noWrap/>
            <w:vAlign w:val="bottom"/>
            <w:hideMark/>
          </w:tcPr>
          <w:p w14:paraId="10E1B5E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7.7</w:t>
            </w:r>
          </w:p>
        </w:tc>
      </w:tr>
      <w:tr w:rsidR="00875DB6" w:rsidRPr="00875DB6" w14:paraId="01B962C0" w14:textId="77777777" w:rsidTr="00875DB6">
        <w:trPr>
          <w:trHeight w:val="300"/>
          <w:jc w:val="center"/>
        </w:trPr>
        <w:tc>
          <w:tcPr>
            <w:tcW w:w="1298" w:type="dxa"/>
            <w:vMerge w:val="restart"/>
            <w:tcBorders>
              <w:top w:val="nil"/>
              <w:left w:val="double" w:sz="6" w:space="0" w:color="auto"/>
              <w:bottom w:val="single" w:sz="4" w:space="0" w:color="auto"/>
              <w:right w:val="single" w:sz="4" w:space="0" w:color="auto"/>
            </w:tcBorders>
            <w:noWrap/>
            <w:vAlign w:val="center"/>
            <w:hideMark/>
          </w:tcPr>
          <w:p w14:paraId="79E6AE3C"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4860" w:type="dxa"/>
            <w:tcBorders>
              <w:top w:val="nil"/>
              <w:left w:val="nil"/>
              <w:bottom w:val="single" w:sz="4" w:space="0" w:color="auto"/>
              <w:right w:val="single" w:sz="4" w:space="0" w:color="auto"/>
            </w:tcBorders>
            <w:noWrap/>
            <w:vAlign w:val="center"/>
            <w:hideMark/>
          </w:tcPr>
          <w:p w14:paraId="21B72E62"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0B7B1F60"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nil"/>
              <w:left w:val="nil"/>
              <w:bottom w:val="single" w:sz="4" w:space="0" w:color="auto"/>
              <w:right w:val="single" w:sz="4" w:space="0" w:color="auto"/>
            </w:tcBorders>
            <w:noWrap/>
            <w:vAlign w:val="bottom"/>
            <w:hideMark/>
          </w:tcPr>
          <w:p w14:paraId="0D6F5B1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39.96</w:t>
            </w:r>
          </w:p>
        </w:tc>
        <w:tc>
          <w:tcPr>
            <w:tcW w:w="1056" w:type="dxa"/>
            <w:tcBorders>
              <w:top w:val="nil"/>
              <w:left w:val="nil"/>
              <w:bottom w:val="single" w:sz="4" w:space="0" w:color="auto"/>
              <w:right w:val="single" w:sz="4" w:space="0" w:color="auto"/>
            </w:tcBorders>
            <w:noWrap/>
            <w:vAlign w:val="bottom"/>
            <w:hideMark/>
          </w:tcPr>
          <w:p w14:paraId="0405C06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2.0</w:t>
            </w:r>
          </w:p>
        </w:tc>
        <w:tc>
          <w:tcPr>
            <w:tcW w:w="830" w:type="dxa"/>
            <w:tcBorders>
              <w:top w:val="nil"/>
              <w:left w:val="nil"/>
              <w:bottom w:val="single" w:sz="4" w:space="0" w:color="auto"/>
              <w:right w:val="single" w:sz="4" w:space="0" w:color="auto"/>
            </w:tcBorders>
            <w:noWrap/>
            <w:vAlign w:val="bottom"/>
            <w:hideMark/>
          </w:tcPr>
          <w:p w14:paraId="6BB2AA0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16,670.9</w:t>
            </w:r>
          </w:p>
        </w:tc>
        <w:tc>
          <w:tcPr>
            <w:tcW w:w="599" w:type="dxa"/>
            <w:tcBorders>
              <w:top w:val="nil"/>
              <w:left w:val="nil"/>
              <w:bottom w:val="single" w:sz="4" w:space="0" w:color="auto"/>
              <w:right w:val="single" w:sz="4" w:space="0" w:color="auto"/>
            </w:tcBorders>
            <w:noWrap/>
            <w:vAlign w:val="bottom"/>
            <w:hideMark/>
          </w:tcPr>
          <w:p w14:paraId="40317F0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3.1</w:t>
            </w:r>
          </w:p>
        </w:tc>
        <w:tc>
          <w:tcPr>
            <w:tcW w:w="599" w:type="dxa"/>
            <w:tcBorders>
              <w:top w:val="nil"/>
              <w:left w:val="nil"/>
              <w:bottom w:val="single" w:sz="4" w:space="0" w:color="auto"/>
              <w:right w:val="single" w:sz="4" w:space="0" w:color="auto"/>
            </w:tcBorders>
            <w:noWrap/>
            <w:vAlign w:val="bottom"/>
            <w:hideMark/>
          </w:tcPr>
          <w:p w14:paraId="45E2D0B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417.2</w:t>
            </w:r>
          </w:p>
        </w:tc>
        <w:tc>
          <w:tcPr>
            <w:tcW w:w="760" w:type="dxa"/>
            <w:tcBorders>
              <w:top w:val="nil"/>
              <w:left w:val="nil"/>
              <w:bottom w:val="single" w:sz="4" w:space="0" w:color="auto"/>
              <w:right w:val="single" w:sz="4" w:space="0" w:color="auto"/>
            </w:tcBorders>
            <w:noWrap/>
            <w:vAlign w:val="bottom"/>
            <w:hideMark/>
          </w:tcPr>
          <w:p w14:paraId="296EA80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482.8</w:t>
            </w:r>
          </w:p>
        </w:tc>
        <w:tc>
          <w:tcPr>
            <w:tcW w:w="599" w:type="dxa"/>
            <w:tcBorders>
              <w:top w:val="nil"/>
              <w:left w:val="nil"/>
              <w:bottom w:val="single" w:sz="4" w:space="0" w:color="auto"/>
              <w:right w:val="single" w:sz="4" w:space="0" w:color="auto"/>
            </w:tcBorders>
            <w:noWrap/>
            <w:vAlign w:val="bottom"/>
            <w:hideMark/>
          </w:tcPr>
          <w:p w14:paraId="15318F7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4.5</w:t>
            </w:r>
          </w:p>
        </w:tc>
        <w:tc>
          <w:tcPr>
            <w:tcW w:w="599" w:type="dxa"/>
            <w:tcBorders>
              <w:top w:val="nil"/>
              <w:left w:val="nil"/>
              <w:bottom w:val="single" w:sz="4" w:space="0" w:color="auto"/>
              <w:right w:val="double" w:sz="6" w:space="0" w:color="auto"/>
            </w:tcBorders>
            <w:noWrap/>
            <w:vAlign w:val="bottom"/>
            <w:hideMark/>
          </w:tcPr>
          <w:p w14:paraId="295A213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12.1</w:t>
            </w:r>
          </w:p>
        </w:tc>
      </w:tr>
      <w:tr w:rsidR="00875DB6" w:rsidRPr="00875DB6" w14:paraId="0B2245AD" w14:textId="77777777" w:rsidTr="00875DB6">
        <w:trPr>
          <w:trHeight w:val="300"/>
          <w:jc w:val="center"/>
        </w:trPr>
        <w:tc>
          <w:tcPr>
            <w:tcW w:w="1298" w:type="dxa"/>
            <w:vMerge/>
            <w:tcBorders>
              <w:top w:val="nil"/>
              <w:left w:val="double" w:sz="6" w:space="0" w:color="auto"/>
              <w:bottom w:val="single" w:sz="4" w:space="0" w:color="auto"/>
              <w:right w:val="single" w:sz="4" w:space="0" w:color="auto"/>
            </w:tcBorders>
            <w:vAlign w:val="center"/>
            <w:hideMark/>
          </w:tcPr>
          <w:p w14:paraId="400E0776"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75411E0C"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5E2A9D95"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Разређена састојина</w:t>
            </w:r>
          </w:p>
        </w:tc>
        <w:tc>
          <w:tcPr>
            <w:tcW w:w="740" w:type="dxa"/>
            <w:tcBorders>
              <w:top w:val="nil"/>
              <w:left w:val="nil"/>
              <w:bottom w:val="single" w:sz="4" w:space="0" w:color="auto"/>
              <w:right w:val="single" w:sz="4" w:space="0" w:color="auto"/>
            </w:tcBorders>
            <w:noWrap/>
            <w:vAlign w:val="bottom"/>
            <w:hideMark/>
          </w:tcPr>
          <w:p w14:paraId="23EC344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11.00</w:t>
            </w:r>
          </w:p>
        </w:tc>
        <w:tc>
          <w:tcPr>
            <w:tcW w:w="1056" w:type="dxa"/>
            <w:tcBorders>
              <w:top w:val="nil"/>
              <w:left w:val="nil"/>
              <w:bottom w:val="single" w:sz="4" w:space="0" w:color="auto"/>
              <w:right w:val="single" w:sz="4" w:space="0" w:color="auto"/>
            </w:tcBorders>
            <w:noWrap/>
            <w:vAlign w:val="bottom"/>
            <w:hideMark/>
          </w:tcPr>
          <w:p w14:paraId="379E1E6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0.6</w:t>
            </w:r>
          </w:p>
        </w:tc>
        <w:tc>
          <w:tcPr>
            <w:tcW w:w="830" w:type="dxa"/>
            <w:tcBorders>
              <w:top w:val="nil"/>
              <w:left w:val="nil"/>
              <w:bottom w:val="single" w:sz="4" w:space="0" w:color="auto"/>
              <w:right w:val="single" w:sz="4" w:space="0" w:color="auto"/>
            </w:tcBorders>
            <w:noWrap/>
            <w:vAlign w:val="bottom"/>
            <w:hideMark/>
          </w:tcPr>
          <w:p w14:paraId="4801E98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192.0</w:t>
            </w:r>
          </w:p>
        </w:tc>
        <w:tc>
          <w:tcPr>
            <w:tcW w:w="599" w:type="dxa"/>
            <w:tcBorders>
              <w:top w:val="nil"/>
              <w:left w:val="nil"/>
              <w:bottom w:val="single" w:sz="4" w:space="0" w:color="auto"/>
              <w:right w:val="single" w:sz="4" w:space="0" w:color="auto"/>
            </w:tcBorders>
            <w:noWrap/>
            <w:vAlign w:val="bottom"/>
            <w:hideMark/>
          </w:tcPr>
          <w:p w14:paraId="0C68C72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single" w:sz="4" w:space="0" w:color="auto"/>
            </w:tcBorders>
            <w:noWrap/>
            <w:vAlign w:val="bottom"/>
            <w:hideMark/>
          </w:tcPr>
          <w:p w14:paraId="2AACADE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17.5</w:t>
            </w:r>
          </w:p>
        </w:tc>
        <w:tc>
          <w:tcPr>
            <w:tcW w:w="760" w:type="dxa"/>
            <w:tcBorders>
              <w:top w:val="nil"/>
              <w:left w:val="nil"/>
              <w:bottom w:val="single" w:sz="4" w:space="0" w:color="auto"/>
              <w:right w:val="single" w:sz="4" w:space="0" w:color="auto"/>
            </w:tcBorders>
            <w:noWrap/>
            <w:vAlign w:val="bottom"/>
            <w:hideMark/>
          </w:tcPr>
          <w:p w14:paraId="3D978FF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4.7</w:t>
            </w:r>
          </w:p>
        </w:tc>
        <w:tc>
          <w:tcPr>
            <w:tcW w:w="599" w:type="dxa"/>
            <w:tcBorders>
              <w:top w:val="nil"/>
              <w:left w:val="nil"/>
              <w:bottom w:val="single" w:sz="4" w:space="0" w:color="auto"/>
              <w:right w:val="single" w:sz="4" w:space="0" w:color="auto"/>
            </w:tcBorders>
            <w:noWrap/>
            <w:vAlign w:val="bottom"/>
            <w:hideMark/>
          </w:tcPr>
          <w:p w14:paraId="7A7AE0E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double" w:sz="6" w:space="0" w:color="auto"/>
            </w:tcBorders>
            <w:noWrap/>
            <w:vAlign w:val="bottom"/>
            <w:hideMark/>
          </w:tcPr>
          <w:p w14:paraId="5712E68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w:t>
            </w:r>
          </w:p>
        </w:tc>
      </w:tr>
      <w:tr w:rsidR="00875DB6" w:rsidRPr="00875DB6" w14:paraId="4F55E078" w14:textId="77777777" w:rsidTr="00875DB6">
        <w:trPr>
          <w:trHeight w:val="300"/>
          <w:jc w:val="center"/>
        </w:trPr>
        <w:tc>
          <w:tcPr>
            <w:tcW w:w="1298" w:type="dxa"/>
            <w:vMerge/>
            <w:tcBorders>
              <w:top w:val="nil"/>
              <w:left w:val="double" w:sz="6" w:space="0" w:color="auto"/>
              <w:bottom w:val="single" w:sz="4" w:space="0" w:color="auto"/>
              <w:right w:val="single" w:sz="4" w:space="0" w:color="auto"/>
            </w:tcBorders>
            <w:vAlign w:val="center"/>
            <w:hideMark/>
          </w:tcPr>
          <w:p w14:paraId="3CD7AAA8"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center"/>
            <w:hideMark/>
          </w:tcPr>
          <w:p w14:paraId="38BABA56"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40" w:type="dxa"/>
            <w:tcBorders>
              <w:top w:val="nil"/>
              <w:left w:val="nil"/>
              <w:bottom w:val="single" w:sz="4" w:space="0" w:color="auto"/>
              <w:right w:val="single" w:sz="4" w:space="0" w:color="auto"/>
            </w:tcBorders>
            <w:noWrap/>
            <w:vAlign w:val="bottom"/>
            <w:hideMark/>
          </w:tcPr>
          <w:p w14:paraId="6E8B3DC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50.96</w:t>
            </w:r>
          </w:p>
        </w:tc>
        <w:tc>
          <w:tcPr>
            <w:tcW w:w="1056" w:type="dxa"/>
            <w:tcBorders>
              <w:top w:val="nil"/>
              <w:left w:val="nil"/>
              <w:bottom w:val="single" w:sz="4" w:space="0" w:color="auto"/>
              <w:right w:val="single" w:sz="4" w:space="0" w:color="auto"/>
            </w:tcBorders>
            <w:noWrap/>
            <w:vAlign w:val="bottom"/>
            <w:hideMark/>
          </w:tcPr>
          <w:p w14:paraId="6ECDA82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2.6</w:t>
            </w:r>
          </w:p>
        </w:tc>
        <w:tc>
          <w:tcPr>
            <w:tcW w:w="830" w:type="dxa"/>
            <w:tcBorders>
              <w:top w:val="nil"/>
              <w:left w:val="nil"/>
              <w:bottom w:val="single" w:sz="4" w:space="0" w:color="auto"/>
              <w:right w:val="single" w:sz="4" w:space="0" w:color="auto"/>
            </w:tcBorders>
            <w:noWrap/>
            <w:vAlign w:val="bottom"/>
            <w:hideMark/>
          </w:tcPr>
          <w:p w14:paraId="62B998B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16,862.9</w:t>
            </w:r>
          </w:p>
        </w:tc>
        <w:tc>
          <w:tcPr>
            <w:tcW w:w="599" w:type="dxa"/>
            <w:tcBorders>
              <w:top w:val="nil"/>
              <w:left w:val="nil"/>
              <w:bottom w:val="single" w:sz="4" w:space="0" w:color="auto"/>
              <w:right w:val="single" w:sz="4" w:space="0" w:color="auto"/>
            </w:tcBorders>
            <w:noWrap/>
            <w:vAlign w:val="bottom"/>
            <w:hideMark/>
          </w:tcPr>
          <w:p w14:paraId="0523B01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3.1</w:t>
            </w:r>
          </w:p>
        </w:tc>
        <w:tc>
          <w:tcPr>
            <w:tcW w:w="599" w:type="dxa"/>
            <w:tcBorders>
              <w:top w:val="nil"/>
              <w:left w:val="nil"/>
              <w:bottom w:val="single" w:sz="4" w:space="0" w:color="auto"/>
              <w:right w:val="single" w:sz="4" w:space="0" w:color="auto"/>
            </w:tcBorders>
            <w:noWrap/>
            <w:vAlign w:val="bottom"/>
            <w:hideMark/>
          </w:tcPr>
          <w:p w14:paraId="4528455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330.9</w:t>
            </w:r>
          </w:p>
        </w:tc>
        <w:tc>
          <w:tcPr>
            <w:tcW w:w="760" w:type="dxa"/>
            <w:tcBorders>
              <w:top w:val="nil"/>
              <w:left w:val="nil"/>
              <w:bottom w:val="single" w:sz="4" w:space="0" w:color="auto"/>
              <w:right w:val="single" w:sz="4" w:space="0" w:color="auto"/>
            </w:tcBorders>
            <w:noWrap/>
            <w:vAlign w:val="bottom"/>
            <w:hideMark/>
          </w:tcPr>
          <w:p w14:paraId="34F9F22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487.5</w:t>
            </w:r>
          </w:p>
        </w:tc>
        <w:tc>
          <w:tcPr>
            <w:tcW w:w="599" w:type="dxa"/>
            <w:tcBorders>
              <w:top w:val="nil"/>
              <w:left w:val="nil"/>
              <w:bottom w:val="single" w:sz="4" w:space="0" w:color="auto"/>
              <w:right w:val="single" w:sz="4" w:space="0" w:color="auto"/>
            </w:tcBorders>
            <w:noWrap/>
            <w:vAlign w:val="bottom"/>
            <w:hideMark/>
          </w:tcPr>
          <w:p w14:paraId="73CB953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4.6</w:t>
            </w:r>
          </w:p>
        </w:tc>
        <w:tc>
          <w:tcPr>
            <w:tcW w:w="599" w:type="dxa"/>
            <w:tcBorders>
              <w:top w:val="nil"/>
              <w:left w:val="nil"/>
              <w:bottom w:val="single" w:sz="4" w:space="0" w:color="auto"/>
              <w:right w:val="double" w:sz="6" w:space="0" w:color="auto"/>
            </w:tcBorders>
            <w:noWrap/>
            <w:vAlign w:val="bottom"/>
            <w:hideMark/>
          </w:tcPr>
          <w:p w14:paraId="6427362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9.6</w:t>
            </w:r>
          </w:p>
        </w:tc>
      </w:tr>
      <w:tr w:rsidR="00875DB6" w:rsidRPr="00875DB6" w14:paraId="0B795580"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vAlign w:val="center"/>
            <w:hideMark/>
          </w:tcPr>
          <w:p w14:paraId="2C91350F"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Високе мешовите шуме борова – Високе шуме лишћара и четинара</w:t>
            </w:r>
          </w:p>
        </w:tc>
        <w:tc>
          <w:tcPr>
            <w:tcW w:w="740" w:type="dxa"/>
            <w:tcBorders>
              <w:top w:val="nil"/>
              <w:left w:val="nil"/>
              <w:bottom w:val="single" w:sz="4" w:space="0" w:color="auto"/>
              <w:right w:val="single" w:sz="4" w:space="0" w:color="auto"/>
            </w:tcBorders>
            <w:noWrap/>
            <w:vAlign w:val="bottom"/>
            <w:hideMark/>
          </w:tcPr>
          <w:p w14:paraId="59AD55A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50.96</w:t>
            </w:r>
          </w:p>
        </w:tc>
        <w:tc>
          <w:tcPr>
            <w:tcW w:w="1056" w:type="dxa"/>
            <w:tcBorders>
              <w:top w:val="nil"/>
              <w:left w:val="nil"/>
              <w:bottom w:val="single" w:sz="4" w:space="0" w:color="auto"/>
              <w:right w:val="single" w:sz="4" w:space="0" w:color="auto"/>
            </w:tcBorders>
            <w:noWrap/>
            <w:vAlign w:val="bottom"/>
            <w:hideMark/>
          </w:tcPr>
          <w:p w14:paraId="69BB629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2.6</w:t>
            </w:r>
          </w:p>
        </w:tc>
        <w:tc>
          <w:tcPr>
            <w:tcW w:w="830" w:type="dxa"/>
            <w:tcBorders>
              <w:top w:val="nil"/>
              <w:left w:val="nil"/>
              <w:bottom w:val="single" w:sz="4" w:space="0" w:color="auto"/>
              <w:right w:val="single" w:sz="4" w:space="0" w:color="auto"/>
            </w:tcBorders>
            <w:noWrap/>
            <w:vAlign w:val="bottom"/>
            <w:hideMark/>
          </w:tcPr>
          <w:p w14:paraId="54C16DC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16,862.9</w:t>
            </w:r>
          </w:p>
        </w:tc>
        <w:tc>
          <w:tcPr>
            <w:tcW w:w="599" w:type="dxa"/>
            <w:tcBorders>
              <w:top w:val="nil"/>
              <w:left w:val="nil"/>
              <w:bottom w:val="single" w:sz="4" w:space="0" w:color="auto"/>
              <w:right w:val="single" w:sz="4" w:space="0" w:color="auto"/>
            </w:tcBorders>
            <w:noWrap/>
            <w:vAlign w:val="bottom"/>
            <w:hideMark/>
          </w:tcPr>
          <w:p w14:paraId="1B9C627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3.1</w:t>
            </w:r>
          </w:p>
        </w:tc>
        <w:tc>
          <w:tcPr>
            <w:tcW w:w="599" w:type="dxa"/>
            <w:tcBorders>
              <w:top w:val="nil"/>
              <w:left w:val="nil"/>
              <w:bottom w:val="single" w:sz="4" w:space="0" w:color="auto"/>
              <w:right w:val="single" w:sz="4" w:space="0" w:color="auto"/>
            </w:tcBorders>
            <w:noWrap/>
            <w:vAlign w:val="bottom"/>
            <w:hideMark/>
          </w:tcPr>
          <w:p w14:paraId="597AA23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330.9</w:t>
            </w:r>
          </w:p>
        </w:tc>
        <w:tc>
          <w:tcPr>
            <w:tcW w:w="760" w:type="dxa"/>
            <w:tcBorders>
              <w:top w:val="nil"/>
              <w:left w:val="nil"/>
              <w:bottom w:val="single" w:sz="4" w:space="0" w:color="auto"/>
              <w:right w:val="single" w:sz="4" w:space="0" w:color="auto"/>
            </w:tcBorders>
            <w:noWrap/>
            <w:vAlign w:val="bottom"/>
            <w:hideMark/>
          </w:tcPr>
          <w:p w14:paraId="50AEAF5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487.5</w:t>
            </w:r>
          </w:p>
        </w:tc>
        <w:tc>
          <w:tcPr>
            <w:tcW w:w="599" w:type="dxa"/>
            <w:tcBorders>
              <w:top w:val="nil"/>
              <w:left w:val="nil"/>
              <w:bottom w:val="single" w:sz="4" w:space="0" w:color="auto"/>
              <w:right w:val="single" w:sz="4" w:space="0" w:color="auto"/>
            </w:tcBorders>
            <w:noWrap/>
            <w:vAlign w:val="bottom"/>
            <w:hideMark/>
          </w:tcPr>
          <w:p w14:paraId="58886FE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4.6</w:t>
            </w:r>
          </w:p>
        </w:tc>
        <w:tc>
          <w:tcPr>
            <w:tcW w:w="599" w:type="dxa"/>
            <w:tcBorders>
              <w:top w:val="nil"/>
              <w:left w:val="nil"/>
              <w:bottom w:val="single" w:sz="4" w:space="0" w:color="auto"/>
              <w:right w:val="double" w:sz="6" w:space="0" w:color="auto"/>
            </w:tcBorders>
            <w:noWrap/>
            <w:vAlign w:val="bottom"/>
            <w:hideMark/>
          </w:tcPr>
          <w:p w14:paraId="05398A3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9.6</w:t>
            </w:r>
          </w:p>
        </w:tc>
      </w:tr>
      <w:tr w:rsidR="00875DB6" w:rsidRPr="00875DB6" w14:paraId="08F50238" w14:textId="77777777" w:rsidTr="00875DB6">
        <w:trPr>
          <w:trHeight w:val="300"/>
          <w:jc w:val="center"/>
        </w:trPr>
        <w:tc>
          <w:tcPr>
            <w:tcW w:w="1298" w:type="dxa"/>
            <w:vMerge w:val="restart"/>
            <w:tcBorders>
              <w:top w:val="nil"/>
              <w:left w:val="double" w:sz="6" w:space="0" w:color="auto"/>
              <w:bottom w:val="single" w:sz="4" w:space="0" w:color="auto"/>
              <w:right w:val="single" w:sz="4" w:space="0" w:color="auto"/>
            </w:tcBorders>
            <w:noWrap/>
            <w:vAlign w:val="center"/>
            <w:hideMark/>
          </w:tcPr>
          <w:p w14:paraId="48D1D555"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4860" w:type="dxa"/>
            <w:tcBorders>
              <w:top w:val="nil"/>
              <w:left w:val="nil"/>
              <w:bottom w:val="single" w:sz="4" w:space="0" w:color="auto"/>
              <w:right w:val="single" w:sz="4" w:space="0" w:color="auto"/>
            </w:tcBorders>
            <w:noWrap/>
            <w:vAlign w:val="center"/>
            <w:hideMark/>
          </w:tcPr>
          <w:p w14:paraId="34F202CF"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43628C60"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nil"/>
              <w:left w:val="nil"/>
              <w:bottom w:val="single" w:sz="4" w:space="0" w:color="auto"/>
              <w:right w:val="single" w:sz="4" w:space="0" w:color="auto"/>
            </w:tcBorders>
            <w:noWrap/>
            <w:vAlign w:val="bottom"/>
            <w:hideMark/>
          </w:tcPr>
          <w:p w14:paraId="36B01C2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0.41</w:t>
            </w:r>
          </w:p>
        </w:tc>
        <w:tc>
          <w:tcPr>
            <w:tcW w:w="1056" w:type="dxa"/>
            <w:tcBorders>
              <w:top w:val="nil"/>
              <w:left w:val="nil"/>
              <w:bottom w:val="single" w:sz="4" w:space="0" w:color="auto"/>
              <w:right w:val="single" w:sz="4" w:space="0" w:color="auto"/>
            </w:tcBorders>
            <w:noWrap/>
            <w:vAlign w:val="bottom"/>
            <w:hideMark/>
          </w:tcPr>
          <w:p w14:paraId="1D35303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830" w:type="dxa"/>
            <w:tcBorders>
              <w:top w:val="nil"/>
              <w:left w:val="nil"/>
              <w:bottom w:val="single" w:sz="4" w:space="0" w:color="auto"/>
              <w:right w:val="single" w:sz="4" w:space="0" w:color="auto"/>
            </w:tcBorders>
            <w:noWrap/>
            <w:vAlign w:val="bottom"/>
            <w:hideMark/>
          </w:tcPr>
          <w:p w14:paraId="1C87168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171.9</w:t>
            </w:r>
          </w:p>
        </w:tc>
        <w:tc>
          <w:tcPr>
            <w:tcW w:w="599" w:type="dxa"/>
            <w:tcBorders>
              <w:top w:val="nil"/>
              <w:left w:val="nil"/>
              <w:bottom w:val="single" w:sz="4" w:space="0" w:color="auto"/>
              <w:right w:val="single" w:sz="4" w:space="0" w:color="auto"/>
            </w:tcBorders>
            <w:noWrap/>
            <w:vAlign w:val="bottom"/>
            <w:hideMark/>
          </w:tcPr>
          <w:p w14:paraId="0578188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single" w:sz="4" w:space="0" w:color="auto"/>
            </w:tcBorders>
            <w:noWrap/>
            <w:vAlign w:val="bottom"/>
            <w:hideMark/>
          </w:tcPr>
          <w:p w14:paraId="6B50D01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419.3</w:t>
            </w:r>
          </w:p>
        </w:tc>
        <w:tc>
          <w:tcPr>
            <w:tcW w:w="760" w:type="dxa"/>
            <w:tcBorders>
              <w:top w:val="nil"/>
              <w:left w:val="nil"/>
              <w:bottom w:val="single" w:sz="4" w:space="0" w:color="auto"/>
              <w:right w:val="single" w:sz="4" w:space="0" w:color="auto"/>
            </w:tcBorders>
            <w:noWrap/>
            <w:vAlign w:val="bottom"/>
            <w:hideMark/>
          </w:tcPr>
          <w:p w14:paraId="164B401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5.1</w:t>
            </w:r>
          </w:p>
        </w:tc>
        <w:tc>
          <w:tcPr>
            <w:tcW w:w="599" w:type="dxa"/>
            <w:tcBorders>
              <w:top w:val="nil"/>
              <w:left w:val="nil"/>
              <w:bottom w:val="single" w:sz="4" w:space="0" w:color="auto"/>
              <w:right w:val="single" w:sz="4" w:space="0" w:color="auto"/>
            </w:tcBorders>
            <w:noWrap/>
            <w:vAlign w:val="bottom"/>
            <w:hideMark/>
          </w:tcPr>
          <w:p w14:paraId="5FE7A93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double" w:sz="6" w:space="0" w:color="auto"/>
            </w:tcBorders>
            <w:noWrap/>
            <w:vAlign w:val="bottom"/>
            <w:hideMark/>
          </w:tcPr>
          <w:p w14:paraId="5553BFE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12.4</w:t>
            </w:r>
          </w:p>
        </w:tc>
      </w:tr>
      <w:tr w:rsidR="00875DB6" w:rsidRPr="00875DB6" w14:paraId="63B7785D" w14:textId="77777777" w:rsidTr="00875DB6">
        <w:trPr>
          <w:trHeight w:val="300"/>
          <w:jc w:val="center"/>
        </w:trPr>
        <w:tc>
          <w:tcPr>
            <w:tcW w:w="1298" w:type="dxa"/>
            <w:vMerge/>
            <w:tcBorders>
              <w:top w:val="nil"/>
              <w:left w:val="double" w:sz="6" w:space="0" w:color="auto"/>
              <w:bottom w:val="single" w:sz="4" w:space="0" w:color="auto"/>
              <w:right w:val="single" w:sz="4" w:space="0" w:color="auto"/>
            </w:tcBorders>
            <w:vAlign w:val="center"/>
            <w:hideMark/>
          </w:tcPr>
          <w:p w14:paraId="3A62CBE7"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center"/>
            <w:hideMark/>
          </w:tcPr>
          <w:p w14:paraId="7B35212D"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40" w:type="dxa"/>
            <w:tcBorders>
              <w:top w:val="nil"/>
              <w:left w:val="nil"/>
              <w:bottom w:val="single" w:sz="4" w:space="0" w:color="auto"/>
              <w:right w:val="single" w:sz="4" w:space="0" w:color="auto"/>
            </w:tcBorders>
            <w:noWrap/>
            <w:vAlign w:val="bottom"/>
            <w:hideMark/>
          </w:tcPr>
          <w:p w14:paraId="4046A76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0.41</w:t>
            </w:r>
          </w:p>
        </w:tc>
        <w:tc>
          <w:tcPr>
            <w:tcW w:w="1056" w:type="dxa"/>
            <w:tcBorders>
              <w:top w:val="nil"/>
              <w:left w:val="nil"/>
              <w:bottom w:val="single" w:sz="4" w:space="0" w:color="auto"/>
              <w:right w:val="single" w:sz="4" w:space="0" w:color="auto"/>
            </w:tcBorders>
            <w:noWrap/>
            <w:vAlign w:val="bottom"/>
            <w:hideMark/>
          </w:tcPr>
          <w:p w14:paraId="7190A4D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830" w:type="dxa"/>
            <w:tcBorders>
              <w:top w:val="nil"/>
              <w:left w:val="nil"/>
              <w:bottom w:val="single" w:sz="4" w:space="0" w:color="auto"/>
              <w:right w:val="single" w:sz="4" w:space="0" w:color="auto"/>
            </w:tcBorders>
            <w:noWrap/>
            <w:vAlign w:val="bottom"/>
            <w:hideMark/>
          </w:tcPr>
          <w:p w14:paraId="551062B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171.9</w:t>
            </w:r>
          </w:p>
        </w:tc>
        <w:tc>
          <w:tcPr>
            <w:tcW w:w="599" w:type="dxa"/>
            <w:tcBorders>
              <w:top w:val="nil"/>
              <w:left w:val="nil"/>
              <w:bottom w:val="single" w:sz="4" w:space="0" w:color="auto"/>
              <w:right w:val="single" w:sz="4" w:space="0" w:color="auto"/>
            </w:tcBorders>
            <w:noWrap/>
            <w:vAlign w:val="bottom"/>
            <w:hideMark/>
          </w:tcPr>
          <w:p w14:paraId="70A89AB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single" w:sz="4" w:space="0" w:color="auto"/>
            </w:tcBorders>
            <w:noWrap/>
            <w:vAlign w:val="bottom"/>
            <w:hideMark/>
          </w:tcPr>
          <w:p w14:paraId="0F4539B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419.3</w:t>
            </w:r>
          </w:p>
        </w:tc>
        <w:tc>
          <w:tcPr>
            <w:tcW w:w="760" w:type="dxa"/>
            <w:tcBorders>
              <w:top w:val="nil"/>
              <w:left w:val="nil"/>
              <w:bottom w:val="single" w:sz="4" w:space="0" w:color="auto"/>
              <w:right w:val="single" w:sz="4" w:space="0" w:color="auto"/>
            </w:tcBorders>
            <w:noWrap/>
            <w:vAlign w:val="bottom"/>
            <w:hideMark/>
          </w:tcPr>
          <w:p w14:paraId="6DC3576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5.1</w:t>
            </w:r>
          </w:p>
        </w:tc>
        <w:tc>
          <w:tcPr>
            <w:tcW w:w="599" w:type="dxa"/>
            <w:tcBorders>
              <w:top w:val="nil"/>
              <w:left w:val="nil"/>
              <w:bottom w:val="single" w:sz="4" w:space="0" w:color="auto"/>
              <w:right w:val="single" w:sz="4" w:space="0" w:color="auto"/>
            </w:tcBorders>
            <w:noWrap/>
            <w:vAlign w:val="bottom"/>
            <w:hideMark/>
          </w:tcPr>
          <w:p w14:paraId="79FBE56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double" w:sz="6" w:space="0" w:color="auto"/>
            </w:tcBorders>
            <w:noWrap/>
            <w:vAlign w:val="bottom"/>
            <w:hideMark/>
          </w:tcPr>
          <w:p w14:paraId="4F9D61A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12.4</w:t>
            </w:r>
          </w:p>
        </w:tc>
      </w:tr>
      <w:tr w:rsidR="00875DB6" w:rsidRPr="00875DB6" w14:paraId="7C47819E"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noWrap/>
            <w:vAlign w:val="center"/>
            <w:hideMark/>
          </w:tcPr>
          <w:p w14:paraId="109172F0"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Високе мешовите шуме смрче</w:t>
            </w:r>
          </w:p>
        </w:tc>
        <w:tc>
          <w:tcPr>
            <w:tcW w:w="740" w:type="dxa"/>
            <w:tcBorders>
              <w:top w:val="nil"/>
              <w:left w:val="nil"/>
              <w:bottom w:val="single" w:sz="4" w:space="0" w:color="auto"/>
              <w:right w:val="single" w:sz="4" w:space="0" w:color="auto"/>
            </w:tcBorders>
            <w:noWrap/>
            <w:vAlign w:val="bottom"/>
            <w:hideMark/>
          </w:tcPr>
          <w:p w14:paraId="36F30AE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0.41</w:t>
            </w:r>
          </w:p>
        </w:tc>
        <w:tc>
          <w:tcPr>
            <w:tcW w:w="1056" w:type="dxa"/>
            <w:tcBorders>
              <w:top w:val="nil"/>
              <w:left w:val="nil"/>
              <w:bottom w:val="single" w:sz="4" w:space="0" w:color="auto"/>
              <w:right w:val="single" w:sz="4" w:space="0" w:color="auto"/>
            </w:tcBorders>
            <w:noWrap/>
            <w:vAlign w:val="bottom"/>
            <w:hideMark/>
          </w:tcPr>
          <w:p w14:paraId="24F6E03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830" w:type="dxa"/>
            <w:tcBorders>
              <w:top w:val="nil"/>
              <w:left w:val="nil"/>
              <w:bottom w:val="single" w:sz="4" w:space="0" w:color="auto"/>
              <w:right w:val="single" w:sz="4" w:space="0" w:color="auto"/>
            </w:tcBorders>
            <w:noWrap/>
            <w:vAlign w:val="bottom"/>
            <w:hideMark/>
          </w:tcPr>
          <w:p w14:paraId="2E05829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171.9</w:t>
            </w:r>
          </w:p>
        </w:tc>
        <w:tc>
          <w:tcPr>
            <w:tcW w:w="599" w:type="dxa"/>
            <w:tcBorders>
              <w:top w:val="nil"/>
              <w:left w:val="nil"/>
              <w:bottom w:val="single" w:sz="4" w:space="0" w:color="auto"/>
              <w:right w:val="single" w:sz="4" w:space="0" w:color="auto"/>
            </w:tcBorders>
            <w:noWrap/>
            <w:vAlign w:val="bottom"/>
            <w:hideMark/>
          </w:tcPr>
          <w:p w14:paraId="246EB89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single" w:sz="4" w:space="0" w:color="auto"/>
            </w:tcBorders>
            <w:noWrap/>
            <w:vAlign w:val="bottom"/>
            <w:hideMark/>
          </w:tcPr>
          <w:p w14:paraId="46AB358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419.3</w:t>
            </w:r>
          </w:p>
        </w:tc>
        <w:tc>
          <w:tcPr>
            <w:tcW w:w="760" w:type="dxa"/>
            <w:tcBorders>
              <w:top w:val="nil"/>
              <w:left w:val="nil"/>
              <w:bottom w:val="single" w:sz="4" w:space="0" w:color="auto"/>
              <w:right w:val="single" w:sz="4" w:space="0" w:color="auto"/>
            </w:tcBorders>
            <w:noWrap/>
            <w:vAlign w:val="bottom"/>
            <w:hideMark/>
          </w:tcPr>
          <w:p w14:paraId="3130F48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5.1</w:t>
            </w:r>
          </w:p>
        </w:tc>
        <w:tc>
          <w:tcPr>
            <w:tcW w:w="599" w:type="dxa"/>
            <w:tcBorders>
              <w:top w:val="nil"/>
              <w:left w:val="nil"/>
              <w:bottom w:val="single" w:sz="4" w:space="0" w:color="auto"/>
              <w:right w:val="single" w:sz="4" w:space="0" w:color="auto"/>
            </w:tcBorders>
            <w:noWrap/>
            <w:vAlign w:val="bottom"/>
            <w:hideMark/>
          </w:tcPr>
          <w:p w14:paraId="3E2298C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double" w:sz="6" w:space="0" w:color="auto"/>
            </w:tcBorders>
            <w:noWrap/>
            <w:vAlign w:val="bottom"/>
            <w:hideMark/>
          </w:tcPr>
          <w:p w14:paraId="504B855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12.4</w:t>
            </w:r>
          </w:p>
        </w:tc>
      </w:tr>
      <w:tr w:rsidR="00875DB6" w:rsidRPr="00875DB6" w14:paraId="42E6DEA1" w14:textId="77777777" w:rsidTr="00875DB6">
        <w:trPr>
          <w:trHeight w:val="300"/>
          <w:jc w:val="center"/>
        </w:trPr>
        <w:tc>
          <w:tcPr>
            <w:tcW w:w="1298" w:type="dxa"/>
            <w:vMerge w:val="restart"/>
            <w:tcBorders>
              <w:top w:val="nil"/>
              <w:left w:val="double" w:sz="6" w:space="0" w:color="auto"/>
              <w:bottom w:val="single" w:sz="4" w:space="0" w:color="auto"/>
              <w:right w:val="single" w:sz="4" w:space="0" w:color="auto"/>
            </w:tcBorders>
            <w:noWrap/>
            <w:vAlign w:val="center"/>
            <w:hideMark/>
          </w:tcPr>
          <w:p w14:paraId="5E4485E1"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4860" w:type="dxa"/>
            <w:tcBorders>
              <w:top w:val="nil"/>
              <w:left w:val="nil"/>
              <w:bottom w:val="single" w:sz="4" w:space="0" w:color="auto"/>
              <w:right w:val="single" w:sz="4" w:space="0" w:color="auto"/>
            </w:tcBorders>
            <w:noWrap/>
            <w:vAlign w:val="center"/>
            <w:hideMark/>
          </w:tcPr>
          <w:p w14:paraId="05D0EFC5"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3B8B02AD"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nil"/>
              <w:left w:val="nil"/>
              <w:bottom w:val="single" w:sz="4" w:space="0" w:color="auto"/>
              <w:right w:val="single" w:sz="4" w:space="0" w:color="auto"/>
            </w:tcBorders>
            <w:noWrap/>
            <w:vAlign w:val="bottom"/>
            <w:hideMark/>
          </w:tcPr>
          <w:p w14:paraId="5EF283D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71.20</w:t>
            </w:r>
          </w:p>
        </w:tc>
        <w:tc>
          <w:tcPr>
            <w:tcW w:w="1056" w:type="dxa"/>
            <w:tcBorders>
              <w:top w:val="nil"/>
              <w:left w:val="nil"/>
              <w:bottom w:val="single" w:sz="4" w:space="0" w:color="auto"/>
              <w:right w:val="single" w:sz="4" w:space="0" w:color="auto"/>
            </w:tcBorders>
            <w:noWrap/>
            <w:vAlign w:val="bottom"/>
            <w:hideMark/>
          </w:tcPr>
          <w:p w14:paraId="18B86C2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3.6</w:t>
            </w:r>
          </w:p>
        </w:tc>
        <w:tc>
          <w:tcPr>
            <w:tcW w:w="830" w:type="dxa"/>
            <w:tcBorders>
              <w:top w:val="nil"/>
              <w:left w:val="nil"/>
              <w:bottom w:val="single" w:sz="4" w:space="0" w:color="auto"/>
              <w:right w:val="single" w:sz="4" w:space="0" w:color="auto"/>
            </w:tcBorders>
            <w:noWrap/>
            <w:vAlign w:val="bottom"/>
            <w:hideMark/>
          </w:tcPr>
          <w:p w14:paraId="761AE67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26,131.1</w:t>
            </w:r>
          </w:p>
        </w:tc>
        <w:tc>
          <w:tcPr>
            <w:tcW w:w="599" w:type="dxa"/>
            <w:tcBorders>
              <w:top w:val="nil"/>
              <w:left w:val="nil"/>
              <w:bottom w:val="single" w:sz="4" w:space="0" w:color="auto"/>
              <w:right w:val="single" w:sz="4" w:space="0" w:color="auto"/>
            </w:tcBorders>
            <w:noWrap/>
            <w:vAlign w:val="bottom"/>
            <w:hideMark/>
          </w:tcPr>
          <w:p w14:paraId="0108678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4.8</w:t>
            </w:r>
          </w:p>
        </w:tc>
        <w:tc>
          <w:tcPr>
            <w:tcW w:w="599" w:type="dxa"/>
            <w:tcBorders>
              <w:top w:val="nil"/>
              <w:left w:val="nil"/>
              <w:bottom w:val="single" w:sz="4" w:space="0" w:color="auto"/>
              <w:right w:val="single" w:sz="4" w:space="0" w:color="auto"/>
            </w:tcBorders>
            <w:noWrap/>
            <w:vAlign w:val="bottom"/>
            <w:hideMark/>
          </w:tcPr>
          <w:p w14:paraId="3A79840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367.0</w:t>
            </w:r>
          </w:p>
        </w:tc>
        <w:tc>
          <w:tcPr>
            <w:tcW w:w="760" w:type="dxa"/>
            <w:tcBorders>
              <w:top w:val="nil"/>
              <w:left w:val="nil"/>
              <w:bottom w:val="single" w:sz="4" w:space="0" w:color="auto"/>
              <w:right w:val="single" w:sz="4" w:space="0" w:color="auto"/>
            </w:tcBorders>
            <w:noWrap/>
            <w:vAlign w:val="bottom"/>
            <w:hideMark/>
          </w:tcPr>
          <w:p w14:paraId="62CB11C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684.5</w:t>
            </w:r>
          </w:p>
        </w:tc>
        <w:tc>
          <w:tcPr>
            <w:tcW w:w="599" w:type="dxa"/>
            <w:tcBorders>
              <w:top w:val="nil"/>
              <w:left w:val="nil"/>
              <w:bottom w:val="single" w:sz="4" w:space="0" w:color="auto"/>
              <w:right w:val="single" w:sz="4" w:space="0" w:color="auto"/>
            </w:tcBorders>
            <w:noWrap/>
            <w:vAlign w:val="bottom"/>
            <w:hideMark/>
          </w:tcPr>
          <w:p w14:paraId="2374FF2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6.4</w:t>
            </w:r>
          </w:p>
        </w:tc>
        <w:tc>
          <w:tcPr>
            <w:tcW w:w="599" w:type="dxa"/>
            <w:tcBorders>
              <w:top w:val="nil"/>
              <w:left w:val="nil"/>
              <w:bottom w:val="single" w:sz="4" w:space="0" w:color="auto"/>
              <w:right w:val="double" w:sz="6" w:space="0" w:color="auto"/>
            </w:tcBorders>
            <w:noWrap/>
            <w:vAlign w:val="bottom"/>
            <w:hideMark/>
          </w:tcPr>
          <w:p w14:paraId="5A6DD73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9.6</w:t>
            </w:r>
          </w:p>
        </w:tc>
      </w:tr>
      <w:tr w:rsidR="00875DB6" w:rsidRPr="00875DB6" w14:paraId="3446D5D1" w14:textId="77777777" w:rsidTr="00875DB6">
        <w:trPr>
          <w:trHeight w:val="300"/>
          <w:jc w:val="center"/>
        </w:trPr>
        <w:tc>
          <w:tcPr>
            <w:tcW w:w="1298" w:type="dxa"/>
            <w:vMerge/>
            <w:tcBorders>
              <w:top w:val="nil"/>
              <w:left w:val="double" w:sz="6" w:space="0" w:color="auto"/>
              <w:bottom w:val="single" w:sz="4" w:space="0" w:color="auto"/>
              <w:right w:val="single" w:sz="4" w:space="0" w:color="auto"/>
            </w:tcBorders>
            <w:vAlign w:val="center"/>
            <w:hideMark/>
          </w:tcPr>
          <w:p w14:paraId="2DF7AB6B"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1177F50D"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4200AAA5"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Разређена састојина</w:t>
            </w:r>
          </w:p>
        </w:tc>
        <w:tc>
          <w:tcPr>
            <w:tcW w:w="740" w:type="dxa"/>
            <w:tcBorders>
              <w:top w:val="nil"/>
              <w:left w:val="nil"/>
              <w:bottom w:val="single" w:sz="4" w:space="0" w:color="auto"/>
              <w:right w:val="single" w:sz="4" w:space="0" w:color="auto"/>
            </w:tcBorders>
            <w:noWrap/>
            <w:vAlign w:val="bottom"/>
            <w:hideMark/>
          </w:tcPr>
          <w:p w14:paraId="2E9F5B4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6.20</w:t>
            </w:r>
          </w:p>
        </w:tc>
        <w:tc>
          <w:tcPr>
            <w:tcW w:w="1056" w:type="dxa"/>
            <w:tcBorders>
              <w:top w:val="nil"/>
              <w:left w:val="nil"/>
              <w:bottom w:val="single" w:sz="4" w:space="0" w:color="auto"/>
              <w:right w:val="single" w:sz="4" w:space="0" w:color="auto"/>
            </w:tcBorders>
            <w:noWrap/>
            <w:vAlign w:val="bottom"/>
            <w:hideMark/>
          </w:tcPr>
          <w:p w14:paraId="327C81E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0.3</w:t>
            </w:r>
          </w:p>
        </w:tc>
        <w:tc>
          <w:tcPr>
            <w:tcW w:w="830" w:type="dxa"/>
            <w:tcBorders>
              <w:top w:val="nil"/>
              <w:left w:val="nil"/>
              <w:bottom w:val="single" w:sz="4" w:space="0" w:color="auto"/>
              <w:right w:val="single" w:sz="4" w:space="0" w:color="auto"/>
            </w:tcBorders>
            <w:noWrap/>
            <w:vAlign w:val="bottom"/>
            <w:hideMark/>
          </w:tcPr>
          <w:p w14:paraId="6D8FC0E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1,707.0</w:t>
            </w:r>
          </w:p>
        </w:tc>
        <w:tc>
          <w:tcPr>
            <w:tcW w:w="599" w:type="dxa"/>
            <w:tcBorders>
              <w:top w:val="nil"/>
              <w:left w:val="nil"/>
              <w:bottom w:val="single" w:sz="4" w:space="0" w:color="auto"/>
              <w:right w:val="single" w:sz="4" w:space="0" w:color="auto"/>
            </w:tcBorders>
            <w:noWrap/>
            <w:vAlign w:val="bottom"/>
            <w:hideMark/>
          </w:tcPr>
          <w:p w14:paraId="3EE9074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0.3</w:t>
            </w:r>
          </w:p>
        </w:tc>
        <w:tc>
          <w:tcPr>
            <w:tcW w:w="599" w:type="dxa"/>
            <w:tcBorders>
              <w:top w:val="nil"/>
              <w:left w:val="nil"/>
              <w:bottom w:val="single" w:sz="4" w:space="0" w:color="auto"/>
              <w:right w:val="single" w:sz="4" w:space="0" w:color="auto"/>
            </w:tcBorders>
            <w:noWrap/>
            <w:vAlign w:val="bottom"/>
            <w:hideMark/>
          </w:tcPr>
          <w:p w14:paraId="0CCA38F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275.3</w:t>
            </w:r>
          </w:p>
        </w:tc>
        <w:tc>
          <w:tcPr>
            <w:tcW w:w="760" w:type="dxa"/>
            <w:tcBorders>
              <w:top w:val="nil"/>
              <w:left w:val="nil"/>
              <w:bottom w:val="single" w:sz="4" w:space="0" w:color="auto"/>
              <w:right w:val="single" w:sz="4" w:space="0" w:color="auto"/>
            </w:tcBorders>
            <w:noWrap/>
            <w:vAlign w:val="bottom"/>
            <w:hideMark/>
          </w:tcPr>
          <w:p w14:paraId="44F9333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42.3</w:t>
            </w:r>
          </w:p>
        </w:tc>
        <w:tc>
          <w:tcPr>
            <w:tcW w:w="599" w:type="dxa"/>
            <w:tcBorders>
              <w:top w:val="nil"/>
              <w:left w:val="nil"/>
              <w:bottom w:val="single" w:sz="4" w:space="0" w:color="auto"/>
              <w:right w:val="single" w:sz="4" w:space="0" w:color="auto"/>
            </w:tcBorders>
            <w:noWrap/>
            <w:vAlign w:val="bottom"/>
            <w:hideMark/>
          </w:tcPr>
          <w:p w14:paraId="272E1DF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w:t>
            </w:r>
          </w:p>
        </w:tc>
        <w:tc>
          <w:tcPr>
            <w:tcW w:w="599" w:type="dxa"/>
            <w:tcBorders>
              <w:top w:val="nil"/>
              <w:left w:val="nil"/>
              <w:bottom w:val="single" w:sz="4" w:space="0" w:color="auto"/>
              <w:right w:val="double" w:sz="6" w:space="0" w:color="auto"/>
            </w:tcBorders>
            <w:noWrap/>
            <w:vAlign w:val="bottom"/>
            <w:hideMark/>
          </w:tcPr>
          <w:p w14:paraId="2F3F8E6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6.8</w:t>
            </w:r>
          </w:p>
        </w:tc>
      </w:tr>
      <w:tr w:rsidR="00875DB6" w:rsidRPr="00875DB6" w14:paraId="352D57EA" w14:textId="77777777" w:rsidTr="00875DB6">
        <w:trPr>
          <w:trHeight w:val="300"/>
          <w:jc w:val="center"/>
        </w:trPr>
        <w:tc>
          <w:tcPr>
            <w:tcW w:w="1298" w:type="dxa"/>
            <w:vMerge/>
            <w:tcBorders>
              <w:top w:val="nil"/>
              <w:left w:val="double" w:sz="6" w:space="0" w:color="auto"/>
              <w:bottom w:val="single" w:sz="4" w:space="0" w:color="auto"/>
              <w:right w:val="single" w:sz="4" w:space="0" w:color="auto"/>
            </w:tcBorders>
            <w:vAlign w:val="center"/>
            <w:hideMark/>
          </w:tcPr>
          <w:p w14:paraId="1C8588F2"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center"/>
            <w:hideMark/>
          </w:tcPr>
          <w:p w14:paraId="49E37378"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40" w:type="dxa"/>
            <w:tcBorders>
              <w:top w:val="nil"/>
              <w:left w:val="nil"/>
              <w:bottom w:val="single" w:sz="4" w:space="0" w:color="auto"/>
              <w:right w:val="single" w:sz="4" w:space="0" w:color="auto"/>
            </w:tcBorders>
            <w:noWrap/>
            <w:vAlign w:val="bottom"/>
            <w:hideMark/>
          </w:tcPr>
          <w:p w14:paraId="35D1AE5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77.40</w:t>
            </w:r>
          </w:p>
        </w:tc>
        <w:tc>
          <w:tcPr>
            <w:tcW w:w="1056" w:type="dxa"/>
            <w:tcBorders>
              <w:top w:val="nil"/>
              <w:left w:val="nil"/>
              <w:bottom w:val="single" w:sz="4" w:space="0" w:color="auto"/>
              <w:right w:val="single" w:sz="4" w:space="0" w:color="auto"/>
            </w:tcBorders>
            <w:noWrap/>
            <w:vAlign w:val="bottom"/>
            <w:hideMark/>
          </w:tcPr>
          <w:p w14:paraId="481A211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4.0</w:t>
            </w:r>
          </w:p>
        </w:tc>
        <w:tc>
          <w:tcPr>
            <w:tcW w:w="830" w:type="dxa"/>
            <w:tcBorders>
              <w:top w:val="nil"/>
              <w:left w:val="nil"/>
              <w:bottom w:val="single" w:sz="4" w:space="0" w:color="auto"/>
              <w:right w:val="single" w:sz="4" w:space="0" w:color="auto"/>
            </w:tcBorders>
            <w:noWrap/>
            <w:vAlign w:val="bottom"/>
            <w:hideMark/>
          </w:tcPr>
          <w:p w14:paraId="2D742EE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27,838.1</w:t>
            </w:r>
          </w:p>
        </w:tc>
        <w:tc>
          <w:tcPr>
            <w:tcW w:w="599" w:type="dxa"/>
            <w:tcBorders>
              <w:top w:val="nil"/>
              <w:left w:val="nil"/>
              <w:bottom w:val="single" w:sz="4" w:space="0" w:color="auto"/>
              <w:right w:val="single" w:sz="4" w:space="0" w:color="auto"/>
            </w:tcBorders>
            <w:noWrap/>
            <w:vAlign w:val="bottom"/>
            <w:hideMark/>
          </w:tcPr>
          <w:p w14:paraId="5D37E23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5.1</w:t>
            </w:r>
          </w:p>
        </w:tc>
        <w:tc>
          <w:tcPr>
            <w:tcW w:w="599" w:type="dxa"/>
            <w:tcBorders>
              <w:top w:val="nil"/>
              <w:left w:val="nil"/>
              <w:bottom w:val="single" w:sz="4" w:space="0" w:color="auto"/>
              <w:right w:val="single" w:sz="4" w:space="0" w:color="auto"/>
            </w:tcBorders>
            <w:noWrap/>
            <w:vAlign w:val="bottom"/>
            <w:hideMark/>
          </w:tcPr>
          <w:p w14:paraId="43EEBF8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359.7</w:t>
            </w:r>
          </w:p>
        </w:tc>
        <w:tc>
          <w:tcPr>
            <w:tcW w:w="760" w:type="dxa"/>
            <w:tcBorders>
              <w:top w:val="nil"/>
              <w:left w:val="nil"/>
              <w:bottom w:val="single" w:sz="4" w:space="0" w:color="auto"/>
              <w:right w:val="single" w:sz="4" w:space="0" w:color="auto"/>
            </w:tcBorders>
            <w:noWrap/>
            <w:vAlign w:val="bottom"/>
            <w:hideMark/>
          </w:tcPr>
          <w:p w14:paraId="3935C26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726.8</w:t>
            </w:r>
          </w:p>
        </w:tc>
        <w:tc>
          <w:tcPr>
            <w:tcW w:w="599" w:type="dxa"/>
            <w:tcBorders>
              <w:top w:val="nil"/>
              <w:left w:val="nil"/>
              <w:bottom w:val="single" w:sz="4" w:space="0" w:color="auto"/>
              <w:right w:val="single" w:sz="4" w:space="0" w:color="auto"/>
            </w:tcBorders>
            <w:noWrap/>
            <w:vAlign w:val="bottom"/>
            <w:hideMark/>
          </w:tcPr>
          <w:p w14:paraId="5E6FE40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6.8</w:t>
            </w:r>
          </w:p>
        </w:tc>
        <w:tc>
          <w:tcPr>
            <w:tcW w:w="599" w:type="dxa"/>
            <w:tcBorders>
              <w:top w:val="nil"/>
              <w:left w:val="nil"/>
              <w:bottom w:val="single" w:sz="4" w:space="0" w:color="auto"/>
              <w:right w:val="double" w:sz="6" w:space="0" w:color="auto"/>
            </w:tcBorders>
            <w:noWrap/>
            <w:vAlign w:val="bottom"/>
            <w:hideMark/>
          </w:tcPr>
          <w:p w14:paraId="058AB42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9.4</w:t>
            </w:r>
          </w:p>
        </w:tc>
      </w:tr>
      <w:tr w:rsidR="00875DB6" w:rsidRPr="00875DB6" w14:paraId="06264D4C"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noWrap/>
            <w:vAlign w:val="center"/>
            <w:hideMark/>
          </w:tcPr>
          <w:p w14:paraId="27928480"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Високе мешовите шуме смрче - Високе шуме четинара и лишћара</w:t>
            </w:r>
          </w:p>
        </w:tc>
        <w:tc>
          <w:tcPr>
            <w:tcW w:w="740" w:type="dxa"/>
            <w:tcBorders>
              <w:top w:val="nil"/>
              <w:left w:val="nil"/>
              <w:bottom w:val="single" w:sz="4" w:space="0" w:color="auto"/>
              <w:right w:val="single" w:sz="4" w:space="0" w:color="auto"/>
            </w:tcBorders>
            <w:noWrap/>
            <w:vAlign w:val="bottom"/>
            <w:hideMark/>
          </w:tcPr>
          <w:p w14:paraId="3AF1E9D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77.40</w:t>
            </w:r>
          </w:p>
        </w:tc>
        <w:tc>
          <w:tcPr>
            <w:tcW w:w="1056" w:type="dxa"/>
            <w:tcBorders>
              <w:top w:val="nil"/>
              <w:left w:val="nil"/>
              <w:bottom w:val="single" w:sz="4" w:space="0" w:color="auto"/>
              <w:right w:val="single" w:sz="4" w:space="0" w:color="auto"/>
            </w:tcBorders>
            <w:noWrap/>
            <w:vAlign w:val="bottom"/>
            <w:hideMark/>
          </w:tcPr>
          <w:p w14:paraId="6DA4673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4.0</w:t>
            </w:r>
          </w:p>
        </w:tc>
        <w:tc>
          <w:tcPr>
            <w:tcW w:w="830" w:type="dxa"/>
            <w:tcBorders>
              <w:top w:val="nil"/>
              <w:left w:val="nil"/>
              <w:bottom w:val="single" w:sz="4" w:space="0" w:color="auto"/>
              <w:right w:val="single" w:sz="4" w:space="0" w:color="auto"/>
            </w:tcBorders>
            <w:noWrap/>
            <w:vAlign w:val="bottom"/>
            <w:hideMark/>
          </w:tcPr>
          <w:p w14:paraId="5718BD3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27,838.1</w:t>
            </w:r>
          </w:p>
        </w:tc>
        <w:tc>
          <w:tcPr>
            <w:tcW w:w="599" w:type="dxa"/>
            <w:tcBorders>
              <w:top w:val="nil"/>
              <w:left w:val="nil"/>
              <w:bottom w:val="single" w:sz="4" w:space="0" w:color="auto"/>
              <w:right w:val="single" w:sz="4" w:space="0" w:color="auto"/>
            </w:tcBorders>
            <w:noWrap/>
            <w:vAlign w:val="bottom"/>
            <w:hideMark/>
          </w:tcPr>
          <w:p w14:paraId="6B1EBF5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5.1</w:t>
            </w:r>
          </w:p>
        </w:tc>
        <w:tc>
          <w:tcPr>
            <w:tcW w:w="599" w:type="dxa"/>
            <w:tcBorders>
              <w:top w:val="nil"/>
              <w:left w:val="nil"/>
              <w:bottom w:val="single" w:sz="4" w:space="0" w:color="auto"/>
              <w:right w:val="single" w:sz="4" w:space="0" w:color="auto"/>
            </w:tcBorders>
            <w:noWrap/>
            <w:vAlign w:val="bottom"/>
            <w:hideMark/>
          </w:tcPr>
          <w:p w14:paraId="15A0465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359.7</w:t>
            </w:r>
          </w:p>
        </w:tc>
        <w:tc>
          <w:tcPr>
            <w:tcW w:w="760" w:type="dxa"/>
            <w:tcBorders>
              <w:top w:val="nil"/>
              <w:left w:val="nil"/>
              <w:bottom w:val="single" w:sz="4" w:space="0" w:color="auto"/>
              <w:right w:val="single" w:sz="4" w:space="0" w:color="auto"/>
            </w:tcBorders>
            <w:noWrap/>
            <w:vAlign w:val="bottom"/>
            <w:hideMark/>
          </w:tcPr>
          <w:p w14:paraId="40B6BB9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726.8</w:t>
            </w:r>
          </w:p>
        </w:tc>
        <w:tc>
          <w:tcPr>
            <w:tcW w:w="599" w:type="dxa"/>
            <w:tcBorders>
              <w:top w:val="nil"/>
              <w:left w:val="nil"/>
              <w:bottom w:val="single" w:sz="4" w:space="0" w:color="auto"/>
              <w:right w:val="single" w:sz="4" w:space="0" w:color="auto"/>
            </w:tcBorders>
            <w:noWrap/>
            <w:vAlign w:val="bottom"/>
            <w:hideMark/>
          </w:tcPr>
          <w:p w14:paraId="3D4756B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6.8</w:t>
            </w:r>
          </w:p>
        </w:tc>
        <w:tc>
          <w:tcPr>
            <w:tcW w:w="599" w:type="dxa"/>
            <w:tcBorders>
              <w:top w:val="nil"/>
              <w:left w:val="nil"/>
              <w:bottom w:val="single" w:sz="4" w:space="0" w:color="auto"/>
              <w:right w:val="double" w:sz="6" w:space="0" w:color="auto"/>
            </w:tcBorders>
            <w:noWrap/>
            <w:vAlign w:val="bottom"/>
            <w:hideMark/>
          </w:tcPr>
          <w:p w14:paraId="74D7640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9.4</w:t>
            </w:r>
          </w:p>
        </w:tc>
      </w:tr>
      <w:tr w:rsidR="00875DB6" w:rsidRPr="00875DB6" w14:paraId="7CD733F2" w14:textId="77777777" w:rsidTr="00875DB6">
        <w:trPr>
          <w:trHeight w:val="300"/>
          <w:jc w:val="center"/>
        </w:trPr>
        <w:tc>
          <w:tcPr>
            <w:tcW w:w="1298" w:type="dxa"/>
            <w:vMerge w:val="restart"/>
            <w:tcBorders>
              <w:top w:val="nil"/>
              <w:left w:val="double" w:sz="6" w:space="0" w:color="auto"/>
              <w:bottom w:val="single" w:sz="4" w:space="0" w:color="000000"/>
              <w:right w:val="single" w:sz="4" w:space="0" w:color="auto"/>
            </w:tcBorders>
            <w:noWrap/>
            <w:vAlign w:val="center"/>
            <w:hideMark/>
          </w:tcPr>
          <w:p w14:paraId="067018C8"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4860" w:type="dxa"/>
            <w:tcBorders>
              <w:top w:val="nil"/>
              <w:left w:val="nil"/>
              <w:bottom w:val="single" w:sz="4" w:space="0" w:color="auto"/>
              <w:right w:val="single" w:sz="4" w:space="0" w:color="auto"/>
            </w:tcBorders>
            <w:noWrap/>
            <w:vAlign w:val="center"/>
            <w:hideMark/>
          </w:tcPr>
          <w:p w14:paraId="15735EAA"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06036778"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nil"/>
              <w:left w:val="nil"/>
              <w:bottom w:val="single" w:sz="4" w:space="0" w:color="auto"/>
              <w:right w:val="single" w:sz="4" w:space="0" w:color="auto"/>
            </w:tcBorders>
            <w:noWrap/>
            <w:vAlign w:val="bottom"/>
            <w:hideMark/>
          </w:tcPr>
          <w:p w14:paraId="4BA5138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73.74</w:t>
            </w:r>
          </w:p>
        </w:tc>
        <w:tc>
          <w:tcPr>
            <w:tcW w:w="1056" w:type="dxa"/>
            <w:tcBorders>
              <w:top w:val="nil"/>
              <w:left w:val="nil"/>
              <w:bottom w:val="single" w:sz="4" w:space="0" w:color="auto"/>
              <w:right w:val="single" w:sz="4" w:space="0" w:color="auto"/>
            </w:tcBorders>
            <w:noWrap/>
            <w:vAlign w:val="bottom"/>
            <w:hideMark/>
          </w:tcPr>
          <w:p w14:paraId="16EBE17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3.8</w:t>
            </w:r>
          </w:p>
        </w:tc>
        <w:tc>
          <w:tcPr>
            <w:tcW w:w="830" w:type="dxa"/>
            <w:tcBorders>
              <w:top w:val="nil"/>
              <w:left w:val="nil"/>
              <w:bottom w:val="single" w:sz="4" w:space="0" w:color="auto"/>
              <w:right w:val="single" w:sz="4" w:space="0" w:color="auto"/>
            </w:tcBorders>
            <w:noWrap/>
            <w:vAlign w:val="bottom"/>
            <w:hideMark/>
          </w:tcPr>
          <w:p w14:paraId="7235528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33,082.1</w:t>
            </w:r>
          </w:p>
        </w:tc>
        <w:tc>
          <w:tcPr>
            <w:tcW w:w="599" w:type="dxa"/>
            <w:tcBorders>
              <w:top w:val="nil"/>
              <w:left w:val="nil"/>
              <w:bottom w:val="single" w:sz="4" w:space="0" w:color="auto"/>
              <w:right w:val="single" w:sz="4" w:space="0" w:color="auto"/>
            </w:tcBorders>
            <w:noWrap/>
            <w:vAlign w:val="bottom"/>
            <w:hideMark/>
          </w:tcPr>
          <w:p w14:paraId="02AB8C5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6.1</w:t>
            </w:r>
          </w:p>
        </w:tc>
        <w:tc>
          <w:tcPr>
            <w:tcW w:w="599" w:type="dxa"/>
            <w:tcBorders>
              <w:top w:val="nil"/>
              <w:left w:val="nil"/>
              <w:bottom w:val="single" w:sz="4" w:space="0" w:color="auto"/>
              <w:right w:val="single" w:sz="4" w:space="0" w:color="auto"/>
            </w:tcBorders>
            <w:noWrap/>
            <w:vAlign w:val="bottom"/>
            <w:hideMark/>
          </w:tcPr>
          <w:p w14:paraId="0A32A45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448.6</w:t>
            </w:r>
          </w:p>
        </w:tc>
        <w:tc>
          <w:tcPr>
            <w:tcW w:w="760" w:type="dxa"/>
            <w:tcBorders>
              <w:top w:val="nil"/>
              <w:left w:val="nil"/>
              <w:bottom w:val="single" w:sz="4" w:space="0" w:color="auto"/>
              <w:right w:val="single" w:sz="4" w:space="0" w:color="auto"/>
            </w:tcBorders>
            <w:noWrap/>
            <w:vAlign w:val="bottom"/>
            <w:hideMark/>
          </w:tcPr>
          <w:p w14:paraId="53D872A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1,076.1</w:t>
            </w:r>
          </w:p>
        </w:tc>
        <w:tc>
          <w:tcPr>
            <w:tcW w:w="599" w:type="dxa"/>
            <w:tcBorders>
              <w:top w:val="nil"/>
              <w:left w:val="nil"/>
              <w:bottom w:val="single" w:sz="4" w:space="0" w:color="auto"/>
              <w:right w:val="single" w:sz="4" w:space="0" w:color="auto"/>
            </w:tcBorders>
            <w:noWrap/>
            <w:vAlign w:val="bottom"/>
            <w:hideMark/>
          </w:tcPr>
          <w:p w14:paraId="31B4677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10.1</w:t>
            </w:r>
          </w:p>
        </w:tc>
        <w:tc>
          <w:tcPr>
            <w:tcW w:w="599" w:type="dxa"/>
            <w:tcBorders>
              <w:top w:val="nil"/>
              <w:left w:val="nil"/>
              <w:bottom w:val="single" w:sz="4" w:space="0" w:color="auto"/>
              <w:right w:val="double" w:sz="6" w:space="0" w:color="auto"/>
            </w:tcBorders>
            <w:noWrap/>
            <w:vAlign w:val="bottom"/>
            <w:hideMark/>
          </w:tcPr>
          <w:p w14:paraId="70F1870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14.6</w:t>
            </w:r>
          </w:p>
        </w:tc>
      </w:tr>
      <w:tr w:rsidR="00875DB6" w:rsidRPr="00875DB6" w14:paraId="4974E661"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66F0C186"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4860" w:type="dxa"/>
            <w:tcBorders>
              <w:top w:val="nil"/>
              <w:left w:val="nil"/>
              <w:bottom w:val="single" w:sz="4" w:space="0" w:color="auto"/>
              <w:right w:val="single" w:sz="4" w:space="0" w:color="auto"/>
            </w:tcBorders>
            <w:noWrap/>
            <w:vAlign w:val="center"/>
            <w:hideMark/>
          </w:tcPr>
          <w:p w14:paraId="3D3D2033"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1820" w:type="dxa"/>
            <w:tcBorders>
              <w:top w:val="nil"/>
              <w:left w:val="nil"/>
              <w:bottom w:val="single" w:sz="4" w:space="0" w:color="auto"/>
              <w:right w:val="single" w:sz="4" w:space="0" w:color="auto"/>
            </w:tcBorders>
            <w:noWrap/>
            <w:vAlign w:val="bottom"/>
            <w:hideMark/>
          </w:tcPr>
          <w:p w14:paraId="6D091B4B"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xml:space="preserve">Разређена </w:t>
            </w:r>
            <w:r w:rsidRPr="00875DB6">
              <w:rPr>
                <w:rFonts w:ascii="Times New Roman" w:eastAsia="Times New Roman" w:hAnsi="Times New Roman" w:cs="Times New Roman"/>
                <w:color w:val="000000"/>
                <w:sz w:val="20"/>
                <w:szCs w:val="20"/>
                <w:lang w:val="sr-Latn-RS" w:eastAsia="sr-Latn-RS"/>
              </w:rPr>
              <w:lastRenderedPageBreak/>
              <w:t>састојина</w:t>
            </w:r>
          </w:p>
        </w:tc>
        <w:tc>
          <w:tcPr>
            <w:tcW w:w="740" w:type="dxa"/>
            <w:tcBorders>
              <w:top w:val="nil"/>
              <w:left w:val="nil"/>
              <w:bottom w:val="single" w:sz="4" w:space="0" w:color="auto"/>
              <w:right w:val="single" w:sz="4" w:space="0" w:color="auto"/>
            </w:tcBorders>
            <w:noWrap/>
            <w:vAlign w:val="bottom"/>
            <w:hideMark/>
          </w:tcPr>
          <w:p w14:paraId="1168F32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lastRenderedPageBreak/>
              <w:t>7.06</w:t>
            </w:r>
          </w:p>
        </w:tc>
        <w:tc>
          <w:tcPr>
            <w:tcW w:w="1056" w:type="dxa"/>
            <w:tcBorders>
              <w:top w:val="nil"/>
              <w:left w:val="nil"/>
              <w:bottom w:val="single" w:sz="4" w:space="0" w:color="auto"/>
              <w:right w:val="single" w:sz="4" w:space="0" w:color="auto"/>
            </w:tcBorders>
            <w:noWrap/>
            <w:vAlign w:val="bottom"/>
            <w:hideMark/>
          </w:tcPr>
          <w:p w14:paraId="0243D53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0.4</w:t>
            </w:r>
          </w:p>
        </w:tc>
        <w:tc>
          <w:tcPr>
            <w:tcW w:w="830" w:type="dxa"/>
            <w:tcBorders>
              <w:top w:val="nil"/>
              <w:left w:val="nil"/>
              <w:bottom w:val="single" w:sz="4" w:space="0" w:color="auto"/>
              <w:right w:val="single" w:sz="4" w:space="0" w:color="auto"/>
            </w:tcBorders>
            <w:noWrap/>
            <w:vAlign w:val="bottom"/>
            <w:hideMark/>
          </w:tcPr>
          <w:p w14:paraId="7F584AF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2,885.9</w:t>
            </w:r>
          </w:p>
        </w:tc>
        <w:tc>
          <w:tcPr>
            <w:tcW w:w="599" w:type="dxa"/>
            <w:tcBorders>
              <w:top w:val="nil"/>
              <w:left w:val="nil"/>
              <w:bottom w:val="single" w:sz="4" w:space="0" w:color="auto"/>
              <w:right w:val="single" w:sz="4" w:space="0" w:color="auto"/>
            </w:tcBorders>
            <w:noWrap/>
            <w:vAlign w:val="bottom"/>
            <w:hideMark/>
          </w:tcPr>
          <w:p w14:paraId="7941D73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0.5</w:t>
            </w:r>
          </w:p>
        </w:tc>
        <w:tc>
          <w:tcPr>
            <w:tcW w:w="599" w:type="dxa"/>
            <w:tcBorders>
              <w:top w:val="nil"/>
              <w:left w:val="nil"/>
              <w:bottom w:val="single" w:sz="4" w:space="0" w:color="auto"/>
              <w:right w:val="single" w:sz="4" w:space="0" w:color="auto"/>
            </w:tcBorders>
            <w:noWrap/>
            <w:vAlign w:val="bottom"/>
            <w:hideMark/>
          </w:tcPr>
          <w:p w14:paraId="6DE9CA1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408.8</w:t>
            </w:r>
          </w:p>
        </w:tc>
        <w:tc>
          <w:tcPr>
            <w:tcW w:w="760" w:type="dxa"/>
            <w:tcBorders>
              <w:top w:val="nil"/>
              <w:left w:val="nil"/>
              <w:bottom w:val="single" w:sz="4" w:space="0" w:color="auto"/>
              <w:right w:val="single" w:sz="4" w:space="0" w:color="auto"/>
            </w:tcBorders>
            <w:noWrap/>
            <w:vAlign w:val="bottom"/>
            <w:hideMark/>
          </w:tcPr>
          <w:p w14:paraId="3CF9E8D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108.1</w:t>
            </w:r>
          </w:p>
        </w:tc>
        <w:tc>
          <w:tcPr>
            <w:tcW w:w="599" w:type="dxa"/>
            <w:tcBorders>
              <w:top w:val="nil"/>
              <w:left w:val="nil"/>
              <w:bottom w:val="single" w:sz="4" w:space="0" w:color="auto"/>
              <w:right w:val="single" w:sz="4" w:space="0" w:color="auto"/>
            </w:tcBorders>
            <w:noWrap/>
            <w:vAlign w:val="bottom"/>
            <w:hideMark/>
          </w:tcPr>
          <w:p w14:paraId="5A661A8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w:t>
            </w:r>
          </w:p>
        </w:tc>
        <w:tc>
          <w:tcPr>
            <w:tcW w:w="599" w:type="dxa"/>
            <w:tcBorders>
              <w:top w:val="nil"/>
              <w:left w:val="nil"/>
              <w:bottom w:val="single" w:sz="4" w:space="0" w:color="auto"/>
              <w:right w:val="double" w:sz="6" w:space="0" w:color="auto"/>
            </w:tcBorders>
            <w:noWrap/>
            <w:vAlign w:val="bottom"/>
            <w:hideMark/>
          </w:tcPr>
          <w:p w14:paraId="1A15980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15.3</w:t>
            </w:r>
          </w:p>
        </w:tc>
      </w:tr>
      <w:tr w:rsidR="00875DB6" w:rsidRPr="00875DB6" w14:paraId="38E93639" w14:textId="77777777" w:rsidTr="00875DB6">
        <w:trPr>
          <w:trHeight w:val="300"/>
          <w:jc w:val="center"/>
        </w:trPr>
        <w:tc>
          <w:tcPr>
            <w:tcW w:w="1298" w:type="dxa"/>
            <w:vMerge/>
            <w:tcBorders>
              <w:top w:val="nil"/>
              <w:left w:val="double" w:sz="6" w:space="0" w:color="auto"/>
              <w:bottom w:val="single" w:sz="4" w:space="0" w:color="000000"/>
              <w:right w:val="single" w:sz="4" w:space="0" w:color="auto"/>
            </w:tcBorders>
            <w:vAlign w:val="center"/>
            <w:hideMark/>
          </w:tcPr>
          <w:p w14:paraId="24B701CA"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p>
        </w:tc>
        <w:tc>
          <w:tcPr>
            <w:tcW w:w="6680" w:type="dxa"/>
            <w:gridSpan w:val="2"/>
            <w:tcBorders>
              <w:top w:val="single" w:sz="4" w:space="0" w:color="auto"/>
              <w:left w:val="nil"/>
              <w:bottom w:val="single" w:sz="4" w:space="0" w:color="auto"/>
              <w:right w:val="single" w:sz="4" w:space="0" w:color="auto"/>
            </w:tcBorders>
            <w:noWrap/>
            <w:vAlign w:val="center"/>
            <w:hideMark/>
          </w:tcPr>
          <w:p w14:paraId="1BCC611A"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40" w:type="dxa"/>
            <w:tcBorders>
              <w:top w:val="nil"/>
              <w:left w:val="nil"/>
              <w:bottom w:val="single" w:sz="4" w:space="0" w:color="auto"/>
              <w:right w:val="single" w:sz="4" w:space="0" w:color="auto"/>
            </w:tcBorders>
            <w:noWrap/>
            <w:vAlign w:val="bottom"/>
            <w:hideMark/>
          </w:tcPr>
          <w:p w14:paraId="0AB5D73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80.80</w:t>
            </w:r>
          </w:p>
        </w:tc>
        <w:tc>
          <w:tcPr>
            <w:tcW w:w="1056" w:type="dxa"/>
            <w:tcBorders>
              <w:top w:val="nil"/>
              <w:left w:val="nil"/>
              <w:bottom w:val="single" w:sz="4" w:space="0" w:color="auto"/>
              <w:right w:val="single" w:sz="4" w:space="0" w:color="auto"/>
            </w:tcBorders>
            <w:noWrap/>
            <w:vAlign w:val="bottom"/>
            <w:hideMark/>
          </w:tcPr>
          <w:p w14:paraId="7D0D6E3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4.1</w:t>
            </w:r>
          </w:p>
        </w:tc>
        <w:tc>
          <w:tcPr>
            <w:tcW w:w="830" w:type="dxa"/>
            <w:tcBorders>
              <w:top w:val="nil"/>
              <w:left w:val="nil"/>
              <w:bottom w:val="single" w:sz="4" w:space="0" w:color="auto"/>
              <w:right w:val="single" w:sz="4" w:space="0" w:color="auto"/>
            </w:tcBorders>
            <w:noWrap/>
            <w:vAlign w:val="bottom"/>
            <w:hideMark/>
          </w:tcPr>
          <w:p w14:paraId="0749C75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35,968.0</w:t>
            </w:r>
          </w:p>
        </w:tc>
        <w:tc>
          <w:tcPr>
            <w:tcW w:w="599" w:type="dxa"/>
            <w:tcBorders>
              <w:top w:val="nil"/>
              <w:left w:val="nil"/>
              <w:bottom w:val="single" w:sz="4" w:space="0" w:color="auto"/>
              <w:right w:val="single" w:sz="4" w:space="0" w:color="auto"/>
            </w:tcBorders>
            <w:noWrap/>
            <w:vAlign w:val="bottom"/>
            <w:hideMark/>
          </w:tcPr>
          <w:p w14:paraId="34701CC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6.6</w:t>
            </w:r>
          </w:p>
        </w:tc>
        <w:tc>
          <w:tcPr>
            <w:tcW w:w="599" w:type="dxa"/>
            <w:tcBorders>
              <w:top w:val="nil"/>
              <w:left w:val="nil"/>
              <w:bottom w:val="single" w:sz="4" w:space="0" w:color="auto"/>
              <w:right w:val="single" w:sz="4" w:space="0" w:color="auto"/>
            </w:tcBorders>
            <w:noWrap/>
            <w:vAlign w:val="bottom"/>
            <w:hideMark/>
          </w:tcPr>
          <w:p w14:paraId="4C0DF56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445.1</w:t>
            </w:r>
          </w:p>
        </w:tc>
        <w:tc>
          <w:tcPr>
            <w:tcW w:w="760" w:type="dxa"/>
            <w:tcBorders>
              <w:top w:val="nil"/>
              <w:left w:val="nil"/>
              <w:bottom w:val="single" w:sz="4" w:space="0" w:color="auto"/>
              <w:right w:val="single" w:sz="4" w:space="0" w:color="auto"/>
            </w:tcBorders>
            <w:noWrap/>
            <w:vAlign w:val="bottom"/>
            <w:hideMark/>
          </w:tcPr>
          <w:p w14:paraId="4E8B95A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1,184.2</w:t>
            </w:r>
          </w:p>
        </w:tc>
        <w:tc>
          <w:tcPr>
            <w:tcW w:w="599" w:type="dxa"/>
            <w:tcBorders>
              <w:top w:val="nil"/>
              <w:left w:val="nil"/>
              <w:bottom w:val="single" w:sz="4" w:space="0" w:color="auto"/>
              <w:right w:val="single" w:sz="4" w:space="0" w:color="auto"/>
            </w:tcBorders>
            <w:noWrap/>
            <w:vAlign w:val="bottom"/>
            <w:hideMark/>
          </w:tcPr>
          <w:p w14:paraId="5BFA0F5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11.2</w:t>
            </w:r>
          </w:p>
        </w:tc>
        <w:tc>
          <w:tcPr>
            <w:tcW w:w="599" w:type="dxa"/>
            <w:tcBorders>
              <w:top w:val="nil"/>
              <w:left w:val="nil"/>
              <w:bottom w:val="single" w:sz="4" w:space="0" w:color="auto"/>
              <w:right w:val="double" w:sz="6" w:space="0" w:color="auto"/>
            </w:tcBorders>
            <w:noWrap/>
            <w:vAlign w:val="bottom"/>
            <w:hideMark/>
          </w:tcPr>
          <w:p w14:paraId="232AB83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14.7</w:t>
            </w:r>
          </w:p>
        </w:tc>
      </w:tr>
      <w:tr w:rsidR="00875DB6" w:rsidRPr="00875DB6" w14:paraId="7A1C897F"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noWrap/>
            <w:vAlign w:val="center"/>
            <w:hideMark/>
          </w:tcPr>
          <w:p w14:paraId="65D1FD4D"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Високе мешовите шуме осталих четинара</w:t>
            </w:r>
          </w:p>
        </w:tc>
        <w:tc>
          <w:tcPr>
            <w:tcW w:w="740" w:type="dxa"/>
            <w:tcBorders>
              <w:top w:val="nil"/>
              <w:left w:val="nil"/>
              <w:bottom w:val="single" w:sz="4" w:space="0" w:color="auto"/>
              <w:right w:val="single" w:sz="4" w:space="0" w:color="auto"/>
            </w:tcBorders>
            <w:noWrap/>
            <w:vAlign w:val="bottom"/>
            <w:hideMark/>
          </w:tcPr>
          <w:p w14:paraId="43EF4F9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80.80</w:t>
            </w:r>
          </w:p>
        </w:tc>
        <w:tc>
          <w:tcPr>
            <w:tcW w:w="1056" w:type="dxa"/>
            <w:tcBorders>
              <w:top w:val="nil"/>
              <w:left w:val="nil"/>
              <w:bottom w:val="single" w:sz="4" w:space="0" w:color="auto"/>
              <w:right w:val="single" w:sz="4" w:space="0" w:color="auto"/>
            </w:tcBorders>
            <w:noWrap/>
            <w:vAlign w:val="bottom"/>
            <w:hideMark/>
          </w:tcPr>
          <w:p w14:paraId="4ECCF47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4.1</w:t>
            </w:r>
          </w:p>
        </w:tc>
        <w:tc>
          <w:tcPr>
            <w:tcW w:w="830" w:type="dxa"/>
            <w:tcBorders>
              <w:top w:val="nil"/>
              <w:left w:val="nil"/>
              <w:bottom w:val="single" w:sz="4" w:space="0" w:color="auto"/>
              <w:right w:val="single" w:sz="4" w:space="0" w:color="auto"/>
            </w:tcBorders>
            <w:noWrap/>
            <w:vAlign w:val="bottom"/>
            <w:hideMark/>
          </w:tcPr>
          <w:p w14:paraId="27CABA2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35,968.0</w:t>
            </w:r>
          </w:p>
        </w:tc>
        <w:tc>
          <w:tcPr>
            <w:tcW w:w="599" w:type="dxa"/>
            <w:tcBorders>
              <w:top w:val="nil"/>
              <w:left w:val="nil"/>
              <w:bottom w:val="single" w:sz="4" w:space="0" w:color="auto"/>
              <w:right w:val="single" w:sz="4" w:space="0" w:color="auto"/>
            </w:tcBorders>
            <w:noWrap/>
            <w:vAlign w:val="bottom"/>
            <w:hideMark/>
          </w:tcPr>
          <w:p w14:paraId="2753D32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6.6</w:t>
            </w:r>
          </w:p>
        </w:tc>
        <w:tc>
          <w:tcPr>
            <w:tcW w:w="599" w:type="dxa"/>
            <w:tcBorders>
              <w:top w:val="nil"/>
              <w:left w:val="nil"/>
              <w:bottom w:val="single" w:sz="4" w:space="0" w:color="auto"/>
              <w:right w:val="single" w:sz="4" w:space="0" w:color="auto"/>
            </w:tcBorders>
            <w:noWrap/>
            <w:vAlign w:val="bottom"/>
            <w:hideMark/>
          </w:tcPr>
          <w:p w14:paraId="55D8D52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445.1</w:t>
            </w:r>
          </w:p>
        </w:tc>
        <w:tc>
          <w:tcPr>
            <w:tcW w:w="760" w:type="dxa"/>
            <w:tcBorders>
              <w:top w:val="nil"/>
              <w:left w:val="nil"/>
              <w:bottom w:val="single" w:sz="4" w:space="0" w:color="auto"/>
              <w:right w:val="single" w:sz="4" w:space="0" w:color="auto"/>
            </w:tcBorders>
            <w:noWrap/>
            <w:vAlign w:val="bottom"/>
            <w:hideMark/>
          </w:tcPr>
          <w:p w14:paraId="7A767D1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1,184.2</w:t>
            </w:r>
          </w:p>
        </w:tc>
        <w:tc>
          <w:tcPr>
            <w:tcW w:w="599" w:type="dxa"/>
            <w:tcBorders>
              <w:top w:val="nil"/>
              <w:left w:val="nil"/>
              <w:bottom w:val="single" w:sz="4" w:space="0" w:color="auto"/>
              <w:right w:val="single" w:sz="4" w:space="0" w:color="auto"/>
            </w:tcBorders>
            <w:noWrap/>
            <w:vAlign w:val="bottom"/>
            <w:hideMark/>
          </w:tcPr>
          <w:p w14:paraId="2EAA4E4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11.2</w:t>
            </w:r>
          </w:p>
        </w:tc>
        <w:tc>
          <w:tcPr>
            <w:tcW w:w="599" w:type="dxa"/>
            <w:tcBorders>
              <w:top w:val="nil"/>
              <w:left w:val="nil"/>
              <w:bottom w:val="single" w:sz="4" w:space="0" w:color="auto"/>
              <w:right w:val="double" w:sz="6" w:space="0" w:color="auto"/>
            </w:tcBorders>
            <w:noWrap/>
            <w:vAlign w:val="bottom"/>
            <w:hideMark/>
          </w:tcPr>
          <w:p w14:paraId="5689A8C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14.7</w:t>
            </w:r>
          </w:p>
        </w:tc>
      </w:tr>
      <w:tr w:rsidR="00875DB6" w:rsidRPr="00875DB6" w14:paraId="02C51138" w14:textId="77777777" w:rsidTr="00875DB6">
        <w:trPr>
          <w:trHeight w:val="300"/>
          <w:jc w:val="center"/>
        </w:trPr>
        <w:tc>
          <w:tcPr>
            <w:tcW w:w="1298" w:type="dxa"/>
            <w:tcBorders>
              <w:top w:val="nil"/>
              <w:left w:val="double" w:sz="6" w:space="0" w:color="auto"/>
              <w:bottom w:val="single" w:sz="4" w:space="0" w:color="auto"/>
              <w:right w:val="single" w:sz="4" w:space="0" w:color="auto"/>
            </w:tcBorders>
            <w:noWrap/>
            <w:vAlign w:val="center"/>
            <w:hideMark/>
          </w:tcPr>
          <w:p w14:paraId="33D3B79C"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6680" w:type="dxa"/>
            <w:gridSpan w:val="2"/>
            <w:tcBorders>
              <w:top w:val="single" w:sz="4" w:space="0" w:color="auto"/>
              <w:left w:val="nil"/>
              <w:bottom w:val="single" w:sz="4" w:space="0" w:color="auto"/>
              <w:right w:val="single" w:sz="4" w:space="0" w:color="auto"/>
            </w:tcBorders>
            <w:noWrap/>
            <w:vAlign w:val="center"/>
            <w:hideMark/>
          </w:tcPr>
          <w:p w14:paraId="5C37B9DB"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Шикаре</w:t>
            </w:r>
          </w:p>
        </w:tc>
        <w:tc>
          <w:tcPr>
            <w:tcW w:w="740" w:type="dxa"/>
            <w:tcBorders>
              <w:top w:val="nil"/>
              <w:left w:val="nil"/>
              <w:bottom w:val="single" w:sz="4" w:space="0" w:color="auto"/>
              <w:right w:val="single" w:sz="4" w:space="0" w:color="auto"/>
            </w:tcBorders>
            <w:noWrap/>
            <w:vAlign w:val="bottom"/>
            <w:hideMark/>
          </w:tcPr>
          <w:p w14:paraId="60E1ECC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32.67</w:t>
            </w:r>
          </w:p>
        </w:tc>
        <w:tc>
          <w:tcPr>
            <w:tcW w:w="1056" w:type="dxa"/>
            <w:tcBorders>
              <w:top w:val="nil"/>
              <w:left w:val="nil"/>
              <w:bottom w:val="single" w:sz="4" w:space="0" w:color="auto"/>
              <w:right w:val="single" w:sz="4" w:space="0" w:color="auto"/>
            </w:tcBorders>
            <w:noWrap/>
            <w:vAlign w:val="bottom"/>
            <w:hideMark/>
          </w:tcPr>
          <w:p w14:paraId="5644C563"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w:t>
            </w:r>
          </w:p>
        </w:tc>
        <w:tc>
          <w:tcPr>
            <w:tcW w:w="830" w:type="dxa"/>
            <w:tcBorders>
              <w:top w:val="nil"/>
              <w:left w:val="nil"/>
              <w:bottom w:val="single" w:sz="4" w:space="0" w:color="auto"/>
              <w:right w:val="single" w:sz="4" w:space="0" w:color="auto"/>
            </w:tcBorders>
            <w:noWrap/>
            <w:vAlign w:val="bottom"/>
            <w:hideMark/>
          </w:tcPr>
          <w:p w14:paraId="27554AEC"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599" w:type="dxa"/>
            <w:tcBorders>
              <w:top w:val="nil"/>
              <w:left w:val="nil"/>
              <w:bottom w:val="single" w:sz="4" w:space="0" w:color="auto"/>
              <w:right w:val="single" w:sz="4" w:space="0" w:color="auto"/>
            </w:tcBorders>
            <w:noWrap/>
            <w:vAlign w:val="bottom"/>
            <w:hideMark/>
          </w:tcPr>
          <w:p w14:paraId="0E27FF0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single" w:sz="4" w:space="0" w:color="auto"/>
            </w:tcBorders>
            <w:noWrap/>
            <w:vAlign w:val="bottom"/>
            <w:hideMark/>
          </w:tcPr>
          <w:p w14:paraId="2F705BD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760" w:type="dxa"/>
            <w:tcBorders>
              <w:top w:val="nil"/>
              <w:left w:val="nil"/>
              <w:bottom w:val="single" w:sz="4" w:space="0" w:color="auto"/>
              <w:right w:val="single" w:sz="4" w:space="0" w:color="auto"/>
            </w:tcBorders>
            <w:noWrap/>
            <w:vAlign w:val="bottom"/>
            <w:hideMark/>
          </w:tcPr>
          <w:p w14:paraId="0480BB00"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w:t>
            </w:r>
          </w:p>
        </w:tc>
        <w:tc>
          <w:tcPr>
            <w:tcW w:w="599" w:type="dxa"/>
            <w:tcBorders>
              <w:top w:val="nil"/>
              <w:left w:val="nil"/>
              <w:bottom w:val="single" w:sz="4" w:space="0" w:color="auto"/>
              <w:right w:val="single" w:sz="4" w:space="0" w:color="auto"/>
            </w:tcBorders>
            <w:noWrap/>
            <w:vAlign w:val="bottom"/>
            <w:hideMark/>
          </w:tcPr>
          <w:p w14:paraId="5992ABB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single" w:sz="4" w:space="0" w:color="auto"/>
              <w:right w:val="double" w:sz="6" w:space="0" w:color="auto"/>
            </w:tcBorders>
            <w:noWrap/>
            <w:vAlign w:val="bottom"/>
            <w:hideMark/>
          </w:tcPr>
          <w:p w14:paraId="6AD1841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r>
      <w:tr w:rsidR="00875DB6" w:rsidRPr="00875DB6" w14:paraId="183375E4" w14:textId="77777777" w:rsidTr="00875DB6">
        <w:trPr>
          <w:trHeight w:val="315"/>
          <w:jc w:val="center"/>
        </w:trPr>
        <w:tc>
          <w:tcPr>
            <w:tcW w:w="7978" w:type="dxa"/>
            <w:gridSpan w:val="3"/>
            <w:tcBorders>
              <w:top w:val="single" w:sz="4" w:space="0" w:color="auto"/>
              <w:left w:val="double" w:sz="6" w:space="0" w:color="auto"/>
              <w:bottom w:val="nil"/>
              <w:right w:val="single" w:sz="4" w:space="0" w:color="auto"/>
            </w:tcBorders>
            <w:noWrap/>
            <w:vAlign w:val="center"/>
            <w:hideMark/>
          </w:tcPr>
          <w:p w14:paraId="5D3240EC" w14:textId="77777777" w:rsidR="00875DB6" w:rsidRPr="00875DB6" w:rsidRDefault="00875DB6" w:rsidP="00875DB6">
            <w:pPr>
              <w:spacing w:after="0" w:line="240" w:lineRule="auto"/>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Шибљаци, шикаре и жбунаста вегетација</w:t>
            </w:r>
          </w:p>
        </w:tc>
        <w:tc>
          <w:tcPr>
            <w:tcW w:w="740" w:type="dxa"/>
            <w:tcBorders>
              <w:top w:val="nil"/>
              <w:left w:val="nil"/>
              <w:bottom w:val="nil"/>
              <w:right w:val="single" w:sz="4" w:space="0" w:color="auto"/>
            </w:tcBorders>
            <w:noWrap/>
            <w:vAlign w:val="bottom"/>
            <w:hideMark/>
          </w:tcPr>
          <w:p w14:paraId="6BF184B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32.67</w:t>
            </w:r>
          </w:p>
        </w:tc>
        <w:tc>
          <w:tcPr>
            <w:tcW w:w="1056" w:type="dxa"/>
            <w:tcBorders>
              <w:top w:val="nil"/>
              <w:left w:val="nil"/>
              <w:bottom w:val="nil"/>
              <w:right w:val="single" w:sz="4" w:space="0" w:color="auto"/>
            </w:tcBorders>
            <w:noWrap/>
            <w:vAlign w:val="bottom"/>
            <w:hideMark/>
          </w:tcPr>
          <w:p w14:paraId="2B7C347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w:t>
            </w:r>
          </w:p>
        </w:tc>
        <w:tc>
          <w:tcPr>
            <w:tcW w:w="830" w:type="dxa"/>
            <w:tcBorders>
              <w:top w:val="nil"/>
              <w:left w:val="nil"/>
              <w:bottom w:val="nil"/>
              <w:right w:val="single" w:sz="4" w:space="0" w:color="auto"/>
            </w:tcBorders>
            <w:noWrap/>
            <w:vAlign w:val="bottom"/>
            <w:hideMark/>
          </w:tcPr>
          <w:p w14:paraId="56F4D17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single" w:sz="4" w:space="0" w:color="auto"/>
            </w:tcBorders>
            <w:noWrap/>
            <w:vAlign w:val="bottom"/>
            <w:hideMark/>
          </w:tcPr>
          <w:p w14:paraId="0914396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single" w:sz="4" w:space="0" w:color="auto"/>
            </w:tcBorders>
            <w:noWrap/>
            <w:vAlign w:val="bottom"/>
            <w:hideMark/>
          </w:tcPr>
          <w:p w14:paraId="67EA7A8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760" w:type="dxa"/>
            <w:tcBorders>
              <w:top w:val="nil"/>
              <w:left w:val="nil"/>
              <w:bottom w:val="nil"/>
              <w:right w:val="single" w:sz="4" w:space="0" w:color="auto"/>
            </w:tcBorders>
            <w:noWrap/>
            <w:vAlign w:val="bottom"/>
            <w:hideMark/>
          </w:tcPr>
          <w:p w14:paraId="296B9F0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single" w:sz="4" w:space="0" w:color="auto"/>
            </w:tcBorders>
            <w:noWrap/>
            <w:vAlign w:val="bottom"/>
            <w:hideMark/>
          </w:tcPr>
          <w:p w14:paraId="20BFBCE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double" w:sz="6" w:space="0" w:color="auto"/>
            </w:tcBorders>
            <w:noWrap/>
            <w:vAlign w:val="bottom"/>
            <w:hideMark/>
          </w:tcPr>
          <w:p w14:paraId="76BEFE6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r>
      <w:tr w:rsidR="00875DB6" w:rsidRPr="00875DB6" w14:paraId="7BC7A848" w14:textId="77777777" w:rsidTr="00875DB6">
        <w:trPr>
          <w:trHeight w:val="315"/>
          <w:jc w:val="center"/>
        </w:trPr>
        <w:tc>
          <w:tcPr>
            <w:tcW w:w="7978" w:type="dxa"/>
            <w:gridSpan w:val="3"/>
            <w:tcBorders>
              <w:top w:val="double" w:sz="6" w:space="0" w:color="auto"/>
              <w:left w:val="double" w:sz="6" w:space="0" w:color="auto"/>
              <w:bottom w:val="single" w:sz="4" w:space="0" w:color="auto"/>
              <w:right w:val="single" w:sz="4" w:space="0" w:color="auto"/>
            </w:tcBorders>
            <w:noWrap/>
            <w:vAlign w:val="bottom"/>
            <w:hideMark/>
          </w:tcPr>
          <w:p w14:paraId="093E5AA9"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Очувана састојина</w:t>
            </w:r>
          </w:p>
        </w:tc>
        <w:tc>
          <w:tcPr>
            <w:tcW w:w="740" w:type="dxa"/>
            <w:tcBorders>
              <w:top w:val="double" w:sz="6" w:space="0" w:color="auto"/>
              <w:left w:val="nil"/>
              <w:bottom w:val="single" w:sz="4" w:space="0" w:color="auto"/>
              <w:right w:val="single" w:sz="4" w:space="0" w:color="auto"/>
            </w:tcBorders>
            <w:noWrap/>
            <w:vAlign w:val="bottom"/>
            <w:hideMark/>
          </w:tcPr>
          <w:p w14:paraId="3828CD0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1,030.79</w:t>
            </w:r>
          </w:p>
        </w:tc>
        <w:tc>
          <w:tcPr>
            <w:tcW w:w="1056" w:type="dxa"/>
            <w:tcBorders>
              <w:top w:val="double" w:sz="6" w:space="0" w:color="auto"/>
              <w:left w:val="nil"/>
              <w:bottom w:val="single" w:sz="4" w:space="0" w:color="auto"/>
              <w:right w:val="single" w:sz="4" w:space="0" w:color="auto"/>
            </w:tcBorders>
            <w:noWrap/>
            <w:vAlign w:val="bottom"/>
            <w:hideMark/>
          </w:tcPr>
          <w:p w14:paraId="104E51E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52.7</w:t>
            </w:r>
          </w:p>
        </w:tc>
        <w:tc>
          <w:tcPr>
            <w:tcW w:w="830" w:type="dxa"/>
            <w:tcBorders>
              <w:top w:val="double" w:sz="6" w:space="0" w:color="auto"/>
              <w:left w:val="nil"/>
              <w:bottom w:val="single" w:sz="4" w:space="0" w:color="auto"/>
              <w:right w:val="single" w:sz="4" w:space="0" w:color="auto"/>
            </w:tcBorders>
            <w:noWrap/>
            <w:vAlign w:val="bottom"/>
            <w:hideMark/>
          </w:tcPr>
          <w:p w14:paraId="27A89B8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367,849.3</w:t>
            </w:r>
          </w:p>
        </w:tc>
        <w:tc>
          <w:tcPr>
            <w:tcW w:w="599" w:type="dxa"/>
            <w:tcBorders>
              <w:top w:val="double" w:sz="6" w:space="0" w:color="auto"/>
              <w:left w:val="nil"/>
              <w:bottom w:val="single" w:sz="4" w:space="0" w:color="auto"/>
              <w:right w:val="single" w:sz="4" w:space="0" w:color="auto"/>
            </w:tcBorders>
            <w:noWrap/>
            <w:vAlign w:val="bottom"/>
            <w:hideMark/>
          </w:tcPr>
          <w:p w14:paraId="0A64568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67.6</w:t>
            </w:r>
          </w:p>
        </w:tc>
        <w:tc>
          <w:tcPr>
            <w:tcW w:w="599" w:type="dxa"/>
            <w:tcBorders>
              <w:top w:val="double" w:sz="6" w:space="0" w:color="auto"/>
              <w:left w:val="nil"/>
              <w:bottom w:val="single" w:sz="4" w:space="0" w:color="auto"/>
              <w:right w:val="single" w:sz="4" w:space="0" w:color="auto"/>
            </w:tcBorders>
            <w:noWrap/>
            <w:vAlign w:val="bottom"/>
            <w:hideMark/>
          </w:tcPr>
          <w:p w14:paraId="4657440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356.9</w:t>
            </w:r>
          </w:p>
        </w:tc>
        <w:tc>
          <w:tcPr>
            <w:tcW w:w="760" w:type="dxa"/>
            <w:tcBorders>
              <w:top w:val="double" w:sz="6" w:space="0" w:color="auto"/>
              <w:left w:val="nil"/>
              <w:bottom w:val="single" w:sz="4" w:space="0" w:color="auto"/>
              <w:right w:val="single" w:sz="4" w:space="0" w:color="auto"/>
            </w:tcBorders>
            <w:noWrap/>
            <w:vAlign w:val="bottom"/>
            <w:hideMark/>
          </w:tcPr>
          <w:p w14:paraId="1CD92D4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7,393.3</w:t>
            </w:r>
          </w:p>
        </w:tc>
        <w:tc>
          <w:tcPr>
            <w:tcW w:w="599" w:type="dxa"/>
            <w:tcBorders>
              <w:top w:val="double" w:sz="6" w:space="0" w:color="auto"/>
              <w:left w:val="nil"/>
              <w:bottom w:val="single" w:sz="4" w:space="0" w:color="auto"/>
              <w:right w:val="single" w:sz="4" w:space="0" w:color="auto"/>
            </w:tcBorders>
            <w:noWrap/>
            <w:vAlign w:val="bottom"/>
            <w:hideMark/>
          </w:tcPr>
          <w:p w14:paraId="52AB2F9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69.7</w:t>
            </w:r>
          </w:p>
        </w:tc>
        <w:tc>
          <w:tcPr>
            <w:tcW w:w="599" w:type="dxa"/>
            <w:tcBorders>
              <w:top w:val="double" w:sz="6" w:space="0" w:color="auto"/>
              <w:left w:val="nil"/>
              <w:bottom w:val="single" w:sz="4" w:space="0" w:color="auto"/>
              <w:right w:val="double" w:sz="6" w:space="0" w:color="auto"/>
            </w:tcBorders>
            <w:noWrap/>
            <w:vAlign w:val="bottom"/>
            <w:hideMark/>
          </w:tcPr>
          <w:p w14:paraId="0C4CDD0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7.2</w:t>
            </w:r>
          </w:p>
        </w:tc>
      </w:tr>
      <w:tr w:rsidR="00875DB6" w:rsidRPr="00875DB6" w14:paraId="4ECB4837"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noWrap/>
            <w:vAlign w:val="bottom"/>
            <w:hideMark/>
          </w:tcPr>
          <w:p w14:paraId="358FDD73"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Разређена састојина</w:t>
            </w:r>
          </w:p>
        </w:tc>
        <w:tc>
          <w:tcPr>
            <w:tcW w:w="740" w:type="dxa"/>
            <w:tcBorders>
              <w:top w:val="nil"/>
              <w:left w:val="nil"/>
              <w:bottom w:val="single" w:sz="4" w:space="0" w:color="auto"/>
              <w:right w:val="single" w:sz="4" w:space="0" w:color="auto"/>
            </w:tcBorders>
            <w:noWrap/>
            <w:vAlign w:val="bottom"/>
            <w:hideMark/>
          </w:tcPr>
          <w:p w14:paraId="6B2F520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892.78</w:t>
            </w:r>
          </w:p>
        </w:tc>
        <w:tc>
          <w:tcPr>
            <w:tcW w:w="1056" w:type="dxa"/>
            <w:tcBorders>
              <w:top w:val="nil"/>
              <w:left w:val="nil"/>
              <w:bottom w:val="single" w:sz="4" w:space="0" w:color="auto"/>
              <w:right w:val="single" w:sz="4" w:space="0" w:color="auto"/>
            </w:tcBorders>
            <w:noWrap/>
            <w:vAlign w:val="bottom"/>
            <w:hideMark/>
          </w:tcPr>
          <w:p w14:paraId="116ABAC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45.6</w:t>
            </w:r>
          </w:p>
        </w:tc>
        <w:tc>
          <w:tcPr>
            <w:tcW w:w="830" w:type="dxa"/>
            <w:tcBorders>
              <w:top w:val="nil"/>
              <w:left w:val="nil"/>
              <w:bottom w:val="single" w:sz="4" w:space="0" w:color="auto"/>
              <w:right w:val="single" w:sz="4" w:space="0" w:color="auto"/>
            </w:tcBorders>
            <w:noWrap/>
            <w:vAlign w:val="bottom"/>
            <w:hideMark/>
          </w:tcPr>
          <w:p w14:paraId="468CFF7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175,978.1</w:t>
            </w:r>
          </w:p>
        </w:tc>
        <w:tc>
          <w:tcPr>
            <w:tcW w:w="599" w:type="dxa"/>
            <w:tcBorders>
              <w:top w:val="nil"/>
              <w:left w:val="nil"/>
              <w:bottom w:val="single" w:sz="4" w:space="0" w:color="auto"/>
              <w:right w:val="single" w:sz="4" w:space="0" w:color="auto"/>
            </w:tcBorders>
            <w:noWrap/>
            <w:vAlign w:val="bottom"/>
            <w:hideMark/>
          </w:tcPr>
          <w:p w14:paraId="2A30A25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32.4</w:t>
            </w:r>
          </w:p>
        </w:tc>
        <w:tc>
          <w:tcPr>
            <w:tcW w:w="599" w:type="dxa"/>
            <w:tcBorders>
              <w:top w:val="nil"/>
              <w:left w:val="nil"/>
              <w:bottom w:val="single" w:sz="4" w:space="0" w:color="auto"/>
              <w:right w:val="single" w:sz="4" w:space="0" w:color="auto"/>
            </w:tcBorders>
            <w:noWrap/>
            <w:vAlign w:val="bottom"/>
            <w:hideMark/>
          </w:tcPr>
          <w:p w14:paraId="26D19D7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197.1</w:t>
            </w:r>
          </w:p>
        </w:tc>
        <w:tc>
          <w:tcPr>
            <w:tcW w:w="760" w:type="dxa"/>
            <w:tcBorders>
              <w:top w:val="nil"/>
              <w:left w:val="nil"/>
              <w:bottom w:val="single" w:sz="4" w:space="0" w:color="auto"/>
              <w:right w:val="single" w:sz="4" w:space="0" w:color="auto"/>
            </w:tcBorders>
            <w:noWrap/>
            <w:vAlign w:val="bottom"/>
            <w:hideMark/>
          </w:tcPr>
          <w:p w14:paraId="52934D6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3,220.0</w:t>
            </w:r>
          </w:p>
        </w:tc>
        <w:tc>
          <w:tcPr>
            <w:tcW w:w="599" w:type="dxa"/>
            <w:tcBorders>
              <w:top w:val="nil"/>
              <w:left w:val="nil"/>
              <w:bottom w:val="single" w:sz="4" w:space="0" w:color="auto"/>
              <w:right w:val="single" w:sz="4" w:space="0" w:color="auto"/>
            </w:tcBorders>
            <w:noWrap/>
            <w:vAlign w:val="bottom"/>
            <w:hideMark/>
          </w:tcPr>
          <w:p w14:paraId="780D3A7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30.3</w:t>
            </w:r>
          </w:p>
        </w:tc>
        <w:tc>
          <w:tcPr>
            <w:tcW w:w="599" w:type="dxa"/>
            <w:tcBorders>
              <w:top w:val="nil"/>
              <w:left w:val="nil"/>
              <w:bottom w:val="single" w:sz="4" w:space="0" w:color="auto"/>
              <w:right w:val="double" w:sz="6" w:space="0" w:color="auto"/>
            </w:tcBorders>
            <w:noWrap/>
            <w:vAlign w:val="bottom"/>
            <w:hideMark/>
          </w:tcPr>
          <w:p w14:paraId="2E88BD1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3.6</w:t>
            </w:r>
          </w:p>
        </w:tc>
      </w:tr>
      <w:tr w:rsidR="00875DB6" w:rsidRPr="00875DB6" w14:paraId="52906D18" w14:textId="77777777" w:rsidTr="00875DB6">
        <w:trPr>
          <w:trHeight w:val="315"/>
          <w:jc w:val="center"/>
        </w:trPr>
        <w:tc>
          <w:tcPr>
            <w:tcW w:w="7978" w:type="dxa"/>
            <w:gridSpan w:val="3"/>
            <w:tcBorders>
              <w:top w:val="single" w:sz="4" w:space="0" w:color="auto"/>
              <w:left w:val="double" w:sz="6" w:space="0" w:color="auto"/>
              <w:bottom w:val="nil"/>
              <w:right w:val="single" w:sz="4" w:space="0" w:color="auto"/>
            </w:tcBorders>
            <w:noWrap/>
            <w:vAlign w:val="bottom"/>
            <w:hideMark/>
          </w:tcPr>
          <w:p w14:paraId="679E418A"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Шикара</w:t>
            </w:r>
          </w:p>
        </w:tc>
        <w:tc>
          <w:tcPr>
            <w:tcW w:w="740" w:type="dxa"/>
            <w:tcBorders>
              <w:top w:val="nil"/>
              <w:left w:val="nil"/>
              <w:bottom w:val="nil"/>
              <w:right w:val="single" w:sz="4" w:space="0" w:color="auto"/>
            </w:tcBorders>
            <w:noWrap/>
            <w:vAlign w:val="bottom"/>
            <w:hideMark/>
          </w:tcPr>
          <w:p w14:paraId="3D4549F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32.67</w:t>
            </w:r>
          </w:p>
        </w:tc>
        <w:tc>
          <w:tcPr>
            <w:tcW w:w="1056" w:type="dxa"/>
            <w:tcBorders>
              <w:top w:val="nil"/>
              <w:left w:val="nil"/>
              <w:bottom w:val="nil"/>
              <w:right w:val="single" w:sz="4" w:space="0" w:color="auto"/>
            </w:tcBorders>
            <w:noWrap/>
            <w:vAlign w:val="bottom"/>
            <w:hideMark/>
          </w:tcPr>
          <w:p w14:paraId="2634363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w:t>
            </w:r>
          </w:p>
        </w:tc>
        <w:tc>
          <w:tcPr>
            <w:tcW w:w="830" w:type="dxa"/>
            <w:tcBorders>
              <w:top w:val="nil"/>
              <w:left w:val="nil"/>
              <w:bottom w:val="nil"/>
              <w:right w:val="single" w:sz="4" w:space="0" w:color="auto"/>
            </w:tcBorders>
            <w:noWrap/>
            <w:vAlign w:val="bottom"/>
            <w:hideMark/>
          </w:tcPr>
          <w:p w14:paraId="3C11BF5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single" w:sz="4" w:space="0" w:color="auto"/>
            </w:tcBorders>
            <w:noWrap/>
            <w:vAlign w:val="bottom"/>
            <w:hideMark/>
          </w:tcPr>
          <w:p w14:paraId="0FE740A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single" w:sz="4" w:space="0" w:color="auto"/>
            </w:tcBorders>
            <w:noWrap/>
            <w:vAlign w:val="bottom"/>
            <w:hideMark/>
          </w:tcPr>
          <w:p w14:paraId="35A7454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760" w:type="dxa"/>
            <w:tcBorders>
              <w:top w:val="nil"/>
              <w:left w:val="nil"/>
              <w:bottom w:val="nil"/>
              <w:right w:val="single" w:sz="4" w:space="0" w:color="auto"/>
            </w:tcBorders>
            <w:noWrap/>
            <w:vAlign w:val="bottom"/>
            <w:hideMark/>
          </w:tcPr>
          <w:p w14:paraId="6D19274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single" w:sz="4" w:space="0" w:color="auto"/>
            </w:tcBorders>
            <w:noWrap/>
            <w:vAlign w:val="bottom"/>
            <w:hideMark/>
          </w:tcPr>
          <w:p w14:paraId="7905C0D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double" w:sz="6" w:space="0" w:color="auto"/>
            </w:tcBorders>
            <w:noWrap/>
            <w:vAlign w:val="bottom"/>
            <w:hideMark/>
          </w:tcPr>
          <w:p w14:paraId="6CC4BCE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r>
      <w:tr w:rsidR="00875DB6" w:rsidRPr="00875DB6" w14:paraId="55662122" w14:textId="77777777" w:rsidTr="00875DB6">
        <w:trPr>
          <w:trHeight w:val="315"/>
          <w:jc w:val="center"/>
        </w:trPr>
        <w:tc>
          <w:tcPr>
            <w:tcW w:w="7978" w:type="dxa"/>
            <w:gridSpan w:val="3"/>
            <w:tcBorders>
              <w:top w:val="double" w:sz="6" w:space="0" w:color="auto"/>
              <w:left w:val="double" w:sz="6" w:space="0" w:color="auto"/>
              <w:bottom w:val="single" w:sz="4" w:space="0" w:color="auto"/>
              <w:right w:val="single" w:sz="4" w:space="0" w:color="auto"/>
            </w:tcBorders>
            <w:noWrap/>
            <w:vAlign w:val="bottom"/>
            <w:hideMark/>
          </w:tcPr>
          <w:p w14:paraId="09B616F3"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 xml:space="preserve">Висока природна састојина </w:t>
            </w:r>
          </w:p>
        </w:tc>
        <w:tc>
          <w:tcPr>
            <w:tcW w:w="740" w:type="dxa"/>
            <w:tcBorders>
              <w:top w:val="double" w:sz="6" w:space="0" w:color="auto"/>
              <w:left w:val="nil"/>
              <w:bottom w:val="single" w:sz="4" w:space="0" w:color="auto"/>
              <w:right w:val="single" w:sz="4" w:space="0" w:color="auto"/>
            </w:tcBorders>
            <w:noWrap/>
            <w:vAlign w:val="bottom"/>
            <w:hideMark/>
          </w:tcPr>
          <w:p w14:paraId="299B2AF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1,484.76</w:t>
            </w:r>
          </w:p>
        </w:tc>
        <w:tc>
          <w:tcPr>
            <w:tcW w:w="1056" w:type="dxa"/>
            <w:tcBorders>
              <w:top w:val="double" w:sz="6" w:space="0" w:color="auto"/>
              <w:left w:val="nil"/>
              <w:bottom w:val="single" w:sz="4" w:space="0" w:color="auto"/>
              <w:right w:val="single" w:sz="4" w:space="0" w:color="auto"/>
            </w:tcBorders>
            <w:noWrap/>
            <w:vAlign w:val="bottom"/>
            <w:hideMark/>
          </w:tcPr>
          <w:p w14:paraId="40CC128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75.9</w:t>
            </w:r>
          </w:p>
        </w:tc>
        <w:tc>
          <w:tcPr>
            <w:tcW w:w="830" w:type="dxa"/>
            <w:tcBorders>
              <w:top w:val="double" w:sz="6" w:space="0" w:color="auto"/>
              <w:left w:val="nil"/>
              <w:bottom w:val="single" w:sz="4" w:space="0" w:color="auto"/>
              <w:right w:val="single" w:sz="4" w:space="0" w:color="auto"/>
            </w:tcBorders>
            <w:noWrap/>
            <w:vAlign w:val="bottom"/>
            <w:hideMark/>
          </w:tcPr>
          <w:p w14:paraId="6FEFCC3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406,000.0</w:t>
            </w:r>
          </w:p>
        </w:tc>
        <w:tc>
          <w:tcPr>
            <w:tcW w:w="599" w:type="dxa"/>
            <w:tcBorders>
              <w:top w:val="double" w:sz="6" w:space="0" w:color="auto"/>
              <w:left w:val="nil"/>
              <w:bottom w:val="single" w:sz="4" w:space="0" w:color="auto"/>
              <w:right w:val="single" w:sz="4" w:space="0" w:color="auto"/>
            </w:tcBorders>
            <w:noWrap/>
            <w:vAlign w:val="bottom"/>
            <w:hideMark/>
          </w:tcPr>
          <w:p w14:paraId="5D7A278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74.7</w:t>
            </w:r>
          </w:p>
        </w:tc>
        <w:tc>
          <w:tcPr>
            <w:tcW w:w="599" w:type="dxa"/>
            <w:tcBorders>
              <w:top w:val="double" w:sz="6" w:space="0" w:color="auto"/>
              <w:left w:val="nil"/>
              <w:bottom w:val="single" w:sz="4" w:space="0" w:color="auto"/>
              <w:right w:val="single" w:sz="4" w:space="0" w:color="auto"/>
            </w:tcBorders>
            <w:noWrap/>
            <w:vAlign w:val="bottom"/>
            <w:hideMark/>
          </w:tcPr>
          <w:p w14:paraId="324B663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273.4</w:t>
            </w:r>
          </w:p>
        </w:tc>
        <w:tc>
          <w:tcPr>
            <w:tcW w:w="760" w:type="dxa"/>
            <w:tcBorders>
              <w:top w:val="double" w:sz="6" w:space="0" w:color="auto"/>
              <w:left w:val="nil"/>
              <w:bottom w:val="single" w:sz="4" w:space="0" w:color="auto"/>
              <w:right w:val="single" w:sz="4" w:space="0" w:color="auto"/>
            </w:tcBorders>
            <w:noWrap/>
            <w:vAlign w:val="bottom"/>
            <w:hideMark/>
          </w:tcPr>
          <w:p w14:paraId="119E509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7,042.0</w:t>
            </w:r>
          </w:p>
        </w:tc>
        <w:tc>
          <w:tcPr>
            <w:tcW w:w="599" w:type="dxa"/>
            <w:tcBorders>
              <w:top w:val="double" w:sz="6" w:space="0" w:color="auto"/>
              <w:left w:val="nil"/>
              <w:bottom w:val="single" w:sz="4" w:space="0" w:color="auto"/>
              <w:right w:val="single" w:sz="4" w:space="0" w:color="auto"/>
            </w:tcBorders>
            <w:noWrap/>
            <w:vAlign w:val="bottom"/>
            <w:hideMark/>
          </w:tcPr>
          <w:p w14:paraId="0185575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66.4</w:t>
            </w:r>
          </w:p>
        </w:tc>
        <w:tc>
          <w:tcPr>
            <w:tcW w:w="599" w:type="dxa"/>
            <w:tcBorders>
              <w:top w:val="double" w:sz="6" w:space="0" w:color="auto"/>
              <w:left w:val="nil"/>
              <w:bottom w:val="single" w:sz="4" w:space="0" w:color="auto"/>
              <w:right w:val="double" w:sz="6" w:space="0" w:color="auto"/>
            </w:tcBorders>
            <w:noWrap/>
            <w:vAlign w:val="bottom"/>
            <w:hideMark/>
          </w:tcPr>
          <w:p w14:paraId="737472D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4.7</w:t>
            </w:r>
          </w:p>
        </w:tc>
      </w:tr>
      <w:tr w:rsidR="00875DB6" w:rsidRPr="00875DB6" w14:paraId="5FFE4156"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noWrap/>
            <w:vAlign w:val="bottom"/>
            <w:hideMark/>
          </w:tcPr>
          <w:p w14:paraId="4A11ECF1"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Изданачка природна састојина</w:t>
            </w:r>
          </w:p>
        </w:tc>
        <w:tc>
          <w:tcPr>
            <w:tcW w:w="740" w:type="dxa"/>
            <w:tcBorders>
              <w:top w:val="nil"/>
              <w:left w:val="nil"/>
              <w:bottom w:val="single" w:sz="4" w:space="0" w:color="auto"/>
              <w:right w:val="single" w:sz="4" w:space="0" w:color="auto"/>
            </w:tcBorders>
            <w:noWrap/>
            <w:vAlign w:val="bottom"/>
            <w:hideMark/>
          </w:tcPr>
          <w:p w14:paraId="2CBBC05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229.24</w:t>
            </w:r>
          </w:p>
        </w:tc>
        <w:tc>
          <w:tcPr>
            <w:tcW w:w="1056" w:type="dxa"/>
            <w:tcBorders>
              <w:top w:val="nil"/>
              <w:left w:val="nil"/>
              <w:bottom w:val="single" w:sz="4" w:space="0" w:color="auto"/>
              <w:right w:val="single" w:sz="4" w:space="0" w:color="auto"/>
            </w:tcBorders>
            <w:noWrap/>
            <w:vAlign w:val="bottom"/>
            <w:hideMark/>
          </w:tcPr>
          <w:p w14:paraId="39CF1EA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11.7</w:t>
            </w:r>
          </w:p>
        </w:tc>
        <w:tc>
          <w:tcPr>
            <w:tcW w:w="830" w:type="dxa"/>
            <w:tcBorders>
              <w:top w:val="nil"/>
              <w:left w:val="nil"/>
              <w:bottom w:val="single" w:sz="4" w:space="0" w:color="auto"/>
              <w:right w:val="single" w:sz="4" w:space="0" w:color="auto"/>
            </w:tcBorders>
            <w:noWrap/>
            <w:vAlign w:val="bottom"/>
            <w:hideMark/>
          </w:tcPr>
          <w:p w14:paraId="59D6C97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56,986.5</w:t>
            </w:r>
          </w:p>
        </w:tc>
        <w:tc>
          <w:tcPr>
            <w:tcW w:w="599" w:type="dxa"/>
            <w:tcBorders>
              <w:top w:val="nil"/>
              <w:left w:val="nil"/>
              <w:bottom w:val="single" w:sz="4" w:space="0" w:color="auto"/>
              <w:right w:val="single" w:sz="4" w:space="0" w:color="auto"/>
            </w:tcBorders>
            <w:noWrap/>
            <w:vAlign w:val="bottom"/>
            <w:hideMark/>
          </w:tcPr>
          <w:p w14:paraId="1FFC0FA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10.5</w:t>
            </w:r>
          </w:p>
        </w:tc>
        <w:tc>
          <w:tcPr>
            <w:tcW w:w="599" w:type="dxa"/>
            <w:tcBorders>
              <w:top w:val="nil"/>
              <w:left w:val="nil"/>
              <w:bottom w:val="single" w:sz="4" w:space="0" w:color="auto"/>
              <w:right w:val="single" w:sz="4" w:space="0" w:color="auto"/>
            </w:tcBorders>
            <w:noWrap/>
            <w:vAlign w:val="bottom"/>
            <w:hideMark/>
          </w:tcPr>
          <w:p w14:paraId="23F08A2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248.6</w:t>
            </w:r>
          </w:p>
        </w:tc>
        <w:tc>
          <w:tcPr>
            <w:tcW w:w="760" w:type="dxa"/>
            <w:tcBorders>
              <w:top w:val="nil"/>
              <w:left w:val="nil"/>
              <w:bottom w:val="single" w:sz="4" w:space="0" w:color="auto"/>
              <w:right w:val="single" w:sz="4" w:space="0" w:color="auto"/>
            </w:tcBorders>
            <w:noWrap/>
            <w:vAlign w:val="bottom"/>
            <w:hideMark/>
          </w:tcPr>
          <w:p w14:paraId="5DF1AF6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1,167.8</w:t>
            </w:r>
          </w:p>
        </w:tc>
        <w:tc>
          <w:tcPr>
            <w:tcW w:w="599" w:type="dxa"/>
            <w:tcBorders>
              <w:top w:val="nil"/>
              <w:left w:val="nil"/>
              <w:bottom w:val="single" w:sz="4" w:space="0" w:color="auto"/>
              <w:right w:val="single" w:sz="4" w:space="0" w:color="auto"/>
            </w:tcBorders>
            <w:noWrap/>
            <w:vAlign w:val="bottom"/>
            <w:hideMark/>
          </w:tcPr>
          <w:p w14:paraId="1BE2A7B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11.0</w:t>
            </w:r>
          </w:p>
        </w:tc>
        <w:tc>
          <w:tcPr>
            <w:tcW w:w="599" w:type="dxa"/>
            <w:tcBorders>
              <w:top w:val="nil"/>
              <w:left w:val="nil"/>
              <w:bottom w:val="single" w:sz="4" w:space="0" w:color="auto"/>
              <w:right w:val="double" w:sz="6" w:space="0" w:color="auto"/>
            </w:tcBorders>
            <w:noWrap/>
            <w:vAlign w:val="bottom"/>
            <w:hideMark/>
          </w:tcPr>
          <w:p w14:paraId="61499C4E"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5.1</w:t>
            </w:r>
          </w:p>
        </w:tc>
      </w:tr>
      <w:tr w:rsidR="00875DB6" w:rsidRPr="00875DB6" w14:paraId="2FEF0836" w14:textId="77777777" w:rsidTr="00875DB6">
        <w:trPr>
          <w:trHeight w:val="300"/>
          <w:jc w:val="center"/>
        </w:trPr>
        <w:tc>
          <w:tcPr>
            <w:tcW w:w="7978" w:type="dxa"/>
            <w:gridSpan w:val="3"/>
            <w:tcBorders>
              <w:top w:val="single" w:sz="4" w:space="0" w:color="auto"/>
              <w:left w:val="double" w:sz="6" w:space="0" w:color="auto"/>
              <w:bottom w:val="single" w:sz="4" w:space="0" w:color="auto"/>
              <w:right w:val="single" w:sz="4" w:space="0" w:color="auto"/>
            </w:tcBorders>
            <w:noWrap/>
            <w:vAlign w:val="bottom"/>
            <w:hideMark/>
          </w:tcPr>
          <w:p w14:paraId="381D7AC0"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40" w:type="dxa"/>
            <w:tcBorders>
              <w:top w:val="nil"/>
              <w:left w:val="nil"/>
              <w:bottom w:val="single" w:sz="4" w:space="0" w:color="auto"/>
              <w:right w:val="single" w:sz="4" w:space="0" w:color="auto"/>
            </w:tcBorders>
            <w:noWrap/>
            <w:vAlign w:val="bottom"/>
            <w:hideMark/>
          </w:tcPr>
          <w:p w14:paraId="5DFAF0E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209.57</w:t>
            </w:r>
          </w:p>
        </w:tc>
        <w:tc>
          <w:tcPr>
            <w:tcW w:w="1056" w:type="dxa"/>
            <w:tcBorders>
              <w:top w:val="nil"/>
              <w:left w:val="nil"/>
              <w:bottom w:val="single" w:sz="4" w:space="0" w:color="auto"/>
              <w:right w:val="single" w:sz="4" w:space="0" w:color="auto"/>
            </w:tcBorders>
            <w:noWrap/>
            <w:vAlign w:val="bottom"/>
            <w:hideMark/>
          </w:tcPr>
          <w:p w14:paraId="7EF920B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10.7</w:t>
            </w:r>
          </w:p>
        </w:tc>
        <w:tc>
          <w:tcPr>
            <w:tcW w:w="830" w:type="dxa"/>
            <w:tcBorders>
              <w:top w:val="nil"/>
              <w:left w:val="nil"/>
              <w:bottom w:val="single" w:sz="4" w:space="0" w:color="auto"/>
              <w:right w:val="single" w:sz="4" w:space="0" w:color="auto"/>
            </w:tcBorders>
            <w:noWrap/>
            <w:vAlign w:val="bottom"/>
            <w:hideMark/>
          </w:tcPr>
          <w:p w14:paraId="3667FE6B"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80,840.9</w:t>
            </w:r>
          </w:p>
        </w:tc>
        <w:tc>
          <w:tcPr>
            <w:tcW w:w="599" w:type="dxa"/>
            <w:tcBorders>
              <w:top w:val="nil"/>
              <w:left w:val="nil"/>
              <w:bottom w:val="single" w:sz="4" w:space="0" w:color="auto"/>
              <w:right w:val="single" w:sz="4" w:space="0" w:color="auto"/>
            </w:tcBorders>
            <w:noWrap/>
            <w:vAlign w:val="bottom"/>
            <w:hideMark/>
          </w:tcPr>
          <w:p w14:paraId="4E9819B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14.9</w:t>
            </w:r>
          </w:p>
        </w:tc>
        <w:tc>
          <w:tcPr>
            <w:tcW w:w="599" w:type="dxa"/>
            <w:tcBorders>
              <w:top w:val="nil"/>
              <w:left w:val="nil"/>
              <w:bottom w:val="single" w:sz="4" w:space="0" w:color="auto"/>
              <w:right w:val="single" w:sz="4" w:space="0" w:color="auto"/>
            </w:tcBorders>
            <w:noWrap/>
            <w:vAlign w:val="bottom"/>
            <w:hideMark/>
          </w:tcPr>
          <w:p w14:paraId="3C1FB9A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385.7</w:t>
            </w:r>
          </w:p>
        </w:tc>
        <w:tc>
          <w:tcPr>
            <w:tcW w:w="760" w:type="dxa"/>
            <w:tcBorders>
              <w:top w:val="nil"/>
              <w:left w:val="nil"/>
              <w:bottom w:val="single" w:sz="4" w:space="0" w:color="auto"/>
              <w:right w:val="single" w:sz="4" w:space="0" w:color="auto"/>
            </w:tcBorders>
            <w:noWrap/>
            <w:vAlign w:val="bottom"/>
            <w:hideMark/>
          </w:tcPr>
          <w:p w14:paraId="282227A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2,403.5</w:t>
            </w:r>
          </w:p>
        </w:tc>
        <w:tc>
          <w:tcPr>
            <w:tcW w:w="599" w:type="dxa"/>
            <w:tcBorders>
              <w:top w:val="nil"/>
              <w:left w:val="nil"/>
              <w:bottom w:val="single" w:sz="4" w:space="0" w:color="auto"/>
              <w:right w:val="single" w:sz="4" w:space="0" w:color="auto"/>
            </w:tcBorders>
            <w:noWrap/>
            <w:vAlign w:val="bottom"/>
            <w:hideMark/>
          </w:tcPr>
          <w:p w14:paraId="41578E9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22.6</w:t>
            </w:r>
          </w:p>
        </w:tc>
        <w:tc>
          <w:tcPr>
            <w:tcW w:w="599" w:type="dxa"/>
            <w:tcBorders>
              <w:top w:val="nil"/>
              <w:left w:val="nil"/>
              <w:bottom w:val="single" w:sz="4" w:space="0" w:color="auto"/>
              <w:right w:val="double" w:sz="6" w:space="0" w:color="auto"/>
            </w:tcBorders>
            <w:noWrap/>
            <w:vAlign w:val="bottom"/>
            <w:hideMark/>
          </w:tcPr>
          <w:p w14:paraId="5706837C"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11.5</w:t>
            </w:r>
          </w:p>
        </w:tc>
      </w:tr>
      <w:tr w:rsidR="00875DB6" w:rsidRPr="00875DB6" w14:paraId="3AD312CA" w14:textId="77777777" w:rsidTr="00875DB6">
        <w:trPr>
          <w:trHeight w:val="315"/>
          <w:jc w:val="center"/>
        </w:trPr>
        <w:tc>
          <w:tcPr>
            <w:tcW w:w="7978" w:type="dxa"/>
            <w:gridSpan w:val="3"/>
            <w:tcBorders>
              <w:top w:val="single" w:sz="4" w:space="0" w:color="auto"/>
              <w:left w:val="double" w:sz="6" w:space="0" w:color="auto"/>
              <w:bottom w:val="nil"/>
              <w:right w:val="single" w:sz="4" w:space="0" w:color="auto"/>
            </w:tcBorders>
            <w:noWrap/>
            <w:vAlign w:val="bottom"/>
            <w:hideMark/>
          </w:tcPr>
          <w:p w14:paraId="001AC322"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Шикара</w:t>
            </w:r>
          </w:p>
        </w:tc>
        <w:tc>
          <w:tcPr>
            <w:tcW w:w="740" w:type="dxa"/>
            <w:tcBorders>
              <w:top w:val="nil"/>
              <w:left w:val="nil"/>
              <w:bottom w:val="nil"/>
              <w:right w:val="single" w:sz="4" w:space="0" w:color="auto"/>
            </w:tcBorders>
            <w:noWrap/>
            <w:vAlign w:val="bottom"/>
            <w:hideMark/>
          </w:tcPr>
          <w:p w14:paraId="1DBC95B8"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32.67</w:t>
            </w:r>
          </w:p>
        </w:tc>
        <w:tc>
          <w:tcPr>
            <w:tcW w:w="1056" w:type="dxa"/>
            <w:tcBorders>
              <w:top w:val="nil"/>
              <w:left w:val="nil"/>
              <w:bottom w:val="nil"/>
              <w:right w:val="single" w:sz="4" w:space="0" w:color="auto"/>
            </w:tcBorders>
            <w:noWrap/>
            <w:vAlign w:val="bottom"/>
            <w:hideMark/>
          </w:tcPr>
          <w:p w14:paraId="66C8675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1.7</w:t>
            </w:r>
          </w:p>
        </w:tc>
        <w:tc>
          <w:tcPr>
            <w:tcW w:w="830" w:type="dxa"/>
            <w:tcBorders>
              <w:top w:val="nil"/>
              <w:left w:val="nil"/>
              <w:bottom w:val="nil"/>
              <w:right w:val="single" w:sz="4" w:space="0" w:color="auto"/>
            </w:tcBorders>
            <w:noWrap/>
            <w:vAlign w:val="bottom"/>
            <w:hideMark/>
          </w:tcPr>
          <w:p w14:paraId="313094D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single" w:sz="4" w:space="0" w:color="auto"/>
            </w:tcBorders>
            <w:noWrap/>
            <w:vAlign w:val="bottom"/>
            <w:hideMark/>
          </w:tcPr>
          <w:p w14:paraId="2FCB1D6D"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single" w:sz="4" w:space="0" w:color="auto"/>
            </w:tcBorders>
            <w:noWrap/>
            <w:vAlign w:val="bottom"/>
            <w:hideMark/>
          </w:tcPr>
          <w:p w14:paraId="1E34BB3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760" w:type="dxa"/>
            <w:tcBorders>
              <w:top w:val="nil"/>
              <w:left w:val="nil"/>
              <w:bottom w:val="nil"/>
              <w:right w:val="single" w:sz="4" w:space="0" w:color="auto"/>
            </w:tcBorders>
            <w:noWrap/>
            <w:vAlign w:val="bottom"/>
            <w:hideMark/>
          </w:tcPr>
          <w:p w14:paraId="67FECD9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single" w:sz="4" w:space="0" w:color="auto"/>
            </w:tcBorders>
            <w:noWrap/>
            <w:vAlign w:val="bottom"/>
            <w:hideMark/>
          </w:tcPr>
          <w:p w14:paraId="35215AC4"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c>
          <w:tcPr>
            <w:tcW w:w="599" w:type="dxa"/>
            <w:tcBorders>
              <w:top w:val="nil"/>
              <w:left w:val="nil"/>
              <w:bottom w:val="nil"/>
              <w:right w:val="double" w:sz="6" w:space="0" w:color="auto"/>
            </w:tcBorders>
            <w:noWrap/>
            <w:vAlign w:val="bottom"/>
            <w:hideMark/>
          </w:tcPr>
          <w:p w14:paraId="5BA3ED4A"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0.0</w:t>
            </w:r>
          </w:p>
        </w:tc>
      </w:tr>
      <w:tr w:rsidR="00875DB6" w:rsidRPr="00875DB6" w14:paraId="5B89F475" w14:textId="77777777" w:rsidTr="00875DB6">
        <w:trPr>
          <w:trHeight w:val="330"/>
          <w:jc w:val="center"/>
        </w:trPr>
        <w:tc>
          <w:tcPr>
            <w:tcW w:w="7978" w:type="dxa"/>
            <w:gridSpan w:val="3"/>
            <w:tcBorders>
              <w:top w:val="double" w:sz="6" w:space="0" w:color="auto"/>
              <w:left w:val="double" w:sz="6" w:space="0" w:color="auto"/>
              <w:bottom w:val="double" w:sz="6" w:space="0" w:color="auto"/>
              <w:right w:val="single" w:sz="4" w:space="0" w:color="auto"/>
            </w:tcBorders>
            <w:noWrap/>
            <w:vAlign w:val="bottom"/>
            <w:hideMark/>
          </w:tcPr>
          <w:p w14:paraId="4E84A03B" w14:textId="77777777" w:rsidR="00875DB6" w:rsidRPr="00875DB6" w:rsidRDefault="00875DB6" w:rsidP="00875DB6">
            <w:pPr>
              <w:spacing w:after="0" w:line="240" w:lineRule="auto"/>
              <w:jc w:val="center"/>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Укупно ГЈ</w:t>
            </w:r>
          </w:p>
        </w:tc>
        <w:tc>
          <w:tcPr>
            <w:tcW w:w="740" w:type="dxa"/>
            <w:tcBorders>
              <w:top w:val="double" w:sz="6" w:space="0" w:color="auto"/>
              <w:left w:val="nil"/>
              <w:bottom w:val="double" w:sz="6" w:space="0" w:color="auto"/>
              <w:right w:val="single" w:sz="4" w:space="0" w:color="auto"/>
            </w:tcBorders>
            <w:noWrap/>
            <w:vAlign w:val="bottom"/>
            <w:hideMark/>
          </w:tcPr>
          <w:p w14:paraId="5103D0E6"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1,956.24</w:t>
            </w:r>
          </w:p>
        </w:tc>
        <w:tc>
          <w:tcPr>
            <w:tcW w:w="1056" w:type="dxa"/>
            <w:tcBorders>
              <w:top w:val="double" w:sz="6" w:space="0" w:color="auto"/>
              <w:left w:val="nil"/>
              <w:bottom w:val="double" w:sz="6" w:space="0" w:color="auto"/>
              <w:right w:val="single" w:sz="4" w:space="0" w:color="auto"/>
            </w:tcBorders>
            <w:noWrap/>
            <w:vAlign w:val="bottom"/>
            <w:hideMark/>
          </w:tcPr>
          <w:p w14:paraId="1A71DCC0"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100.0</w:t>
            </w:r>
          </w:p>
        </w:tc>
        <w:tc>
          <w:tcPr>
            <w:tcW w:w="830" w:type="dxa"/>
            <w:tcBorders>
              <w:top w:val="double" w:sz="6" w:space="0" w:color="auto"/>
              <w:left w:val="nil"/>
              <w:bottom w:val="double" w:sz="6" w:space="0" w:color="auto"/>
              <w:right w:val="single" w:sz="4" w:space="0" w:color="auto"/>
            </w:tcBorders>
            <w:noWrap/>
            <w:vAlign w:val="bottom"/>
            <w:hideMark/>
          </w:tcPr>
          <w:p w14:paraId="1D2E7962"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543,827.4</w:t>
            </w:r>
          </w:p>
        </w:tc>
        <w:tc>
          <w:tcPr>
            <w:tcW w:w="599" w:type="dxa"/>
            <w:tcBorders>
              <w:top w:val="double" w:sz="6" w:space="0" w:color="auto"/>
              <w:left w:val="nil"/>
              <w:bottom w:val="double" w:sz="6" w:space="0" w:color="auto"/>
              <w:right w:val="single" w:sz="4" w:space="0" w:color="auto"/>
            </w:tcBorders>
            <w:noWrap/>
            <w:vAlign w:val="bottom"/>
            <w:hideMark/>
          </w:tcPr>
          <w:p w14:paraId="1AF370F5"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100.0</w:t>
            </w:r>
          </w:p>
        </w:tc>
        <w:tc>
          <w:tcPr>
            <w:tcW w:w="599" w:type="dxa"/>
            <w:tcBorders>
              <w:top w:val="double" w:sz="6" w:space="0" w:color="auto"/>
              <w:left w:val="nil"/>
              <w:bottom w:val="double" w:sz="6" w:space="0" w:color="auto"/>
              <w:right w:val="single" w:sz="4" w:space="0" w:color="auto"/>
            </w:tcBorders>
            <w:noWrap/>
            <w:vAlign w:val="bottom"/>
            <w:hideMark/>
          </w:tcPr>
          <w:p w14:paraId="08411E01"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278.0</w:t>
            </w:r>
          </w:p>
        </w:tc>
        <w:tc>
          <w:tcPr>
            <w:tcW w:w="760" w:type="dxa"/>
            <w:tcBorders>
              <w:top w:val="double" w:sz="6" w:space="0" w:color="auto"/>
              <w:left w:val="nil"/>
              <w:bottom w:val="double" w:sz="6" w:space="0" w:color="auto"/>
              <w:right w:val="single" w:sz="4" w:space="0" w:color="auto"/>
            </w:tcBorders>
            <w:noWrap/>
            <w:vAlign w:val="bottom"/>
            <w:hideMark/>
          </w:tcPr>
          <w:p w14:paraId="4528CC47"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10,613.3</w:t>
            </w:r>
          </w:p>
        </w:tc>
        <w:tc>
          <w:tcPr>
            <w:tcW w:w="599" w:type="dxa"/>
            <w:tcBorders>
              <w:top w:val="double" w:sz="6" w:space="0" w:color="auto"/>
              <w:left w:val="nil"/>
              <w:bottom w:val="double" w:sz="6" w:space="0" w:color="auto"/>
              <w:right w:val="single" w:sz="4" w:space="0" w:color="auto"/>
            </w:tcBorders>
            <w:noWrap/>
            <w:vAlign w:val="bottom"/>
            <w:hideMark/>
          </w:tcPr>
          <w:p w14:paraId="4931974F"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100.0</w:t>
            </w:r>
          </w:p>
        </w:tc>
        <w:tc>
          <w:tcPr>
            <w:tcW w:w="599" w:type="dxa"/>
            <w:tcBorders>
              <w:top w:val="double" w:sz="6" w:space="0" w:color="auto"/>
              <w:left w:val="nil"/>
              <w:bottom w:val="double" w:sz="6" w:space="0" w:color="auto"/>
              <w:right w:val="double" w:sz="6" w:space="0" w:color="auto"/>
            </w:tcBorders>
            <w:noWrap/>
            <w:vAlign w:val="bottom"/>
            <w:hideMark/>
          </w:tcPr>
          <w:p w14:paraId="0E869189" w14:textId="77777777" w:rsidR="00875DB6" w:rsidRPr="00875DB6" w:rsidRDefault="00875DB6" w:rsidP="00875DB6">
            <w:pPr>
              <w:spacing w:after="0" w:line="240" w:lineRule="auto"/>
              <w:jc w:val="right"/>
              <w:rPr>
                <w:rFonts w:ascii="Times New Roman" w:eastAsia="Times New Roman" w:hAnsi="Times New Roman" w:cs="Times New Roman"/>
                <w:color w:val="000000"/>
                <w:sz w:val="20"/>
                <w:szCs w:val="20"/>
                <w:lang w:val="sr-Latn-RS" w:eastAsia="sr-Latn-RS"/>
              </w:rPr>
            </w:pPr>
            <w:r w:rsidRPr="00875DB6">
              <w:rPr>
                <w:rFonts w:ascii="Times New Roman" w:eastAsia="Times New Roman" w:hAnsi="Times New Roman" w:cs="Times New Roman"/>
                <w:color w:val="000000"/>
                <w:sz w:val="20"/>
                <w:szCs w:val="20"/>
                <w:lang w:val="sr-Latn-RS" w:eastAsia="sr-Latn-RS"/>
              </w:rPr>
              <w:t>5.4</w:t>
            </w:r>
          </w:p>
        </w:tc>
      </w:tr>
    </w:tbl>
    <w:p w14:paraId="6C613CFA" w14:textId="77777777" w:rsidR="00060A1B" w:rsidRDefault="00060A1B" w:rsidP="008D2F13">
      <w:pPr>
        <w:shd w:val="clear" w:color="auto" w:fill="FFFFFF" w:themeFill="background1"/>
        <w:spacing w:after="0" w:line="240" w:lineRule="auto"/>
        <w:ind w:firstLine="851"/>
        <w:jc w:val="center"/>
        <w:rPr>
          <w:rFonts w:ascii="Times New Roman" w:eastAsia="Calibri" w:hAnsi="Times New Roman" w:cs="Times New Roman"/>
          <w:sz w:val="24"/>
        </w:rPr>
      </w:pPr>
    </w:p>
    <w:p w14:paraId="39858625" w14:textId="77777777" w:rsidR="00542A89" w:rsidRDefault="00851D75" w:rsidP="00542A8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bookmarkStart w:id="49" w:name="_Hlk197592907"/>
      <w:r w:rsidRPr="00542A89">
        <w:rPr>
          <w:rFonts w:ascii="Times New Roman" w:eastAsia="Times New Roman" w:hAnsi="Times New Roman" w:cs="Times New Roman"/>
          <w:sz w:val="24"/>
          <w:szCs w:val="24"/>
          <w:lang w:val="sr-Latn-RS" w:eastAsia="sr-Latn-RS"/>
        </w:rPr>
        <w:t xml:space="preserve">Према пореклу састојина, </w:t>
      </w:r>
      <w:r w:rsidR="00FC6F0C" w:rsidRPr="00542A89">
        <w:rPr>
          <w:rFonts w:ascii="Times New Roman" w:eastAsia="Times New Roman" w:hAnsi="Times New Roman" w:cs="Times New Roman"/>
          <w:sz w:val="24"/>
          <w:szCs w:val="24"/>
          <w:lang w:val="sr-Latn-RS" w:eastAsia="sr-Latn-RS"/>
        </w:rPr>
        <w:t xml:space="preserve">у газдинској јединици </w:t>
      </w:r>
      <w:r w:rsidRPr="00542A89">
        <w:rPr>
          <w:rFonts w:ascii="Times New Roman" w:eastAsia="Times New Roman" w:hAnsi="Times New Roman" w:cs="Times New Roman"/>
          <w:sz w:val="24"/>
          <w:szCs w:val="24"/>
          <w:lang w:val="sr-Latn-RS" w:eastAsia="sr-Latn-RS"/>
        </w:rPr>
        <w:t xml:space="preserve">доминирају </w:t>
      </w:r>
      <w:r w:rsidR="00FC6F0C" w:rsidRPr="00542A89">
        <w:rPr>
          <w:rFonts w:ascii="Times New Roman" w:eastAsia="Times New Roman" w:hAnsi="Times New Roman" w:cs="Times New Roman"/>
          <w:sz w:val="24"/>
          <w:szCs w:val="24"/>
          <w:lang w:val="sr-Latn-RS" w:eastAsia="sr-Latn-RS"/>
        </w:rPr>
        <w:t>високе</w:t>
      </w:r>
      <w:r w:rsidR="00F122FC" w:rsidRPr="00542A89">
        <w:rPr>
          <w:rFonts w:ascii="Times New Roman" w:eastAsia="Times New Roman" w:hAnsi="Times New Roman" w:cs="Times New Roman"/>
          <w:sz w:val="24"/>
          <w:szCs w:val="24"/>
          <w:lang w:val="sr-Latn-RS" w:eastAsia="sr-Latn-RS"/>
        </w:rPr>
        <w:t xml:space="preserve"> природне састојине</w:t>
      </w:r>
      <w:r w:rsidRPr="00542A89">
        <w:rPr>
          <w:rFonts w:ascii="Times New Roman" w:eastAsia="Times New Roman" w:hAnsi="Times New Roman" w:cs="Times New Roman"/>
          <w:sz w:val="24"/>
          <w:szCs w:val="24"/>
          <w:lang w:val="sr-Latn-RS" w:eastAsia="sr-Latn-RS"/>
        </w:rPr>
        <w:t xml:space="preserve">, које заузимају </w:t>
      </w:r>
      <w:r w:rsidR="00FC6F0C" w:rsidRPr="00542A89">
        <w:rPr>
          <w:rFonts w:ascii="Times New Roman" w:eastAsia="Times New Roman" w:hAnsi="Times New Roman" w:cs="Times New Roman"/>
          <w:sz w:val="24"/>
          <w:szCs w:val="24"/>
          <w:lang w:val="sr-Latn-RS" w:eastAsia="sr-Latn-RS"/>
        </w:rPr>
        <w:t>1.484,76ha (75,9%), са укупном запремином од 406.000,0m³ (74,7%) и просечном запремином од 273,4m³/ha. Укупан запремински прираст износи 7.042,0m³ (66,4%), што указује на њихов најзначајнији производни допринос.</w:t>
      </w:r>
    </w:p>
    <w:p w14:paraId="1671003F" w14:textId="13022989" w:rsidR="00542A89" w:rsidRDefault="00542A89" w:rsidP="00542A8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r w:rsidRPr="00542A89">
        <w:rPr>
          <w:rFonts w:ascii="Times New Roman" w:eastAsia="Times New Roman" w:hAnsi="Times New Roman" w:cs="Times New Roman"/>
          <w:sz w:val="24"/>
          <w:szCs w:val="24"/>
          <w:lang w:val="sr-Latn-RS" w:eastAsia="sr-Latn-RS"/>
        </w:rPr>
        <w:t>Изданачке природне састојине заузимају 229,24ha (11,7%), са запремином од 56.986,5m³ (10,5%) и просечном запремином од 248,6 m³/ha. Запремински прираст износи 1.167,8m³ (11,0%).</w:t>
      </w:r>
    </w:p>
    <w:p w14:paraId="3B70EBA9" w14:textId="67D4C5C1" w:rsidR="00542A89" w:rsidRDefault="00542A89" w:rsidP="00542A8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r w:rsidRPr="00542A89">
        <w:rPr>
          <w:rFonts w:ascii="Times New Roman" w:eastAsia="Times New Roman" w:hAnsi="Times New Roman" w:cs="Times New Roman"/>
          <w:sz w:val="24"/>
          <w:szCs w:val="24"/>
          <w:lang w:val="sr-Latn-RS" w:eastAsia="sr-Latn-RS"/>
        </w:rPr>
        <w:t>Вештачки подигнуте састојине четинара заузимају 209,57ha (10,7%), са запремином од 80.840,9m³ (14,9%) и највишом просечном запремином од 385,7m³/ha. Укупан прираст износи 2.403,5m³ (22,6%), што их чини најпродуктивнијим по јединици површине.</w:t>
      </w:r>
    </w:p>
    <w:p w14:paraId="4010836C" w14:textId="77777777" w:rsidR="000610C5" w:rsidRDefault="00542A89" w:rsidP="000610C5">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r w:rsidRPr="00542A89">
        <w:rPr>
          <w:rFonts w:ascii="Times New Roman" w:eastAsia="Times New Roman" w:hAnsi="Times New Roman" w:cs="Times New Roman"/>
          <w:sz w:val="24"/>
          <w:szCs w:val="24"/>
          <w:lang w:val="sr-Latn-RS" w:eastAsia="sr-Latn-RS"/>
        </w:rPr>
        <w:t>Шикаре заузимају 32,67 ha (1,7%)</w:t>
      </w:r>
      <w:r>
        <w:rPr>
          <w:rFonts w:ascii="Times New Roman" w:eastAsia="Times New Roman" w:hAnsi="Times New Roman" w:cs="Times New Roman"/>
          <w:sz w:val="24"/>
          <w:szCs w:val="24"/>
          <w:lang w:val="sr-Cyrl-RS" w:eastAsia="sr-Latn-RS"/>
        </w:rPr>
        <w:t>.</w:t>
      </w:r>
    </w:p>
    <w:p w14:paraId="0C832492" w14:textId="526F8DC7" w:rsidR="000610C5" w:rsidRPr="000610C5" w:rsidRDefault="00542A89" w:rsidP="000610C5">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0610C5">
        <w:rPr>
          <w:rFonts w:ascii="Times New Roman" w:eastAsia="Times New Roman" w:hAnsi="Times New Roman" w:cs="Times New Roman"/>
          <w:sz w:val="24"/>
          <w:szCs w:val="24"/>
          <w:lang w:val="sr-Latn-RS" w:eastAsia="sr-Latn-RS"/>
        </w:rPr>
        <w:t>Структура по очуваности показује да очуване састојине заузимају површину од 1.0</w:t>
      </w:r>
      <w:r w:rsidR="00875DB6">
        <w:rPr>
          <w:rFonts w:ascii="Times New Roman" w:eastAsia="Times New Roman" w:hAnsi="Times New Roman" w:cs="Times New Roman"/>
          <w:sz w:val="24"/>
          <w:szCs w:val="24"/>
          <w:lang w:val="sr-Cyrl-RS" w:eastAsia="sr-Latn-RS"/>
        </w:rPr>
        <w:t>30,79</w:t>
      </w:r>
      <w:r w:rsidRPr="000610C5">
        <w:rPr>
          <w:rFonts w:ascii="Times New Roman" w:eastAsia="Times New Roman" w:hAnsi="Times New Roman" w:cs="Times New Roman"/>
          <w:sz w:val="24"/>
          <w:szCs w:val="24"/>
          <w:lang w:val="sr-Latn-RS" w:eastAsia="sr-Latn-RS"/>
        </w:rPr>
        <w:t>ha (5</w:t>
      </w:r>
      <w:r w:rsidR="00875DB6">
        <w:rPr>
          <w:rFonts w:ascii="Times New Roman" w:eastAsia="Times New Roman" w:hAnsi="Times New Roman" w:cs="Times New Roman"/>
          <w:sz w:val="24"/>
          <w:szCs w:val="24"/>
          <w:lang w:val="sr-Cyrl-RS" w:eastAsia="sr-Latn-RS"/>
        </w:rPr>
        <w:t>2,7</w:t>
      </w:r>
      <w:r w:rsidRPr="000610C5">
        <w:rPr>
          <w:rFonts w:ascii="Times New Roman" w:eastAsia="Times New Roman" w:hAnsi="Times New Roman" w:cs="Times New Roman"/>
          <w:sz w:val="24"/>
          <w:szCs w:val="24"/>
          <w:lang w:val="sr-Latn-RS" w:eastAsia="sr-Latn-RS"/>
        </w:rPr>
        <w:t>%), са укупном запремином од 367.849,3m³ (67,6%) и просечном запремином од 3</w:t>
      </w:r>
      <w:r w:rsidR="00875DB6">
        <w:rPr>
          <w:rFonts w:ascii="Times New Roman" w:eastAsia="Times New Roman" w:hAnsi="Times New Roman" w:cs="Times New Roman"/>
          <w:sz w:val="24"/>
          <w:szCs w:val="24"/>
          <w:lang w:val="sr-Cyrl-RS" w:eastAsia="sr-Latn-RS"/>
        </w:rPr>
        <w:t>56,9</w:t>
      </w:r>
      <w:r w:rsidRPr="000610C5">
        <w:rPr>
          <w:rFonts w:ascii="Times New Roman" w:eastAsia="Times New Roman" w:hAnsi="Times New Roman" w:cs="Times New Roman"/>
          <w:sz w:val="24"/>
          <w:szCs w:val="24"/>
          <w:lang w:val="sr-Latn-RS" w:eastAsia="sr-Latn-RS"/>
        </w:rPr>
        <w:t>m³/ha. Укупан запремински прираст износи 7.393,3m³ (69,7%), што указује да ове састојине представљају основни носилац производне функције газдинске јединице.</w:t>
      </w:r>
    </w:p>
    <w:p w14:paraId="4ECF9646" w14:textId="58F8E1D5" w:rsidR="000610C5" w:rsidRPr="000610C5" w:rsidRDefault="00542A89" w:rsidP="000610C5">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0610C5">
        <w:rPr>
          <w:rFonts w:ascii="Times New Roman" w:eastAsia="Times New Roman" w:hAnsi="Times New Roman" w:cs="Times New Roman"/>
          <w:sz w:val="24"/>
          <w:szCs w:val="24"/>
          <w:lang w:val="sr-Latn-RS" w:eastAsia="sr-Latn-RS"/>
        </w:rPr>
        <w:t xml:space="preserve">Разређене састојине заузимају </w:t>
      </w:r>
      <w:r w:rsidR="00875DB6">
        <w:rPr>
          <w:rFonts w:ascii="Times New Roman" w:eastAsia="Times New Roman" w:hAnsi="Times New Roman" w:cs="Times New Roman"/>
          <w:sz w:val="24"/>
          <w:szCs w:val="24"/>
          <w:lang w:val="sr-Cyrl-RS" w:eastAsia="sr-Latn-RS"/>
        </w:rPr>
        <w:t>892,78</w:t>
      </w:r>
      <w:r w:rsidRPr="000610C5">
        <w:rPr>
          <w:rFonts w:ascii="Times New Roman" w:eastAsia="Times New Roman" w:hAnsi="Times New Roman" w:cs="Times New Roman"/>
          <w:sz w:val="24"/>
          <w:szCs w:val="24"/>
          <w:lang w:val="sr-Latn-RS" w:eastAsia="sr-Latn-RS"/>
        </w:rPr>
        <w:t>ha (4</w:t>
      </w:r>
      <w:r w:rsidR="00875DB6">
        <w:rPr>
          <w:rFonts w:ascii="Times New Roman" w:eastAsia="Times New Roman" w:hAnsi="Times New Roman" w:cs="Times New Roman"/>
          <w:sz w:val="24"/>
          <w:szCs w:val="24"/>
          <w:lang w:val="sr-Cyrl-RS" w:eastAsia="sr-Latn-RS"/>
        </w:rPr>
        <w:t>5,6</w:t>
      </w:r>
      <w:r w:rsidRPr="000610C5">
        <w:rPr>
          <w:rFonts w:ascii="Times New Roman" w:eastAsia="Times New Roman" w:hAnsi="Times New Roman" w:cs="Times New Roman"/>
          <w:sz w:val="24"/>
          <w:szCs w:val="24"/>
          <w:lang w:val="sr-Latn-RS" w:eastAsia="sr-Latn-RS"/>
        </w:rPr>
        <w:t>%), са запремином од 175.978,1m³ (32,4%) и просечном запремином од 19</w:t>
      </w:r>
      <w:r w:rsidR="00875DB6">
        <w:rPr>
          <w:rFonts w:ascii="Times New Roman" w:eastAsia="Times New Roman" w:hAnsi="Times New Roman" w:cs="Times New Roman"/>
          <w:sz w:val="24"/>
          <w:szCs w:val="24"/>
          <w:lang w:val="sr-Cyrl-RS" w:eastAsia="sr-Latn-RS"/>
        </w:rPr>
        <w:t>7,1</w:t>
      </w:r>
      <w:r w:rsidRPr="000610C5">
        <w:rPr>
          <w:rFonts w:ascii="Times New Roman" w:eastAsia="Times New Roman" w:hAnsi="Times New Roman" w:cs="Times New Roman"/>
          <w:sz w:val="24"/>
          <w:szCs w:val="24"/>
          <w:lang w:val="sr-Latn-RS" w:eastAsia="sr-Latn-RS"/>
        </w:rPr>
        <w:t>m³/ha. Запремински прираст износи 3.220,0m³ (30,3%), што указује на значајно учешће у укупном прирасту, али и на потребу за интензивнијим узгојним мерама ради побољшања структуре и склопа.</w:t>
      </w:r>
    </w:p>
    <w:p w14:paraId="3FF95D0B" w14:textId="7F469B40" w:rsidR="00542A89" w:rsidRPr="000610C5" w:rsidRDefault="00542A89" w:rsidP="000610C5">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0610C5">
        <w:rPr>
          <w:rFonts w:ascii="Times New Roman" w:eastAsia="Times New Roman" w:hAnsi="Times New Roman" w:cs="Times New Roman"/>
          <w:sz w:val="24"/>
          <w:szCs w:val="24"/>
          <w:lang w:val="sr-Latn-RS" w:eastAsia="sr-Latn-RS"/>
        </w:rPr>
        <w:lastRenderedPageBreak/>
        <w:t>Шикаре заузимају 32,67ha (1,7%), без формиране дрвне запремине и без значајног прираста, што их сврстава у непроизводне или деградиране површине.</w:t>
      </w:r>
    </w:p>
    <w:p w14:paraId="21926691" w14:textId="42759428" w:rsidR="00A929B4" w:rsidRPr="009F1A68" w:rsidRDefault="009F1A68" w:rsidP="009033BA">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9F1A68">
        <w:rPr>
          <w:rFonts w:ascii="Times New Roman" w:eastAsia="Times New Roman" w:hAnsi="Times New Roman" w:cs="Times New Roman"/>
          <w:sz w:val="24"/>
          <w:szCs w:val="24"/>
          <w:lang w:val="sr-Latn-RS" w:eastAsia="sr-Latn-RS"/>
        </w:rPr>
        <w:t>Стање шума по пореклу и очуваности у газдинској јединици „Јелова гора” показује јасну доминацију природних високих састојина и очуваних шума као основних носилаца производног потенцијала.</w:t>
      </w:r>
    </w:p>
    <w:p w14:paraId="01A3EB6C" w14:textId="77777777" w:rsidR="00A929B4" w:rsidRPr="00BC3A9F" w:rsidRDefault="00A929B4" w:rsidP="00BC3A9F">
      <w:pPr>
        <w:shd w:val="clear" w:color="auto" w:fill="FFFFFF" w:themeFill="background1"/>
        <w:spacing w:after="0" w:line="240" w:lineRule="auto"/>
        <w:jc w:val="both"/>
        <w:rPr>
          <w:rFonts w:ascii="Times New Roman" w:eastAsia="Times New Roman" w:hAnsi="Times New Roman" w:cs="Times New Roman"/>
          <w:sz w:val="24"/>
          <w:szCs w:val="24"/>
          <w:lang w:eastAsia="sr-Latn-RS"/>
        </w:rPr>
      </w:pPr>
    </w:p>
    <w:bookmarkEnd w:id="49"/>
    <w:p w14:paraId="3222A68E" w14:textId="77777777" w:rsidR="00337D1A" w:rsidRPr="00912AB9" w:rsidRDefault="00337D1A" w:rsidP="00F122FC">
      <w:pPr>
        <w:shd w:val="clear" w:color="auto" w:fill="FFFFFF" w:themeFill="background1"/>
        <w:jc w:val="both"/>
        <w:rPr>
          <w:lang w:val="sr-Cyrl-RS" w:eastAsia="sr-Latn-CS"/>
        </w:rPr>
      </w:pPr>
    </w:p>
    <w:p w14:paraId="7AA8C8E2" w14:textId="7DC53EF9" w:rsidR="00E26F95" w:rsidRDefault="00060A1B" w:rsidP="00F41242">
      <w:pPr>
        <w:pStyle w:val="Heading3"/>
        <w:rPr>
          <w:lang w:val="sr-Cyrl-RS"/>
        </w:rPr>
      </w:pPr>
      <w:bookmarkStart w:id="50" w:name="_Toc228954448"/>
      <w:r>
        <w:t>2.1.4. Стање шума по смеси</w:t>
      </w:r>
      <w:bookmarkEnd w:id="50"/>
    </w:p>
    <w:p w14:paraId="11E5E61E" w14:textId="77777777" w:rsidR="006E4505" w:rsidRPr="006E4505" w:rsidRDefault="006E4505" w:rsidP="00964209">
      <w:pPr>
        <w:shd w:val="clear" w:color="auto" w:fill="FFFFFF" w:themeFill="background1"/>
        <w:rPr>
          <w:lang w:val="sr-Cyrl-RS" w:eastAsia="sr-Latn-CS"/>
        </w:rPr>
      </w:pPr>
    </w:p>
    <w:p w14:paraId="21369692" w14:textId="38E44875" w:rsidR="00060A1B" w:rsidRPr="00912AB9" w:rsidRDefault="00060A1B"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912AB9">
        <w:rPr>
          <w:rFonts w:ascii="Times New Roman" w:eastAsia="Times New Roman" w:hAnsi="Times New Roman" w:cs="Times New Roman"/>
          <w:sz w:val="24"/>
          <w:szCs w:val="24"/>
          <w:lang w:val="sl-SI" w:eastAsia="sr-Latn-CS"/>
        </w:rPr>
        <w:t>Састојине по мешовитости делимо на чисте и мешовите</w:t>
      </w:r>
      <w:r w:rsidR="009F1A68">
        <w:rPr>
          <w:rFonts w:ascii="Times New Roman" w:eastAsia="Times New Roman" w:hAnsi="Times New Roman" w:cs="Times New Roman"/>
          <w:sz w:val="24"/>
          <w:szCs w:val="24"/>
          <w:lang w:val="sr-Cyrl-RS" w:eastAsia="sr-Latn-CS"/>
        </w:rPr>
        <w:t xml:space="preserve"> </w:t>
      </w:r>
      <w:r w:rsidR="0065380A" w:rsidRPr="0065380A">
        <w:rPr>
          <w:rFonts w:ascii="Times New Roman" w:eastAsia="Times New Roman" w:hAnsi="Times New Roman" w:cs="Times New Roman"/>
          <w:sz w:val="24"/>
          <w:szCs w:val="24"/>
          <w:lang w:val="sl-SI" w:eastAsia="sr-Latn-CS"/>
        </w:rPr>
        <w:t xml:space="preserve">састојине, док су шикаре и шибљаци издвојени као посебна категорија. </w:t>
      </w:r>
      <w:r w:rsidRPr="00912AB9">
        <w:rPr>
          <w:rFonts w:ascii="Times New Roman" w:eastAsia="Times New Roman" w:hAnsi="Times New Roman" w:cs="Times New Roman"/>
          <w:sz w:val="24"/>
          <w:szCs w:val="24"/>
          <w:lang w:val="sl-SI" w:eastAsia="sr-Latn-CS"/>
        </w:rPr>
        <w:t>Стање шума по мешовитости у оквиру газдинске јединице ,,</w:t>
      </w:r>
      <w:r w:rsidR="009F1A68">
        <w:rPr>
          <w:rFonts w:ascii="Times New Roman" w:eastAsia="Times New Roman" w:hAnsi="Times New Roman" w:cs="Times New Roman"/>
          <w:sz w:val="24"/>
          <w:szCs w:val="24"/>
          <w:lang w:val="sr-Cyrl-RS" w:eastAsia="sr-Latn-CS"/>
        </w:rPr>
        <w:t>Јелова гора</w:t>
      </w:r>
      <w:r w:rsidRPr="00912AB9">
        <w:rPr>
          <w:rFonts w:ascii="Times New Roman" w:eastAsia="Times New Roman" w:hAnsi="Times New Roman" w:cs="Times New Roman"/>
          <w:sz w:val="24"/>
          <w:szCs w:val="24"/>
          <w:lang w:val="sl-SI" w:eastAsia="sr-Latn-CS"/>
        </w:rPr>
        <w:t>” приказано је у следећој табели:</w:t>
      </w:r>
    </w:p>
    <w:p w14:paraId="463B16DC" w14:textId="77777777" w:rsidR="00060A1B" w:rsidRPr="00912AB9" w:rsidRDefault="00060A1B" w:rsidP="00964209">
      <w:pPr>
        <w:shd w:val="clear" w:color="auto" w:fill="FFFFFF" w:themeFill="background1"/>
        <w:spacing w:after="0" w:line="240" w:lineRule="auto"/>
        <w:ind w:firstLine="1276"/>
        <w:jc w:val="both"/>
        <w:rPr>
          <w:rFonts w:ascii="Times New Roman" w:eastAsia="Times New Roman" w:hAnsi="Times New Roman" w:cs="Times New Roman"/>
          <w:sz w:val="24"/>
          <w:szCs w:val="24"/>
          <w:lang w:val="sl-SI" w:eastAsia="sr-Latn-CS"/>
        </w:rPr>
      </w:pPr>
    </w:p>
    <w:p w14:paraId="7E2A5F17" w14:textId="5109BD4B" w:rsidR="00AC6310" w:rsidRPr="006C17A5" w:rsidRDefault="00060A1B" w:rsidP="00964209">
      <w:pPr>
        <w:shd w:val="clear" w:color="auto" w:fill="FFFFFF" w:themeFill="background1"/>
        <w:spacing w:after="0" w:line="240" w:lineRule="auto"/>
        <w:jc w:val="both"/>
        <w:rPr>
          <w:rFonts w:ascii="Times New Roman" w:eastAsia="Calibri" w:hAnsi="Times New Roman" w:cs="Times New Roman"/>
          <w:i/>
          <w:sz w:val="18"/>
          <w:szCs w:val="18"/>
          <w:lang w:val="sr-Cyrl-RS"/>
        </w:rPr>
      </w:pPr>
      <w:r w:rsidRPr="006C17A5">
        <w:rPr>
          <w:rFonts w:ascii="Times New Roman" w:eastAsia="Calibri" w:hAnsi="Times New Roman" w:cs="Times New Roman"/>
          <w:i/>
          <w:sz w:val="18"/>
          <w:szCs w:val="18"/>
          <w:lang w:val="sr-Latn-CS"/>
        </w:rPr>
        <w:t>Табела бр. 1</w:t>
      </w:r>
      <w:r w:rsidR="006C17A5" w:rsidRPr="006C17A5">
        <w:rPr>
          <w:rFonts w:ascii="Times New Roman" w:eastAsia="Calibri" w:hAnsi="Times New Roman" w:cs="Times New Roman"/>
          <w:i/>
          <w:sz w:val="18"/>
          <w:szCs w:val="18"/>
          <w:lang w:val="sr-Cyrl-RS"/>
        </w:rPr>
        <w:t>6</w:t>
      </w:r>
      <w:r w:rsidRPr="006C17A5">
        <w:rPr>
          <w:rFonts w:ascii="Times New Roman" w:eastAsia="Calibri" w:hAnsi="Times New Roman" w:cs="Times New Roman"/>
          <w:i/>
          <w:sz w:val="18"/>
          <w:szCs w:val="18"/>
          <w:lang w:val="sr-Latn-CS"/>
        </w:rPr>
        <w:t>-Стање шума по мешовитости</w:t>
      </w:r>
    </w:p>
    <w:tbl>
      <w:tblPr>
        <w:tblW w:w="13480" w:type="dxa"/>
        <w:jc w:val="center"/>
        <w:tblLook w:val="04A0" w:firstRow="1" w:lastRow="0" w:firstColumn="1" w:lastColumn="0" w:noHBand="0" w:noVBand="1"/>
      </w:tblPr>
      <w:tblGrid>
        <w:gridCol w:w="2671"/>
        <w:gridCol w:w="4349"/>
        <w:gridCol w:w="916"/>
        <w:gridCol w:w="666"/>
        <w:gridCol w:w="1016"/>
        <w:gridCol w:w="666"/>
        <w:gridCol w:w="681"/>
        <w:gridCol w:w="916"/>
        <w:gridCol w:w="666"/>
        <w:gridCol w:w="681"/>
        <w:gridCol w:w="466"/>
      </w:tblGrid>
      <w:tr w:rsidR="00CE0CC6" w:rsidRPr="00CE0CC6" w14:paraId="78D067C3" w14:textId="77777777" w:rsidTr="00CE0CC6">
        <w:trPr>
          <w:trHeight w:val="299"/>
          <w:tblHeader/>
          <w:jc w:val="center"/>
        </w:trPr>
        <w:tc>
          <w:tcPr>
            <w:tcW w:w="2671" w:type="dxa"/>
            <w:vMerge w:val="restart"/>
            <w:tcBorders>
              <w:top w:val="double" w:sz="6" w:space="0" w:color="auto"/>
              <w:left w:val="double" w:sz="6" w:space="0" w:color="auto"/>
              <w:bottom w:val="single" w:sz="4" w:space="0" w:color="auto"/>
              <w:right w:val="single" w:sz="4" w:space="0" w:color="auto"/>
            </w:tcBorders>
            <w:vAlign w:val="center"/>
            <w:hideMark/>
          </w:tcPr>
          <w:p w14:paraId="31EE89C4"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Газдински тип</w:t>
            </w:r>
          </w:p>
        </w:tc>
        <w:tc>
          <w:tcPr>
            <w:tcW w:w="4348" w:type="dxa"/>
            <w:vMerge w:val="restart"/>
            <w:tcBorders>
              <w:top w:val="double" w:sz="6" w:space="0" w:color="auto"/>
              <w:left w:val="single" w:sz="4" w:space="0" w:color="auto"/>
              <w:bottom w:val="single" w:sz="4" w:space="0" w:color="auto"/>
              <w:right w:val="single" w:sz="4" w:space="0" w:color="auto"/>
            </w:tcBorders>
            <w:vAlign w:val="center"/>
            <w:hideMark/>
          </w:tcPr>
          <w:p w14:paraId="2727FF3E"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Мешовитост</w:t>
            </w:r>
          </w:p>
        </w:tc>
        <w:tc>
          <w:tcPr>
            <w:tcW w:w="1529" w:type="dxa"/>
            <w:gridSpan w:val="2"/>
            <w:tcBorders>
              <w:top w:val="double" w:sz="6" w:space="0" w:color="auto"/>
              <w:left w:val="nil"/>
              <w:bottom w:val="single" w:sz="4" w:space="0" w:color="auto"/>
              <w:right w:val="single" w:sz="4" w:space="0" w:color="auto"/>
            </w:tcBorders>
            <w:vAlign w:val="center"/>
            <w:hideMark/>
          </w:tcPr>
          <w:p w14:paraId="4477BB99"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Површина</w:t>
            </w:r>
          </w:p>
        </w:tc>
        <w:tc>
          <w:tcPr>
            <w:tcW w:w="2285" w:type="dxa"/>
            <w:gridSpan w:val="3"/>
            <w:tcBorders>
              <w:top w:val="double" w:sz="6" w:space="0" w:color="auto"/>
              <w:left w:val="nil"/>
              <w:bottom w:val="single" w:sz="4" w:space="0" w:color="auto"/>
              <w:right w:val="single" w:sz="4" w:space="0" w:color="auto"/>
            </w:tcBorders>
            <w:vAlign w:val="center"/>
            <w:hideMark/>
          </w:tcPr>
          <w:p w14:paraId="4064C0C3"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Запремина</w:t>
            </w:r>
          </w:p>
        </w:tc>
        <w:tc>
          <w:tcPr>
            <w:tcW w:w="2190" w:type="dxa"/>
            <w:gridSpan w:val="3"/>
            <w:tcBorders>
              <w:top w:val="double" w:sz="6" w:space="0" w:color="auto"/>
              <w:left w:val="nil"/>
              <w:bottom w:val="single" w:sz="4" w:space="0" w:color="auto"/>
              <w:right w:val="single" w:sz="4" w:space="0" w:color="auto"/>
            </w:tcBorders>
            <w:vAlign w:val="center"/>
            <w:hideMark/>
          </w:tcPr>
          <w:p w14:paraId="7443CD0E"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Запремински прираст</w:t>
            </w:r>
          </w:p>
        </w:tc>
        <w:tc>
          <w:tcPr>
            <w:tcW w:w="457" w:type="dxa"/>
            <w:tcBorders>
              <w:top w:val="double" w:sz="6" w:space="0" w:color="auto"/>
              <w:left w:val="nil"/>
              <w:bottom w:val="single" w:sz="4" w:space="0" w:color="auto"/>
              <w:right w:val="double" w:sz="6" w:space="0" w:color="auto"/>
            </w:tcBorders>
            <w:vAlign w:val="center"/>
            <w:hideMark/>
          </w:tcPr>
          <w:p w14:paraId="681E9895"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p</w:t>
            </w:r>
            <w:r w:rsidRPr="00CE0CC6">
              <w:rPr>
                <w:rFonts w:ascii="Times New Roman" w:eastAsia="Times New Roman" w:hAnsi="Times New Roman" w:cs="Times New Roman"/>
                <w:sz w:val="20"/>
                <w:szCs w:val="20"/>
                <w:vertAlign w:val="subscript"/>
                <w:lang w:val="sr-Latn-RS" w:eastAsia="sr-Latn-RS"/>
              </w:rPr>
              <w:t>iv</w:t>
            </w:r>
          </w:p>
        </w:tc>
      </w:tr>
      <w:tr w:rsidR="00CE0CC6" w:rsidRPr="00CE0CC6" w14:paraId="1E00CC50" w14:textId="77777777" w:rsidTr="00CE0CC6">
        <w:trPr>
          <w:trHeight w:val="314"/>
          <w:tblHeader/>
          <w:jc w:val="center"/>
        </w:trPr>
        <w:tc>
          <w:tcPr>
            <w:tcW w:w="2671" w:type="dxa"/>
            <w:vMerge/>
            <w:tcBorders>
              <w:top w:val="double" w:sz="6" w:space="0" w:color="auto"/>
              <w:left w:val="double" w:sz="6" w:space="0" w:color="auto"/>
              <w:bottom w:val="single" w:sz="4" w:space="0" w:color="auto"/>
              <w:right w:val="single" w:sz="4" w:space="0" w:color="auto"/>
            </w:tcBorders>
            <w:vAlign w:val="center"/>
            <w:hideMark/>
          </w:tcPr>
          <w:p w14:paraId="6E29A9A9" w14:textId="77777777" w:rsidR="00CE0CC6" w:rsidRPr="00CE0CC6" w:rsidRDefault="00CE0CC6" w:rsidP="00CE0CC6">
            <w:pPr>
              <w:spacing w:after="0" w:line="240" w:lineRule="auto"/>
              <w:rPr>
                <w:rFonts w:ascii="Times New Roman" w:eastAsia="Times New Roman" w:hAnsi="Times New Roman" w:cs="Times New Roman"/>
                <w:sz w:val="20"/>
                <w:szCs w:val="20"/>
                <w:lang w:val="sr-Latn-RS" w:eastAsia="sr-Latn-RS"/>
              </w:rPr>
            </w:pPr>
          </w:p>
        </w:tc>
        <w:tc>
          <w:tcPr>
            <w:tcW w:w="4348" w:type="dxa"/>
            <w:vMerge/>
            <w:tcBorders>
              <w:top w:val="double" w:sz="6" w:space="0" w:color="auto"/>
              <w:left w:val="single" w:sz="4" w:space="0" w:color="auto"/>
              <w:bottom w:val="single" w:sz="4" w:space="0" w:color="auto"/>
              <w:right w:val="single" w:sz="4" w:space="0" w:color="auto"/>
            </w:tcBorders>
            <w:vAlign w:val="center"/>
            <w:hideMark/>
          </w:tcPr>
          <w:p w14:paraId="4F5EA21E" w14:textId="77777777" w:rsidR="00CE0CC6" w:rsidRPr="00CE0CC6" w:rsidRDefault="00CE0CC6" w:rsidP="00CE0CC6">
            <w:pPr>
              <w:spacing w:after="0" w:line="240" w:lineRule="auto"/>
              <w:rPr>
                <w:rFonts w:ascii="Times New Roman" w:eastAsia="Times New Roman" w:hAnsi="Times New Roman" w:cs="Times New Roman"/>
                <w:sz w:val="20"/>
                <w:szCs w:val="20"/>
                <w:lang w:val="sr-Latn-RS" w:eastAsia="sr-Latn-RS"/>
              </w:rPr>
            </w:pPr>
          </w:p>
        </w:tc>
        <w:tc>
          <w:tcPr>
            <w:tcW w:w="882" w:type="dxa"/>
            <w:tcBorders>
              <w:top w:val="nil"/>
              <w:left w:val="nil"/>
              <w:bottom w:val="single" w:sz="4" w:space="0" w:color="auto"/>
              <w:right w:val="single" w:sz="4" w:space="0" w:color="auto"/>
            </w:tcBorders>
            <w:vAlign w:val="bottom"/>
            <w:hideMark/>
          </w:tcPr>
          <w:p w14:paraId="7C7E3E20"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ha</w:t>
            </w:r>
          </w:p>
        </w:tc>
        <w:tc>
          <w:tcPr>
            <w:tcW w:w="646" w:type="dxa"/>
            <w:tcBorders>
              <w:top w:val="nil"/>
              <w:left w:val="nil"/>
              <w:bottom w:val="single" w:sz="4" w:space="0" w:color="auto"/>
              <w:right w:val="single" w:sz="4" w:space="0" w:color="auto"/>
            </w:tcBorders>
            <w:vAlign w:val="bottom"/>
            <w:hideMark/>
          </w:tcPr>
          <w:p w14:paraId="12223AAD"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w:t>
            </w:r>
          </w:p>
        </w:tc>
        <w:tc>
          <w:tcPr>
            <w:tcW w:w="977" w:type="dxa"/>
            <w:tcBorders>
              <w:top w:val="nil"/>
              <w:left w:val="nil"/>
              <w:bottom w:val="single" w:sz="4" w:space="0" w:color="auto"/>
              <w:right w:val="single" w:sz="4" w:space="0" w:color="auto"/>
            </w:tcBorders>
            <w:vAlign w:val="bottom"/>
            <w:hideMark/>
          </w:tcPr>
          <w:p w14:paraId="4631CBCD"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m</w:t>
            </w:r>
            <w:r w:rsidRPr="00CE0CC6">
              <w:rPr>
                <w:rFonts w:ascii="Times New Roman" w:eastAsia="Times New Roman" w:hAnsi="Times New Roman" w:cs="Times New Roman"/>
                <w:sz w:val="20"/>
                <w:szCs w:val="20"/>
                <w:vertAlign w:val="superscript"/>
                <w:lang w:val="sr-Latn-RS" w:eastAsia="sr-Latn-RS"/>
              </w:rPr>
              <w:t>3</w:t>
            </w:r>
          </w:p>
        </w:tc>
        <w:tc>
          <w:tcPr>
            <w:tcW w:w="646" w:type="dxa"/>
            <w:tcBorders>
              <w:top w:val="nil"/>
              <w:left w:val="nil"/>
              <w:bottom w:val="single" w:sz="4" w:space="0" w:color="auto"/>
              <w:right w:val="single" w:sz="4" w:space="0" w:color="auto"/>
            </w:tcBorders>
            <w:vAlign w:val="bottom"/>
            <w:hideMark/>
          </w:tcPr>
          <w:p w14:paraId="7F643FDA"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w:t>
            </w:r>
          </w:p>
        </w:tc>
        <w:tc>
          <w:tcPr>
            <w:tcW w:w="660" w:type="dxa"/>
            <w:tcBorders>
              <w:top w:val="nil"/>
              <w:left w:val="nil"/>
              <w:bottom w:val="single" w:sz="4" w:space="0" w:color="auto"/>
              <w:right w:val="single" w:sz="4" w:space="0" w:color="auto"/>
            </w:tcBorders>
            <w:vAlign w:val="bottom"/>
            <w:hideMark/>
          </w:tcPr>
          <w:p w14:paraId="43F279DE"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m</w:t>
            </w:r>
            <w:r w:rsidRPr="00CE0CC6">
              <w:rPr>
                <w:rFonts w:ascii="Times New Roman" w:eastAsia="Times New Roman" w:hAnsi="Times New Roman" w:cs="Times New Roman"/>
                <w:sz w:val="20"/>
                <w:szCs w:val="20"/>
                <w:vertAlign w:val="superscript"/>
                <w:lang w:val="sr-Latn-RS" w:eastAsia="sr-Latn-RS"/>
              </w:rPr>
              <w:t>3</w:t>
            </w:r>
            <w:r w:rsidRPr="00CE0CC6">
              <w:rPr>
                <w:rFonts w:ascii="Times New Roman" w:eastAsia="Times New Roman" w:hAnsi="Times New Roman" w:cs="Times New Roman"/>
                <w:sz w:val="20"/>
                <w:szCs w:val="20"/>
                <w:lang w:val="sr-Latn-RS" w:eastAsia="sr-Latn-RS"/>
              </w:rPr>
              <w:t>/ha</w:t>
            </w:r>
          </w:p>
        </w:tc>
        <w:tc>
          <w:tcPr>
            <w:tcW w:w="882" w:type="dxa"/>
            <w:tcBorders>
              <w:top w:val="nil"/>
              <w:left w:val="nil"/>
              <w:bottom w:val="single" w:sz="4" w:space="0" w:color="auto"/>
              <w:right w:val="single" w:sz="4" w:space="0" w:color="auto"/>
            </w:tcBorders>
            <w:vAlign w:val="bottom"/>
            <w:hideMark/>
          </w:tcPr>
          <w:p w14:paraId="483A143D"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m</w:t>
            </w:r>
            <w:r w:rsidRPr="00CE0CC6">
              <w:rPr>
                <w:rFonts w:ascii="Times New Roman" w:eastAsia="Times New Roman" w:hAnsi="Times New Roman" w:cs="Times New Roman"/>
                <w:sz w:val="20"/>
                <w:szCs w:val="20"/>
                <w:vertAlign w:val="superscript"/>
                <w:lang w:val="sr-Latn-RS" w:eastAsia="sr-Latn-RS"/>
              </w:rPr>
              <w:t>3</w:t>
            </w:r>
          </w:p>
        </w:tc>
        <w:tc>
          <w:tcPr>
            <w:tcW w:w="646" w:type="dxa"/>
            <w:tcBorders>
              <w:top w:val="nil"/>
              <w:left w:val="nil"/>
              <w:bottom w:val="single" w:sz="4" w:space="0" w:color="auto"/>
              <w:right w:val="single" w:sz="4" w:space="0" w:color="auto"/>
            </w:tcBorders>
            <w:vAlign w:val="bottom"/>
            <w:hideMark/>
          </w:tcPr>
          <w:p w14:paraId="772732C9"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w:t>
            </w:r>
          </w:p>
        </w:tc>
        <w:tc>
          <w:tcPr>
            <w:tcW w:w="660" w:type="dxa"/>
            <w:tcBorders>
              <w:top w:val="nil"/>
              <w:left w:val="nil"/>
              <w:bottom w:val="single" w:sz="4" w:space="0" w:color="auto"/>
              <w:right w:val="single" w:sz="4" w:space="0" w:color="auto"/>
            </w:tcBorders>
            <w:vAlign w:val="bottom"/>
            <w:hideMark/>
          </w:tcPr>
          <w:p w14:paraId="35D445ED"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m</w:t>
            </w:r>
            <w:r w:rsidRPr="00CE0CC6">
              <w:rPr>
                <w:rFonts w:ascii="Times New Roman" w:eastAsia="Times New Roman" w:hAnsi="Times New Roman" w:cs="Times New Roman"/>
                <w:sz w:val="20"/>
                <w:szCs w:val="20"/>
                <w:vertAlign w:val="superscript"/>
                <w:lang w:val="sr-Latn-RS" w:eastAsia="sr-Latn-RS"/>
              </w:rPr>
              <w:t>3</w:t>
            </w:r>
            <w:r w:rsidRPr="00CE0CC6">
              <w:rPr>
                <w:rFonts w:ascii="Times New Roman" w:eastAsia="Times New Roman" w:hAnsi="Times New Roman" w:cs="Times New Roman"/>
                <w:sz w:val="20"/>
                <w:szCs w:val="20"/>
                <w:lang w:val="sr-Latn-RS" w:eastAsia="sr-Latn-RS"/>
              </w:rPr>
              <w:t>/ha</w:t>
            </w:r>
          </w:p>
        </w:tc>
        <w:tc>
          <w:tcPr>
            <w:tcW w:w="457" w:type="dxa"/>
            <w:tcBorders>
              <w:top w:val="nil"/>
              <w:left w:val="nil"/>
              <w:bottom w:val="single" w:sz="4" w:space="0" w:color="auto"/>
              <w:right w:val="double" w:sz="6" w:space="0" w:color="auto"/>
            </w:tcBorders>
            <w:vAlign w:val="bottom"/>
            <w:hideMark/>
          </w:tcPr>
          <w:p w14:paraId="2B8B6725"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w:t>
            </w:r>
          </w:p>
        </w:tc>
      </w:tr>
      <w:tr w:rsidR="00CE0CC6" w:rsidRPr="00CE0CC6" w14:paraId="568AC0DC" w14:textId="77777777" w:rsidTr="00CE0CC6">
        <w:trPr>
          <w:trHeight w:val="254"/>
          <w:jc w:val="center"/>
        </w:trPr>
        <w:tc>
          <w:tcPr>
            <w:tcW w:w="2671" w:type="dxa"/>
            <w:tcBorders>
              <w:top w:val="nil"/>
              <w:left w:val="double" w:sz="6" w:space="0" w:color="auto"/>
              <w:bottom w:val="single" w:sz="4" w:space="0" w:color="auto"/>
              <w:right w:val="single" w:sz="4" w:space="0" w:color="auto"/>
            </w:tcBorders>
            <w:vAlign w:val="center"/>
            <w:hideMark/>
          </w:tcPr>
          <w:p w14:paraId="1FAAD2AF"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 </w:t>
            </w:r>
          </w:p>
        </w:tc>
        <w:tc>
          <w:tcPr>
            <w:tcW w:w="4348" w:type="dxa"/>
            <w:tcBorders>
              <w:top w:val="nil"/>
              <w:left w:val="nil"/>
              <w:bottom w:val="single" w:sz="4" w:space="0" w:color="auto"/>
              <w:right w:val="single" w:sz="4" w:space="0" w:color="auto"/>
            </w:tcBorders>
            <w:noWrap/>
            <w:vAlign w:val="bottom"/>
            <w:hideMark/>
          </w:tcPr>
          <w:p w14:paraId="77615132"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Мешовита састојина</w:t>
            </w:r>
          </w:p>
        </w:tc>
        <w:tc>
          <w:tcPr>
            <w:tcW w:w="882" w:type="dxa"/>
            <w:tcBorders>
              <w:top w:val="nil"/>
              <w:left w:val="nil"/>
              <w:bottom w:val="single" w:sz="4" w:space="0" w:color="auto"/>
              <w:right w:val="single" w:sz="4" w:space="0" w:color="auto"/>
            </w:tcBorders>
            <w:noWrap/>
            <w:vAlign w:val="bottom"/>
            <w:hideMark/>
          </w:tcPr>
          <w:p w14:paraId="6B74F24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7.50</w:t>
            </w:r>
          </w:p>
        </w:tc>
        <w:tc>
          <w:tcPr>
            <w:tcW w:w="646" w:type="dxa"/>
            <w:tcBorders>
              <w:top w:val="nil"/>
              <w:left w:val="nil"/>
              <w:bottom w:val="single" w:sz="4" w:space="0" w:color="auto"/>
              <w:right w:val="single" w:sz="4" w:space="0" w:color="auto"/>
            </w:tcBorders>
            <w:vAlign w:val="bottom"/>
            <w:hideMark/>
          </w:tcPr>
          <w:p w14:paraId="007EBB00"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0.4</w:t>
            </w:r>
          </w:p>
        </w:tc>
        <w:tc>
          <w:tcPr>
            <w:tcW w:w="977" w:type="dxa"/>
            <w:tcBorders>
              <w:top w:val="nil"/>
              <w:left w:val="nil"/>
              <w:bottom w:val="single" w:sz="4" w:space="0" w:color="auto"/>
              <w:right w:val="single" w:sz="4" w:space="0" w:color="auto"/>
            </w:tcBorders>
            <w:noWrap/>
            <w:vAlign w:val="bottom"/>
            <w:hideMark/>
          </w:tcPr>
          <w:p w14:paraId="18D8AD9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797.4</w:t>
            </w:r>
          </w:p>
        </w:tc>
        <w:tc>
          <w:tcPr>
            <w:tcW w:w="646" w:type="dxa"/>
            <w:tcBorders>
              <w:top w:val="nil"/>
              <w:left w:val="nil"/>
              <w:bottom w:val="single" w:sz="4" w:space="0" w:color="auto"/>
              <w:right w:val="single" w:sz="4" w:space="0" w:color="auto"/>
            </w:tcBorders>
            <w:noWrap/>
            <w:vAlign w:val="bottom"/>
            <w:hideMark/>
          </w:tcPr>
          <w:p w14:paraId="4B8760D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0.1</w:t>
            </w:r>
          </w:p>
        </w:tc>
        <w:tc>
          <w:tcPr>
            <w:tcW w:w="660" w:type="dxa"/>
            <w:tcBorders>
              <w:top w:val="nil"/>
              <w:left w:val="nil"/>
              <w:bottom w:val="single" w:sz="4" w:space="0" w:color="auto"/>
              <w:right w:val="single" w:sz="4" w:space="0" w:color="auto"/>
            </w:tcBorders>
            <w:noWrap/>
            <w:vAlign w:val="bottom"/>
            <w:hideMark/>
          </w:tcPr>
          <w:p w14:paraId="239B73F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106.3</w:t>
            </w:r>
          </w:p>
        </w:tc>
        <w:tc>
          <w:tcPr>
            <w:tcW w:w="882" w:type="dxa"/>
            <w:tcBorders>
              <w:top w:val="nil"/>
              <w:left w:val="nil"/>
              <w:bottom w:val="single" w:sz="4" w:space="0" w:color="auto"/>
              <w:right w:val="single" w:sz="4" w:space="0" w:color="auto"/>
            </w:tcBorders>
            <w:noWrap/>
            <w:vAlign w:val="bottom"/>
            <w:hideMark/>
          </w:tcPr>
          <w:p w14:paraId="1DBD522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22.5</w:t>
            </w:r>
          </w:p>
        </w:tc>
        <w:tc>
          <w:tcPr>
            <w:tcW w:w="646" w:type="dxa"/>
            <w:tcBorders>
              <w:top w:val="nil"/>
              <w:left w:val="nil"/>
              <w:bottom w:val="single" w:sz="4" w:space="0" w:color="auto"/>
              <w:right w:val="single" w:sz="4" w:space="0" w:color="auto"/>
            </w:tcBorders>
            <w:noWrap/>
            <w:vAlign w:val="bottom"/>
            <w:hideMark/>
          </w:tcPr>
          <w:p w14:paraId="03067B1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0.2</w:t>
            </w:r>
          </w:p>
        </w:tc>
        <w:tc>
          <w:tcPr>
            <w:tcW w:w="660" w:type="dxa"/>
            <w:tcBorders>
              <w:top w:val="nil"/>
              <w:left w:val="nil"/>
              <w:bottom w:val="single" w:sz="4" w:space="0" w:color="auto"/>
              <w:right w:val="single" w:sz="4" w:space="0" w:color="auto"/>
            </w:tcBorders>
            <w:noWrap/>
            <w:vAlign w:val="bottom"/>
            <w:hideMark/>
          </w:tcPr>
          <w:p w14:paraId="2AABF22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3.0</w:t>
            </w:r>
          </w:p>
        </w:tc>
        <w:tc>
          <w:tcPr>
            <w:tcW w:w="457" w:type="dxa"/>
            <w:tcBorders>
              <w:top w:val="nil"/>
              <w:left w:val="nil"/>
              <w:bottom w:val="single" w:sz="4" w:space="0" w:color="auto"/>
              <w:right w:val="double" w:sz="6" w:space="0" w:color="auto"/>
            </w:tcBorders>
            <w:noWrap/>
            <w:vAlign w:val="bottom"/>
            <w:hideMark/>
          </w:tcPr>
          <w:p w14:paraId="2176684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2.8</w:t>
            </w:r>
          </w:p>
        </w:tc>
      </w:tr>
      <w:tr w:rsidR="00CE0CC6" w:rsidRPr="00CE0CC6" w14:paraId="477BABB8"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24158EB1"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xml:space="preserve"> Високе мешовите шуме ОМЛ</w:t>
            </w:r>
          </w:p>
        </w:tc>
        <w:tc>
          <w:tcPr>
            <w:tcW w:w="882" w:type="dxa"/>
            <w:tcBorders>
              <w:top w:val="nil"/>
              <w:left w:val="nil"/>
              <w:bottom w:val="single" w:sz="4" w:space="0" w:color="auto"/>
              <w:right w:val="single" w:sz="4" w:space="0" w:color="auto"/>
            </w:tcBorders>
            <w:noWrap/>
            <w:vAlign w:val="bottom"/>
            <w:hideMark/>
          </w:tcPr>
          <w:p w14:paraId="6A0FDCD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7.50</w:t>
            </w:r>
          </w:p>
        </w:tc>
        <w:tc>
          <w:tcPr>
            <w:tcW w:w="646" w:type="dxa"/>
            <w:tcBorders>
              <w:top w:val="nil"/>
              <w:left w:val="nil"/>
              <w:bottom w:val="single" w:sz="4" w:space="0" w:color="auto"/>
              <w:right w:val="single" w:sz="4" w:space="0" w:color="auto"/>
            </w:tcBorders>
            <w:vAlign w:val="bottom"/>
            <w:hideMark/>
          </w:tcPr>
          <w:p w14:paraId="7D970075"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0.4</w:t>
            </w:r>
          </w:p>
        </w:tc>
        <w:tc>
          <w:tcPr>
            <w:tcW w:w="977" w:type="dxa"/>
            <w:tcBorders>
              <w:top w:val="nil"/>
              <w:left w:val="nil"/>
              <w:bottom w:val="single" w:sz="4" w:space="0" w:color="auto"/>
              <w:right w:val="single" w:sz="4" w:space="0" w:color="auto"/>
            </w:tcBorders>
            <w:noWrap/>
            <w:vAlign w:val="bottom"/>
            <w:hideMark/>
          </w:tcPr>
          <w:p w14:paraId="24F99419"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797.4</w:t>
            </w:r>
          </w:p>
        </w:tc>
        <w:tc>
          <w:tcPr>
            <w:tcW w:w="646" w:type="dxa"/>
            <w:tcBorders>
              <w:top w:val="nil"/>
              <w:left w:val="nil"/>
              <w:bottom w:val="single" w:sz="4" w:space="0" w:color="auto"/>
              <w:right w:val="single" w:sz="4" w:space="0" w:color="auto"/>
            </w:tcBorders>
            <w:noWrap/>
            <w:vAlign w:val="bottom"/>
            <w:hideMark/>
          </w:tcPr>
          <w:p w14:paraId="15B345D9"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0.1</w:t>
            </w:r>
          </w:p>
        </w:tc>
        <w:tc>
          <w:tcPr>
            <w:tcW w:w="660" w:type="dxa"/>
            <w:tcBorders>
              <w:top w:val="nil"/>
              <w:left w:val="nil"/>
              <w:bottom w:val="single" w:sz="4" w:space="0" w:color="auto"/>
              <w:right w:val="single" w:sz="4" w:space="0" w:color="auto"/>
            </w:tcBorders>
            <w:noWrap/>
            <w:vAlign w:val="bottom"/>
            <w:hideMark/>
          </w:tcPr>
          <w:p w14:paraId="198B433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106.3</w:t>
            </w:r>
          </w:p>
        </w:tc>
        <w:tc>
          <w:tcPr>
            <w:tcW w:w="882" w:type="dxa"/>
            <w:tcBorders>
              <w:top w:val="nil"/>
              <w:left w:val="nil"/>
              <w:bottom w:val="single" w:sz="4" w:space="0" w:color="auto"/>
              <w:right w:val="single" w:sz="4" w:space="0" w:color="auto"/>
            </w:tcBorders>
            <w:noWrap/>
            <w:vAlign w:val="bottom"/>
            <w:hideMark/>
          </w:tcPr>
          <w:p w14:paraId="0E9F57D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22.5</w:t>
            </w:r>
          </w:p>
        </w:tc>
        <w:tc>
          <w:tcPr>
            <w:tcW w:w="646" w:type="dxa"/>
            <w:tcBorders>
              <w:top w:val="nil"/>
              <w:left w:val="nil"/>
              <w:bottom w:val="single" w:sz="4" w:space="0" w:color="auto"/>
              <w:right w:val="single" w:sz="4" w:space="0" w:color="auto"/>
            </w:tcBorders>
            <w:noWrap/>
            <w:vAlign w:val="bottom"/>
            <w:hideMark/>
          </w:tcPr>
          <w:p w14:paraId="11F9EDC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0.2</w:t>
            </w:r>
          </w:p>
        </w:tc>
        <w:tc>
          <w:tcPr>
            <w:tcW w:w="660" w:type="dxa"/>
            <w:tcBorders>
              <w:top w:val="nil"/>
              <w:left w:val="nil"/>
              <w:bottom w:val="single" w:sz="4" w:space="0" w:color="auto"/>
              <w:right w:val="single" w:sz="4" w:space="0" w:color="auto"/>
            </w:tcBorders>
            <w:noWrap/>
            <w:vAlign w:val="bottom"/>
            <w:hideMark/>
          </w:tcPr>
          <w:p w14:paraId="3C2301B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3.0</w:t>
            </w:r>
          </w:p>
        </w:tc>
        <w:tc>
          <w:tcPr>
            <w:tcW w:w="457" w:type="dxa"/>
            <w:tcBorders>
              <w:top w:val="nil"/>
              <w:left w:val="nil"/>
              <w:bottom w:val="single" w:sz="4" w:space="0" w:color="auto"/>
              <w:right w:val="double" w:sz="6" w:space="0" w:color="auto"/>
            </w:tcBorders>
            <w:noWrap/>
            <w:vAlign w:val="bottom"/>
            <w:hideMark/>
          </w:tcPr>
          <w:p w14:paraId="2605CC4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2.8</w:t>
            </w:r>
          </w:p>
        </w:tc>
      </w:tr>
      <w:tr w:rsidR="00CE0CC6" w:rsidRPr="00CE0CC6" w14:paraId="64920CFB" w14:textId="77777777" w:rsidTr="00CE0CC6">
        <w:trPr>
          <w:trHeight w:val="254"/>
          <w:jc w:val="center"/>
        </w:trPr>
        <w:tc>
          <w:tcPr>
            <w:tcW w:w="2671" w:type="dxa"/>
            <w:tcBorders>
              <w:top w:val="nil"/>
              <w:left w:val="double" w:sz="6" w:space="0" w:color="auto"/>
              <w:bottom w:val="single" w:sz="4" w:space="0" w:color="auto"/>
              <w:right w:val="nil"/>
            </w:tcBorders>
            <w:noWrap/>
            <w:vAlign w:val="bottom"/>
            <w:hideMark/>
          </w:tcPr>
          <w:p w14:paraId="6E779472"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single" w:sz="4" w:space="0" w:color="auto"/>
              <w:bottom w:val="single" w:sz="4" w:space="0" w:color="auto"/>
              <w:right w:val="single" w:sz="4" w:space="0" w:color="auto"/>
            </w:tcBorders>
            <w:noWrap/>
            <w:vAlign w:val="bottom"/>
            <w:hideMark/>
          </w:tcPr>
          <w:p w14:paraId="7C86DB1D"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Чиста састојина</w:t>
            </w:r>
          </w:p>
        </w:tc>
        <w:tc>
          <w:tcPr>
            <w:tcW w:w="882" w:type="dxa"/>
            <w:tcBorders>
              <w:top w:val="nil"/>
              <w:left w:val="nil"/>
              <w:bottom w:val="single" w:sz="4" w:space="0" w:color="auto"/>
              <w:right w:val="single" w:sz="4" w:space="0" w:color="auto"/>
            </w:tcBorders>
            <w:noWrap/>
            <w:vAlign w:val="bottom"/>
            <w:hideMark/>
          </w:tcPr>
          <w:p w14:paraId="5C90D18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5.01</w:t>
            </w:r>
          </w:p>
        </w:tc>
        <w:tc>
          <w:tcPr>
            <w:tcW w:w="646" w:type="dxa"/>
            <w:tcBorders>
              <w:top w:val="nil"/>
              <w:left w:val="nil"/>
              <w:bottom w:val="single" w:sz="4" w:space="0" w:color="auto"/>
              <w:right w:val="single" w:sz="4" w:space="0" w:color="auto"/>
            </w:tcBorders>
            <w:vAlign w:val="bottom"/>
            <w:hideMark/>
          </w:tcPr>
          <w:p w14:paraId="3AC435B0"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0.3</w:t>
            </w:r>
          </w:p>
        </w:tc>
        <w:tc>
          <w:tcPr>
            <w:tcW w:w="977" w:type="dxa"/>
            <w:tcBorders>
              <w:top w:val="nil"/>
              <w:left w:val="nil"/>
              <w:bottom w:val="single" w:sz="4" w:space="0" w:color="auto"/>
              <w:right w:val="single" w:sz="4" w:space="0" w:color="auto"/>
            </w:tcBorders>
            <w:noWrap/>
            <w:vAlign w:val="bottom"/>
            <w:hideMark/>
          </w:tcPr>
          <w:p w14:paraId="144C798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1,358.1</w:t>
            </w:r>
          </w:p>
        </w:tc>
        <w:tc>
          <w:tcPr>
            <w:tcW w:w="646" w:type="dxa"/>
            <w:tcBorders>
              <w:top w:val="nil"/>
              <w:left w:val="nil"/>
              <w:bottom w:val="single" w:sz="4" w:space="0" w:color="auto"/>
              <w:right w:val="single" w:sz="4" w:space="0" w:color="auto"/>
            </w:tcBorders>
            <w:noWrap/>
            <w:vAlign w:val="bottom"/>
            <w:hideMark/>
          </w:tcPr>
          <w:p w14:paraId="54DE182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0.2</w:t>
            </w:r>
          </w:p>
        </w:tc>
        <w:tc>
          <w:tcPr>
            <w:tcW w:w="660" w:type="dxa"/>
            <w:tcBorders>
              <w:top w:val="nil"/>
              <w:left w:val="nil"/>
              <w:bottom w:val="single" w:sz="4" w:space="0" w:color="auto"/>
              <w:right w:val="single" w:sz="4" w:space="0" w:color="auto"/>
            </w:tcBorders>
            <w:noWrap/>
            <w:vAlign w:val="bottom"/>
            <w:hideMark/>
          </w:tcPr>
          <w:p w14:paraId="6751D5F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271.1</w:t>
            </w:r>
          </w:p>
        </w:tc>
        <w:tc>
          <w:tcPr>
            <w:tcW w:w="882" w:type="dxa"/>
            <w:tcBorders>
              <w:top w:val="nil"/>
              <w:left w:val="nil"/>
              <w:bottom w:val="single" w:sz="4" w:space="0" w:color="auto"/>
              <w:right w:val="single" w:sz="4" w:space="0" w:color="auto"/>
            </w:tcBorders>
            <w:noWrap/>
            <w:vAlign w:val="bottom"/>
            <w:hideMark/>
          </w:tcPr>
          <w:p w14:paraId="498AC60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34.2</w:t>
            </w:r>
          </w:p>
        </w:tc>
        <w:tc>
          <w:tcPr>
            <w:tcW w:w="646" w:type="dxa"/>
            <w:tcBorders>
              <w:top w:val="nil"/>
              <w:left w:val="nil"/>
              <w:bottom w:val="single" w:sz="4" w:space="0" w:color="auto"/>
              <w:right w:val="single" w:sz="4" w:space="0" w:color="auto"/>
            </w:tcBorders>
            <w:noWrap/>
            <w:vAlign w:val="bottom"/>
            <w:hideMark/>
          </w:tcPr>
          <w:p w14:paraId="6BDC4EE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0.3</w:t>
            </w:r>
          </w:p>
        </w:tc>
        <w:tc>
          <w:tcPr>
            <w:tcW w:w="660" w:type="dxa"/>
            <w:tcBorders>
              <w:top w:val="nil"/>
              <w:left w:val="nil"/>
              <w:bottom w:val="single" w:sz="4" w:space="0" w:color="auto"/>
              <w:right w:val="single" w:sz="4" w:space="0" w:color="auto"/>
            </w:tcBorders>
            <w:noWrap/>
            <w:vAlign w:val="bottom"/>
            <w:hideMark/>
          </w:tcPr>
          <w:p w14:paraId="7DCB51D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6.8</w:t>
            </w:r>
          </w:p>
        </w:tc>
        <w:tc>
          <w:tcPr>
            <w:tcW w:w="457" w:type="dxa"/>
            <w:tcBorders>
              <w:top w:val="nil"/>
              <w:left w:val="nil"/>
              <w:bottom w:val="single" w:sz="4" w:space="0" w:color="auto"/>
              <w:right w:val="double" w:sz="6" w:space="0" w:color="auto"/>
            </w:tcBorders>
            <w:noWrap/>
            <w:vAlign w:val="bottom"/>
            <w:hideMark/>
          </w:tcPr>
          <w:p w14:paraId="7C0EF32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2.5</w:t>
            </w:r>
          </w:p>
        </w:tc>
      </w:tr>
      <w:tr w:rsidR="00CE0CC6" w:rsidRPr="00CE0CC6" w14:paraId="6EA0E81B" w14:textId="77777777" w:rsidTr="00CE0CC6">
        <w:trPr>
          <w:trHeight w:val="254"/>
          <w:jc w:val="center"/>
        </w:trPr>
        <w:tc>
          <w:tcPr>
            <w:tcW w:w="2671" w:type="dxa"/>
            <w:tcBorders>
              <w:top w:val="nil"/>
              <w:left w:val="double" w:sz="6" w:space="0" w:color="auto"/>
              <w:bottom w:val="single" w:sz="4" w:space="0" w:color="auto"/>
              <w:right w:val="single" w:sz="4" w:space="0" w:color="auto"/>
            </w:tcBorders>
            <w:noWrap/>
            <w:vAlign w:val="bottom"/>
            <w:hideMark/>
          </w:tcPr>
          <w:p w14:paraId="5208EAD9"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nil"/>
              <w:bottom w:val="single" w:sz="4" w:space="0" w:color="auto"/>
              <w:right w:val="single" w:sz="4" w:space="0" w:color="auto"/>
            </w:tcBorders>
            <w:noWrap/>
            <w:vAlign w:val="bottom"/>
            <w:hideMark/>
          </w:tcPr>
          <w:p w14:paraId="3B2675BA"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Мешовита састојина</w:t>
            </w:r>
          </w:p>
        </w:tc>
        <w:tc>
          <w:tcPr>
            <w:tcW w:w="882" w:type="dxa"/>
            <w:tcBorders>
              <w:top w:val="nil"/>
              <w:left w:val="nil"/>
              <w:bottom w:val="single" w:sz="4" w:space="0" w:color="auto"/>
              <w:right w:val="single" w:sz="4" w:space="0" w:color="auto"/>
            </w:tcBorders>
            <w:noWrap/>
            <w:vAlign w:val="bottom"/>
            <w:hideMark/>
          </w:tcPr>
          <w:p w14:paraId="4D7F33D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11.79</w:t>
            </w:r>
          </w:p>
        </w:tc>
        <w:tc>
          <w:tcPr>
            <w:tcW w:w="646" w:type="dxa"/>
            <w:tcBorders>
              <w:top w:val="nil"/>
              <w:left w:val="nil"/>
              <w:bottom w:val="single" w:sz="4" w:space="0" w:color="auto"/>
              <w:right w:val="single" w:sz="4" w:space="0" w:color="auto"/>
            </w:tcBorders>
            <w:vAlign w:val="bottom"/>
            <w:hideMark/>
          </w:tcPr>
          <w:p w14:paraId="23F3AB33"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0.6</w:t>
            </w:r>
          </w:p>
        </w:tc>
        <w:tc>
          <w:tcPr>
            <w:tcW w:w="977" w:type="dxa"/>
            <w:tcBorders>
              <w:top w:val="nil"/>
              <w:left w:val="nil"/>
              <w:bottom w:val="single" w:sz="4" w:space="0" w:color="auto"/>
              <w:right w:val="single" w:sz="4" w:space="0" w:color="auto"/>
            </w:tcBorders>
            <w:noWrap/>
            <w:vAlign w:val="bottom"/>
            <w:hideMark/>
          </w:tcPr>
          <w:p w14:paraId="55FB87F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2,950.8</w:t>
            </w:r>
          </w:p>
        </w:tc>
        <w:tc>
          <w:tcPr>
            <w:tcW w:w="646" w:type="dxa"/>
            <w:tcBorders>
              <w:top w:val="nil"/>
              <w:left w:val="nil"/>
              <w:bottom w:val="single" w:sz="4" w:space="0" w:color="auto"/>
              <w:right w:val="single" w:sz="4" w:space="0" w:color="auto"/>
            </w:tcBorders>
            <w:noWrap/>
            <w:vAlign w:val="bottom"/>
            <w:hideMark/>
          </w:tcPr>
          <w:p w14:paraId="2D9AD5C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0.5</w:t>
            </w:r>
          </w:p>
        </w:tc>
        <w:tc>
          <w:tcPr>
            <w:tcW w:w="660" w:type="dxa"/>
            <w:tcBorders>
              <w:top w:val="nil"/>
              <w:left w:val="nil"/>
              <w:bottom w:val="single" w:sz="4" w:space="0" w:color="auto"/>
              <w:right w:val="single" w:sz="4" w:space="0" w:color="auto"/>
            </w:tcBorders>
            <w:noWrap/>
            <w:vAlign w:val="bottom"/>
            <w:hideMark/>
          </w:tcPr>
          <w:p w14:paraId="280934F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250.3</w:t>
            </w:r>
          </w:p>
        </w:tc>
        <w:tc>
          <w:tcPr>
            <w:tcW w:w="882" w:type="dxa"/>
            <w:tcBorders>
              <w:top w:val="nil"/>
              <w:left w:val="nil"/>
              <w:bottom w:val="single" w:sz="4" w:space="0" w:color="auto"/>
              <w:right w:val="single" w:sz="4" w:space="0" w:color="auto"/>
            </w:tcBorders>
            <w:noWrap/>
            <w:vAlign w:val="bottom"/>
            <w:hideMark/>
          </w:tcPr>
          <w:p w14:paraId="0441247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94.5</w:t>
            </w:r>
          </w:p>
        </w:tc>
        <w:tc>
          <w:tcPr>
            <w:tcW w:w="646" w:type="dxa"/>
            <w:tcBorders>
              <w:top w:val="nil"/>
              <w:left w:val="nil"/>
              <w:bottom w:val="single" w:sz="4" w:space="0" w:color="auto"/>
              <w:right w:val="single" w:sz="4" w:space="0" w:color="auto"/>
            </w:tcBorders>
            <w:noWrap/>
            <w:vAlign w:val="bottom"/>
            <w:hideMark/>
          </w:tcPr>
          <w:p w14:paraId="521FFEE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0.9</w:t>
            </w:r>
          </w:p>
        </w:tc>
        <w:tc>
          <w:tcPr>
            <w:tcW w:w="660" w:type="dxa"/>
            <w:tcBorders>
              <w:top w:val="nil"/>
              <w:left w:val="nil"/>
              <w:bottom w:val="single" w:sz="4" w:space="0" w:color="auto"/>
              <w:right w:val="single" w:sz="4" w:space="0" w:color="auto"/>
            </w:tcBorders>
            <w:noWrap/>
            <w:vAlign w:val="bottom"/>
            <w:hideMark/>
          </w:tcPr>
          <w:p w14:paraId="3082EDC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8.0</w:t>
            </w:r>
          </w:p>
        </w:tc>
        <w:tc>
          <w:tcPr>
            <w:tcW w:w="457" w:type="dxa"/>
            <w:tcBorders>
              <w:top w:val="nil"/>
              <w:left w:val="nil"/>
              <w:bottom w:val="single" w:sz="4" w:space="0" w:color="auto"/>
              <w:right w:val="double" w:sz="6" w:space="0" w:color="auto"/>
            </w:tcBorders>
            <w:noWrap/>
            <w:vAlign w:val="bottom"/>
            <w:hideMark/>
          </w:tcPr>
          <w:p w14:paraId="29E91A4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3.2</w:t>
            </w:r>
          </w:p>
        </w:tc>
      </w:tr>
      <w:tr w:rsidR="00CE0CC6" w:rsidRPr="00CE0CC6" w14:paraId="72084538"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2DF5525D"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Високе мешовите шуме китњака, сладуна и цера</w:t>
            </w:r>
          </w:p>
        </w:tc>
        <w:tc>
          <w:tcPr>
            <w:tcW w:w="882" w:type="dxa"/>
            <w:tcBorders>
              <w:top w:val="nil"/>
              <w:left w:val="nil"/>
              <w:bottom w:val="single" w:sz="4" w:space="0" w:color="auto"/>
              <w:right w:val="single" w:sz="4" w:space="0" w:color="auto"/>
            </w:tcBorders>
            <w:noWrap/>
            <w:vAlign w:val="bottom"/>
            <w:hideMark/>
          </w:tcPr>
          <w:p w14:paraId="37658BA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16.80</w:t>
            </w:r>
          </w:p>
        </w:tc>
        <w:tc>
          <w:tcPr>
            <w:tcW w:w="646" w:type="dxa"/>
            <w:tcBorders>
              <w:top w:val="nil"/>
              <w:left w:val="nil"/>
              <w:bottom w:val="single" w:sz="4" w:space="0" w:color="auto"/>
              <w:right w:val="single" w:sz="4" w:space="0" w:color="auto"/>
            </w:tcBorders>
            <w:vAlign w:val="bottom"/>
            <w:hideMark/>
          </w:tcPr>
          <w:p w14:paraId="4DAC8081"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0.9</w:t>
            </w:r>
          </w:p>
        </w:tc>
        <w:tc>
          <w:tcPr>
            <w:tcW w:w="977" w:type="dxa"/>
            <w:tcBorders>
              <w:top w:val="nil"/>
              <w:left w:val="nil"/>
              <w:bottom w:val="single" w:sz="4" w:space="0" w:color="auto"/>
              <w:right w:val="single" w:sz="4" w:space="0" w:color="auto"/>
            </w:tcBorders>
            <w:noWrap/>
            <w:vAlign w:val="bottom"/>
            <w:hideMark/>
          </w:tcPr>
          <w:p w14:paraId="6DCABD16"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4,308.9</w:t>
            </w:r>
          </w:p>
        </w:tc>
        <w:tc>
          <w:tcPr>
            <w:tcW w:w="646" w:type="dxa"/>
            <w:tcBorders>
              <w:top w:val="nil"/>
              <w:left w:val="nil"/>
              <w:bottom w:val="single" w:sz="4" w:space="0" w:color="auto"/>
              <w:right w:val="single" w:sz="4" w:space="0" w:color="auto"/>
            </w:tcBorders>
            <w:noWrap/>
            <w:vAlign w:val="bottom"/>
            <w:hideMark/>
          </w:tcPr>
          <w:p w14:paraId="15C4E83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0.8</w:t>
            </w:r>
          </w:p>
        </w:tc>
        <w:tc>
          <w:tcPr>
            <w:tcW w:w="660" w:type="dxa"/>
            <w:tcBorders>
              <w:top w:val="nil"/>
              <w:left w:val="nil"/>
              <w:bottom w:val="single" w:sz="4" w:space="0" w:color="auto"/>
              <w:right w:val="single" w:sz="4" w:space="0" w:color="auto"/>
            </w:tcBorders>
            <w:noWrap/>
            <w:vAlign w:val="bottom"/>
            <w:hideMark/>
          </w:tcPr>
          <w:p w14:paraId="3E0E075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256.5</w:t>
            </w:r>
          </w:p>
        </w:tc>
        <w:tc>
          <w:tcPr>
            <w:tcW w:w="882" w:type="dxa"/>
            <w:tcBorders>
              <w:top w:val="nil"/>
              <w:left w:val="nil"/>
              <w:bottom w:val="single" w:sz="4" w:space="0" w:color="auto"/>
              <w:right w:val="single" w:sz="4" w:space="0" w:color="auto"/>
            </w:tcBorders>
            <w:noWrap/>
            <w:vAlign w:val="bottom"/>
            <w:hideMark/>
          </w:tcPr>
          <w:p w14:paraId="3B3D2BC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128.7</w:t>
            </w:r>
          </w:p>
        </w:tc>
        <w:tc>
          <w:tcPr>
            <w:tcW w:w="646" w:type="dxa"/>
            <w:tcBorders>
              <w:top w:val="nil"/>
              <w:left w:val="nil"/>
              <w:bottom w:val="single" w:sz="4" w:space="0" w:color="auto"/>
              <w:right w:val="single" w:sz="4" w:space="0" w:color="auto"/>
            </w:tcBorders>
            <w:noWrap/>
            <w:vAlign w:val="bottom"/>
            <w:hideMark/>
          </w:tcPr>
          <w:p w14:paraId="34C5B64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1.2</w:t>
            </w:r>
          </w:p>
        </w:tc>
        <w:tc>
          <w:tcPr>
            <w:tcW w:w="660" w:type="dxa"/>
            <w:tcBorders>
              <w:top w:val="nil"/>
              <w:left w:val="nil"/>
              <w:bottom w:val="single" w:sz="4" w:space="0" w:color="auto"/>
              <w:right w:val="single" w:sz="4" w:space="0" w:color="auto"/>
            </w:tcBorders>
            <w:noWrap/>
            <w:vAlign w:val="bottom"/>
            <w:hideMark/>
          </w:tcPr>
          <w:p w14:paraId="1FEEB01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7.7</w:t>
            </w:r>
          </w:p>
        </w:tc>
        <w:tc>
          <w:tcPr>
            <w:tcW w:w="457" w:type="dxa"/>
            <w:tcBorders>
              <w:top w:val="nil"/>
              <w:left w:val="nil"/>
              <w:bottom w:val="single" w:sz="4" w:space="0" w:color="auto"/>
              <w:right w:val="double" w:sz="6" w:space="0" w:color="auto"/>
            </w:tcBorders>
            <w:noWrap/>
            <w:vAlign w:val="bottom"/>
            <w:hideMark/>
          </w:tcPr>
          <w:p w14:paraId="22E6243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3.0</w:t>
            </w:r>
          </w:p>
        </w:tc>
      </w:tr>
      <w:tr w:rsidR="00CE0CC6" w:rsidRPr="00CE0CC6" w14:paraId="32244CD5" w14:textId="77777777" w:rsidTr="00CE0CC6">
        <w:trPr>
          <w:trHeight w:val="254"/>
          <w:jc w:val="center"/>
        </w:trPr>
        <w:tc>
          <w:tcPr>
            <w:tcW w:w="2671" w:type="dxa"/>
            <w:vMerge w:val="restart"/>
            <w:tcBorders>
              <w:top w:val="nil"/>
              <w:left w:val="double" w:sz="6" w:space="0" w:color="auto"/>
              <w:bottom w:val="single" w:sz="4" w:space="0" w:color="000000"/>
              <w:right w:val="single" w:sz="4" w:space="0" w:color="auto"/>
            </w:tcBorders>
            <w:noWrap/>
            <w:vAlign w:val="bottom"/>
            <w:hideMark/>
          </w:tcPr>
          <w:p w14:paraId="42545D1F" w14:textId="77777777" w:rsidR="00CE0CC6" w:rsidRPr="00CE0CC6" w:rsidRDefault="00CE0CC6" w:rsidP="00CE0CC6">
            <w:pPr>
              <w:spacing w:after="0" w:line="240" w:lineRule="auto"/>
              <w:jc w:val="center"/>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nil"/>
              <w:bottom w:val="single" w:sz="4" w:space="0" w:color="auto"/>
              <w:right w:val="single" w:sz="4" w:space="0" w:color="auto"/>
            </w:tcBorders>
            <w:noWrap/>
            <w:vAlign w:val="bottom"/>
            <w:hideMark/>
          </w:tcPr>
          <w:p w14:paraId="398537C4"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Чиста састојина</w:t>
            </w:r>
          </w:p>
        </w:tc>
        <w:tc>
          <w:tcPr>
            <w:tcW w:w="882" w:type="dxa"/>
            <w:tcBorders>
              <w:top w:val="nil"/>
              <w:left w:val="nil"/>
              <w:bottom w:val="single" w:sz="4" w:space="0" w:color="auto"/>
              <w:right w:val="single" w:sz="4" w:space="0" w:color="auto"/>
            </w:tcBorders>
            <w:noWrap/>
            <w:vAlign w:val="bottom"/>
            <w:hideMark/>
          </w:tcPr>
          <w:p w14:paraId="46B93B4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1,223.08</w:t>
            </w:r>
          </w:p>
        </w:tc>
        <w:tc>
          <w:tcPr>
            <w:tcW w:w="646" w:type="dxa"/>
            <w:tcBorders>
              <w:top w:val="nil"/>
              <w:left w:val="nil"/>
              <w:bottom w:val="single" w:sz="4" w:space="0" w:color="auto"/>
              <w:right w:val="single" w:sz="4" w:space="0" w:color="auto"/>
            </w:tcBorders>
            <w:vAlign w:val="bottom"/>
            <w:hideMark/>
          </w:tcPr>
          <w:p w14:paraId="4B252F1F"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62.5</w:t>
            </w:r>
          </w:p>
        </w:tc>
        <w:tc>
          <w:tcPr>
            <w:tcW w:w="977" w:type="dxa"/>
            <w:tcBorders>
              <w:top w:val="nil"/>
              <w:left w:val="nil"/>
              <w:bottom w:val="single" w:sz="4" w:space="0" w:color="auto"/>
              <w:right w:val="single" w:sz="4" w:space="0" w:color="auto"/>
            </w:tcBorders>
            <w:noWrap/>
            <w:vAlign w:val="bottom"/>
            <w:hideMark/>
          </w:tcPr>
          <w:p w14:paraId="6C8DA7E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345,619.3</w:t>
            </w:r>
          </w:p>
        </w:tc>
        <w:tc>
          <w:tcPr>
            <w:tcW w:w="646" w:type="dxa"/>
            <w:tcBorders>
              <w:top w:val="nil"/>
              <w:left w:val="nil"/>
              <w:bottom w:val="single" w:sz="4" w:space="0" w:color="auto"/>
              <w:right w:val="single" w:sz="4" w:space="0" w:color="auto"/>
            </w:tcBorders>
            <w:noWrap/>
            <w:vAlign w:val="bottom"/>
            <w:hideMark/>
          </w:tcPr>
          <w:p w14:paraId="116F3B7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63.6</w:t>
            </w:r>
          </w:p>
        </w:tc>
        <w:tc>
          <w:tcPr>
            <w:tcW w:w="660" w:type="dxa"/>
            <w:tcBorders>
              <w:top w:val="nil"/>
              <w:left w:val="nil"/>
              <w:bottom w:val="single" w:sz="4" w:space="0" w:color="auto"/>
              <w:right w:val="single" w:sz="4" w:space="0" w:color="auto"/>
            </w:tcBorders>
            <w:noWrap/>
            <w:vAlign w:val="bottom"/>
            <w:hideMark/>
          </w:tcPr>
          <w:p w14:paraId="7349D38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282.6</w:t>
            </w:r>
          </w:p>
        </w:tc>
        <w:tc>
          <w:tcPr>
            <w:tcW w:w="882" w:type="dxa"/>
            <w:tcBorders>
              <w:top w:val="nil"/>
              <w:left w:val="nil"/>
              <w:bottom w:val="single" w:sz="4" w:space="0" w:color="auto"/>
              <w:right w:val="single" w:sz="4" w:space="0" w:color="auto"/>
            </w:tcBorders>
            <w:noWrap/>
            <w:vAlign w:val="bottom"/>
            <w:hideMark/>
          </w:tcPr>
          <w:p w14:paraId="724570F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5,835.3</w:t>
            </w:r>
          </w:p>
        </w:tc>
        <w:tc>
          <w:tcPr>
            <w:tcW w:w="646" w:type="dxa"/>
            <w:tcBorders>
              <w:top w:val="nil"/>
              <w:left w:val="nil"/>
              <w:bottom w:val="single" w:sz="4" w:space="0" w:color="auto"/>
              <w:right w:val="single" w:sz="4" w:space="0" w:color="auto"/>
            </w:tcBorders>
            <w:noWrap/>
            <w:vAlign w:val="bottom"/>
            <w:hideMark/>
          </w:tcPr>
          <w:p w14:paraId="6D0C463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55.0</w:t>
            </w:r>
          </w:p>
        </w:tc>
        <w:tc>
          <w:tcPr>
            <w:tcW w:w="660" w:type="dxa"/>
            <w:tcBorders>
              <w:top w:val="nil"/>
              <w:left w:val="nil"/>
              <w:bottom w:val="single" w:sz="4" w:space="0" w:color="auto"/>
              <w:right w:val="single" w:sz="4" w:space="0" w:color="auto"/>
            </w:tcBorders>
            <w:noWrap/>
            <w:vAlign w:val="bottom"/>
            <w:hideMark/>
          </w:tcPr>
          <w:p w14:paraId="0AEDAD2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4.8</w:t>
            </w:r>
          </w:p>
        </w:tc>
        <w:tc>
          <w:tcPr>
            <w:tcW w:w="457" w:type="dxa"/>
            <w:tcBorders>
              <w:top w:val="nil"/>
              <w:left w:val="nil"/>
              <w:bottom w:val="single" w:sz="4" w:space="0" w:color="auto"/>
              <w:right w:val="double" w:sz="6" w:space="0" w:color="auto"/>
            </w:tcBorders>
            <w:noWrap/>
            <w:vAlign w:val="bottom"/>
            <w:hideMark/>
          </w:tcPr>
          <w:p w14:paraId="5B17910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1.7</w:t>
            </w:r>
          </w:p>
        </w:tc>
      </w:tr>
      <w:tr w:rsidR="00CE0CC6" w:rsidRPr="00CE0CC6" w14:paraId="7FE21AB4" w14:textId="77777777" w:rsidTr="00CE0CC6">
        <w:trPr>
          <w:trHeight w:val="254"/>
          <w:jc w:val="center"/>
        </w:trPr>
        <w:tc>
          <w:tcPr>
            <w:tcW w:w="2671" w:type="dxa"/>
            <w:vMerge/>
            <w:tcBorders>
              <w:top w:val="nil"/>
              <w:left w:val="double" w:sz="6" w:space="0" w:color="auto"/>
              <w:bottom w:val="single" w:sz="4" w:space="0" w:color="000000"/>
              <w:right w:val="single" w:sz="4" w:space="0" w:color="auto"/>
            </w:tcBorders>
            <w:vAlign w:val="center"/>
            <w:hideMark/>
          </w:tcPr>
          <w:p w14:paraId="35A44831"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p>
        </w:tc>
        <w:tc>
          <w:tcPr>
            <w:tcW w:w="4348" w:type="dxa"/>
            <w:tcBorders>
              <w:top w:val="nil"/>
              <w:left w:val="nil"/>
              <w:bottom w:val="single" w:sz="4" w:space="0" w:color="auto"/>
              <w:right w:val="single" w:sz="4" w:space="0" w:color="auto"/>
            </w:tcBorders>
            <w:noWrap/>
            <w:vAlign w:val="bottom"/>
            <w:hideMark/>
          </w:tcPr>
          <w:p w14:paraId="7A725E35"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Мешовита састојина</w:t>
            </w:r>
          </w:p>
        </w:tc>
        <w:tc>
          <w:tcPr>
            <w:tcW w:w="882" w:type="dxa"/>
            <w:tcBorders>
              <w:top w:val="nil"/>
              <w:left w:val="nil"/>
              <w:bottom w:val="single" w:sz="4" w:space="0" w:color="auto"/>
              <w:right w:val="single" w:sz="4" w:space="0" w:color="auto"/>
            </w:tcBorders>
            <w:noWrap/>
            <w:vAlign w:val="bottom"/>
            <w:hideMark/>
          </w:tcPr>
          <w:p w14:paraId="1095125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237.38</w:t>
            </w:r>
          </w:p>
        </w:tc>
        <w:tc>
          <w:tcPr>
            <w:tcW w:w="646" w:type="dxa"/>
            <w:tcBorders>
              <w:top w:val="nil"/>
              <w:left w:val="nil"/>
              <w:bottom w:val="single" w:sz="4" w:space="0" w:color="auto"/>
              <w:right w:val="single" w:sz="4" w:space="0" w:color="auto"/>
            </w:tcBorders>
            <w:vAlign w:val="bottom"/>
            <w:hideMark/>
          </w:tcPr>
          <w:p w14:paraId="41EE3E0C"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12.1</w:t>
            </w:r>
          </w:p>
        </w:tc>
        <w:tc>
          <w:tcPr>
            <w:tcW w:w="977" w:type="dxa"/>
            <w:tcBorders>
              <w:top w:val="nil"/>
              <w:left w:val="nil"/>
              <w:bottom w:val="single" w:sz="4" w:space="0" w:color="auto"/>
              <w:right w:val="single" w:sz="4" w:space="0" w:color="auto"/>
            </w:tcBorders>
            <w:noWrap/>
            <w:vAlign w:val="bottom"/>
            <w:hideMark/>
          </w:tcPr>
          <w:p w14:paraId="6BCF180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55,274.5</w:t>
            </w:r>
          </w:p>
        </w:tc>
        <w:tc>
          <w:tcPr>
            <w:tcW w:w="646" w:type="dxa"/>
            <w:tcBorders>
              <w:top w:val="nil"/>
              <w:left w:val="nil"/>
              <w:bottom w:val="single" w:sz="4" w:space="0" w:color="auto"/>
              <w:right w:val="single" w:sz="4" w:space="0" w:color="auto"/>
            </w:tcBorders>
            <w:noWrap/>
            <w:vAlign w:val="bottom"/>
            <w:hideMark/>
          </w:tcPr>
          <w:p w14:paraId="02DA34F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10.2</w:t>
            </w:r>
          </w:p>
        </w:tc>
        <w:tc>
          <w:tcPr>
            <w:tcW w:w="660" w:type="dxa"/>
            <w:tcBorders>
              <w:top w:val="nil"/>
              <w:left w:val="nil"/>
              <w:bottom w:val="single" w:sz="4" w:space="0" w:color="auto"/>
              <w:right w:val="single" w:sz="4" w:space="0" w:color="auto"/>
            </w:tcBorders>
            <w:noWrap/>
            <w:vAlign w:val="bottom"/>
            <w:hideMark/>
          </w:tcPr>
          <w:p w14:paraId="082FA36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232.9</w:t>
            </w:r>
          </w:p>
        </w:tc>
        <w:tc>
          <w:tcPr>
            <w:tcW w:w="882" w:type="dxa"/>
            <w:tcBorders>
              <w:top w:val="nil"/>
              <w:left w:val="nil"/>
              <w:bottom w:val="single" w:sz="4" w:space="0" w:color="auto"/>
              <w:right w:val="single" w:sz="4" w:space="0" w:color="auto"/>
            </w:tcBorders>
            <w:noWrap/>
            <w:vAlign w:val="bottom"/>
            <w:hideMark/>
          </w:tcPr>
          <w:p w14:paraId="269C89E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1,055.6</w:t>
            </w:r>
          </w:p>
        </w:tc>
        <w:tc>
          <w:tcPr>
            <w:tcW w:w="646" w:type="dxa"/>
            <w:tcBorders>
              <w:top w:val="nil"/>
              <w:left w:val="nil"/>
              <w:bottom w:val="single" w:sz="4" w:space="0" w:color="auto"/>
              <w:right w:val="single" w:sz="4" w:space="0" w:color="auto"/>
            </w:tcBorders>
            <w:noWrap/>
            <w:vAlign w:val="bottom"/>
            <w:hideMark/>
          </w:tcPr>
          <w:p w14:paraId="5E641BF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9.9</w:t>
            </w:r>
          </w:p>
        </w:tc>
        <w:tc>
          <w:tcPr>
            <w:tcW w:w="660" w:type="dxa"/>
            <w:tcBorders>
              <w:top w:val="nil"/>
              <w:left w:val="nil"/>
              <w:bottom w:val="single" w:sz="4" w:space="0" w:color="auto"/>
              <w:right w:val="single" w:sz="4" w:space="0" w:color="auto"/>
            </w:tcBorders>
            <w:noWrap/>
            <w:vAlign w:val="bottom"/>
            <w:hideMark/>
          </w:tcPr>
          <w:p w14:paraId="419172E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4.4</w:t>
            </w:r>
          </w:p>
        </w:tc>
        <w:tc>
          <w:tcPr>
            <w:tcW w:w="457" w:type="dxa"/>
            <w:tcBorders>
              <w:top w:val="nil"/>
              <w:left w:val="nil"/>
              <w:bottom w:val="single" w:sz="4" w:space="0" w:color="auto"/>
              <w:right w:val="double" w:sz="6" w:space="0" w:color="auto"/>
            </w:tcBorders>
            <w:noWrap/>
            <w:vAlign w:val="bottom"/>
            <w:hideMark/>
          </w:tcPr>
          <w:p w14:paraId="03F2423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1.9</w:t>
            </w:r>
          </w:p>
        </w:tc>
      </w:tr>
      <w:tr w:rsidR="00CE0CC6" w:rsidRPr="00CE0CC6" w14:paraId="44622E3E"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2027617B"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Високе мешовите шуме букве</w:t>
            </w:r>
          </w:p>
        </w:tc>
        <w:tc>
          <w:tcPr>
            <w:tcW w:w="882" w:type="dxa"/>
            <w:tcBorders>
              <w:top w:val="nil"/>
              <w:left w:val="nil"/>
              <w:bottom w:val="single" w:sz="4" w:space="0" w:color="auto"/>
              <w:right w:val="single" w:sz="4" w:space="0" w:color="auto"/>
            </w:tcBorders>
            <w:noWrap/>
            <w:vAlign w:val="bottom"/>
            <w:hideMark/>
          </w:tcPr>
          <w:p w14:paraId="21D3695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1,460.46</w:t>
            </w:r>
          </w:p>
        </w:tc>
        <w:tc>
          <w:tcPr>
            <w:tcW w:w="646" w:type="dxa"/>
            <w:tcBorders>
              <w:top w:val="nil"/>
              <w:left w:val="nil"/>
              <w:bottom w:val="single" w:sz="4" w:space="0" w:color="auto"/>
              <w:right w:val="single" w:sz="4" w:space="0" w:color="auto"/>
            </w:tcBorders>
            <w:vAlign w:val="bottom"/>
            <w:hideMark/>
          </w:tcPr>
          <w:p w14:paraId="467D67FA"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74.7</w:t>
            </w:r>
          </w:p>
        </w:tc>
        <w:tc>
          <w:tcPr>
            <w:tcW w:w="977" w:type="dxa"/>
            <w:tcBorders>
              <w:top w:val="nil"/>
              <w:left w:val="nil"/>
              <w:bottom w:val="single" w:sz="4" w:space="0" w:color="auto"/>
              <w:right w:val="single" w:sz="4" w:space="0" w:color="auto"/>
            </w:tcBorders>
            <w:noWrap/>
            <w:vAlign w:val="bottom"/>
            <w:hideMark/>
          </w:tcPr>
          <w:p w14:paraId="540ACA3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400,893.8</w:t>
            </w:r>
          </w:p>
        </w:tc>
        <w:tc>
          <w:tcPr>
            <w:tcW w:w="646" w:type="dxa"/>
            <w:tcBorders>
              <w:top w:val="nil"/>
              <w:left w:val="nil"/>
              <w:bottom w:val="single" w:sz="4" w:space="0" w:color="auto"/>
              <w:right w:val="single" w:sz="4" w:space="0" w:color="auto"/>
            </w:tcBorders>
            <w:noWrap/>
            <w:vAlign w:val="bottom"/>
            <w:hideMark/>
          </w:tcPr>
          <w:p w14:paraId="3CFBBAF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73.7</w:t>
            </w:r>
          </w:p>
        </w:tc>
        <w:tc>
          <w:tcPr>
            <w:tcW w:w="660" w:type="dxa"/>
            <w:tcBorders>
              <w:top w:val="nil"/>
              <w:left w:val="nil"/>
              <w:bottom w:val="single" w:sz="4" w:space="0" w:color="auto"/>
              <w:right w:val="single" w:sz="4" w:space="0" w:color="auto"/>
            </w:tcBorders>
            <w:noWrap/>
            <w:vAlign w:val="bottom"/>
            <w:hideMark/>
          </w:tcPr>
          <w:p w14:paraId="2040E85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274.5</w:t>
            </w:r>
          </w:p>
        </w:tc>
        <w:tc>
          <w:tcPr>
            <w:tcW w:w="882" w:type="dxa"/>
            <w:tcBorders>
              <w:top w:val="nil"/>
              <w:left w:val="nil"/>
              <w:bottom w:val="single" w:sz="4" w:space="0" w:color="auto"/>
              <w:right w:val="single" w:sz="4" w:space="0" w:color="auto"/>
            </w:tcBorders>
            <w:noWrap/>
            <w:vAlign w:val="bottom"/>
            <w:hideMark/>
          </w:tcPr>
          <w:p w14:paraId="751EB53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6,890.9</w:t>
            </w:r>
          </w:p>
        </w:tc>
        <w:tc>
          <w:tcPr>
            <w:tcW w:w="646" w:type="dxa"/>
            <w:tcBorders>
              <w:top w:val="nil"/>
              <w:left w:val="nil"/>
              <w:bottom w:val="single" w:sz="4" w:space="0" w:color="auto"/>
              <w:right w:val="single" w:sz="4" w:space="0" w:color="auto"/>
            </w:tcBorders>
            <w:noWrap/>
            <w:vAlign w:val="bottom"/>
            <w:hideMark/>
          </w:tcPr>
          <w:p w14:paraId="361BB84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64.9</w:t>
            </w:r>
          </w:p>
        </w:tc>
        <w:tc>
          <w:tcPr>
            <w:tcW w:w="660" w:type="dxa"/>
            <w:tcBorders>
              <w:top w:val="nil"/>
              <w:left w:val="nil"/>
              <w:bottom w:val="single" w:sz="4" w:space="0" w:color="auto"/>
              <w:right w:val="single" w:sz="4" w:space="0" w:color="auto"/>
            </w:tcBorders>
            <w:noWrap/>
            <w:vAlign w:val="bottom"/>
            <w:hideMark/>
          </w:tcPr>
          <w:p w14:paraId="6078806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4.7</w:t>
            </w:r>
          </w:p>
        </w:tc>
        <w:tc>
          <w:tcPr>
            <w:tcW w:w="457" w:type="dxa"/>
            <w:tcBorders>
              <w:top w:val="nil"/>
              <w:left w:val="nil"/>
              <w:bottom w:val="single" w:sz="4" w:space="0" w:color="auto"/>
              <w:right w:val="double" w:sz="6" w:space="0" w:color="auto"/>
            </w:tcBorders>
            <w:noWrap/>
            <w:vAlign w:val="bottom"/>
            <w:hideMark/>
          </w:tcPr>
          <w:p w14:paraId="09E2299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1.7</w:t>
            </w:r>
          </w:p>
        </w:tc>
      </w:tr>
      <w:tr w:rsidR="00CE0CC6" w:rsidRPr="00CE0CC6" w14:paraId="76266880" w14:textId="77777777" w:rsidTr="00CE0CC6">
        <w:trPr>
          <w:trHeight w:val="254"/>
          <w:jc w:val="center"/>
        </w:trPr>
        <w:tc>
          <w:tcPr>
            <w:tcW w:w="2671" w:type="dxa"/>
            <w:tcBorders>
              <w:top w:val="nil"/>
              <w:left w:val="double" w:sz="6" w:space="0" w:color="auto"/>
              <w:bottom w:val="nil"/>
              <w:right w:val="single" w:sz="4" w:space="0" w:color="auto"/>
            </w:tcBorders>
            <w:noWrap/>
            <w:vAlign w:val="bottom"/>
            <w:hideMark/>
          </w:tcPr>
          <w:p w14:paraId="0594D6B2"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nil"/>
              <w:bottom w:val="single" w:sz="4" w:space="0" w:color="auto"/>
              <w:right w:val="single" w:sz="4" w:space="0" w:color="auto"/>
            </w:tcBorders>
            <w:noWrap/>
            <w:vAlign w:val="bottom"/>
            <w:hideMark/>
          </w:tcPr>
          <w:p w14:paraId="39FD19CB"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Чиста састојина</w:t>
            </w:r>
          </w:p>
        </w:tc>
        <w:tc>
          <w:tcPr>
            <w:tcW w:w="882" w:type="dxa"/>
            <w:tcBorders>
              <w:top w:val="nil"/>
              <w:left w:val="nil"/>
              <w:bottom w:val="single" w:sz="4" w:space="0" w:color="auto"/>
              <w:right w:val="single" w:sz="4" w:space="0" w:color="auto"/>
            </w:tcBorders>
            <w:noWrap/>
            <w:vAlign w:val="bottom"/>
            <w:hideMark/>
          </w:tcPr>
          <w:p w14:paraId="3DD3644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9.32</w:t>
            </w:r>
          </w:p>
        </w:tc>
        <w:tc>
          <w:tcPr>
            <w:tcW w:w="646" w:type="dxa"/>
            <w:tcBorders>
              <w:top w:val="nil"/>
              <w:left w:val="nil"/>
              <w:bottom w:val="single" w:sz="4" w:space="0" w:color="auto"/>
              <w:right w:val="single" w:sz="4" w:space="0" w:color="auto"/>
            </w:tcBorders>
            <w:vAlign w:val="bottom"/>
            <w:hideMark/>
          </w:tcPr>
          <w:p w14:paraId="71B9CD7A"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0.5</w:t>
            </w:r>
          </w:p>
        </w:tc>
        <w:tc>
          <w:tcPr>
            <w:tcW w:w="977" w:type="dxa"/>
            <w:tcBorders>
              <w:top w:val="nil"/>
              <w:left w:val="nil"/>
              <w:bottom w:val="single" w:sz="4" w:space="0" w:color="auto"/>
              <w:right w:val="single" w:sz="4" w:space="0" w:color="auto"/>
            </w:tcBorders>
            <w:noWrap/>
            <w:vAlign w:val="bottom"/>
            <w:hideMark/>
          </w:tcPr>
          <w:p w14:paraId="000CC68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1,707.4</w:t>
            </w:r>
          </w:p>
        </w:tc>
        <w:tc>
          <w:tcPr>
            <w:tcW w:w="646" w:type="dxa"/>
            <w:tcBorders>
              <w:top w:val="nil"/>
              <w:left w:val="nil"/>
              <w:bottom w:val="single" w:sz="4" w:space="0" w:color="auto"/>
              <w:right w:val="single" w:sz="4" w:space="0" w:color="auto"/>
            </w:tcBorders>
            <w:noWrap/>
            <w:vAlign w:val="bottom"/>
            <w:hideMark/>
          </w:tcPr>
          <w:p w14:paraId="05299AD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0.3</w:t>
            </w:r>
          </w:p>
        </w:tc>
        <w:tc>
          <w:tcPr>
            <w:tcW w:w="660" w:type="dxa"/>
            <w:tcBorders>
              <w:top w:val="nil"/>
              <w:left w:val="nil"/>
              <w:bottom w:val="single" w:sz="4" w:space="0" w:color="auto"/>
              <w:right w:val="single" w:sz="4" w:space="0" w:color="auto"/>
            </w:tcBorders>
            <w:noWrap/>
            <w:vAlign w:val="bottom"/>
            <w:hideMark/>
          </w:tcPr>
          <w:p w14:paraId="2825E38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183.2</w:t>
            </w:r>
          </w:p>
        </w:tc>
        <w:tc>
          <w:tcPr>
            <w:tcW w:w="882" w:type="dxa"/>
            <w:tcBorders>
              <w:top w:val="nil"/>
              <w:left w:val="nil"/>
              <w:bottom w:val="single" w:sz="4" w:space="0" w:color="auto"/>
              <w:right w:val="single" w:sz="4" w:space="0" w:color="auto"/>
            </w:tcBorders>
            <w:noWrap/>
            <w:vAlign w:val="bottom"/>
            <w:hideMark/>
          </w:tcPr>
          <w:p w14:paraId="5095923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28.8</w:t>
            </w:r>
          </w:p>
        </w:tc>
        <w:tc>
          <w:tcPr>
            <w:tcW w:w="646" w:type="dxa"/>
            <w:tcBorders>
              <w:top w:val="nil"/>
              <w:left w:val="nil"/>
              <w:bottom w:val="single" w:sz="4" w:space="0" w:color="auto"/>
              <w:right w:val="single" w:sz="4" w:space="0" w:color="auto"/>
            </w:tcBorders>
            <w:noWrap/>
            <w:vAlign w:val="bottom"/>
            <w:hideMark/>
          </w:tcPr>
          <w:p w14:paraId="151815A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0.3</w:t>
            </w:r>
          </w:p>
        </w:tc>
        <w:tc>
          <w:tcPr>
            <w:tcW w:w="660" w:type="dxa"/>
            <w:tcBorders>
              <w:top w:val="nil"/>
              <w:left w:val="nil"/>
              <w:bottom w:val="single" w:sz="4" w:space="0" w:color="auto"/>
              <w:right w:val="single" w:sz="4" w:space="0" w:color="auto"/>
            </w:tcBorders>
            <w:noWrap/>
            <w:vAlign w:val="bottom"/>
            <w:hideMark/>
          </w:tcPr>
          <w:p w14:paraId="5802E22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3.1</w:t>
            </w:r>
          </w:p>
        </w:tc>
        <w:tc>
          <w:tcPr>
            <w:tcW w:w="457" w:type="dxa"/>
            <w:tcBorders>
              <w:top w:val="nil"/>
              <w:left w:val="nil"/>
              <w:bottom w:val="single" w:sz="4" w:space="0" w:color="auto"/>
              <w:right w:val="double" w:sz="6" w:space="0" w:color="auto"/>
            </w:tcBorders>
            <w:noWrap/>
            <w:vAlign w:val="bottom"/>
            <w:hideMark/>
          </w:tcPr>
          <w:p w14:paraId="01AA1CF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1.7</w:t>
            </w:r>
          </w:p>
        </w:tc>
      </w:tr>
      <w:tr w:rsidR="00CE0CC6" w:rsidRPr="00CE0CC6" w14:paraId="3FC65853"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3A83F3DB"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Изданачке мешовите шуме букве</w:t>
            </w:r>
          </w:p>
        </w:tc>
        <w:tc>
          <w:tcPr>
            <w:tcW w:w="882" w:type="dxa"/>
            <w:tcBorders>
              <w:top w:val="nil"/>
              <w:left w:val="nil"/>
              <w:bottom w:val="single" w:sz="4" w:space="0" w:color="auto"/>
              <w:right w:val="single" w:sz="4" w:space="0" w:color="auto"/>
            </w:tcBorders>
            <w:noWrap/>
            <w:vAlign w:val="bottom"/>
            <w:hideMark/>
          </w:tcPr>
          <w:p w14:paraId="732EF99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9.32</w:t>
            </w:r>
          </w:p>
        </w:tc>
        <w:tc>
          <w:tcPr>
            <w:tcW w:w="646" w:type="dxa"/>
            <w:tcBorders>
              <w:top w:val="nil"/>
              <w:left w:val="nil"/>
              <w:bottom w:val="single" w:sz="4" w:space="0" w:color="auto"/>
              <w:right w:val="single" w:sz="4" w:space="0" w:color="auto"/>
            </w:tcBorders>
            <w:vAlign w:val="bottom"/>
            <w:hideMark/>
          </w:tcPr>
          <w:p w14:paraId="6C29F84F"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0.5</w:t>
            </w:r>
          </w:p>
        </w:tc>
        <w:tc>
          <w:tcPr>
            <w:tcW w:w="977" w:type="dxa"/>
            <w:tcBorders>
              <w:top w:val="nil"/>
              <w:left w:val="nil"/>
              <w:bottom w:val="single" w:sz="4" w:space="0" w:color="auto"/>
              <w:right w:val="single" w:sz="4" w:space="0" w:color="auto"/>
            </w:tcBorders>
            <w:noWrap/>
            <w:vAlign w:val="bottom"/>
            <w:hideMark/>
          </w:tcPr>
          <w:p w14:paraId="2127E29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1,707.4</w:t>
            </w:r>
          </w:p>
        </w:tc>
        <w:tc>
          <w:tcPr>
            <w:tcW w:w="646" w:type="dxa"/>
            <w:tcBorders>
              <w:top w:val="nil"/>
              <w:left w:val="nil"/>
              <w:bottom w:val="single" w:sz="4" w:space="0" w:color="auto"/>
              <w:right w:val="single" w:sz="4" w:space="0" w:color="auto"/>
            </w:tcBorders>
            <w:noWrap/>
            <w:vAlign w:val="bottom"/>
            <w:hideMark/>
          </w:tcPr>
          <w:p w14:paraId="122D7AE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0.3</w:t>
            </w:r>
          </w:p>
        </w:tc>
        <w:tc>
          <w:tcPr>
            <w:tcW w:w="660" w:type="dxa"/>
            <w:tcBorders>
              <w:top w:val="nil"/>
              <w:left w:val="nil"/>
              <w:bottom w:val="single" w:sz="4" w:space="0" w:color="auto"/>
              <w:right w:val="single" w:sz="4" w:space="0" w:color="auto"/>
            </w:tcBorders>
            <w:noWrap/>
            <w:vAlign w:val="bottom"/>
            <w:hideMark/>
          </w:tcPr>
          <w:p w14:paraId="75CFB50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183.2</w:t>
            </w:r>
          </w:p>
        </w:tc>
        <w:tc>
          <w:tcPr>
            <w:tcW w:w="882" w:type="dxa"/>
            <w:tcBorders>
              <w:top w:val="nil"/>
              <w:left w:val="nil"/>
              <w:bottom w:val="single" w:sz="4" w:space="0" w:color="auto"/>
              <w:right w:val="single" w:sz="4" w:space="0" w:color="auto"/>
            </w:tcBorders>
            <w:noWrap/>
            <w:vAlign w:val="bottom"/>
            <w:hideMark/>
          </w:tcPr>
          <w:p w14:paraId="3C6166C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28.8</w:t>
            </w:r>
          </w:p>
        </w:tc>
        <w:tc>
          <w:tcPr>
            <w:tcW w:w="646" w:type="dxa"/>
            <w:tcBorders>
              <w:top w:val="nil"/>
              <w:left w:val="nil"/>
              <w:bottom w:val="single" w:sz="4" w:space="0" w:color="auto"/>
              <w:right w:val="single" w:sz="4" w:space="0" w:color="auto"/>
            </w:tcBorders>
            <w:noWrap/>
            <w:vAlign w:val="bottom"/>
            <w:hideMark/>
          </w:tcPr>
          <w:p w14:paraId="7FAFA20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0.3</w:t>
            </w:r>
          </w:p>
        </w:tc>
        <w:tc>
          <w:tcPr>
            <w:tcW w:w="660" w:type="dxa"/>
            <w:tcBorders>
              <w:top w:val="nil"/>
              <w:left w:val="nil"/>
              <w:bottom w:val="single" w:sz="4" w:space="0" w:color="auto"/>
              <w:right w:val="single" w:sz="4" w:space="0" w:color="auto"/>
            </w:tcBorders>
            <w:noWrap/>
            <w:vAlign w:val="bottom"/>
            <w:hideMark/>
          </w:tcPr>
          <w:p w14:paraId="0FE89F7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3.1</w:t>
            </w:r>
          </w:p>
        </w:tc>
        <w:tc>
          <w:tcPr>
            <w:tcW w:w="457" w:type="dxa"/>
            <w:tcBorders>
              <w:top w:val="nil"/>
              <w:left w:val="nil"/>
              <w:bottom w:val="single" w:sz="4" w:space="0" w:color="auto"/>
              <w:right w:val="double" w:sz="6" w:space="0" w:color="auto"/>
            </w:tcBorders>
            <w:noWrap/>
            <w:vAlign w:val="bottom"/>
            <w:hideMark/>
          </w:tcPr>
          <w:p w14:paraId="6A39A04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1.7</w:t>
            </w:r>
          </w:p>
        </w:tc>
      </w:tr>
      <w:tr w:rsidR="00CE0CC6" w:rsidRPr="00CE0CC6" w14:paraId="72C37453" w14:textId="77777777" w:rsidTr="00CE0CC6">
        <w:trPr>
          <w:trHeight w:val="254"/>
          <w:jc w:val="center"/>
        </w:trPr>
        <w:tc>
          <w:tcPr>
            <w:tcW w:w="2671" w:type="dxa"/>
            <w:vMerge w:val="restart"/>
            <w:tcBorders>
              <w:top w:val="nil"/>
              <w:left w:val="double" w:sz="6" w:space="0" w:color="auto"/>
              <w:bottom w:val="single" w:sz="4" w:space="0" w:color="000000"/>
              <w:right w:val="single" w:sz="4" w:space="0" w:color="auto"/>
            </w:tcBorders>
            <w:noWrap/>
            <w:vAlign w:val="bottom"/>
            <w:hideMark/>
          </w:tcPr>
          <w:p w14:paraId="37373927" w14:textId="77777777" w:rsidR="00CE0CC6" w:rsidRPr="00CE0CC6" w:rsidRDefault="00CE0CC6" w:rsidP="00CE0CC6">
            <w:pPr>
              <w:spacing w:after="0" w:line="240" w:lineRule="auto"/>
              <w:jc w:val="center"/>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nil"/>
              <w:bottom w:val="single" w:sz="4" w:space="0" w:color="auto"/>
              <w:right w:val="single" w:sz="4" w:space="0" w:color="auto"/>
            </w:tcBorders>
            <w:noWrap/>
            <w:vAlign w:val="bottom"/>
            <w:hideMark/>
          </w:tcPr>
          <w:p w14:paraId="5C984E34"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Чиста састојина</w:t>
            </w:r>
          </w:p>
        </w:tc>
        <w:tc>
          <w:tcPr>
            <w:tcW w:w="882" w:type="dxa"/>
            <w:tcBorders>
              <w:top w:val="nil"/>
              <w:left w:val="nil"/>
              <w:bottom w:val="single" w:sz="4" w:space="0" w:color="auto"/>
              <w:right w:val="single" w:sz="4" w:space="0" w:color="auto"/>
            </w:tcBorders>
            <w:noWrap/>
            <w:vAlign w:val="bottom"/>
            <w:hideMark/>
          </w:tcPr>
          <w:p w14:paraId="59FD143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145.12</w:t>
            </w:r>
          </w:p>
        </w:tc>
        <w:tc>
          <w:tcPr>
            <w:tcW w:w="646" w:type="dxa"/>
            <w:tcBorders>
              <w:top w:val="nil"/>
              <w:left w:val="nil"/>
              <w:bottom w:val="single" w:sz="4" w:space="0" w:color="auto"/>
              <w:right w:val="single" w:sz="4" w:space="0" w:color="auto"/>
            </w:tcBorders>
            <w:vAlign w:val="bottom"/>
            <w:hideMark/>
          </w:tcPr>
          <w:p w14:paraId="5CFCFDA2"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7.4</w:t>
            </w:r>
          </w:p>
        </w:tc>
        <w:tc>
          <w:tcPr>
            <w:tcW w:w="977" w:type="dxa"/>
            <w:tcBorders>
              <w:top w:val="nil"/>
              <w:left w:val="nil"/>
              <w:bottom w:val="single" w:sz="4" w:space="0" w:color="auto"/>
              <w:right w:val="single" w:sz="4" w:space="0" w:color="auto"/>
            </w:tcBorders>
            <w:noWrap/>
            <w:vAlign w:val="bottom"/>
            <w:hideMark/>
          </w:tcPr>
          <w:p w14:paraId="709B1B8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38,794.2</w:t>
            </w:r>
          </w:p>
        </w:tc>
        <w:tc>
          <w:tcPr>
            <w:tcW w:w="646" w:type="dxa"/>
            <w:tcBorders>
              <w:top w:val="nil"/>
              <w:left w:val="nil"/>
              <w:bottom w:val="single" w:sz="4" w:space="0" w:color="auto"/>
              <w:right w:val="single" w:sz="4" w:space="0" w:color="auto"/>
            </w:tcBorders>
            <w:noWrap/>
            <w:vAlign w:val="bottom"/>
            <w:hideMark/>
          </w:tcPr>
          <w:p w14:paraId="097BBE3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7.1</w:t>
            </w:r>
          </w:p>
        </w:tc>
        <w:tc>
          <w:tcPr>
            <w:tcW w:w="660" w:type="dxa"/>
            <w:tcBorders>
              <w:top w:val="nil"/>
              <w:left w:val="nil"/>
              <w:bottom w:val="single" w:sz="4" w:space="0" w:color="auto"/>
              <w:right w:val="single" w:sz="4" w:space="0" w:color="auto"/>
            </w:tcBorders>
            <w:noWrap/>
            <w:vAlign w:val="bottom"/>
            <w:hideMark/>
          </w:tcPr>
          <w:p w14:paraId="6B3C47D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267.3</w:t>
            </w:r>
          </w:p>
        </w:tc>
        <w:tc>
          <w:tcPr>
            <w:tcW w:w="882" w:type="dxa"/>
            <w:tcBorders>
              <w:top w:val="nil"/>
              <w:left w:val="nil"/>
              <w:bottom w:val="single" w:sz="4" w:space="0" w:color="auto"/>
              <w:right w:val="single" w:sz="4" w:space="0" w:color="auto"/>
            </w:tcBorders>
            <w:noWrap/>
            <w:vAlign w:val="bottom"/>
            <w:hideMark/>
          </w:tcPr>
          <w:p w14:paraId="029C445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746.7</w:t>
            </w:r>
          </w:p>
        </w:tc>
        <w:tc>
          <w:tcPr>
            <w:tcW w:w="646" w:type="dxa"/>
            <w:tcBorders>
              <w:top w:val="nil"/>
              <w:left w:val="nil"/>
              <w:bottom w:val="single" w:sz="4" w:space="0" w:color="auto"/>
              <w:right w:val="single" w:sz="4" w:space="0" w:color="auto"/>
            </w:tcBorders>
            <w:noWrap/>
            <w:vAlign w:val="bottom"/>
            <w:hideMark/>
          </w:tcPr>
          <w:p w14:paraId="3FF5A92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7.0</w:t>
            </w:r>
          </w:p>
        </w:tc>
        <w:tc>
          <w:tcPr>
            <w:tcW w:w="660" w:type="dxa"/>
            <w:tcBorders>
              <w:top w:val="nil"/>
              <w:left w:val="nil"/>
              <w:bottom w:val="single" w:sz="4" w:space="0" w:color="auto"/>
              <w:right w:val="single" w:sz="4" w:space="0" w:color="auto"/>
            </w:tcBorders>
            <w:noWrap/>
            <w:vAlign w:val="bottom"/>
            <w:hideMark/>
          </w:tcPr>
          <w:p w14:paraId="4E67DD5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5.1</w:t>
            </w:r>
          </w:p>
        </w:tc>
        <w:tc>
          <w:tcPr>
            <w:tcW w:w="457" w:type="dxa"/>
            <w:tcBorders>
              <w:top w:val="nil"/>
              <w:left w:val="nil"/>
              <w:bottom w:val="single" w:sz="4" w:space="0" w:color="auto"/>
              <w:right w:val="double" w:sz="6" w:space="0" w:color="auto"/>
            </w:tcBorders>
            <w:noWrap/>
            <w:vAlign w:val="bottom"/>
            <w:hideMark/>
          </w:tcPr>
          <w:p w14:paraId="01A35A1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1.9</w:t>
            </w:r>
          </w:p>
        </w:tc>
      </w:tr>
      <w:tr w:rsidR="00CE0CC6" w:rsidRPr="00CE0CC6" w14:paraId="410A6D55" w14:textId="77777777" w:rsidTr="00CE0CC6">
        <w:trPr>
          <w:trHeight w:val="254"/>
          <w:jc w:val="center"/>
        </w:trPr>
        <w:tc>
          <w:tcPr>
            <w:tcW w:w="2671" w:type="dxa"/>
            <w:vMerge/>
            <w:tcBorders>
              <w:top w:val="nil"/>
              <w:left w:val="double" w:sz="6" w:space="0" w:color="auto"/>
              <w:bottom w:val="single" w:sz="4" w:space="0" w:color="000000"/>
              <w:right w:val="single" w:sz="4" w:space="0" w:color="auto"/>
            </w:tcBorders>
            <w:vAlign w:val="center"/>
            <w:hideMark/>
          </w:tcPr>
          <w:p w14:paraId="4F5283CC"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p>
        </w:tc>
        <w:tc>
          <w:tcPr>
            <w:tcW w:w="4348" w:type="dxa"/>
            <w:tcBorders>
              <w:top w:val="nil"/>
              <w:left w:val="nil"/>
              <w:bottom w:val="single" w:sz="4" w:space="0" w:color="auto"/>
              <w:right w:val="single" w:sz="4" w:space="0" w:color="auto"/>
            </w:tcBorders>
            <w:noWrap/>
            <w:vAlign w:val="bottom"/>
            <w:hideMark/>
          </w:tcPr>
          <w:p w14:paraId="2B9700DA"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Мешовита састојина</w:t>
            </w:r>
          </w:p>
        </w:tc>
        <w:tc>
          <w:tcPr>
            <w:tcW w:w="882" w:type="dxa"/>
            <w:tcBorders>
              <w:top w:val="nil"/>
              <w:left w:val="nil"/>
              <w:bottom w:val="single" w:sz="4" w:space="0" w:color="auto"/>
              <w:right w:val="single" w:sz="4" w:space="0" w:color="auto"/>
            </w:tcBorders>
            <w:noWrap/>
            <w:vAlign w:val="bottom"/>
            <w:hideMark/>
          </w:tcPr>
          <w:p w14:paraId="5B08799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74.80</w:t>
            </w:r>
          </w:p>
        </w:tc>
        <w:tc>
          <w:tcPr>
            <w:tcW w:w="646" w:type="dxa"/>
            <w:tcBorders>
              <w:top w:val="nil"/>
              <w:left w:val="nil"/>
              <w:bottom w:val="single" w:sz="4" w:space="0" w:color="auto"/>
              <w:right w:val="single" w:sz="4" w:space="0" w:color="auto"/>
            </w:tcBorders>
            <w:vAlign w:val="bottom"/>
            <w:hideMark/>
          </w:tcPr>
          <w:p w14:paraId="6F2CAFBA"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3.8</w:t>
            </w:r>
          </w:p>
        </w:tc>
        <w:tc>
          <w:tcPr>
            <w:tcW w:w="977" w:type="dxa"/>
            <w:tcBorders>
              <w:top w:val="nil"/>
              <w:left w:val="nil"/>
              <w:bottom w:val="single" w:sz="4" w:space="0" w:color="auto"/>
              <w:right w:val="single" w:sz="4" w:space="0" w:color="auto"/>
            </w:tcBorders>
            <w:noWrap/>
            <w:vAlign w:val="bottom"/>
            <w:hideMark/>
          </w:tcPr>
          <w:p w14:paraId="205E5CA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16,484.9</w:t>
            </w:r>
          </w:p>
        </w:tc>
        <w:tc>
          <w:tcPr>
            <w:tcW w:w="646" w:type="dxa"/>
            <w:tcBorders>
              <w:top w:val="nil"/>
              <w:left w:val="nil"/>
              <w:bottom w:val="single" w:sz="4" w:space="0" w:color="auto"/>
              <w:right w:val="single" w:sz="4" w:space="0" w:color="auto"/>
            </w:tcBorders>
            <w:noWrap/>
            <w:vAlign w:val="bottom"/>
            <w:hideMark/>
          </w:tcPr>
          <w:p w14:paraId="5F15EDC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3.0</w:t>
            </w:r>
          </w:p>
        </w:tc>
        <w:tc>
          <w:tcPr>
            <w:tcW w:w="660" w:type="dxa"/>
            <w:tcBorders>
              <w:top w:val="nil"/>
              <w:left w:val="nil"/>
              <w:bottom w:val="single" w:sz="4" w:space="0" w:color="auto"/>
              <w:right w:val="single" w:sz="4" w:space="0" w:color="auto"/>
            </w:tcBorders>
            <w:noWrap/>
            <w:vAlign w:val="bottom"/>
            <w:hideMark/>
          </w:tcPr>
          <w:p w14:paraId="674ED296"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220.4</w:t>
            </w:r>
          </w:p>
        </w:tc>
        <w:tc>
          <w:tcPr>
            <w:tcW w:w="882" w:type="dxa"/>
            <w:tcBorders>
              <w:top w:val="nil"/>
              <w:left w:val="nil"/>
              <w:bottom w:val="single" w:sz="4" w:space="0" w:color="auto"/>
              <w:right w:val="single" w:sz="4" w:space="0" w:color="auto"/>
            </w:tcBorders>
            <w:noWrap/>
            <w:vAlign w:val="bottom"/>
            <w:hideMark/>
          </w:tcPr>
          <w:p w14:paraId="55F1BDA6"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392.3</w:t>
            </w:r>
          </w:p>
        </w:tc>
        <w:tc>
          <w:tcPr>
            <w:tcW w:w="646" w:type="dxa"/>
            <w:tcBorders>
              <w:top w:val="nil"/>
              <w:left w:val="nil"/>
              <w:bottom w:val="single" w:sz="4" w:space="0" w:color="auto"/>
              <w:right w:val="single" w:sz="4" w:space="0" w:color="auto"/>
            </w:tcBorders>
            <w:noWrap/>
            <w:vAlign w:val="bottom"/>
            <w:hideMark/>
          </w:tcPr>
          <w:p w14:paraId="36057E7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3.7</w:t>
            </w:r>
          </w:p>
        </w:tc>
        <w:tc>
          <w:tcPr>
            <w:tcW w:w="660" w:type="dxa"/>
            <w:tcBorders>
              <w:top w:val="nil"/>
              <w:left w:val="nil"/>
              <w:bottom w:val="single" w:sz="4" w:space="0" w:color="auto"/>
              <w:right w:val="single" w:sz="4" w:space="0" w:color="auto"/>
            </w:tcBorders>
            <w:noWrap/>
            <w:vAlign w:val="bottom"/>
            <w:hideMark/>
          </w:tcPr>
          <w:p w14:paraId="0BD284E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5.2</w:t>
            </w:r>
          </w:p>
        </w:tc>
        <w:tc>
          <w:tcPr>
            <w:tcW w:w="457" w:type="dxa"/>
            <w:tcBorders>
              <w:top w:val="nil"/>
              <w:left w:val="nil"/>
              <w:bottom w:val="single" w:sz="4" w:space="0" w:color="auto"/>
              <w:right w:val="double" w:sz="6" w:space="0" w:color="auto"/>
            </w:tcBorders>
            <w:noWrap/>
            <w:vAlign w:val="bottom"/>
            <w:hideMark/>
          </w:tcPr>
          <w:p w14:paraId="2641B00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2.4</w:t>
            </w:r>
          </w:p>
        </w:tc>
      </w:tr>
      <w:tr w:rsidR="00CE0CC6" w:rsidRPr="00CE0CC6" w14:paraId="0D451EB5"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48113497"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Изданачке мешовите шуме букве – Високе шуме букве и осталих лишћара и четинара</w:t>
            </w:r>
          </w:p>
        </w:tc>
        <w:tc>
          <w:tcPr>
            <w:tcW w:w="882" w:type="dxa"/>
            <w:tcBorders>
              <w:top w:val="nil"/>
              <w:left w:val="nil"/>
              <w:bottom w:val="single" w:sz="4" w:space="0" w:color="auto"/>
              <w:right w:val="single" w:sz="4" w:space="0" w:color="auto"/>
            </w:tcBorders>
            <w:noWrap/>
            <w:vAlign w:val="bottom"/>
            <w:hideMark/>
          </w:tcPr>
          <w:p w14:paraId="571B4F1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219.92</w:t>
            </w:r>
          </w:p>
        </w:tc>
        <w:tc>
          <w:tcPr>
            <w:tcW w:w="646" w:type="dxa"/>
            <w:tcBorders>
              <w:top w:val="nil"/>
              <w:left w:val="nil"/>
              <w:bottom w:val="single" w:sz="4" w:space="0" w:color="auto"/>
              <w:right w:val="single" w:sz="4" w:space="0" w:color="auto"/>
            </w:tcBorders>
            <w:vAlign w:val="bottom"/>
            <w:hideMark/>
          </w:tcPr>
          <w:p w14:paraId="4DB6BF3C"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11.2</w:t>
            </w:r>
          </w:p>
        </w:tc>
        <w:tc>
          <w:tcPr>
            <w:tcW w:w="977" w:type="dxa"/>
            <w:tcBorders>
              <w:top w:val="nil"/>
              <w:left w:val="nil"/>
              <w:bottom w:val="single" w:sz="4" w:space="0" w:color="auto"/>
              <w:right w:val="single" w:sz="4" w:space="0" w:color="auto"/>
            </w:tcBorders>
            <w:noWrap/>
            <w:vAlign w:val="bottom"/>
            <w:hideMark/>
          </w:tcPr>
          <w:p w14:paraId="76D3475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55,279.1</w:t>
            </w:r>
          </w:p>
        </w:tc>
        <w:tc>
          <w:tcPr>
            <w:tcW w:w="646" w:type="dxa"/>
            <w:tcBorders>
              <w:top w:val="nil"/>
              <w:left w:val="nil"/>
              <w:bottom w:val="single" w:sz="4" w:space="0" w:color="auto"/>
              <w:right w:val="single" w:sz="4" w:space="0" w:color="auto"/>
            </w:tcBorders>
            <w:noWrap/>
            <w:vAlign w:val="bottom"/>
            <w:hideMark/>
          </w:tcPr>
          <w:p w14:paraId="2265FAE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10.2</w:t>
            </w:r>
          </w:p>
        </w:tc>
        <w:tc>
          <w:tcPr>
            <w:tcW w:w="660" w:type="dxa"/>
            <w:tcBorders>
              <w:top w:val="nil"/>
              <w:left w:val="nil"/>
              <w:bottom w:val="single" w:sz="4" w:space="0" w:color="auto"/>
              <w:right w:val="single" w:sz="4" w:space="0" w:color="auto"/>
            </w:tcBorders>
            <w:noWrap/>
            <w:vAlign w:val="bottom"/>
            <w:hideMark/>
          </w:tcPr>
          <w:p w14:paraId="3D573F4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251.4</w:t>
            </w:r>
          </w:p>
        </w:tc>
        <w:tc>
          <w:tcPr>
            <w:tcW w:w="882" w:type="dxa"/>
            <w:tcBorders>
              <w:top w:val="nil"/>
              <w:left w:val="nil"/>
              <w:bottom w:val="single" w:sz="4" w:space="0" w:color="auto"/>
              <w:right w:val="single" w:sz="4" w:space="0" w:color="auto"/>
            </w:tcBorders>
            <w:noWrap/>
            <w:vAlign w:val="bottom"/>
            <w:hideMark/>
          </w:tcPr>
          <w:p w14:paraId="5722FB4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1,139.0</w:t>
            </w:r>
          </w:p>
        </w:tc>
        <w:tc>
          <w:tcPr>
            <w:tcW w:w="646" w:type="dxa"/>
            <w:tcBorders>
              <w:top w:val="nil"/>
              <w:left w:val="nil"/>
              <w:bottom w:val="single" w:sz="4" w:space="0" w:color="auto"/>
              <w:right w:val="single" w:sz="4" w:space="0" w:color="auto"/>
            </w:tcBorders>
            <w:noWrap/>
            <w:vAlign w:val="bottom"/>
            <w:hideMark/>
          </w:tcPr>
          <w:p w14:paraId="740DC78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10.7</w:t>
            </w:r>
          </w:p>
        </w:tc>
        <w:tc>
          <w:tcPr>
            <w:tcW w:w="660" w:type="dxa"/>
            <w:tcBorders>
              <w:top w:val="nil"/>
              <w:left w:val="nil"/>
              <w:bottom w:val="single" w:sz="4" w:space="0" w:color="auto"/>
              <w:right w:val="single" w:sz="4" w:space="0" w:color="auto"/>
            </w:tcBorders>
            <w:noWrap/>
            <w:vAlign w:val="bottom"/>
            <w:hideMark/>
          </w:tcPr>
          <w:p w14:paraId="4FAB600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5.2</w:t>
            </w:r>
          </w:p>
        </w:tc>
        <w:tc>
          <w:tcPr>
            <w:tcW w:w="457" w:type="dxa"/>
            <w:tcBorders>
              <w:top w:val="nil"/>
              <w:left w:val="nil"/>
              <w:bottom w:val="single" w:sz="4" w:space="0" w:color="auto"/>
              <w:right w:val="double" w:sz="6" w:space="0" w:color="auto"/>
            </w:tcBorders>
            <w:noWrap/>
            <w:vAlign w:val="bottom"/>
            <w:hideMark/>
          </w:tcPr>
          <w:p w14:paraId="7C8ECC6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2.1</w:t>
            </w:r>
          </w:p>
        </w:tc>
      </w:tr>
      <w:tr w:rsidR="00CE0CC6" w:rsidRPr="00CE0CC6" w14:paraId="35D0FCCD" w14:textId="77777777" w:rsidTr="00CE0CC6">
        <w:trPr>
          <w:trHeight w:val="254"/>
          <w:jc w:val="center"/>
        </w:trPr>
        <w:tc>
          <w:tcPr>
            <w:tcW w:w="2671" w:type="dxa"/>
            <w:vMerge w:val="restart"/>
            <w:tcBorders>
              <w:top w:val="nil"/>
              <w:left w:val="double" w:sz="6" w:space="0" w:color="auto"/>
              <w:bottom w:val="single" w:sz="4" w:space="0" w:color="000000"/>
              <w:right w:val="single" w:sz="4" w:space="0" w:color="auto"/>
            </w:tcBorders>
            <w:noWrap/>
            <w:vAlign w:val="bottom"/>
            <w:hideMark/>
          </w:tcPr>
          <w:p w14:paraId="2FB7C6B8" w14:textId="77777777" w:rsidR="00CE0CC6" w:rsidRPr="00CE0CC6" w:rsidRDefault="00CE0CC6" w:rsidP="00CE0CC6">
            <w:pPr>
              <w:spacing w:after="0" w:line="240" w:lineRule="auto"/>
              <w:jc w:val="center"/>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nil"/>
              <w:bottom w:val="single" w:sz="4" w:space="0" w:color="auto"/>
              <w:right w:val="single" w:sz="4" w:space="0" w:color="auto"/>
            </w:tcBorders>
            <w:noWrap/>
            <w:vAlign w:val="bottom"/>
            <w:hideMark/>
          </w:tcPr>
          <w:p w14:paraId="384F46D4"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Чиста састојина</w:t>
            </w:r>
          </w:p>
        </w:tc>
        <w:tc>
          <w:tcPr>
            <w:tcW w:w="882" w:type="dxa"/>
            <w:tcBorders>
              <w:top w:val="nil"/>
              <w:left w:val="nil"/>
              <w:bottom w:val="single" w:sz="4" w:space="0" w:color="auto"/>
              <w:right w:val="single" w:sz="4" w:space="0" w:color="auto"/>
            </w:tcBorders>
            <w:noWrap/>
            <w:vAlign w:val="bottom"/>
            <w:hideMark/>
          </w:tcPr>
          <w:p w14:paraId="545CFF8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19.15</w:t>
            </w:r>
          </w:p>
        </w:tc>
        <w:tc>
          <w:tcPr>
            <w:tcW w:w="646" w:type="dxa"/>
            <w:tcBorders>
              <w:top w:val="nil"/>
              <w:left w:val="nil"/>
              <w:bottom w:val="single" w:sz="4" w:space="0" w:color="auto"/>
              <w:right w:val="single" w:sz="4" w:space="0" w:color="auto"/>
            </w:tcBorders>
            <w:vAlign w:val="bottom"/>
            <w:hideMark/>
          </w:tcPr>
          <w:p w14:paraId="0EC35641"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1.0</w:t>
            </w:r>
          </w:p>
        </w:tc>
        <w:tc>
          <w:tcPr>
            <w:tcW w:w="977" w:type="dxa"/>
            <w:tcBorders>
              <w:top w:val="nil"/>
              <w:left w:val="nil"/>
              <w:bottom w:val="single" w:sz="4" w:space="0" w:color="auto"/>
              <w:right w:val="single" w:sz="4" w:space="0" w:color="auto"/>
            </w:tcBorders>
            <w:noWrap/>
            <w:vAlign w:val="bottom"/>
            <w:hideMark/>
          </w:tcPr>
          <w:p w14:paraId="76D0B34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4,864.6</w:t>
            </w:r>
          </w:p>
        </w:tc>
        <w:tc>
          <w:tcPr>
            <w:tcW w:w="646" w:type="dxa"/>
            <w:tcBorders>
              <w:top w:val="nil"/>
              <w:left w:val="nil"/>
              <w:bottom w:val="single" w:sz="4" w:space="0" w:color="auto"/>
              <w:right w:val="single" w:sz="4" w:space="0" w:color="auto"/>
            </w:tcBorders>
            <w:noWrap/>
            <w:vAlign w:val="bottom"/>
            <w:hideMark/>
          </w:tcPr>
          <w:p w14:paraId="3F7ACFC9"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0.9</w:t>
            </w:r>
          </w:p>
        </w:tc>
        <w:tc>
          <w:tcPr>
            <w:tcW w:w="660" w:type="dxa"/>
            <w:tcBorders>
              <w:top w:val="nil"/>
              <w:left w:val="nil"/>
              <w:bottom w:val="single" w:sz="4" w:space="0" w:color="auto"/>
              <w:right w:val="single" w:sz="4" w:space="0" w:color="auto"/>
            </w:tcBorders>
            <w:noWrap/>
            <w:vAlign w:val="bottom"/>
            <w:hideMark/>
          </w:tcPr>
          <w:p w14:paraId="65822AF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254.0</w:t>
            </w:r>
          </w:p>
        </w:tc>
        <w:tc>
          <w:tcPr>
            <w:tcW w:w="882" w:type="dxa"/>
            <w:tcBorders>
              <w:top w:val="nil"/>
              <w:left w:val="nil"/>
              <w:bottom w:val="single" w:sz="4" w:space="0" w:color="auto"/>
              <w:right w:val="single" w:sz="4" w:space="0" w:color="auto"/>
            </w:tcBorders>
            <w:noWrap/>
            <w:vAlign w:val="bottom"/>
            <w:hideMark/>
          </w:tcPr>
          <w:p w14:paraId="4DB6EA2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152.6</w:t>
            </w:r>
          </w:p>
        </w:tc>
        <w:tc>
          <w:tcPr>
            <w:tcW w:w="646" w:type="dxa"/>
            <w:tcBorders>
              <w:top w:val="nil"/>
              <w:left w:val="nil"/>
              <w:bottom w:val="single" w:sz="4" w:space="0" w:color="auto"/>
              <w:right w:val="single" w:sz="4" w:space="0" w:color="auto"/>
            </w:tcBorders>
            <w:noWrap/>
            <w:vAlign w:val="bottom"/>
            <w:hideMark/>
          </w:tcPr>
          <w:p w14:paraId="7D4171E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1.4</w:t>
            </w:r>
          </w:p>
        </w:tc>
        <w:tc>
          <w:tcPr>
            <w:tcW w:w="660" w:type="dxa"/>
            <w:tcBorders>
              <w:top w:val="nil"/>
              <w:left w:val="nil"/>
              <w:bottom w:val="single" w:sz="4" w:space="0" w:color="auto"/>
              <w:right w:val="single" w:sz="4" w:space="0" w:color="auto"/>
            </w:tcBorders>
            <w:noWrap/>
            <w:vAlign w:val="bottom"/>
            <w:hideMark/>
          </w:tcPr>
          <w:p w14:paraId="52BC347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8.0</w:t>
            </w:r>
          </w:p>
        </w:tc>
        <w:tc>
          <w:tcPr>
            <w:tcW w:w="457" w:type="dxa"/>
            <w:tcBorders>
              <w:top w:val="nil"/>
              <w:left w:val="nil"/>
              <w:bottom w:val="single" w:sz="4" w:space="0" w:color="auto"/>
              <w:right w:val="double" w:sz="6" w:space="0" w:color="auto"/>
            </w:tcBorders>
            <w:noWrap/>
            <w:vAlign w:val="bottom"/>
            <w:hideMark/>
          </w:tcPr>
          <w:p w14:paraId="193588E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3.1</w:t>
            </w:r>
          </w:p>
        </w:tc>
      </w:tr>
      <w:tr w:rsidR="00CE0CC6" w:rsidRPr="00CE0CC6" w14:paraId="61E71B5A" w14:textId="77777777" w:rsidTr="00CE0CC6">
        <w:trPr>
          <w:trHeight w:val="254"/>
          <w:jc w:val="center"/>
        </w:trPr>
        <w:tc>
          <w:tcPr>
            <w:tcW w:w="2671" w:type="dxa"/>
            <w:vMerge/>
            <w:tcBorders>
              <w:top w:val="nil"/>
              <w:left w:val="double" w:sz="6" w:space="0" w:color="auto"/>
              <w:bottom w:val="single" w:sz="4" w:space="0" w:color="000000"/>
              <w:right w:val="single" w:sz="4" w:space="0" w:color="auto"/>
            </w:tcBorders>
            <w:vAlign w:val="center"/>
            <w:hideMark/>
          </w:tcPr>
          <w:p w14:paraId="2D7F0EE1"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p>
        </w:tc>
        <w:tc>
          <w:tcPr>
            <w:tcW w:w="4348" w:type="dxa"/>
            <w:tcBorders>
              <w:top w:val="nil"/>
              <w:left w:val="nil"/>
              <w:bottom w:val="single" w:sz="4" w:space="0" w:color="auto"/>
              <w:right w:val="single" w:sz="4" w:space="0" w:color="auto"/>
            </w:tcBorders>
            <w:noWrap/>
            <w:vAlign w:val="bottom"/>
            <w:hideMark/>
          </w:tcPr>
          <w:p w14:paraId="7E6A8F5F"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Мешовита састојина</w:t>
            </w:r>
          </w:p>
        </w:tc>
        <w:tc>
          <w:tcPr>
            <w:tcW w:w="882" w:type="dxa"/>
            <w:tcBorders>
              <w:top w:val="nil"/>
              <w:left w:val="nil"/>
              <w:bottom w:val="single" w:sz="4" w:space="0" w:color="auto"/>
              <w:right w:val="single" w:sz="4" w:space="0" w:color="auto"/>
            </w:tcBorders>
            <w:noWrap/>
            <w:vAlign w:val="bottom"/>
            <w:hideMark/>
          </w:tcPr>
          <w:p w14:paraId="590B343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31.81</w:t>
            </w:r>
          </w:p>
        </w:tc>
        <w:tc>
          <w:tcPr>
            <w:tcW w:w="646" w:type="dxa"/>
            <w:tcBorders>
              <w:top w:val="nil"/>
              <w:left w:val="nil"/>
              <w:bottom w:val="single" w:sz="4" w:space="0" w:color="auto"/>
              <w:right w:val="single" w:sz="4" w:space="0" w:color="auto"/>
            </w:tcBorders>
            <w:vAlign w:val="bottom"/>
            <w:hideMark/>
          </w:tcPr>
          <w:p w14:paraId="1DDEC978"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1.6</w:t>
            </w:r>
          </w:p>
        </w:tc>
        <w:tc>
          <w:tcPr>
            <w:tcW w:w="977" w:type="dxa"/>
            <w:tcBorders>
              <w:top w:val="nil"/>
              <w:left w:val="nil"/>
              <w:bottom w:val="single" w:sz="4" w:space="0" w:color="auto"/>
              <w:right w:val="single" w:sz="4" w:space="0" w:color="auto"/>
            </w:tcBorders>
            <w:noWrap/>
            <w:vAlign w:val="bottom"/>
            <w:hideMark/>
          </w:tcPr>
          <w:p w14:paraId="06E3CFD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11,998.3</w:t>
            </w:r>
          </w:p>
        </w:tc>
        <w:tc>
          <w:tcPr>
            <w:tcW w:w="646" w:type="dxa"/>
            <w:tcBorders>
              <w:top w:val="nil"/>
              <w:left w:val="nil"/>
              <w:bottom w:val="single" w:sz="4" w:space="0" w:color="auto"/>
              <w:right w:val="single" w:sz="4" w:space="0" w:color="auto"/>
            </w:tcBorders>
            <w:noWrap/>
            <w:vAlign w:val="bottom"/>
            <w:hideMark/>
          </w:tcPr>
          <w:p w14:paraId="6CAA583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2.2</w:t>
            </w:r>
          </w:p>
        </w:tc>
        <w:tc>
          <w:tcPr>
            <w:tcW w:w="660" w:type="dxa"/>
            <w:tcBorders>
              <w:top w:val="nil"/>
              <w:left w:val="nil"/>
              <w:bottom w:val="single" w:sz="4" w:space="0" w:color="auto"/>
              <w:right w:val="single" w:sz="4" w:space="0" w:color="auto"/>
            </w:tcBorders>
            <w:noWrap/>
            <w:vAlign w:val="bottom"/>
            <w:hideMark/>
          </w:tcPr>
          <w:p w14:paraId="5E07AE7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377.2</w:t>
            </w:r>
          </w:p>
        </w:tc>
        <w:tc>
          <w:tcPr>
            <w:tcW w:w="882" w:type="dxa"/>
            <w:tcBorders>
              <w:top w:val="nil"/>
              <w:left w:val="nil"/>
              <w:bottom w:val="single" w:sz="4" w:space="0" w:color="auto"/>
              <w:right w:val="single" w:sz="4" w:space="0" w:color="auto"/>
            </w:tcBorders>
            <w:noWrap/>
            <w:vAlign w:val="bottom"/>
            <w:hideMark/>
          </w:tcPr>
          <w:p w14:paraId="67BC0B2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334.9</w:t>
            </w:r>
          </w:p>
        </w:tc>
        <w:tc>
          <w:tcPr>
            <w:tcW w:w="646" w:type="dxa"/>
            <w:tcBorders>
              <w:top w:val="nil"/>
              <w:left w:val="nil"/>
              <w:bottom w:val="single" w:sz="4" w:space="0" w:color="auto"/>
              <w:right w:val="single" w:sz="4" w:space="0" w:color="auto"/>
            </w:tcBorders>
            <w:noWrap/>
            <w:vAlign w:val="bottom"/>
            <w:hideMark/>
          </w:tcPr>
          <w:p w14:paraId="3405AD4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3.2</w:t>
            </w:r>
          </w:p>
        </w:tc>
        <w:tc>
          <w:tcPr>
            <w:tcW w:w="660" w:type="dxa"/>
            <w:tcBorders>
              <w:top w:val="nil"/>
              <w:left w:val="nil"/>
              <w:bottom w:val="single" w:sz="4" w:space="0" w:color="auto"/>
              <w:right w:val="single" w:sz="4" w:space="0" w:color="auto"/>
            </w:tcBorders>
            <w:noWrap/>
            <w:vAlign w:val="bottom"/>
            <w:hideMark/>
          </w:tcPr>
          <w:p w14:paraId="58D5D7F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10.5</w:t>
            </w:r>
          </w:p>
        </w:tc>
        <w:tc>
          <w:tcPr>
            <w:tcW w:w="457" w:type="dxa"/>
            <w:tcBorders>
              <w:top w:val="nil"/>
              <w:left w:val="nil"/>
              <w:bottom w:val="single" w:sz="4" w:space="0" w:color="auto"/>
              <w:right w:val="double" w:sz="6" w:space="0" w:color="auto"/>
            </w:tcBorders>
            <w:noWrap/>
            <w:vAlign w:val="bottom"/>
            <w:hideMark/>
          </w:tcPr>
          <w:p w14:paraId="1ECAB74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2.8</w:t>
            </w:r>
          </w:p>
        </w:tc>
      </w:tr>
      <w:tr w:rsidR="00CE0CC6" w:rsidRPr="00CE0CC6" w14:paraId="6FBC3522"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7A113ABC"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Високе мешовите шуме борова – Високе шуме лишћара и четинара</w:t>
            </w:r>
          </w:p>
        </w:tc>
        <w:tc>
          <w:tcPr>
            <w:tcW w:w="882" w:type="dxa"/>
            <w:tcBorders>
              <w:top w:val="nil"/>
              <w:left w:val="nil"/>
              <w:bottom w:val="single" w:sz="4" w:space="0" w:color="auto"/>
              <w:right w:val="single" w:sz="4" w:space="0" w:color="auto"/>
            </w:tcBorders>
            <w:noWrap/>
            <w:vAlign w:val="bottom"/>
            <w:hideMark/>
          </w:tcPr>
          <w:p w14:paraId="020745D9"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50.96</w:t>
            </w:r>
          </w:p>
        </w:tc>
        <w:tc>
          <w:tcPr>
            <w:tcW w:w="646" w:type="dxa"/>
            <w:tcBorders>
              <w:top w:val="nil"/>
              <w:left w:val="nil"/>
              <w:bottom w:val="single" w:sz="4" w:space="0" w:color="auto"/>
              <w:right w:val="single" w:sz="4" w:space="0" w:color="auto"/>
            </w:tcBorders>
            <w:vAlign w:val="bottom"/>
            <w:hideMark/>
          </w:tcPr>
          <w:p w14:paraId="6C0F3992"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2.6</w:t>
            </w:r>
          </w:p>
        </w:tc>
        <w:tc>
          <w:tcPr>
            <w:tcW w:w="977" w:type="dxa"/>
            <w:tcBorders>
              <w:top w:val="nil"/>
              <w:left w:val="nil"/>
              <w:bottom w:val="single" w:sz="4" w:space="0" w:color="auto"/>
              <w:right w:val="single" w:sz="4" w:space="0" w:color="auto"/>
            </w:tcBorders>
            <w:noWrap/>
            <w:vAlign w:val="bottom"/>
            <w:hideMark/>
          </w:tcPr>
          <w:p w14:paraId="1F208889"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16,862.9</w:t>
            </w:r>
          </w:p>
        </w:tc>
        <w:tc>
          <w:tcPr>
            <w:tcW w:w="646" w:type="dxa"/>
            <w:tcBorders>
              <w:top w:val="nil"/>
              <w:left w:val="nil"/>
              <w:bottom w:val="single" w:sz="4" w:space="0" w:color="auto"/>
              <w:right w:val="single" w:sz="4" w:space="0" w:color="auto"/>
            </w:tcBorders>
            <w:noWrap/>
            <w:vAlign w:val="bottom"/>
            <w:hideMark/>
          </w:tcPr>
          <w:p w14:paraId="3E22A8F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3.1</w:t>
            </w:r>
          </w:p>
        </w:tc>
        <w:tc>
          <w:tcPr>
            <w:tcW w:w="660" w:type="dxa"/>
            <w:tcBorders>
              <w:top w:val="nil"/>
              <w:left w:val="nil"/>
              <w:bottom w:val="single" w:sz="4" w:space="0" w:color="auto"/>
              <w:right w:val="single" w:sz="4" w:space="0" w:color="auto"/>
            </w:tcBorders>
            <w:noWrap/>
            <w:vAlign w:val="bottom"/>
            <w:hideMark/>
          </w:tcPr>
          <w:p w14:paraId="52B7EFB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330.9</w:t>
            </w:r>
          </w:p>
        </w:tc>
        <w:tc>
          <w:tcPr>
            <w:tcW w:w="882" w:type="dxa"/>
            <w:tcBorders>
              <w:top w:val="nil"/>
              <w:left w:val="nil"/>
              <w:bottom w:val="single" w:sz="4" w:space="0" w:color="auto"/>
              <w:right w:val="single" w:sz="4" w:space="0" w:color="auto"/>
            </w:tcBorders>
            <w:noWrap/>
            <w:vAlign w:val="bottom"/>
            <w:hideMark/>
          </w:tcPr>
          <w:p w14:paraId="7574AC0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487.5</w:t>
            </w:r>
          </w:p>
        </w:tc>
        <w:tc>
          <w:tcPr>
            <w:tcW w:w="646" w:type="dxa"/>
            <w:tcBorders>
              <w:top w:val="nil"/>
              <w:left w:val="nil"/>
              <w:bottom w:val="single" w:sz="4" w:space="0" w:color="auto"/>
              <w:right w:val="single" w:sz="4" w:space="0" w:color="auto"/>
            </w:tcBorders>
            <w:noWrap/>
            <w:vAlign w:val="bottom"/>
            <w:hideMark/>
          </w:tcPr>
          <w:p w14:paraId="17F8733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4.6</w:t>
            </w:r>
          </w:p>
        </w:tc>
        <w:tc>
          <w:tcPr>
            <w:tcW w:w="660" w:type="dxa"/>
            <w:tcBorders>
              <w:top w:val="nil"/>
              <w:left w:val="nil"/>
              <w:bottom w:val="single" w:sz="4" w:space="0" w:color="auto"/>
              <w:right w:val="single" w:sz="4" w:space="0" w:color="auto"/>
            </w:tcBorders>
            <w:noWrap/>
            <w:vAlign w:val="bottom"/>
            <w:hideMark/>
          </w:tcPr>
          <w:p w14:paraId="3169DE2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9.6</w:t>
            </w:r>
          </w:p>
        </w:tc>
        <w:tc>
          <w:tcPr>
            <w:tcW w:w="457" w:type="dxa"/>
            <w:tcBorders>
              <w:top w:val="nil"/>
              <w:left w:val="nil"/>
              <w:bottom w:val="single" w:sz="4" w:space="0" w:color="auto"/>
              <w:right w:val="double" w:sz="6" w:space="0" w:color="auto"/>
            </w:tcBorders>
            <w:noWrap/>
            <w:vAlign w:val="bottom"/>
            <w:hideMark/>
          </w:tcPr>
          <w:p w14:paraId="457D373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2.9</w:t>
            </w:r>
          </w:p>
        </w:tc>
      </w:tr>
      <w:tr w:rsidR="00CE0CC6" w:rsidRPr="00CE0CC6" w14:paraId="3E363062" w14:textId="77777777" w:rsidTr="00CE0CC6">
        <w:trPr>
          <w:trHeight w:val="254"/>
          <w:jc w:val="center"/>
        </w:trPr>
        <w:tc>
          <w:tcPr>
            <w:tcW w:w="2671" w:type="dxa"/>
            <w:tcBorders>
              <w:top w:val="nil"/>
              <w:left w:val="double" w:sz="6" w:space="0" w:color="auto"/>
              <w:bottom w:val="single" w:sz="4" w:space="0" w:color="auto"/>
              <w:right w:val="nil"/>
            </w:tcBorders>
            <w:noWrap/>
            <w:vAlign w:val="bottom"/>
            <w:hideMark/>
          </w:tcPr>
          <w:p w14:paraId="224F58BB"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single" w:sz="4" w:space="0" w:color="auto"/>
              <w:bottom w:val="single" w:sz="4" w:space="0" w:color="auto"/>
              <w:right w:val="single" w:sz="4" w:space="0" w:color="auto"/>
            </w:tcBorders>
            <w:noWrap/>
            <w:vAlign w:val="bottom"/>
            <w:hideMark/>
          </w:tcPr>
          <w:p w14:paraId="590BCFAE"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Чиста састојина</w:t>
            </w:r>
          </w:p>
        </w:tc>
        <w:tc>
          <w:tcPr>
            <w:tcW w:w="882" w:type="dxa"/>
            <w:tcBorders>
              <w:top w:val="nil"/>
              <w:left w:val="nil"/>
              <w:bottom w:val="single" w:sz="4" w:space="0" w:color="auto"/>
              <w:right w:val="single" w:sz="4" w:space="0" w:color="auto"/>
            </w:tcBorders>
            <w:noWrap/>
            <w:vAlign w:val="bottom"/>
            <w:hideMark/>
          </w:tcPr>
          <w:p w14:paraId="352B269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0.41</w:t>
            </w:r>
          </w:p>
        </w:tc>
        <w:tc>
          <w:tcPr>
            <w:tcW w:w="646" w:type="dxa"/>
            <w:tcBorders>
              <w:top w:val="nil"/>
              <w:left w:val="nil"/>
              <w:bottom w:val="single" w:sz="4" w:space="0" w:color="auto"/>
              <w:right w:val="single" w:sz="4" w:space="0" w:color="auto"/>
            </w:tcBorders>
            <w:vAlign w:val="bottom"/>
            <w:hideMark/>
          </w:tcPr>
          <w:p w14:paraId="53737924"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0.0</w:t>
            </w:r>
          </w:p>
        </w:tc>
        <w:tc>
          <w:tcPr>
            <w:tcW w:w="977" w:type="dxa"/>
            <w:tcBorders>
              <w:top w:val="nil"/>
              <w:left w:val="nil"/>
              <w:bottom w:val="single" w:sz="4" w:space="0" w:color="auto"/>
              <w:right w:val="single" w:sz="4" w:space="0" w:color="auto"/>
            </w:tcBorders>
            <w:noWrap/>
            <w:vAlign w:val="bottom"/>
            <w:hideMark/>
          </w:tcPr>
          <w:p w14:paraId="0FFB4C9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171.9</w:t>
            </w:r>
          </w:p>
        </w:tc>
        <w:tc>
          <w:tcPr>
            <w:tcW w:w="646" w:type="dxa"/>
            <w:tcBorders>
              <w:top w:val="nil"/>
              <w:left w:val="nil"/>
              <w:bottom w:val="single" w:sz="4" w:space="0" w:color="auto"/>
              <w:right w:val="single" w:sz="4" w:space="0" w:color="auto"/>
            </w:tcBorders>
            <w:noWrap/>
            <w:vAlign w:val="bottom"/>
            <w:hideMark/>
          </w:tcPr>
          <w:p w14:paraId="36B5457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single" w:sz="4" w:space="0" w:color="auto"/>
              <w:right w:val="single" w:sz="4" w:space="0" w:color="auto"/>
            </w:tcBorders>
            <w:noWrap/>
            <w:vAlign w:val="bottom"/>
            <w:hideMark/>
          </w:tcPr>
          <w:p w14:paraId="6337E569"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419.3</w:t>
            </w:r>
          </w:p>
        </w:tc>
        <w:tc>
          <w:tcPr>
            <w:tcW w:w="882" w:type="dxa"/>
            <w:tcBorders>
              <w:top w:val="nil"/>
              <w:left w:val="nil"/>
              <w:bottom w:val="single" w:sz="4" w:space="0" w:color="auto"/>
              <w:right w:val="single" w:sz="4" w:space="0" w:color="auto"/>
            </w:tcBorders>
            <w:noWrap/>
            <w:vAlign w:val="bottom"/>
            <w:hideMark/>
          </w:tcPr>
          <w:p w14:paraId="7268E9E6"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5.1</w:t>
            </w:r>
          </w:p>
        </w:tc>
        <w:tc>
          <w:tcPr>
            <w:tcW w:w="646" w:type="dxa"/>
            <w:tcBorders>
              <w:top w:val="nil"/>
              <w:left w:val="nil"/>
              <w:bottom w:val="single" w:sz="4" w:space="0" w:color="auto"/>
              <w:right w:val="single" w:sz="4" w:space="0" w:color="auto"/>
            </w:tcBorders>
            <w:noWrap/>
            <w:vAlign w:val="bottom"/>
            <w:hideMark/>
          </w:tcPr>
          <w:p w14:paraId="3DE206F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single" w:sz="4" w:space="0" w:color="auto"/>
              <w:right w:val="single" w:sz="4" w:space="0" w:color="auto"/>
            </w:tcBorders>
            <w:noWrap/>
            <w:vAlign w:val="bottom"/>
            <w:hideMark/>
          </w:tcPr>
          <w:p w14:paraId="233195C9"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12.4</w:t>
            </w:r>
          </w:p>
        </w:tc>
        <w:tc>
          <w:tcPr>
            <w:tcW w:w="457" w:type="dxa"/>
            <w:tcBorders>
              <w:top w:val="nil"/>
              <w:left w:val="nil"/>
              <w:bottom w:val="single" w:sz="4" w:space="0" w:color="auto"/>
              <w:right w:val="double" w:sz="6" w:space="0" w:color="auto"/>
            </w:tcBorders>
            <w:noWrap/>
            <w:vAlign w:val="bottom"/>
            <w:hideMark/>
          </w:tcPr>
          <w:p w14:paraId="404BFD0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2.9</w:t>
            </w:r>
          </w:p>
        </w:tc>
      </w:tr>
      <w:tr w:rsidR="00CE0CC6" w:rsidRPr="00CE0CC6" w14:paraId="22033EA4"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3FEB06B4"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Високе мешовите шуме смрче</w:t>
            </w:r>
          </w:p>
        </w:tc>
        <w:tc>
          <w:tcPr>
            <w:tcW w:w="882" w:type="dxa"/>
            <w:tcBorders>
              <w:top w:val="nil"/>
              <w:left w:val="nil"/>
              <w:bottom w:val="single" w:sz="4" w:space="0" w:color="auto"/>
              <w:right w:val="single" w:sz="4" w:space="0" w:color="auto"/>
            </w:tcBorders>
            <w:noWrap/>
            <w:vAlign w:val="bottom"/>
            <w:hideMark/>
          </w:tcPr>
          <w:p w14:paraId="366CFED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0.41</w:t>
            </w:r>
          </w:p>
        </w:tc>
        <w:tc>
          <w:tcPr>
            <w:tcW w:w="646" w:type="dxa"/>
            <w:tcBorders>
              <w:top w:val="nil"/>
              <w:left w:val="nil"/>
              <w:bottom w:val="single" w:sz="4" w:space="0" w:color="auto"/>
              <w:right w:val="single" w:sz="4" w:space="0" w:color="auto"/>
            </w:tcBorders>
            <w:vAlign w:val="bottom"/>
            <w:hideMark/>
          </w:tcPr>
          <w:p w14:paraId="0E790A3F"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0.0</w:t>
            </w:r>
          </w:p>
        </w:tc>
        <w:tc>
          <w:tcPr>
            <w:tcW w:w="977" w:type="dxa"/>
            <w:tcBorders>
              <w:top w:val="nil"/>
              <w:left w:val="nil"/>
              <w:bottom w:val="single" w:sz="4" w:space="0" w:color="auto"/>
              <w:right w:val="single" w:sz="4" w:space="0" w:color="auto"/>
            </w:tcBorders>
            <w:noWrap/>
            <w:vAlign w:val="bottom"/>
            <w:hideMark/>
          </w:tcPr>
          <w:p w14:paraId="548AD6B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171.9</w:t>
            </w:r>
          </w:p>
        </w:tc>
        <w:tc>
          <w:tcPr>
            <w:tcW w:w="646" w:type="dxa"/>
            <w:tcBorders>
              <w:top w:val="nil"/>
              <w:left w:val="nil"/>
              <w:bottom w:val="single" w:sz="4" w:space="0" w:color="auto"/>
              <w:right w:val="single" w:sz="4" w:space="0" w:color="auto"/>
            </w:tcBorders>
            <w:noWrap/>
            <w:vAlign w:val="bottom"/>
            <w:hideMark/>
          </w:tcPr>
          <w:p w14:paraId="6D5B534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single" w:sz="4" w:space="0" w:color="auto"/>
              <w:right w:val="single" w:sz="4" w:space="0" w:color="auto"/>
            </w:tcBorders>
            <w:noWrap/>
            <w:vAlign w:val="bottom"/>
            <w:hideMark/>
          </w:tcPr>
          <w:p w14:paraId="6396210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419.3</w:t>
            </w:r>
          </w:p>
        </w:tc>
        <w:tc>
          <w:tcPr>
            <w:tcW w:w="882" w:type="dxa"/>
            <w:tcBorders>
              <w:top w:val="nil"/>
              <w:left w:val="nil"/>
              <w:bottom w:val="single" w:sz="4" w:space="0" w:color="auto"/>
              <w:right w:val="single" w:sz="4" w:space="0" w:color="auto"/>
            </w:tcBorders>
            <w:noWrap/>
            <w:vAlign w:val="bottom"/>
            <w:hideMark/>
          </w:tcPr>
          <w:p w14:paraId="117F0FB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5.1</w:t>
            </w:r>
          </w:p>
        </w:tc>
        <w:tc>
          <w:tcPr>
            <w:tcW w:w="646" w:type="dxa"/>
            <w:tcBorders>
              <w:top w:val="nil"/>
              <w:left w:val="nil"/>
              <w:bottom w:val="single" w:sz="4" w:space="0" w:color="auto"/>
              <w:right w:val="single" w:sz="4" w:space="0" w:color="auto"/>
            </w:tcBorders>
            <w:noWrap/>
            <w:vAlign w:val="bottom"/>
            <w:hideMark/>
          </w:tcPr>
          <w:p w14:paraId="5289F1E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single" w:sz="4" w:space="0" w:color="auto"/>
              <w:right w:val="single" w:sz="4" w:space="0" w:color="auto"/>
            </w:tcBorders>
            <w:noWrap/>
            <w:vAlign w:val="bottom"/>
            <w:hideMark/>
          </w:tcPr>
          <w:p w14:paraId="1113489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12.4</w:t>
            </w:r>
          </w:p>
        </w:tc>
        <w:tc>
          <w:tcPr>
            <w:tcW w:w="457" w:type="dxa"/>
            <w:tcBorders>
              <w:top w:val="nil"/>
              <w:left w:val="nil"/>
              <w:bottom w:val="single" w:sz="4" w:space="0" w:color="auto"/>
              <w:right w:val="double" w:sz="6" w:space="0" w:color="auto"/>
            </w:tcBorders>
            <w:noWrap/>
            <w:vAlign w:val="bottom"/>
            <w:hideMark/>
          </w:tcPr>
          <w:p w14:paraId="2BD4E93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2.9</w:t>
            </w:r>
          </w:p>
        </w:tc>
      </w:tr>
      <w:tr w:rsidR="00CE0CC6" w:rsidRPr="00CE0CC6" w14:paraId="0251CD01" w14:textId="77777777" w:rsidTr="00CE0CC6">
        <w:trPr>
          <w:trHeight w:val="254"/>
          <w:jc w:val="center"/>
        </w:trPr>
        <w:tc>
          <w:tcPr>
            <w:tcW w:w="2671" w:type="dxa"/>
            <w:tcBorders>
              <w:top w:val="nil"/>
              <w:left w:val="double" w:sz="6" w:space="0" w:color="auto"/>
              <w:bottom w:val="single" w:sz="4" w:space="0" w:color="auto"/>
              <w:right w:val="nil"/>
            </w:tcBorders>
            <w:noWrap/>
            <w:vAlign w:val="bottom"/>
            <w:hideMark/>
          </w:tcPr>
          <w:p w14:paraId="7186EFBE"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lastRenderedPageBreak/>
              <w:t> </w:t>
            </w:r>
          </w:p>
        </w:tc>
        <w:tc>
          <w:tcPr>
            <w:tcW w:w="4348" w:type="dxa"/>
            <w:tcBorders>
              <w:top w:val="nil"/>
              <w:left w:val="single" w:sz="4" w:space="0" w:color="auto"/>
              <w:bottom w:val="single" w:sz="4" w:space="0" w:color="auto"/>
              <w:right w:val="single" w:sz="4" w:space="0" w:color="auto"/>
            </w:tcBorders>
            <w:noWrap/>
            <w:vAlign w:val="bottom"/>
            <w:hideMark/>
          </w:tcPr>
          <w:p w14:paraId="60A847E1"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Чиста састојина</w:t>
            </w:r>
          </w:p>
        </w:tc>
        <w:tc>
          <w:tcPr>
            <w:tcW w:w="882" w:type="dxa"/>
            <w:tcBorders>
              <w:top w:val="nil"/>
              <w:left w:val="nil"/>
              <w:bottom w:val="single" w:sz="4" w:space="0" w:color="auto"/>
              <w:right w:val="single" w:sz="4" w:space="0" w:color="auto"/>
            </w:tcBorders>
            <w:noWrap/>
            <w:vAlign w:val="bottom"/>
            <w:hideMark/>
          </w:tcPr>
          <w:p w14:paraId="32DA665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14.71</w:t>
            </w:r>
          </w:p>
        </w:tc>
        <w:tc>
          <w:tcPr>
            <w:tcW w:w="646" w:type="dxa"/>
            <w:tcBorders>
              <w:top w:val="nil"/>
              <w:left w:val="nil"/>
              <w:bottom w:val="single" w:sz="4" w:space="0" w:color="auto"/>
              <w:right w:val="single" w:sz="4" w:space="0" w:color="auto"/>
            </w:tcBorders>
            <w:vAlign w:val="bottom"/>
            <w:hideMark/>
          </w:tcPr>
          <w:p w14:paraId="7F941A9F"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0.8</w:t>
            </w:r>
          </w:p>
        </w:tc>
        <w:tc>
          <w:tcPr>
            <w:tcW w:w="977" w:type="dxa"/>
            <w:tcBorders>
              <w:top w:val="nil"/>
              <w:left w:val="nil"/>
              <w:bottom w:val="single" w:sz="4" w:space="0" w:color="auto"/>
              <w:right w:val="single" w:sz="4" w:space="0" w:color="auto"/>
            </w:tcBorders>
            <w:noWrap/>
            <w:vAlign w:val="bottom"/>
            <w:hideMark/>
          </w:tcPr>
          <w:p w14:paraId="6FCE46D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2,711.4</w:t>
            </w:r>
          </w:p>
        </w:tc>
        <w:tc>
          <w:tcPr>
            <w:tcW w:w="646" w:type="dxa"/>
            <w:tcBorders>
              <w:top w:val="nil"/>
              <w:left w:val="nil"/>
              <w:bottom w:val="single" w:sz="4" w:space="0" w:color="auto"/>
              <w:right w:val="single" w:sz="4" w:space="0" w:color="auto"/>
            </w:tcBorders>
            <w:noWrap/>
            <w:vAlign w:val="bottom"/>
            <w:hideMark/>
          </w:tcPr>
          <w:p w14:paraId="578164E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0.5</w:t>
            </w:r>
          </w:p>
        </w:tc>
        <w:tc>
          <w:tcPr>
            <w:tcW w:w="660" w:type="dxa"/>
            <w:tcBorders>
              <w:top w:val="nil"/>
              <w:left w:val="nil"/>
              <w:bottom w:val="single" w:sz="4" w:space="0" w:color="auto"/>
              <w:right w:val="single" w:sz="4" w:space="0" w:color="auto"/>
            </w:tcBorders>
            <w:noWrap/>
            <w:vAlign w:val="bottom"/>
            <w:hideMark/>
          </w:tcPr>
          <w:p w14:paraId="1A09AD7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184.3</w:t>
            </w:r>
          </w:p>
        </w:tc>
        <w:tc>
          <w:tcPr>
            <w:tcW w:w="882" w:type="dxa"/>
            <w:tcBorders>
              <w:top w:val="nil"/>
              <w:left w:val="nil"/>
              <w:bottom w:val="single" w:sz="4" w:space="0" w:color="auto"/>
              <w:right w:val="single" w:sz="4" w:space="0" w:color="auto"/>
            </w:tcBorders>
            <w:noWrap/>
            <w:vAlign w:val="bottom"/>
            <w:hideMark/>
          </w:tcPr>
          <w:p w14:paraId="004F9DA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86.0</w:t>
            </w:r>
          </w:p>
        </w:tc>
        <w:tc>
          <w:tcPr>
            <w:tcW w:w="646" w:type="dxa"/>
            <w:tcBorders>
              <w:top w:val="nil"/>
              <w:left w:val="nil"/>
              <w:bottom w:val="single" w:sz="4" w:space="0" w:color="auto"/>
              <w:right w:val="single" w:sz="4" w:space="0" w:color="auto"/>
            </w:tcBorders>
            <w:noWrap/>
            <w:vAlign w:val="bottom"/>
            <w:hideMark/>
          </w:tcPr>
          <w:p w14:paraId="095EA0E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0.8</w:t>
            </w:r>
          </w:p>
        </w:tc>
        <w:tc>
          <w:tcPr>
            <w:tcW w:w="660" w:type="dxa"/>
            <w:tcBorders>
              <w:top w:val="nil"/>
              <w:left w:val="nil"/>
              <w:bottom w:val="single" w:sz="4" w:space="0" w:color="auto"/>
              <w:right w:val="single" w:sz="4" w:space="0" w:color="auto"/>
            </w:tcBorders>
            <w:noWrap/>
            <w:vAlign w:val="bottom"/>
            <w:hideMark/>
          </w:tcPr>
          <w:p w14:paraId="0E4E692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5.8</w:t>
            </w:r>
          </w:p>
        </w:tc>
        <w:tc>
          <w:tcPr>
            <w:tcW w:w="457" w:type="dxa"/>
            <w:tcBorders>
              <w:top w:val="nil"/>
              <w:left w:val="nil"/>
              <w:bottom w:val="single" w:sz="4" w:space="0" w:color="auto"/>
              <w:right w:val="double" w:sz="6" w:space="0" w:color="auto"/>
            </w:tcBorders>
            <w:noWrap/>
            <w:vAlign w:val="bottom"/>
            <w:hideMark/>
          </w:tcPr>
          <w:p w14:paraId="7123B7D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3.2</w:t>
            </w:r>
          </w:p>
        </w:tc>
      </w:tr>
      <w:tr w:rsidR="00CE0CC6" w:rsidRPr="00CE0CC6" w14:paraId="4A3B8944" w14:textId="77777777" w:rsidTr="00CE0CC6">
        <w:trPr>
          <w:trHeight w:val="254"/>
          <w:jc w:val="center"/>
        </w:trPr>
        <w:tc>
          <w:tcPr>
            <w:tcW w:w="2671" w:type="dxa"/>
            <w:tcBorders>
              <w:top w:val="nil"/>
              <w:left w:val="double" w:sz="6" w:space="0" w:color="auto"/>
              <w:bottom w:val="single" w:sz="4" w:space="0" w:color="auto"/>
              <w:right w:val="nil"/>
            </w:tcBorders>
            <w:noWrap/>
            <w:vAlign w:val="bottom"/>
            <w:hideMark/>
          </w:tcPr>
          <w:p w14:paraId="17325949"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single" w:sz="4" w:space="0" w:color="auto"/>
              <w:bottom w:val="single" w:sz="4" w:space="0" w:color="auto"/>
              <w:right w:val="single" w:sz="4" w:space="0" w:color="auto"/>
            </w:tcBorders>
            <w:noWrap/>
            <w:vAlign w:val="bottom"/>
            <w:hideMark/>
          </w:tcPr>
          <w:p w14:paraId="019808A9"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Мешовита састојина</w:t>
            </w:r>
          </w:p>
        </w:tc>
        <w:tc>
          <w:tcPr>
            <w:tcW w:w="882" w:type="dxa"/>
            <w:tcBorders>
              <w:top w:val="nil"/>
              <w:left w:val="nil"/>
              <w:bottom w:val="single" w:sz="4" w:space="0" w:color="auto"/>
              <w:right w:val="single" w:sz="4" w:space="0" w:color="auto"/>
            </w:tcBorders>
            <w:noWrap/>
            <w:vAlign w:val="bottom"/>
            <w:hideMark/>
          </w:tcPr>
          <w:p w14:paraId="4090FC4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62.69</w:t>
            </w:r>
          </w:p>
        </w:tc>
        <w:tc>
          <w:tcPr>
            <w:tcW w:w="646" w:type="dxa"/>
            <w:tcBorders>
              <w:top w:val="nil"/>
              <w:left w:val="nil"/>
              <w:bottom w:val="single" w:sz="4" w:space="0" w:color="auto"/>
              <w:right w:val="single" w:sz="4" w:space="0" w:color="auto"/>
            </w:tcBorders>
            <w:vAlign w:val="bottom"/>
            <w:hideMark/>
          </w:tcPr>
          <w:p w14:paraId="152B3B8A"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3.2</w:t>
            </w:r>
          </w:p>
        </w:tc>
        <w:tc>
          <w:tcPr>
            <w:tcW w:w="977" w:type="dxa"/>
            <w:tcBorders>
              <w:top w:val="nil"/>
              <w:left w:val="nil"/>
              <w:bottom w:val="single" w:sz="4" w:space="0" w:color="auto"/>
              <w:right w:val="single" w:sz="4" w:space="0" w:color="auto"/>
            </w:tcBorders>
            <w:noWrap/>
            <w:vAlign w:val="bottom"/>
            <w:hideMark/>
          </w:tcPr>
          <w:p w14:paraId="3697D2D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25,126.7</w:t>
            </w:r>
          </w:p>
        </w:tc>
        <w:tc>
          <w:tcPr>
            <w:tcW w:w="646" w:type="dxa"/>
            <w:tcBorders>
              <w:top w:val="nil"/>
              <w:left w:val="nil"/>
              <w:bottom w:val="single" w:sz="4" w:space="0" w:color="auto"/>
              <w:right w:val="single" w:sz="4" w:space="0" w:color="auto"/>
            </w:tcBorders>
            <w:noWrap/>
            <w:vAlign w:val="bottom"/>
            <w:hideMark/>
          </w:tcPr>
          <w:p w14:paraId="7980FE76"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4.6</w:t>
            </w:r>
          </w:p>
        </w:tc>
        <w:tc>
          <w:tcPr>
            <w:tcW w:w="660" w:type="dxa"/>
            <w:tcBorders>
              <w:top w:val="nil"/>
              <w:left w:val="nil"/>
              <w:bottom w:val="single" w:sz="4" w:space="0" w:color="auto"/>
              <w:right w:val="single" w:sz="4" w:space="0" w:color="auto"/>
            </w:tcBorders>
            <w:noWrap/>
            <w:vAlign w:val="bottom"/>
            <w:hideMark/>
          </w:tcPr>
          <w:p w14:paraId="64AEEC1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400.8</w:t>
            </w:r>
          </w:p>
        </w:tc>
        <w:tc>
          <w:tcPr>
            <w:tcW w:w="882" w:type="dxa"/>
            <w:tcBorders>
              <w:top w:val="nil"/>
              <w:left w:val="nil"/>
              <w:bottom w:val="single" w:sz="4" w:space="0" w:color="auto"/>
              <w:right w:val="single" w:sz="4" w:space="0" w:color="auto"/>
            </w:tcBorders>
            <w:noWrap/>
            <w:vAlign w:val="bottom"/>
            <w:hideMark/>
          </w:tcPr>
          <w:p w14:paraId="25A394C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640.8</w:t>
            </w:r>
          </w:p>
        </w:tc>
        <w:tc>
          <w:tcPr>
            <w:tcW w:w="646" w:type="dxa"/>
            <w:tcBorders>
              <w:top w:val="nil"/>
              <w:left w:val="nil"/>
              <w:bottom w:val="single" w:sz="4" w:space="0" w:color="auto"/>
              <w:right w:val="single" w:sz="4" w:space="0" w:color="auto"/>
            </w:tcBorders>
            <w:noWrap/>
            <w:vAlign w:val="bottom"/>
            <w:hideMark/>
          </w:tcPr>
          <w:p w14:paraId="0F907F0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6.0</w:t>
            </w:r>
          </w:p>
        </w:tc>
        <w:tc>
          <w:tcPr>
            <w:tcW w:w="660" w:type="dxa"/>
            <w:tcBorders>
              <w:top w:val="nil"/>
              <w:left w:val="nil"/>
              <w:bottom w:val="single" w:sz="4" w:space="0" w:color="auto"/>
              <w:right w:val="single" w:sz="4" w:space="0" w:color="auto"/>
            </w:tcBorders>
            <w:noWrap/>
            <w:vAlign w:val="bottom"/>
            <w:hideMark/>
          </w:tcPr>
          <w:p w14:paraId="3564E68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10.2</w:t>
            </w:r>
          </w:p>
        </w:tc>
        <w:tc>
          <w:tcPr>
            <w:tcW w:w="457" w:type="dxa"/>
            <w:tcBorders>
              <w:top w:val="nil"/>
              <w:left w:val="nil"/>
              <w:bottom w:val="single" w:sz="4" w:space="0" w:color="auto"/>
              <w:right w:val="double" w:sz="6" w:space="0" w:color="auto"/>
            </w:tcBorders>
            <w:noWrap/>
            <w:vAlign w:val="bottom"/>
            <w:hideMark/>
          </w:tcPr>
          <w:p w14:paraId="7AEBFC5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2.6</w:t>
            </w:r>
          </w:p>
        </w:tc>
      </w:tr>
      <w:tr w:rsidR="00CE0CC6" w:rsidRPr="00CE0CC6" w14:paraId="1D2CCF30"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690DC773"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Високе мешовите шуме смрче – Високе шуме четинара и лишћара</w:t>
            </w:r>
          </w:p>
        </w:tc>
        <w:tc>
          <w:tcPr>
            <w:tcW w:w="882" w:type="dxa"/>
            <w:tcBorders>
              <w:top w:val="nil"/>
              <w:left w:val="nil"/>
              <w:bottom w:val="single" w:sz="4" w:space="0" w:color="auto"/>
              <w:right w:val="single" w:sz="4" w:space="0" w:color="auto"/>
            </w:tcBorders>
            <w:noWrap/>
            <w:vAlign w:val="bottom"/>
            <w:hideMark/>
          </w:tcPr>
          <w:p w14:paraId="50A9672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77.40</w:t>
            </w:r>
          </w:p>
        </w:tc>
        <w:tc>
          <w:tcPr>
            <w:tcW w:w="646" w:type="dxa"/>
            <w:tcBorders>
              <w:top w:val="nil"/>
              <w:left w:val="nil"/>
              <w:bottom w:val="single" w:sz="4" w:space="0" w:color="auto"/>
              <w:right w:val="single" w:sz="4" w:space="0" w:color="auto"/>
            </w:tcBorders>
            <w:vAlign w:val="bottom"/>
            <w:hideMark/>
          </w:tcPr>
          <w:p w14:paraId="0DE673D3"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4.0</w:t>
            </w:r>
          </w:p>
        </w:tc>
        <w:tc>
          <w:tcPr>
            <w:tcW w:w="977" w:type="dxa"/>
            <w:tcBorders>
              <w:top w:val="nil"/>
              <w:left w:val="nil"/>
              <w:bottom w:val="single" w:sz="4" w:space="0" w:color="auto"/>
              <w:right w:val="single" w:sz="4" w:space="0" w:color="auto"/>
            </w:tcBorders>
            <w:noWrap/>
            <w:vAlign w:val="bottom"/>
            <w:hideMark/>
          </w:tcPr>
          <w:p w14:paraId="5CF60B6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27,838.1</w:t>
            </w:r>
          </w:p>
        </w:tc>
        <w:tc>
          <w:tcPr>
            <w:tcW w:w="646" w:type="dxa"/>
            <w:tcBorders>
              <w:top w:val="nil"/>
              <w:left w:val="nil"/>
              <w:bottom w:val="single" w:sz="4" w:space="0" w:color="auto"/>
              <w:right w:val="single" w:sz="4" w:space="0" w:color="auto"/>
            </w:tcBorders>
            <w:noWrap/>
            <w:vAlign w:val="bottom"/>
            <w:hideMark/>
          </w:tcPr>
          <w:p w14:paraId="6620D05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5.1</w:t>
            </w:r>
          </w:p>
        </w:tc>
        <w:tc>
          <w:tcPr>
            <w:tcW w:w="660" w:type="dxa"/>
            <w:tcBorders>
              <w:top w:val="nil"/>
              <w:left w:val="nil"/>
              <w:bottom w:val="single" w:sz="4" w:space="0" w:color="auto"/>
              <w:right w:val="single" w:sz="4" w:space="0" w:color="auto"/>
            </w:tcBorders>
            <w:noWrap/>
            <w:vAlign w:val="bottom"/>
            <w:hideMark/>
          </w:tcPr>
          <w:p w14:paraId="13E4F2C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359.7</w:t>
            </w:r>
          </w:p>
        </w:tc>
        <w:tc>
          <w:tcPr>
            <w:tcW w:w="882" w:type="dxa"/>
            <w:tcBorders>
              <w:top w:val="nil"/>
              <w:left w:val="nil"/>
              <w:bottom w:val="single" w:sz="4" w:space="0" w:color="auto"/>
              <w:right w:val="single" w:sz="4" w:space="0" w:color="auto"/>
            </w:tcBorders>
            <w:noWrap/>
            <w:vAlign w:val="bottom"/>
            <w:hideMark/>
          </w:tcPr>
          <w:p w14:paraId="51432C2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726.8</w:t>
            </w:r>
          </w:p>
        </w:tc>
        <w:tc>
          <w:tcPr>
            <w:tcW w:w="646" w:type="dxa"/>
            <w:tcBorders>
              <w:top w:val="nil"/>
              <w:left w:val="nil"/>
              <w:bottom w:val="single" w:sz="4" w:space="0" w:color="auto"/>
              <w:right w:val="single" w:sz="4" w:space="0" w:color="auto"/>
            </w:tcBorders>
            <w:noWrap/>
            <w:vAlign w:val="bottom"/>
            <w:hideMark/>
          </w:tcPr>
          <w:p w14:paraId="1901251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6.8</w:t>
            </w:r>
          </w:p>
        </w:tc>
        <w:tc>
          <w:tcPr>
            <w:tcW w:w="660" w:type="dxa"/>
            <w:tcBorders>
              <w:top w:val="nil"/>
              <w:left w:val="nil"/>
              <w:bottom w:val="single" w:sz="4" w:space="0" w:color="auto"/>
              <w:right w:val="single" w:sz="4" w:space="0" w:color="auto"/>
            </w:tcBorders>
            <w:noWrap/>
            <w:vAlign w:val="bottom"/>
            <w:hideMark/>
          </w:tcPr>
          <w:p w14:paraId="5BF9A0A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9.4</w:t>
            </w:r>
          </w:p>
        </w:tc>
        <w:tc>
          <w:tcPr>
            <w:tcW w:w="457" w:type="dxa"/>
            <w:tcBorders>
              <w:top w:val="nil"/>
              <w:left w:val="nil"/>
              <w:bottom w:val="single" w:sz="4" w:space="0" w:color="auto"/>
              <w:right w:val="double" w:sz="6" w:space="0" w:color="auto"/>
            </w:tcBorders>
            <w:noWrap/>
            <w:vAlign w:val="bottom"/>
            <w:hideMark/>
          </w:tcPr>
          <w:p w14:paraId="1295F03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2.6</w:t>
            </w:r>
          </w:p>
        </w:tc>
      </w:tr>
      <w:tr w:rsidR="00CE0CC6" w:rsidRPr="00CE0CC6" w14:paraId="431AC23C" w14:textId="77777777" w:rsidTr="00CE0CC6">
        <w:trPr>
          <w:trHeight w:val="254"/>
          <w:jc w:val="center"/>
        </w:trPr>
        <w:tc>
          <w:tcPr>
            <w:tcW w:w="2671" w:type="dxa"/>
            <w:tcBorders>
              <w:top w:val="nil"/>
              <w:left w:val="double" w:sz="6" w:space="0" w:color="auto"/>
              <w:bottom w:val="single" w:sz="4" w:space="0" w:color="auto"/>
              <w:right w:val="nil"/>
            </w:tcBorders>
            <w:noWrap/>
            <w:vAlign w:val="bottom"/>
            <w:hideMark/>
          </w:tcPr>
          <w:p w14:paraId="5B15252D"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single" w:sz="4" w:space="0" w:color="auto"/>
              <w:bottom w:val="single" w:sz="4" w:space="0" w:color="auto"/>
              <w:right w:val="single" w:sz="4" w:space="0" w:color="auto"/>
            </w:tcBorders>
            <w:noWrap/>
            <w:vAlign w:val="bottom"/>
            <w:hideMark/>
          </w:tcPr>
          <w:p w14:paraId="554006CA"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Чиста састојина</w:t>
            </w:r>
          </w:p>
        </w:tc>
        <w:tc>
          <w:tcPr>
            <w:tcW w:w="882" w:type="dxa"/>
            <w:tcBorders>
              <w:top w:val="nil"/>
              <w:left w:val="nil"/>
              <w:bottom w:val="single" w:sz="4" w:space="0" w:color="auto"/>
              <w:right w:val="single" w:sz="4" w:space="0" w:color="auto"/>
            </w:tcBorders>
            <w:noWrap/>
            <w:vAlign w:val="bottom"/>
            <w:hideMark/>
          </w:tcPr>
          <w:p w14:paraId="14514C4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7.58</w:t>
            </w:r>
          </w:p>
        </w:tc>
        <w:tc>
          <w:tcPr>
            <w:tcW w:w="646" w:type="dxa"/>
            <w:tcBorders>
              <w:top w:val="nil"/>
              <w:left w:val="nil"/>
              <w:bottom w:val="single" w:sz="4" w:space="0" w:color="auto"/>
              <w:right w:val="single" w:sz="4" w:space="0" w:color="auto"/>
            </w:tcBorders>
            <w:vAlign w:val="bottom"/>
            <w:hideMark/>
          </w:tcPr>
          <w:p w14:paraId="0DE6F710"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0.4</w:t>
            </w:r>
          </w:p>
        </w:tc>
        <w:tc>
          <w:tcPr>
            <w:tcW w:w="977" w:type="dxa"/>
            <w:tcBorders>
              <w:top w:val="nil"/>
              <w:left w:val="nil"/>
              <w:bottom w:val="single" w:sz="4" w:space="0" w:color="auto"/>
              <w:right w:val="single" w:sz="4" w:space="0" w:color="auto"/>
            </w:tcBorders>
            <w:noWrap/>
            <w:vAlign w:val="bottom"/>
            <w:hideMark/>
          </w:tcPr>
          <w:p w14:paraId="70A0E30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2,869.7</w:t>
            </w:r>
          </w:p>
        </w:tc>
        <w:tc>
          <w:tcPr>
            <w:tcW w:w="646" w:type="dxa"/>
            <w:tcBorders>
              <w:top w:val="nil"/>
              <w:left w:val="nil"/>
              <w:bottom w:val="single" w:sz="4" w:space="0" w:color="auto"/>
              <w:right w:val="single" w:sz="4" w:space="0" w:color="auto"/>
            </w:tcBorders>
            <w:noWrap/>
            <w:vAlign w:val="bottom"/>
            <w:hideMark/>
          </w:tcPr>
          <w:p w14:paraId="6733331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0.5</w:t>
            </w:r>
          </w:p>
        </w:tc>
        <w:tc>
          <w:tcPr>
            <w:tcW w:w="660" w:type="dxa"/>
            <w:tcBorders>
              <w:top w:val="nil"/>
              <w:left w:val="nil"/>
              <w:bottom w:val="single" w:sz="4" w:space="0" w:color="auto"/>
              <w:right w:val="single" w:sz="4" w:space="0" w:color="auto"/>
            </w:tcBorders>
            <w:noWrap/>
            <w:vAlign w:val="bottom"/>
            <w:hideMark/>
          </w:tcPr>
          <w:p w14:paraId="323B598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378.6</w:t>
            </w:r>
          </w:p>
        </w:tc>
        <w:tc>
          <w:tcPr>
            <w:tcW w:w="882" w:type="dxa"/>
            <w:tcBorders>
              <w:top w:val="nil"/>
              <w:left w:val="nil"/>
              <w:bottom w:val="single" w:sz="4" w:space="0" w:color="auto"/>
              <w:right w:val="single" w:sz="4" w:space="0" w:color="auto"/>
            </w:tcBorders>
            <w:noWrap/>
            <w:vAlign w:val="bottom"/>
            <w:hideMark/>
          </w:tcPr>
          <w:p w14:paraId="29E5C8D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162.6</w:t>
            </w:r>
          </w:p>
        </w:tc>
        <w:tc>
          <w:tcPr>
            <w:tcW w:w="646" w:type="dxa"/>
            <w:tcBorders>
              <w:top w:val="nil"/>
              <w:left w:val="nil"/>
              <w:bottom w:val="single" w:sz="4" w:space="0" w:color="auto"/>
              <w:right w:val="single" w:sz="4" w:space="0" w:color="auto"/>
            </w:tcBorders>
            <w:noWrap/>
            <w:vAlign w:val="bottom"/>
            <w:hideMark/>
          </w:tcPr>
          <w:p w14:paraId="6F578AB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1.5</w:t>
            </w:r>
          </w:p>
        </w:tc>
        <w:tc>
          <w:tcPr>
            <w:tcW w:w="660" w:type="dxa"/>
            <w:tcBorders>
              <w:top w:val="nil"/>
              <w:left w:val="nil"/>
              <w:bottom w:val="single" w:sz="4" w:space="0" w:color="auto"/>
              <w:right w:val="single" w:sz="4" w:space="0" w:color="auto"/>
            </w:tcBorders>
            <w:noWrap/>
            <w:vAlign w:val="bottom"/>
            <w:hideMark/>
          </w:tcPr>
          <w:p w14:paraId="0C70A24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21.5</w:t>
            </w:r>
          </w:p>
        </w:tc>
        <w:tc>
          <w:tcPr>
            <w:tcW w:w="457" w:type="dxa"/>
            <w:tcBorders>
              <w:top w:val="nil"/>
              <w:left w:val="nil"/>
              <w:bottom w:val="single" w:sz="4" w:space="0" w:color="auto"/>
              <w:right w:val="double" w:sz="6" w:space="0" w:color="auto"/>
            </w:tcBorders>
            <w:noWrap/>
            <w:vAlign w:val="bottom"/>
            <w:hideMark/>
          </w:tcPr>
          <w:p w14:paraId="580E994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5.7</w:t>
            </w:r>
          </w:p>
        </w:tc>
      </w:tr>
      <w:tr w:rsidR="00CE0CC6" w:rsidRPr="00CE0CC6" w14:paraId="5846603E" w14:textId="77777777" w:rsidTr="00CE0CC6">
        <w:trPr>
          <w:trHeight w:val="254"/>
          <w:jc w:val="center"/>
        </w:trPr>
        <w:tc>
          <w:tcPr>
            <w:tcW w:w="2671" w:type="dxa"/>
            <w:tcBorders>
              <w:top w:val="nil"/>
              <w:left w:val="double" w:sz="6" w:space="0" w:color="auto"/>
              <w:bottom w:val="single" w:sz="4" w:space="0" w:color="auto"/>
              <w:right w:val="nil"/>
            </w:tcBorders>
            <w:noWrap/>
            <w:vAlign w:val="bottom"/>
            <w:hideMark/>
          </w:tcPr>
          <w:p w14:paraId="749A4D4A"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single" w:sz="4" w:space="0" w:color="auto"/>
              <w:bottom w:val="single" w:sz="4" w:space="0" w:color="auto"/>
              <w:right w:val="single" w:sz="4" w:space="0" w:color="auto"/>
            </w:tcBorders>
            <w:noWrap/>
            <w:vAlign w:val="bottom"/>
            <w:hideMark/>
          </w:tcPr>
          <w:p w14:paraId="5E93F363"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Мешовита састојина</w:t>
            </w:r>
          </w:p>
        </w:tc>
        <w:tc>
          <w:tcPr>
            <w:tcW w:w="882" w:type="dxa"/>
            <w:tcBorders>
              <w:top w:val="nil"/>
              <w:left w:val="nil"/>
              <w:bottom w:val="single" w:sz="4" w:space="0" w:color="auto"/>
              <w:right w:val="single" w:sz="4" w:space="0" w:color="auto"/>
            </w:tcBorders>
            <w:noWrap/>
            <w:vAlign w:val="bottom"/>
            <w:hideMark/>
          </w:tcPr>
          <w:p w14:paraId="6CECFF3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73.22</w:t>
            </w:r>
          </w:p>
        </w:tc>
        <w:tc>
          <w:tcPr>
            <w:tcW w:w="646" w:type="dxa"/>
            <w:tcBorders>
              <w:top w:val="nil"/>
              <w:left w:val="nil"/>
              <w:bottom w:val="single" w:sz="4" w:space="0" w:color="auto"/>
              <w:right w:val="single" w:sz="4" w:space="0" w:color="auto"/>
            </w:tcBorders>
            <w:vAlign w:val="bottom"/>
            <w:hideMark/>
          </w:tcPr>
          <w:p w14:paraId="5B070006"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3.7</w:t>
            </w:r>
          </w:p>
        </w:tc>
        <w:tc>
          <w:tcPr>
            <w:tcW w:w="977" w:type="dxa"/>
            <w:tcBorders>
              <w:top w:val="nil"/>
              <w:left w:val="nil"/>
              <w:bottom w:val="single" w:sz="4" w:space="0" w:color="auto"/>
              <w:right w:val="single" w:sz="4" w:space="0" w:color="auto"/>
            </w:tcBorders>
            <w:noWrap/>
            <w:vAlign w:val="bottom"/>
            <w:hideMark/>
          </w:tcPr>
          <w:p w14:paraId="3698BE8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33,098.2</w:t>
            </w:r>
          </w:p>
        </w:tc>
        <w:tc>
          <w:tcPr>
            <w:tcW w:w="646" w:type="dxa"/>
            <w:tcBorders>
              <w:top w:val="nil"/>
              <w:left w:val="nil"/>
              <w:bottom w:val="single" w:sz="4" w:space="0" w:color="auto"/>
              <w:right w:val="single" w:sz="4" w:space="0" w:color="auto"/>
            </w:tcBorders>
            <w:noWrap/>
            <w:vAlign w:val="bottom"/>
            <w:hideMark/>
          </w:tcPr>
          <w:p w14:paraId="1CD1D41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6.1</w:t>
            </w:r>
          </w:p>
        </w:tc>
        <w:tc>
          <w:tcPr>
            <w:tcW w:w="660" w:type="dxa"/>
            <w:tcBorders>
              <w:top w:val="nil"/>
              <w:left w:val="nil"/>
              <w:bottom w:val="single" w:sz="4" w:space="0" w:color="auto"/>
              <w:right w:val="single" w:sz="4" w:space="0" w:color="auto"/>
            </w:tcBorders>
            <w:noWrap/>
            <w:vAlign w:val="bottom"/>
            <w:hideMark/>
          </w:tcPr>
          <w:p w14:paraId="38C1BBF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452.0</w:t>
            </w:r>
          </w:p>
        </w:tc>
        <w:tc>
          <w:tcPr>
            <w:tcW w:w="882" w:type="dxa"/>
            <w:tcBorders>
              <w:top w:val="nil"/>
              <w:left w:val="nil"/>
              <w:bottom w:val="single" w:sz="4" w:space="0" w:color="auto"/>
              <w:right w:val="single" w:sz="4" w:space="0" w:color="auto"/>
            </w:tcBorders>
            <w:noWrap/>
            <w:vAlign w:val="bottom"/>
            <w:hideMark/>
          </w:tcPr>
          <w:p w14:paraId="7B559FA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1,021.5</w:t>
            </w:r>
          </w:p>
        </w:tc>
        <w:tc>
          <w:tcPr>
            <w:tcW w:w="646" w:type="dxa"/>
            <w:tcBorders>
              <w:top w:val="nil"/>
              <w:left w:val="nil"/>
              <w:bottom w:val="single" w:sz="4" w:space="0" w:color="auto"/>
              <w:right w:val="single" w:sz="4" w:space="0" w:color="auto"/>
            </w:tcBorders>
            <w:noWrap/>
            <w:vAlign w:val="bottom"/>
            <w:hideMark/>
          </w:tcPr>
          <w:p w14:paraId="1EDA426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9.6</w:t>
            </w:r>
          </w:p>
        </w:tc>
        <w:tc>
          <w:tcPr>
            <w:tcW w:w="660" w:type="dxa"/>
            <w:tcBorders>
              <w:top w:val="nil"/>
              <w:left w:val="nil"/>
              <w:bottom w:val="single" w:sz="4" w:space="0" w:color="auto"/>
              <w:right w:val="single" w:sz="4" w:space="0" w:color="auto"/>
            </w:tcBorders>
            <w:noWrap/>
            <w:vAlign w:val="bottom"/>
            <w:hideMark/>
          </w:tcPr>
          <w:p w14:paraId="36322B9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14.0</w:t>
            </w:r>
          </w:p>
        </w:tc>
        <w:tc>
          <w:tcPr>
            <w:tcW w:w="457" w:type="dxa"/>
            <w:tcBorders>
              <w:top w:val="nil"/>
              <w:left w:val="nil"/>
              <w:bottom w:val="single" w:sz="4" w:space="0" w:color="auto"/>
              <w:right w:val="double" w:sz="6" w:space="0" w:color="auto"/>
            </w:tcBorders>
            <w:noWrap/>
            <w:vAlign w:val="bottom"/>
            <w:hideMark/>
          </w:tcPr>
          <w:p w14:paraId="3DBEB58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3.1</w:t>
            </w:r>
          </w:p>
        </w:tc>
      </w:tr>
      <w:tr w:rsidR="00CE0CC6" w:rsidRPr="00CE0CC6" w14:paraId="52882EE7"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1EE71BD1"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Високе мешовите шуме осталих четинара</w:t>
            </w:r>
          </w:p>
        </w:tc>
        <w:tc>
          <w:tcPr>
            <w:tcW w:w="882" w:type="dxa"/>
            <w:tcBorders>
              <w:top w:val="nil"/>
              <w:left w:val="nil"/>
              <w:bottom w:val="single" w:sz="4" w:space="0" w:color="auto"/>
              <w:right w:val="single" w:sz="4" w:space="0" w:color="auto"/>
            </w:tcBorders>
            <w:noWrap/>
            <w:vAlign w:val="bottom"/>
            <w:hideMark/>
          </w:tcPr>
          <w:p w14:paraId="2322ECF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80.80</w:t>
            </w:r>
          </w:p>
        </w:tc>
        <w:tc>
          <w:tcPr>
            <w:tcW w:w="646" w:type="dxa"/>
            <w:tcBorders>
              <w:top w:val="nil"/>
              <w:left w:val="nil"/>
              <w:bottom w:val="single" w:sz="4" w:space="0" w:color="auto"/>
              <w:right w:val="single" w:sz="4" w:space="0" w:color="auto"/>
            </w:tcBorders>
            <w:vAlign w:val="bottom"/>
            <w:hideMark/>
          </w:tcPr>
          <w:p w14:paraId="0DEA1AAD"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4.1</w:t>
            </w:r>
          </w:p>
        </w:tc>
        <w:tc>
          <w:tcPr>
            <w:tcW w:w="977" w:type="dxa"/>
            <w:tcBorders>
              <w:top w:val="nil"/>
              <w:left w:val="nil"/>
              <w:bottom w:val="single" w:sz="4" w:space="0" w:color="auto"/>
              <w:right w:val="single" w:sz="4" w:space="0" w:color="auto"/>
            </w:tcBorders>
            <w:noWrap/>
            <w:vAlign w:val="bottom"/>
            <w:hideMark/>
          </w:tcPr>
          <w:p w14:paraId="690E08E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35,968.0</w:t>
            </w:r>
          </w:p>
        </w:tc>
        <w:tc>
          <w:tcPr>
            <w:tcW w:w="646" w:type="dxa"/>
            <w:tcBorders>
              <w:top w:val="nil"/>
              <w:left w:val="nil"/>
              <w:bottom w:val="single" w:sz="4" w:space="0" w:color="auto"/>
              <w:right w:val="single" w:sz="4" w:space="0" w:color="auto"/>
            </w:tcBorders>
            <w:noWrap/>
            <w:vAlign w:val="bottom"/>
            <w:hideMark/>
          </w:tcPr>
          <w:p w14:paraId="5A779C1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6.6</w:t>
            </w:r>
          </w:p>
        </w:tc>
        <w:tc>
          <w:tcPr>
            <w:tcW w:w="660" w:type="dxa"/>
            <w:tcBorders>
              <w:top w:val="nil"/>
              <w:left w:val="nil"/>
              <w:bottom w:val="single" w:sz="4" w:space="0" w:color="auto"/>
              <w:right w:val="single" w:sz="4" w:space="0" w:color="auto"/>
            </w:tcBorders>
            <w:noWrap/>
            <w:vAlign w:val="bottom"/>
            <w:hideMark/>
          </w:tcPr>
          <w:p w14:paraId="39AD18D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445.1</w:t>
            </w:r>
          </w:p>
        </w:tc>
        <w:tc>
          <w:tcPr>
            <w:tcW w:w="882" w:type="dxa"/>
            <w:tcBorders>
              <w:top w:val="nil"/>
              <w:left w:val="nil"/>
              <w:bottom w:val="single" w:sz="4" w:space="0" w:color="auto"/>
              <w:right w:val="single" w:sz="4" w:space="0" w:color="auto"/>
            </w:tcBorders>
            <w:noWrap/>
            <w:vAlign w:val="bottom"/>
            <w:hideMark/>
          </w:tcPr>
          <w:p w14:paraId="409DF5A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1,184.2</w:t>
            </w:r>
          </w:p>
        </w:tc>
        <w:tc>
          <w:tcPr>
            <w:tcW w:w="646" w:type="dxa"/>
            <w:tcBorders>
              <w:top w:val="nil"/>
              <w:left w:val="nil"/>
              <w:bottom w:val="single" w:sz="4" w:space="0" w:color="auto"/>
              <w:right w:val="single" w:sz="4" w:space="0" w:color="auto"/>
            </w:tcBorders>
            <w:noWrap/>
            <w:vAlign w:val="bottom"/>
            <w:hideMark/>
          </w:tcPr>
          <w:p w14:paraId="06E6A8F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11.2</w:t>
            </w:r>
          </w:p>
        </w:tc>
        <w:tc>
          <w:tcPr>
            <w:tcW w:w="660" w:type="dxa"/>
            <w:tcBorders>
              <w:top w:val="nil"/>
              <w:left w:val="nil"/>
              <w:bottom w:val="single" w:sz="4" w:space="0" w:color="auto"/>
              <w:right w:val="single" w:sz="4" w:space="0" w:color="auto"/>
            </w:tcBorders>
            <w:noWrap/>
            <w:vAlign w:val="bottom"/>
            <w:hideMark/>
          </w:tcPr>
          <w:p w14:paraId="59ECF1A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14.7</w:t>
            </w:r>
          </w:p>
        </w:tc>
        <w:tc>
          <w:tcPr>
            <w:tcW w:w="457" w:type="dxa"/>
            <w:tcBorders>
              <w:top w:val="nil"/>
              <w:left w:val="nil"/>
              <w:bottom w:val="single" w:sz="4" w:space="0" w:color="auto"/>
              <w:right w:val="double" w:sz="6" w:space="0" w:color="auto"/>
            </w:tcBorders>
            <w:noWrap/>
            <w:vAlign w:val="bottom"/>
            <w:hideMark/>
          </w:tcPr>
          <w:p w14:paraId="71FEAEE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3.3</w:t>
            </w:r>
          </w:p>
        </w:tc>
      </w:tr>
      <w:tr w:rsidR="00CE0CC6" w:rsidRPr="00CE0CC6" w14:paraId="081AEEF7" w14:textId="77777777" w:rsidTr="00CE0CC6">
        <w:trPr>
          <w:trHeight w:val="254"/>
          <w:jc w:val="center"/>
        </w:trPr>
        <w:tc>
          <w:tcPr>
            <w:tcW w:w="2671" w:type="dxa"/>
            <w:tcBorders>
              <w:top w:val="nil"/>
              <w:left w:val="double" w:sz="6" w:space="0" w:color="auto"/>
              <w:bottom w:val="single" w:sz="4" w:space="0" w:color="auto"/>
              <w:right w:val="nil"/>
            </w:tcBorders>
            <w:noWrap/>
            <w:vAlign w:val="bottom"/>
            <w:hideMark/>
          </w:tcPr>
          <w:p w14:paraId="4D7C383F"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c>
          <w:tcPr>
            <w:tcW w:w="4348" w:type="dxa"/>
            <w:tcBorders>
              <w:top w:val="nil"/>
              <w:left w:val="single" w:sz="4" w:space="0" w:color="auto"/>
              <w:bottom w:val="single" w:sz="4" w:space="0" w:color="auto"/>
              <w:right w:val="single" w:sz="4" w:space="0" w:color="auto"/>
            </w:tcBorders>
            <w:noWrap/>
            <w:vAlign w:val="bottom"/>
            <w:hideMark/>
          </w:tcPr>
          <w:p w14:paraId="3186AB0B"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Шикаре и шибљаци</w:t>
            </w:r>
          </w:p>
        </w:tc>
        <w:tc>
          <w:tcPr>
            <w:tcW w:w="882" w:type="dxa"/>
            <w:tcBorders>
              <w:top w:val="nil"/>
              <w:left w:val="nil"/>
              <w:bottom w:val="single" w:sz="4" w:space="0" w:color="auto"/>
              <w:right w:val="single" w:sz="4" w:space="0" w:color="auto"/>
            </w:tcBorders>
            <w:noWrap/>
            <w:vAlign w:val="bottom"/>
            <w:hideMark/>
          </w:tcPr>
          <w:p w14:paraId="165C9CE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32.67</w:t>
            </w:r>
          </w:p>
        </w:tc>
        <w:tc>
          <w:tcPr>
            <w:tcW w:w="646" w:type="dxa"/>
            <w:tcBorders>
              <w:top w:val="nil"/>
              <w:left w:val="nil"/>
              <w:bottom w:val="single" w:sz="4" w:space="0" w:color="auto"/>
              <w:right w:val="single" w:sz="4" w:space="0" w:color="auto"/>
            </w:tcBorders>
            <w:vAlign w:val="bottom"/>
            <w:hideMark/>
          </w:tcPr>
          <w:p w14:paraId="79FB8CC6"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1.7</w:t>
            </w:r>
          </w:p>
        </w:tc>
        <w:tc>
          <w:tcPr>
            <w:tcW w:w="977" w:type="dxa"/>
            <w:tcBorders>
              <w:top w:val="nil"/>
              <w:left w:val="nil"/>
              <w:bottom w:val="single" w:sz="4" w:space="0" w:color="auto"/>
              <w:right w:val="single" w:sz="4" w:space="0" w:color="auto"/>
            </w:tcBorders>
            <w:noWrap/>
            <w:vAlign w:val="bottom"/>
            <w:hideMark/>
          </w:tcPr>
          <w:p w14:paraId="42547FB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46" w:type="dxa"/>
            <w:tcBorders>
              <w:top w:val="nil"/>
              <w:left w:val="nil"/>
              <w:bottom w:val="single" w:sz="4" w:space="0" w:color="auto"/>
              <w:right w:val="single" w:sz="4" w:space="0" w:color="auto"/>
            </w:tcBorders>
            <w:noWrap/>
            <w:vAlign w:val="bottom"/>
            <w:hideMark/>
          </w:tcPr>
          <w:p w14:paraId="3EB5609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single" w:sz="4" w:space="0" w:color="auto"/>
              <w:right w:val="single" w:sz="4" w:space="0" w:color="auto"/>
            </w:tcBorders>
            <w:noWrap/>
            <w:vAlign w:val="bottom"/>
            <w:hideMark/>
          </w:tcPr>
          <w:p w14:paraId="4F4715A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882" w:type="dxa"/>
            <w:tcBorders>
              <w:top w:val="nil"/>
              <w:left w:val="nil"/>
              <w:bottom w:val="single" w:sz="4" w:space="0" w:color="auto"/>
              <w:right w:val="single" w:sz="4" w:space="0" w:color="auto"/>
            </w:tcBorders>
            <w:noWrap/>
            <w:vAlign w:val="bottom"/>
            <w:hideMark/>
          </w:tcPr>
          <w:p w14:paraId="7517C77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46" w:type="dxa"/>
            <w:tcBorders>
              <w:top w:val="nil"/>
              <w:left w:val="nil"/>
              <w:bottom w:val="single" w:sz="4" w:space="0" w:color="auto"/>
              <w:right w:val="single" w:sz="4" w:space="0" w:color="auto"/>
            </w:tcBorders>
            <w:noWrap/>
            <w:vAlign w:val="bottom"/>
            <w:hideMark/>
          </w:tcPr>
          <w:p w14:paraId="2C4B375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single" w:sz="4" w:space="0" w:color="auto"/>
              <w:right w:val="single" w:sz="4" w:space="0" w:color="auto"/>
            </w:tcBorders>
            <w:noWrap/>
            <w:vAlign w:val="bottom"/>
            <w:hideMark/>
          </w:tcPr>
          <w:p w14:paraId="5C96865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457" w:type="dxa"/>
            <w:tcBorders>
              <w:top w:val="nil"/>
              <w:left w:val="nil"/>
              <w:bottom w:val="single" w:sz="4" w:space="0" w:color="auto"/>
              <w:right w:val="double" w:sz="6" w:space="0" w:color="auto"/>
            </w:tcBorders>
            <w:noWrap/>
            <w:vAlign w:val="bottom"/>
            <w:hideMark/>
          </w:tcPr>
          <w:p w14:paraId="15AC252D"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r>
      <w:tr w:rsidR="00CE0CC6" w:rsidRPr="00CE0CC6" w14:paraId="60939E2E" w14:textId="77777777" w:rsidTr="00CE0CC6">
        <w:trPr>
          <w:trHeight w:val="269"/>
          <w:jc w:val="center"/>
        </w:trPr>
        <w:tc>
          <w:tcPr>
            <w:tcW w:w="7020" w:type="dxa"/>
            <w:gridSpan w:val="2"/>
            <w:tcBorders>
              <w:top w:val="single" w:sz="4" w:space="0" w:color="auto"/>
              <w:left w:val="double" w:sz="6" w:space="0" w:color="auto"/>
              <w:bottom w:val="nil"/>
              <w:right w:val="single" w:sz="4" w:space="0" w:color="000000"/>
            </w:tcBorders>
            <w:noWrap/>
            <w:vAlign w:val="bottom"/>
            <w:hideMark/>
          </w:tcPr>
          <w:p w14:paraId="0C4E3560"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Шибљаци, шикаре и жбунаста вегетација</w:t>
            </w:r>
          </w:p>
        </w:tc>
        <w:tc>
          <w:tcPr>
            <w:tcW w:w="882" w:type="dxa"/>
            <w:tcBorders>
              <w:top w:val="nil"/>
              <w:left w:val="nil"/>
              <w:bottom w:val="nil"/>
              <w:right w:val="single" w:sz="4" w:space="0" w:color="auto"/>
            </w:tcBorders>
            <w:noWrap/>
            <w:vAlign w:val="bottom"/>
            <w:hideMark/>
          </w:tcPr>
          <w:p w14:paraId="2F626DD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32.67</w:t>
            </w:r>
          </w:p>
        </w:tc>
        <w:tc>
          <w:tcPr>
            <w:tcW w:w="646" w:type="dxa"/>
            <w:tcBorders>
              <w:top w:val="nil"/>
              <w:left w:val="nil"/>
              <w:bottom w:val="nil"/>
              <w:right w:val="single" w:sz="4" w:space="0" w:color="auto"/>
            </w:tcBorders>
            <w:vAlign w:val="bottom"/>
            <w:hideMark/>
          </w:tcPr>
          <w:p w14:paraId="6E1C4291"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1.7</w:t>
            </w:r>
          </w:p>
        </w:tc>
        <w:tc>
          <w:tcPr>
            <w:tcW w:w="977" w:type="dxa"/>
            <w:tcBorders>
              <w:top w:val="nil"/>
              <w:left w:val="nil"/>
              <w:bottom w:val="nil"/>
              <w:right w:val="single" w:sz="4" w:space="0" w:color="auto"/>
            </w:tcBorders>
            <w:noWrap/>
            <w:vAlign w:val="bottom"/>
            <w:hideMark/>
          </w:tcPr>
          <w:p w14:paraId="4D32ABB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46" w:type="dxa"/>
            <w:tcBorders>
              <w:top w:val="nil"/>
              <w:left w:val="nil"/>
              <w:bottom w:val="nil"/>
              <w:right w:val="single" w:sz="4" w:space="0" w:color="auto"/>
            </w:tcBorders>
            <w:noWrap/>
            <w:vAlign w:val="bottom"/>
            <w:hideMark/>
          </w:tcPr>
          <w:p w14:paraId="2BF33D4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nil"/>
              <w:right w:val="single" w:sz="4" w:space="0" w:color="auto"/>
            </w:tcBorders>
            <w:noWrap/>
            <w:vAlign w:val="bottom"/>
            <w:hideMark/>
          </w:tcPr>
          <w:p w14:paraId="2D8217B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882" w:type="dxa"/>
            <w:tcBorders>
              <w:top w:val="nil"/>
              <w:left w:val="nil"/>
              <w:bottom w:val="nil"/>
              <w:right w:val="single" w:sz="4" w:space="0" w:color="auto"/>
            </w:tcBorders>
            <w:noWrap/>
            <w:vAlign w:val="bottom"/>
            <w:hideMark/>
          </w:tcPr>
          <w:p w14:paraId="72D5BD2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46" w:type="dxa"/>
            <w:tcBorders>
              <w:top w:val="nil"/>
              <w:left w:val="nil"/>
              <w:bottom w:val="nil"/>
              <w:right w:val="single" w:sz="4" w:space="0" w:color="auto"/>
            </w:tcBorders>
            <w:noWrap/>
            <w:vAlign w:val="bottom"/>
            <w:hideMark/>
          </w:tcPr>
          <w:p w14:paraId="0CC62E9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nil"/>
              <w:right w:val="single" w:sz="4" w:space="0" w:color="auto"/>
            </w:tcBorders>
            <w:noWrap/>
            <w:vAlign w:val="bottom"/>
            <w:hideMark/>
          </w:tcPr>
          <w:p w14:paraId="29F59A3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457" w:type="dxa"/>
            <w:tcBorders>
              <w:top w:val="nil"/>
              <w:left w:val="nil"/>
              <w:bottom w:val="nil"/>
              <w:right w:val="double" w:sz="6" w:space="0" w:color="auto"/>
            </w:tcBorders>
            <w:noWrap/>
            <w:vAlign w:val="bottom"/>
            <w:hideMark/>
          </w:tcPr>
          <w:p w14:paraId="4E2AF206"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r>
      <w:tr w:rsidR="00CE0CC6" w:rsidRPr="00CE0CC6" w14:paraId="12F1950C" w14:textId="77777777" w:rsidTr="00CE0CC6">
        <w:trPr>
          <w:trHeight w:val="269"/>
          <w:jc w:val="center"/>
        </w:trPr>
        <w:tc>
          <w:tcPr>
            <w:tcW w:w="7020" w:type="dxa"/>
            <w:gridSpan w:val="2"/>
            <w:tcBorders>
              <w:top w:val="double" w:sz="6" w:space="0" w:color="auto"/>
              <w:left w:val="double" w:sz="6" w:space="0" w:color="auto"/>
              <w:bottom w:val="single" w:sz="4" w:space="0" w:color="auto"/>
              <w:right w:val="single" w:sz="4" w:space="0" w:color="000000"/>
            </w:tcBorders>
            <w:noWrap/>
            <w:vAlign w:val="bottom"/>
            <w:hideMark/>
          </w:tcPr>
          <w:p w14:paraId="1A2827ED" w14:textId="77777777" w:rsidR="00CE0CC6" w:rsidRPr="00CE0CC6" w:rsidRDefault="00CE0CC6" w:rsidP="00CE0CC6">
            <w:pPr>
              <w:spacing w:after="0" w:line="240" w:lineRule="auto"/>
              <w:jc w:val="center"/>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Чиста састојина</w:t>
            </w:r>
          </w:p>
        </w:tc>
        <w:tc>
          <w:tcPr>
            <w:tcW w:w="882" w:type="dxa"/>
            <w:tcBorders>
              <w:top w:val="double" w:sz="6" w:space="0" w:color="auto"/>
              <w:left w:val="nil"/>
              <w:bottom w:val="single" w:sz="4" w:space="0" w:color="auto"/>
              <w:right w:val="single" w:sz="4" w:space="0" w:color="auto"/>
            </w:tcBorders>
            <w:noWrap/>
            <w:vAlign w:val="bottom"/>
            <w:hideMark/>
          </w:tcPr>
          <w:p w14:paraId="1190611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1,424.38</w:t>
            </w:r>
          </w:p>
        </w:tc>
        <w:tc>
          <w:tcPr>
            <w:tcW w:w="646" w:type="dxa"/>
            <w:tcBorders>
              <w:top w:val="double" w:sz="6" w:space="0" w:color="auto"/>
              <w:left w:val="nil"/>
              <w:bottom w:val="single" w:sz="4" w:space="0" w:color="auto"/>
              <w:right w:val="single" w:sz="4" w:space="0" w:color="auto"/>
            </w:tcBorders>
            <w:vAlign w:val="bottom"/>
            <w:hideMark/>
          </w:tcPr>
          <w:p w14:paraId="6AE8F5A9"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72.8</w:t>
            </w:r>
          </w:p>
        </w:tc>
        <w:tc>
          <w:tcPr>
            <w:tcW w:w="977" w:type="dxa"/>
            <w:tcBorders>
              <w:top w:val="double" w:sz="6" w:space="0" w:color="auto"/>
              <w:left w:val="nil"/>
              <w:bottom w:val="single" w:sz="4" w:space="0" w:color="auto"/>
              <w:right w:val="single" w:sz="4" w:space="0" w:color="auto"/>
            </w:tcBorders>
            <w:noWrap/>
            <w:vAlign w:val="bottom"/>
            <w:hideMark/>
          </w:tcPr>
          <w:p w14:paraId="0625337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398,096.6</w:t>
            </w:r>
          </w:p>
        </w:tc>
        <w:tc>
          <w:tcPr>
            <w:tcW w:w="646" w:type="dxa"/>
            <w:tcBorders>
              <w:top w:val="double" w:sz="6" w:space="0" w:color="auto"/>
              <w:left w:val="nil"/>
              <w:bottom w:val="single" w:sz="4" w:space="0" w:color="auto"/>
              <w:right w:val="single" w:sz="4" w:space="0" w:color="auto"/>
            </w:tcBorders>
            <w:noWrap/>
            <w:vAlign w:val="bottom"/>
            <w:hideMark/>
          </w:tcPr>
          <w:p w14:paraId="5C34BC7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73.2</w:t>
            </w:r>
          </w:p>
        </w:tc>
        <w:tc>
          <w:tcPr>
            <w:tcW w:w="660" w:type="dxa"/>
            <w:tcBorders>
              <w:top w:val="double" w:sz="6" w:space="0" w:color="auto"/>
              <w:left w:val="nil"/>
              <w:bottom w:val="single" w:sz="4" w:space="0" w:color="auto"/>
              <w:right w:val="single" w:sz="4" w:space="0" w:color="auto"/>
            </w:tcBorders>
            <w:noWrap/>
            <w:vAlign w:val="bottom"/>
            <w:hideMark/>
          </w:tcPr>
          <w:p w14:paraId="6E2FFA33"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279.5</w:t>
            </w:r>
          </w:p>
        </w:tc>
        <w:tc>
          <w:tcPr>
            <w:tcW w:w="882" w:type="dxa"/>
            <w:tcBorders>
              <w:top w:val="double" w:sz="6" w:space="0" w:color="auto"/>
              <w:left w:val="nil"/>
              <w:bottom w:val="single" w:sz="4" w:space="0" w:color="auto"/>
              <w:right w:val="single" w:sz="4" w:space="0" w:color="auto"/>
            </w:tcBorders>
            <w:noWrap/>
            <w:vAlign w:val="bottom"/>
            <w:hideMark/>
          </w:tcPr>
          <w:p w14:paraId="419E5ADB"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7,051.3</w:t>
            </w:r>
          </w:p>
        </w:tc>
        <w:tc>
          <w:tcPr>
            <w:tcW w:w="646" w:type="dxa"/>
            <w:tcBorders>
              <w:top w:val="double" w:sz="6" w:space="0" w:color="auto"/>
              <w:left w:val="nil"/>
              <w:bottom w:val="single" w:sz="4" w:space="0" w:color="auto"/>
              <w:right w:val="single" w:sz="4" w:space="0" w:color="auto"/>
            </w:tcBorders>
            <w:noWrap/>
            <w:vAlign w:val="bottom"/>
            <w:hideMark/>
          </w:tcPr>
          <w:p w14:paraId="731065C9"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66.4</w:t>
            </w:r>
          </w:p>
        </w:tc>
        <w:tc>
          <w:tcPr>
            <w:tcW w:w="660" w:type="dxa"/>
            <w:tcBorders>
              <w:top w:val="double" w:sz="6" w:space="0" w:color="auto"/>
              <w:left w:val="nil"/>
              <w:bottom w:val="single" w:sz="4" w:space="0" w:color="auto"/>
              <w:right w:val="single" w:sz="4" w:space="0" w:color="auto"/>
            </w:tcBorders>
            <w:noWrap/>
            <w:vAlign w:val="bottom"/>
            <w:hideMark/>
          </w:tcPr>
          <w:p w14:paraId="571DD53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5.0</w:t>
            </w:r>
          </w:p>
        </w:tc>
        <w:tc>
          <w:tcPr>
            <w:tcW w:w="457" w:type="dxa"/>
            <w:tcBorders>
              <w:top w:val="double" w:sz="6" w:space="0" w:color="auto"/>
              <w:left w:val="nil"/>
              <w:bottom w:val="single" w:sz="4" w:space="0" w:color="auto"/>
              <w:right w:val="double" w:sz="6" w:space="0" w:color="auto"/>
            </w:tcBorders>
            <w:noWrap/>
            <w:vAlign w:val="bottom"/>
            <w:hideMark/>
          </w:tcPr>
          <w:p w14:paraId="2E8A83D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1.8</w:t>
            </w:r>
          </w:p>
        </w:tc>
      </w:tr>
      <w:tr w:rsidR="00CE0CC6" w:rsidRPr="00CE0CC6" w14:paraId="48C167F6" w14:textId="77777777" w:rsidTr="00CE0CC6">
        <w:trPr>
          <w:trHeight w:val="254"/>
          <w:jc w:val="center"/>
        </w:trPr>
        <w:tc>
          <w:tcPr>
            <w:tcW w:w="7020" w:type="dxa"/>
            <w:gridSpan w:val="2"/>
            <w:tcBorders>
              <w:top w:val="single" w:sz="4" w:space="0" w:color="auto"/>
              <w:left w:val="double" w:sz="6" w:space="0" w:color="auto"/>
              <w:bottom w:val="single" w:sz="4" w:space="0" w:color="auto"/>
              <w:right w:val="single" w:sz="4" w:space="0" w:color="000000"/>
            </w:tcBorders>
            <w:noWrap/>
            <w:vAlign w:val="bottom"/>
            <w:hideMark/>
          </w:tcPr>
          <w:p w14:paraId="58EFA614" w14:textId="77777777" w:rsidR="00CE0CC6" w:rsidRPr="00CE0CC6" w:rsidRDefault="00CE0CC6" w:rsidP="00CE0CC6">
            <w:pPr>
              <w:spacing w:after="0" w:line="240" w:lineRule="auto"/>
              <w:jc w:val="center"/>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Мешовита састојина</w:t>
            </w:r>
          </w:p>
        </w:tc>
        <w:tc>
          <w:tcPr>
            <w:tcW w:w="882" w:type="dxa"/>
            <w:tcBorders>
              <w:top w:val="nil"/>
              <w:left w:val="nil"/>
              <w:bottom w:val="single" w:sz="4" w:space="0" w:color="auto"/>
              <w:right w:val="single" w:sz="4" w:space="0" w:color="auto"/>
            </w:tcBorders>
            <w:noWrap/>
            <w:vAlign w:val="bottom"/>
            <w:hideMark/>
          </w:tcPr>
          <w:p w14:paraId="7CC33A5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499.19</w:t>
            </w:r>
          </w:p>
        </w:tc>
        <w:tc>
          <w:tcPr>
            <w:tcW w:w="646" w:type="dxa"/>
            <w:tcBorders>
              <w:top w:val="nil"/>
              <w:left w:val="nil"/>
              <w:bottom w:val="single" w:sz="4" w:space="0" w:color="auto"/>
              <w:right w:val="single" w:sz="4" w:space="0" w:color="auto"/>
            </w:tcBorders>
            <w:vAlign w:val="bottom"/>
            <w:hideMark/>
          </w:tcPr>
          <w:p w14:paraId="68A2C73E"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25.5</w:t>
            </w:r>
          </w:p>
        </w:tc>
        <w:tc>
          <w:tcPr>
            <w:tcW w:w="977" w:type="dxa"/>
            <w:tcBorders>
              <w:top w:val="nil"/>
              <w:left w:val="nil"/>
              <w:bottom w:val="single" w:sz="4" w:space="0" w:color="auto"/>
              <w:right w:val="single" w:sz="4" w:space="0" w:color="auto"/>
            </w:tcBorders>
            <w:noWrap/>
            <w:vAlign w:val="bottom"/>
            <w:hideMark/>
          </w:tcPr>
          <w:p w14:paraId="47C27E0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145,730.8</w:t>
            </w:r>
          </w:p>
        </w:tc>
        <w:tc>
          <w:tcPr>
            <w:tcW w:w="646" w:type="dxa"/>
            <w:tcBorders>
              <w:top w:val="nil"/>
              <w:left w:val="nil"/>
              <w:bottom w:val="single" w:sz="4" w:space="0" w:color="auto"/>
              <w:right w:val="single" w:sz="4" w:space="0" w:color="auto"/>
            </w:tcBorders>
            <w:noWrap/>
            <w:vAlign w:val="bottom"/>
            <w:hideMark/>
          </w:tcPr>
          <w:p w14:paraId="0B6A7B1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26.8</w:t>
            </w:r>
          </w:p>
        </w:tc>
        <w:tc>
          <w:tcPr>
            <w:tcW w:w="660" w:type="dxa"/>
            <w:tcBorders>
              <w:top w:val="nil"/>
              <w:left w:val="nil"/>
              <w:bottom w:val="single" w:sz="4" w:space="0" w:color="auto"/>
              <w:right w:val="single" w:sz="4" w:space="0" w:color="auto"/>
            </w:tcBorders>
            <w:noWrap/>
            <w:vAlign w:val="bottom"/>
            <w:hideMark/>
          </w:tcPr>
          <w:p w14:paraId="0F01B87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291.9</w:t>
            </w:r>
          </w:p>
        </w:tc>
        <w:tc>
          <w:tcPr>
            <w:tcW w:w="882" w:type="dxa"/>
            <w:tcBorders>
              <w:top w:val="nil"/>
              <w:left w:val="nil"/>
              <w:bottom w:val="single" w:sz="4" w:space="0" w:color="auto"/>
              <w:right w:val="single" w:sz="4" w:space="0" w:color="auto"/>
            </w:tcBorders>
            <w:noWrap/>
            <w:vAlign w:val="bottom"/>
            <w:hideMark/>
          </w:tcPr>
          <w:p w14:paraId="500E782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3,562.0</w:t>
            </w:r>
          </w:p>
        </w:tc>
        <w:tc>
          <w:tcPr>
            <w:tcW w:w="646" w:type="dxa"/>
            <w:tcBorders>
              <w:top w:val="nil"/>
              <w:left w:val="nil"/>
              <w:bottom w:val="single" w:sz="4" w:space="0" w:color="auto"/>
              <w:right w:val="single" w:sz="4" w:space="0" w:color="auto"/>
            </w:tcBorders>
            <w:noWrap/>
            <w:vAlign w:val="bottom"/>
            <w:hideMark/>
          </w:tcPr>
          <w:p w14:paraId="562488F2"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33.6</w:t>
            </w:r>
          </w:p>
        </w:tc>
        <w:tc>
          <w:tcPr>
            <w:tcW w:w="660" w:type="dxa"/>
            <w:tcBorders>
              <w:top w:val="nil"/>
              <w:left w:val="nil"/>
              <w:bottom w:val="single" w:sz="4" w:space="0" w:color="auto"/>
              <w:right w:val="single" w:sz="4" w:space="0" w:color="auto"/>
            </w:tcBorders>
            <w:noWrap/>
            <w:vAlign w:val="bottom"/>
            <w:hideMark/>
          </w:tcPr>
          <w:p w14:paraId="52A693C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7.1</w:t>
            </w:r>
          </w:p>
        </w:tc>
        <w:tc>
          <w:tcPr>
            <w:tcW w:w="457" w:type="dxa"/>
            <w:tcBorders>
              <w:top w:val="nil"/>
              <w:left w:val="nil"/>
              <w:bottom w:val="single" w:sz="4" w:space="0" w:color="auto"/>
              <w:right w:val="double" w:sz="6" w:space="0" w:color="auto"/>
            </w:tcBorders>
            <w:noWrap/>
            <w:vAlign w:val="bottom"/>
            <w:hideMark/>
          </w:tcPr>
          <w:p w14:paraId="5B7F969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2.4</w:t>
            </w:r>
          </w:p>
        </w:tc>
      </w:tr>
      <w:tr w:rsidR="00CE0CC6" w:rsidRPr="00CE0CC6" w14:paraId="4F50CF38" w14:textId="77777777" w:rsidTr="00CE0CC6">
        <w:trPr>
          <w:trHeight w:val="269"/>
          <w:jc w:val="center"/>
        </w:trPr>
        <w:tc>
          <w:tcPr>
            <w:tcW w:w="7020" w:type="dxa"/>
            <w:gridSpan w:val="2"/>
            <w:tcBorders>
              <w:top w:val="single" w:sz="4" w:space="0" w:color="auto"/>
              <w:left w:val="double" w:sz="6" w:space="0" w:color="auto"/>
              <w:bottom w:val="double" w:sz="6" w:space="0" w:color="auto"/>
              <w:right w:val="single" w:sz="4" w:space="0" w:color="000000"/>
            </w:tcBorders>
            <w:noWrap/>
            <w:vAlign w:val="bottom"/>
            <w:hideMark/>
          </w:tcPr>
          <w:p w14:paraId="3EBE364A" w14:textId="77777777" w:rsidR="00CE0CC6" w:rsidRPr="00CE0CC6" w:rsidRDefault="00CE0CC6" w:rsidP="00CE0CC6">
            <w:pPr>
              <w:spacing w:after="0" w:line="240" w:lineRule="auto"/>
              <w:jc w:val="center"/>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Шикаре и шибљаци</w:t>
            </w:r>
          </w:p>
        </w:tc>
        <w:tc>
          <w:tcPr>
            <w:tcW w:w="882" w:type="dxa"/>
            <w:tcBorders>
              <w:top w:val="nil"/>
              <w:left w:val="nil"/>
              <w:bottom w:val="double" w:sz="6" w:space="0" w:color="auto"/>
              <w:right w:val="single" w:sz="4" w:space="0" w:color="auto"/>
            </w:tcBorders>
            <w:noWrap/>
            <w:vAlign w:val="bottom"/>
            <w:hideMark/>
          </w:tcPr>
          <w:p w14:paraId="22357A4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32.67</w:t>
            </w:r>
          </w:p>
        </w:tc>
        <w:tc>
          <w:tcPr>
            <w:tcW w:w="646" w:type="dxa"/>
            <w:tcBorders>
              <w:top w:val="nil"/>
              <w:left w:val="nil"/>
              <w:bottom w:val="double" w:sz="6" w:space="0" w:color="auto"/>
              <w:right w:val="single" w:sz="4" w:space="0" w:color="auto"/>
            </w:tcBorders>
            <w:vAlign w:val="bottom"/>
            <w:hideMark/>
          </w:tcPr>
          <w:p w14:paraId="78A0642F"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1.7</w:t>
            </w:r>
          </w:p>
        </w:tc>
        <w:tc>
          <w:tcPr>
            <w:tcW w:w="977" w:type="dxa"/>
            <w:tcBorders>
              <w:top w:val="nil"/>
              <w:left w:val="nil"/>
              <w:bottom w:val="double" w:sz="6" w:space="0" w:color="auto"/>
              <w:right w:val="single" w:sz="4" w:space="0" w:color="auto"/>
            </w:tcBorders>
            <w:noWrap/>
            <w:vAlign w:val="bottom"/>
            <w:hideMark/>
          </w:tcPr>
          <w:p w14:paraId="3C3044F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46" w:type="dxa"/>
            <w:tcBorders>
              <w:top w:val="nil"/>
              <w:left w:val="nil"/>
              <w:bottom w:val="double" w:sz="6" w:space="0" w:color="auto"/>
              <w:right w:val="single" w:sz="4" w:space="0" w:color="auto"/>
            </w:tcBorders>
            <w:noWrap/>
            <w:vAlign w:val="bottom"/>
            <w:hideMark/>
          </w:tcPr>
          <w:p w14:paraId="22D305DC"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double" w:sz="6" w:space="0" w:color="auto"/>
              <w:right w:val="single" w:sz="4" w:space="0" w:color="auto"/>
            </w:tcBorders>
            <w:noWrap/>
            <w:vAlign w:val="bottom"/>
            <w:hideMark/>
          </w:tcPr>
          <w:p w14:paraId="14949700"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882" w:type="dxa"/>
            <w:tcBorders>
              <w:top w:val="nil"/>
              <w:left w:val="nil"/>
              <w:bottom w:val="double" w:sz="6" w:space="0" w:color="auto"/>
              <w:right w:val="single" w:sz="4" w:space="0" w:color="auto"/>
            </w:tcBorders>
            <w:noWrap/>
            <w:vAlign w:val="bottom"/>
            <w:hideMark/>
          </w:tcPr>
          <w:p w14:paraId="237198D1"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46" w:type="dxa"/>
            <w:tcBorders>
              <w:top w:val="nil"/>
              <w:left w:val="nil"/>
              <w:bottom w:val="double" w:sz="6" w:space="0" w:color="auto"/>
              <w:right w:val="single" w:sz="4" w:space="0" w:color="auto"/>
            </w:tcBorders>
            <w:noWrap/>
            <w:vAlign w:val="bottom"/>
            <w:hideMark/>
          </w:tcPr>
          <w:p w14:paraId="58005E25"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660" w:type="dxa"/>
            <w:tcBorders>
              <w:top w:val="nil"/>
              <w:left w:val="nil"/>
              <w:bottom w:val="double" w:sz="6" w:space="0" w:color="auto"/>
              <w:right w:val="single" w:sz="4" w:space="0" w:color="auto"/>
            </w:tcBorders>
            <w:noWrap/>
            <w:vAlign w:val="bottom"/>
            <w:hideMark/>
          </w:tcPr>
          <w:p w14:paraId="21289194"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0.0</w:t>
            </w:r>
          </w:p>
        </w:tc>
        <w:tc>
          <w:tcPr>
            <w:tcW w:w="457" w:type="dxa"/>
            <w:tcBorders>
              <w:top w:val="nil"/>
              <w:left w:val="nil"/>
              <w:bottom w:val="double" w:sz="6" w:space="0" w:color="auto"/>
              <w:right w:val="double" w:sz="6" w:space="0" w:color="auto"/>
            </w:tcBorders>
            <w:noWrap/>
            <w:vAlign w:val="bottom"/>
            <w:hideMark/>
          </w:tcPr>
          <w:p w14:paraId="2C658FF7" w14:textId="77777777" w:rsidR="00CE0CC6" w:rsidRPr="00CE0CC6" w:rsidRDefault="00CE0CC6" w:rsidP="00CE0CC6">
            <w:pPr>
              <w:spacing w:after="0" w:line="240" w:lineRule="auto"/>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 </w:t>
            </w:r>
          </w:p>
        </w:tc>
      </w:tr>
      <w:tr w:rsidR="00CE0CC6" w:rsidRPr="00CE0CC6" w14:paraId="400EF6CE" w14:textId="77777777" w:rsidTr="00CE0CC6">
        <w:trPr>
          <w:trHeight w:val="284"/>
          <w:jc w:val="center"/>
        </w:trPr>
        <w:tc>
          <w:tcPr>
            <w:tcW w:w="7020" w:type="dxa"/>
            <w:gridSpan w:val="2"/>
            <w:tcBorders>
              <w:top w:val="nil"/>
              <w:left w:val="double" w:sz="6" w:space="0" w:color="auto"/>
              <w:bottom w:val="double" w:sz="6" w:space="0" w:color="auto"/>
              <w:right w:val="single" w:sz="4" w:space="0" w:color="auto"/>
            </w:tcBorders>
            <w:noWrap/>
            <w:vAlign w:val="center"/>
            <w:hideMark/>
          </w:tcPr>
          <w:p w14:paraId="6A2A8509" w14:textId="77777777" w:rsidR="00CE0CC6" w:rsidRPr="00CE0CC6" w:rsidRDefault="00CE0CC6" w:rsidP="00CE0CC6">
            <w:pPr>
              <w:spacing w:after="0" w:line="240" w:lineRule="auto"/>
              <w:jc w:val="center"/>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Укупно ГЈ</w:t>
            </w:r>
          </w:p>
        </w:tc>
        <w:tc>
          <w:tcPr>
            <w:tcW w:w="882" w:type="dxa"/>
            <w:tcBorders>
              <w:top w:val="nil"/>
              <w:left w:val="nil"/>
              <w:bottom w:val="double" w:sz="6" w:space="0" w:color="auto"/>
              <w:right w:val="single" w:sz="4" w:space="0" w:color="auto"/>
            </w:tcBorders>
            <w:noWrap/>
            <w:vAlign w:val="bottom"/>
            <w:hideMark/>
          </w:tcPr>
          <w:p w14:paraId="7C3EA779"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1,956.24</w:t>
            </w:r>
          </w:p>
        </w:tc>
        <w:tc>
          <w:tcPr>
            <w:tcW w:w="646" w:type="dxa"/>
            <w:tcBorders>
              <w:top w:val="nil"/>
              <w:left w:val="nil"/>
              <w:bottom w:val="double" w:sz="6" w:space="0" w:color="auto"/>
              <w:right w:val="single" w:sz="4" w:space="0" w:color="auto"/>
            </w:tcBorders>
            <w:vAlign w:val="bottom"/>
            <w:hideMark/>
          </w:tcPr>
          <w:p w14:paraId="0AABBACE" w14:textId="77777777" w:rsidR="00CE0CC6" w:rsidRPr="00CE0CC6" w:rsidRDefault="00CE0CC6" w:rsidP="00CE0CC6">
            <w:pPr>
              <w:spacing w:after="0" w:line="240" w:lineRule="auto"/>
              <w:jc w:val="center"/>
              <w:rPr>
                <w:rFonts w:ascii="Times New Roman" w:eastAsia="Times New Roman" w:hAnsi="Times New Roman" w:cs="Times New Roman"/>
                <w:sz w:val="20"/>
                <w:szCs w:val="20"/>
                <w:lang w:val="sr-Latn-RS" w:eastAsia="sr-Latn-RS"/>
              </w:rPr>
            </w:pPr>
            <w:r w:rsidRPr="00CE0CC6">
              <w:rPr>
                <w:rFonts w:ascii="Times New Roman" w:eastAsia="Times New Roman" w:hAnsi="Times New Roman" w:cs="Times New Roman"/>
                <w:sz w:val="20"/>
                <w:szCs w:val="20"/>
                <w:lang w:val="sr-Latn-RS" w:eastAsia="sr-Latn-RS"/>
              </w:rPr>
              <w:t>100.0</w:t>
            </w:r>
          </w:p>
        </w:tc>
        <w:tc>
          <w:tcPr>
            <w:tcW w:w="977" w:type="dxa"/>
            <w:tcBorders>
              <w:top w:val="nil"/>
              <w:left w:val="nil"/>
              <w:bottom w:val="double" w:sz="6" w:space="0" w:color="auto"/>
              <w:right w:val="single" w:sz="4" w:space="0" w:color="auto"/>
            </w:tcBorders>
            <w:noWrap/>
            <w:vAlign w:val="bottom"/>
            <w:hideMark/>
          </w:tcPr>
          <w:p w14:paraId="792A2F66"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543,827.4</w:t>
            </w:r>
          </w:p>
        </w:tc>
        <w:tc>
          <w:tcPr>
            <w:tcW w:w="646" w:type="dxa"/>
            <w:tcBorders>
              <w:top w:val="nil"/>
              <w:left w:val="nil"/>
              <w:bottom w:val="double" w:sz="6" w:space="0" w:color="auto"/>
              <w:right w:val="single" w:sz="4" w:space="0" w:color="auto"/>
            </w:tcBorders>
            <w:noWrap/>
            <w:vAlign w:val="bottom"/>
            <w:hideMark/>
          </w:tcPr>
          <w:p w14:paraId="62694F98"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100.0</w:t>
            </w:r>
          </w:p>
        </w:tc>
        <w:tc>
          <w:tcPr>
            <w:tcW w:w="660" w:type="dxa"/>
            <w:tcBorders>
              <w:top w:val="nil"/>
              <w:left w:val="nil"/>
              <w:bottom w:val="double" w:sz="6" w:space="0" w:color="auto"/>
              <w:right w:val="single" w:sz="4" w:space="0" w:color="auto"/>
            </w:tcBorders>
            <w:noWrap/>
            <w:vAlign w:val="bottom"/>
            <w:hideMark/>
          </w:tcPr>
          <w:p w14:paraId="7D1F57A7"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278.0</w:t>
            </w:r>
          </w:p>
        </w:tc>
        <w:tc>
          <w:tcPr>
            <w:tcW w:w="882" w:type="dxa"/>
            <w:tcBorders>
              <w:top w:val="nil"/>
              <w:left w:val="nil"/>
              <w:bottom w:val="double" w:sz="6" w:space="0" w:color="auto"/>
              <w:right w:val="single" w:sz="4" w:space="0" w:color="auto"/>
            </w:tcBorders>
            <w:noWrap/>
            <w:vAlign w:val="bottom"/>
            <w:hideMark/>
          </w:tcPr>
          <w:p w14:paraId="36728EEA"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10,613.3</w:t>
            </w:r>
          </w:p>
        </w:tc>
        <w:tc>
          <w:tcPr>
            <w:tcW w:w="646" w:type="dxa"/>
            <w:tcBorders>
              <w:top w:val="nil"/>
              <w:left w:val="nil"/>
              <w:bottom w:val="double" w:sz="6" w:space="0" w:color="auto"/>
              <w:right w:val="single" w:sz="4" w:space="0" w:color="auto"/>
            </w:tcBorders>
            <w:noWrap/>
            <w:vAlign w:val="bottom"/>
            <w:hideMark/>
          </w:tcPr>
          <w:p w14:paraId="63E17A8D"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100.0</w:t>
            </w:r>
          </w:p>
        </w:tc>
        <w:tc>
          <w:tcPr>
            <w:tcW w:w="660" w:type="dxa"/>
            <w:tcBorders>
              <w:top w:val="nil"/>
              <w:left w:val="nil"/>
              <w:bottom w:val="double" w:sz="6" w:space="0" w:color="auto"/>
              <w:right w:val="single" w:sz="4" w:space="0" w:color="auto"/>
            </w:tcBorders>
            <w:noWrap/>
            <w:vAlign w:val="bottom"/>
            <w:hideMark/>
          </w:tcPr>
          <w:p w14:paraId="5C27615E"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5.4</w:t>
            </w:r>
          </w:p>
        </w:tc>
        <w:tc>
          <w:tcPr>
            <w:tcW w:w="457" w:type="dxa"/>
            <w:tcBorders>
              <w:top w:val="nil"/>
              <w:left w:val="nil"/>
              <w:bottom w:val="double" w:sz="6" w:space="0" w:color="auto"/>
              <w:right w:val="double" w:sz="6" w:space="0" w:color="auto"/>
            </w:tcBorders>
            <w:noWrap/>
            <w:vAlign w:val="bottom"/>
            <w:hideMark/>
          </w:tcPr>
          <w:p w14:paraId="6DCF2D6F" w14:textId="77777777" w:rsidR="00CE0CC6" w:rsidRPr="00CE0CC6" w:rsidRDefault="00CE0CC6" w:rsidP="00CE0CC6">
            <w:pPr>
              <w:spacing w:after="0" w:line="240" w:lineRule="auto"/>
              <w:jc w:val="right"/>
              <w:rPr>
                <w:rFonts w:ascii="Times New Roman" w:eastAsia="Times New Roman" w:hAnsi="Times New Roman" w:cs="Times New Roman"/>
                <w:color w:val="000000"/>
                <w:sz w:val="20"/>
                <w:szCs w:val="20"/>
                <w:lang w:val="sr-Latn-RS" w:eastAsia="sr-Latn-RS"/>
              </w:rPr>
            </w:pPr>
            <w:r w:rsidRPr="00CE0CC6">
              <w:rPr>
                <w:rFonts w:ascii="Times New Roman" w:eastAsia="Times New Roman" w:hAnsi="Times New Roman" w:cs="Times New Roman"/>
                <w:color w:val="000000"/>
                <w:sz w:val="20"/>
                <w:szCs w:val="20"/>
                <w:lang w:val="sr-Latn-RS" w:eastAsia="sr-Latn-RS"/>
              </w:rPr>
              <w:t>2.0</w:t>
            </w:r>
          </w:p>
        </w:tc>
      </w:tr>
    </w:tbl>
    <w:p w14:paraId="17E85249" w14:textId="77777777" w:rsidR="00AC6310" w:rsidRPr="00AC6310" w:rsidRDefault="00AC6310" w:rsidP="00964209">
      <w:pPr>
        <w:shd w:val="clear" w:color="auto" w:fill="FFFFFF" w:themeFill="background1"/>
        <w:spacing w:after="0" w:line="240" w:lineRule="auto"/>
        <w:jc w:val="both"/>
        <w:rPr>
          <w:rFonts w:ascii="Times New Roman" w:eastAsia="Calibri" w:hAnsi="Times New Roman" w:cs="Times New Roman"/>
          <w:i/>
          <w:sz w:val="16"/>
          <w:szCs w:val="16"/>
          <w:lang w:val="sr-Latn-RS"/>
        </w:rPr>
      </w:pPr>
    </w:p>
    <w:p w14:paraId="48166A82" w14:textId="26D0F152" w:rsidR="00FD7CB6" w:rsidRDefault="0065380A" w:rsidP="00FD7CB6">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r w:rsidRPr="0065380A">
        <w:rPr>
          <w:rFonts w:ascii="Times New Roman" w:eastAsia="Times New Roman" w:hAnsi="Times New Roman" w:cs="Times New Roman"/>
          <w:sz w:val="24"/>
          <w:szCs w:val="24"/>
          <w:lang w:val="sr-Latn-RS" w:eastAsia="sr-Latn-RS"/>
        </w:rPr>
        <w:t>Према подацима из табеле, у структури газдинске јединице доминирају чисте састојине, које заузимају површину од 1.</w:t>
      </w:r>
      <w:r w:rsidR="00CE0CC6">
        <w:rPr>
          <w:rFonts w:ascii="Times New Roman" w:eastAsia="Times New Roman" w:hAnsi="Times New Roman" w:cs="Times New Roman"/>
          <w:sz w:val="24"/>
          <w:szCs w:val="24"/>
          <w:lang w:val="sr-Cyrl-RS" w:eastAsia="sr-Latn-RS"/>
        </w:rPr>
        <w:t>424</w:t>
      </w:r>
      <w:r w:rsidRPr="0065380A">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38</w:t>
      </w:r>
      <w:r w:rsidRPr="0065380A">
        <w:rPr>
          <w:rFonts w:ascii="Times New Roman" w:eastAsia="Times New Roman" w:hAnsi="Times New Roman" w:cs="Times New Roman"/>
          <w:sz w:val="24"/>
          <w:szCs w:val="24"/>
          <w:lang w:val="sr-Latn-RS" w:eastAsia="sr-Latn-RS"/>
        </w:rPr>
        <w:t>ha (7</w:t>
      </w:r>
      <w:r w:rsidR="00CE0CC6">
        <w:rPr>
          <w:rFonts w:ascii="Times New Roman" w:eastAsia="Times New Roman" w:hAnsi="Times New Roman" w:cs="Times New Roman"/>
          <w:sz w:val="24"/>
          <w:szCs w:val="24"/>
          <w:lang w:val="sr-Cyrl-RS" w:eastAsia="sr-Latn-RS"/>
        </w:rPr>
        <w:t>2,8</w:t>
      </w:r>
      <w:r w:rsidRPr="0065380A">
        <w:rPr>
          <w:rFonts w:ascii="Times New Roman" w:eastAsia="Times New Roman" w:hAnsi="Times New Roman" w:cs="Times New Roman"/>
          <w:sz w:val="24"/>
          <w:szCs w:val="24"/>
          <w:lang w:val="sr-Latn-RS" w:eastAsia="sr-Latn-RS"/>
        </w:rPr>
        <w:t xml:space="preserve">%), док мешовите састојине заузимају </w:t>
      </w:r>
      <w:r w:rsidR="00CE0CC6">
        <w:rPr>
          <w:rFonts w:ascii="Times New Roman" w:eastAsia="Times New Roman" w:hAnsi="Times New Roman" w:cs="Times New Roman"/>
          <w:sz w:val="24"/>
          <w:szCs w:val="24"/>
          <w:lang w:val="sr-Cyrl-RS" w:eastAsia="sr-Latn-RS"/>
        </w:rPr>
        <w:t>499,19</w:t>
      </w:r>
      <w:r w:rsidRPr="0065380A">
        <w:rPr>
          <w:rFonts w:ascii="Times New Roman" w:eastAsia="Times New Roman" w:hAnsi="Times New Roman" w:cs="Times New Roman"/>
          <w:sz w:val="24"/>
          <w:szCs w:val="24"/>
          <w:lang w:val="sr-Latn-RS" w:eastAsia="sr-Latn-RS"/>
        </w:rPr>
        <w:t>ha (2</w:t>
      </w:r>
      <w:r w:rsidR="00CE0CC6">
        <w:rPr>
          <w:rFonts w:ascii="Times New Roman" w:eastAsia="Times New Roman" w:hAnsi="Times New Roman" w:cs="Times New Roman"/>
          <w:sz w:val="24"/>
          <w:szCs w:val="24"/>
          <w:lang w:val="sr-Cyrl-RS" w:eastAsia="sr-Latn-RS"/>
        </w:rPr>
        <w:t>5,5</w:t>
      </w:r>
      <w:r w:rsidRPr="0065380A">
        <w:rPr>
          <w:rFonts w:ascii="Times New Roman" w:eastAsia="Times New Roman" w:hAnsi="Times New Roman" w:cs="Times New Roman"/>
          <w:sz w:val="24"/>
          <w:szCs w:val="24"/>
          <w:lang w:val="sr-Latn-RS" w:eastAsia="sr-Latn-RS"/>
        </w:rPr>
        <w:t>%), а шикаре и шибљаци 32,67ha (1,7%) укупне површине.</w:t>
      </w:r>
    </w:p>
    <w:p w14:paraId="0F0CB597" w14:textId="5B70BEE2" w:rsidR="00FD7CB6" w:rsidRDefault="0065380A" w:rsidP="00FD7CB6">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r w:rsidRPr="0065380A">
        <w:rPr>
          <w:rFonts w:ascii="Times New Roman" w:eastAsia="Times New Roman" w:hAnsi="Times New Roman" w:cs="Times New Roman"/>
          <w:sz w:val="24"/>
          <w:szCs w:val="24"/>
          <w:lang w:val="sr-Latn-RS" w:eastAsia="sr-Latn-RS"/>
        </w:rPr>
        <w:t xml:space="preserve">У погледу дрвне запремине, чисте састојине учествују са </w:t>
      </w:r>
      <w:r w:rsidRPr="00FD7CB6">
        <w:rPr>
          <w:rFonts w:ascii="Times New Roman" w:eastAsia="Times New Roman" w:hAnsi="Times New Roman" w:cs="Times New Roman"/>
          <w:sz w:val="24"/>
          <w:szCs w:val="24"/>
          <w:lang w:val="sr-Latn-RS" w:eastAsia="sr-Latn-RS"/>
        </w:rPr>
        <w:t>3</w:t>
      </w:r>
      <w:r w:rsidR="00CE0CC6">
        <w:rPr>
          <w:rFonts w:ascii="Times New Roman" w:eastAsia="Times New Roman" w:hAnsi="Times New Roman" w:cs="Times New Roman"/>
          <w:sz w:val="24"/>
          <w:szCs w:val="24"/>
          <w:lang w:val="sr-Cyrl-RS" w:eastAsia="sr-Latn-RS"/>
        </w:rPr>
        <w:t>98</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096,6</w:t>
      </w:r>
      <w:r w:rsidRPr="00FD7CB6">
        <w:rPr>
          <w:rFonts w:ascii="Times New Roman" w:eastAsia="Times New Roman" w:hAnsi="Times New Roman" w:cs="Times New Roman"/>
          <w:sz w:val="24"/>
          <w:szCs w:val="24"/>
          <w:lang w:val="sr-Latn-RS" w:eastAsia="sr-Latn-RS"/>
        </w:rPr>
        <w:t>m³ (7</w:t>
      </w:r>
      <w:r w:rsidR="00CE0CC6">
        <w:rPr>
          <w:rFonts w:ascii="Times New Roman" w:eastAsia="Times New Roman" w:hAnsi="Times New Roman" w:cs="Times New Roman"/>
          <w:sz w:val="24"/>
          <w:szCs w:val="24"/>
          <w:lang w:val="sr-Cyrl-RS" w:eastAsia="sr-Latn-RS"/>
        </w:rPr>
        <w:t>3,2</w:t>
      </w:r>
      <w:r w:rsidRPr="00FD7CB6">
        <w:rPr>
          <w:rFonts w:ascii="Times New Roman" w:eastAsia="Times New Roman" w:hAnsi="Times New Roman" w:cs="Times New Roman"/>
          <w:sz w:val="24"/>
          <w:szCs w:val="24"/>
          <w:lang w:val="sr-Latn-RS" w:eastAsia="sr-Latn-RS"/>
        </w:rPr>
        <w:t>%),</w:t>
      </w:r>
      <w:r w:rsidRPr="0065380A">
        <w:rPr>
          <w:rFonts w:ascii="Times New Roman" w:eastAsia="Times New Roman" w:hAnsi="Times New Roman" w:cs="Times New Roman"/>
          <w:sz w:val="24"/>
          <w:szCs w:val="24"/>
          <w:lang w:val="sr-Latn-RS" w:eastAsia="sr-Latn-RS"/>
        </w:rPr>
        <w:t xml:space="preserve"> уз просечну запремину од </w:t>
      </w:r>
      <w:r w:rsidRPr="00FD7CB6">
        <w:rPr>
          <w:rFonts w:ascii="Times New Roman" w:eastAsia="Times New Roman" w:hAnsi="Times New Roman" w:cs="Times New Roman"/>
          <w:sz w:val="24"/>
          <w:szCs w:val="24"/>
          <w:lang w:val="sr-Latn-RS" w:eastAsia="sr-Latn-RS"/>
        </w:rPr>
        <w:t>27</w:t>
      </w:r>
      <w:r w:rsidR="00CE0CC6">
        <w:rPr>
          <w:rFonts w:ascii="Times New Roman" w:eastAsia="Times New Roman" w:hAnsi="Times New Roman" w:cs="Times New Roman"/>
          <w:sz w:val="24"/>
          <w:szCs w:val="24"/>
          <w:lang w:val="sr-Cyrl-RS" w:eastAsia="sr-Latn-RS"/>
        </w:rPr>
        <w:t>9</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5</w:t>
      </w:r>
      <w:r w:rsidRPr="00FD7CB6">
        <w:rPr>
          <w:rFonts w:ascii="Times New Roman" w:eastAsia="Times New Roman" w:hAnsi="Times New Roman" w:cs="Times New Roman"/>
          <w:sz w:val="24"/>
          <w:szCs w:val="24"/>
          <w:lang w:val="sr-Latn-RS" w:eastAsia="sr-Latn-RS"/>
        </w:rPr>
        <w:t>m³/ha.</w:t>
      </w:r>
      <w:r w:rsidRPr="0065380A">
        <w:rPr>
          <w:rFonts w:ascii="Times New Roman" w:eastAsia="Times New Roman" w:hAnsi="Times New Roman" w:cs="Times New Roman"/>
          <w:sz w:val="24"/>
          <w:szCs w:val="24"/>
          <w:lang w:val="sr-Latn-RS" w:eastAsia="sr-Latn-RS"/>
        </w:rPr>
        <w:t xml:space="preserve"> Мешовите састојине имају укупну запремину од </w:t>
      </w:r>
      <w:r w:rsidRPr="00FD7CB6">
        <w:rPr>
          <w:rFonts w:ascii="Times New Roman" w:eastAsia="Times New Roman" w:hAnsi="Times New Roman" w:cs="Times New Roman"/>
          <w:sz w:val="24"/>
          <w:szCs w:val="24"/>
          <w:lang w:val="sr-Latn-RS" w:eastAsia="sr-Latn-RS"/>
        </w:rPr>
        <w:t>1</w:t>
      </w:r>
      <w:r w:rsidR="00CE0CC6">
        <w:rPr>
          <w:rFonts w:ascii="Times New Roman" w:eastAsia="Times New Roman" w:hAnsi="Times New Roman" w:cs="Times New Roman"/>
          <w:sz w:val="24"/>
          <w:szCs w:val="24"/>
          <w:lang w:val="sr-Cyrl-RS" w:eastAsia="sr-Latn-RS"/>
        </w:rPr>
        <w:t>45</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730</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8</w:t>
      </w:r>
      <w:r w:rsidRPr="00FD7CB6">
        <w:rPr>
          <w:rFonts w:ascii="Times New Roman" w:eastAsia="Times New Roman" w:hAnsi="Times New Roman" w:cs="Times New Roman"/>
          <w:sz w:val="24"/>
          <w:szCs w:val="24"/>
          <w:lang w:val="sr-Latn-RS" w:eastAsia="sr-Latn-RS"/>
        </w:rPr>
        <w:t>m³ (2</w:t>
      </w:r>
      <w:r w:rsidR="00CE0CC6">
        <w:rPr>
          <w:rFonts w:ascii="Times New Roman" w:eastAsia="Times New Roman" w:hAnsi="Times New Roman" w:cs="Times New Roman"/>
          <w:sz w:val="24"/>
          <w:szCs w:val="24"/>
          <w:lang w:val="sr-Cyrl-RS" w:eastAsia="sr-Latn-RS"/>
        </w:rPr>
        <w:t>6,8</w:t>
      </w:r>
      <w:r w:rsidRPr="00FD7CB6">
        <w:rPr>
          <w:rFonts w:ascii="Times New Roman" w:eastAsia="Times New Roman" w:hAnsi="Times New Roman" w:cs="Times New Roman"/>
          <w:sz w:val="24"/>
          <w:szCs w:val="24"/>
          <w:lang w:val="sr-Latn-RS" w:eastAsia="sr-Latn-RS"/>
        </w:rPr>
        <w:t>%),</w:t>
      </w:r>
      <w:r w:rsidRPr="0065380A">
        <w:rPr>
          <w:rFonts w:ascii="Times New Roman" w:eastAsia="Times New Roman" w:hAnsi="Times New Roman" w:cs="Times New Roman"/>
          <w:sz w:val="24"/>
          <w:szCs w:val="24"/>
          <w:lang w:val="sr-Latn-RS" w:eastAsia="sr-Latn-RS"/>
        </w:rPr>
        <w:t xml:space="preserve"> али нешто вишу просечну запремину од </w:t>
      </w:r>
      <w:r w:rsidRPr="00FD7CB6">
        <w:rPr>
          <w:rFonts w:ascii="Times New Roman" w:eastAsia="Times New Roman" w:hAnsi="Times New Roman" w:cs="Times New Roman"/>
          <w:sz w:val="24"/>
          <w:szCs w:val="24"/>
          <w:lang w:val="sr-Latn-RS" w:eastAsia="sr-Latn-RS"/>
        </w:rPr>
        <w:t>29</w:t>
      </w:r>
      <w:r w:rsidR="00CE0CC6">
        <w:rPr>
          <w:rFonts w:ascii="Times New Roman" w:eastAsia="Times New Roman" w:hAnsi="Times New Roman" w:cs="Times New Roman"/>
          <w:sz w:val="24"/>
          <w:szCs w:val="24"/>
          <w:lang w:val="sr-Cyrl-RS" w:eastAsia="sr-Latn-RS"/>
        </w:rPr>
        <w:t>1</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9</w:t>
      </w:r>
      <w:r w:rsidRPr="00FD7CB6">
        <w:rPr>
          <w:rFonts w:ascii="Times New Roman" w:eastAsia="Times New Roman" w:hAnsi="Times New Roman" w:cs="Times New Roman"/>
          <w:sz w:val="24"/>
          <w:szCs w:val="24"/>
          <w:lang w:val="sr-Latn-RS" w:eastAsia="sr-Latn-RS"/>
        </w:rPr>
        <w:t>m³/ha</w:t>
      </w:r>
      <w:r w:rsidR="00FD7CB6" w:rsidRPr="00FD7CB6">
        <w:rPr>
          <w:rFonts w:ascii="Times New Roman" w:eastAsia="Times New Roman" w:hAnsi="Times New Roman" w:cs="Times New Roman"/>
          <w:sz w:val="24"/>
          <w:szCs w:val="24"/>
          <w:lang w:val="sr-Cyrl-RS" w:eastAsia="sr-Latn-RS"/>
        </w:rPr>
        <w:t>.</w:t>
      </w:r>
    </w:p>
    <w:p w14:paraId="02A12F6D" w14:textId="59373C80" w:rsidR="00FD7CB6" w:rsidRPr="00FD7CB6" w:rsidRDefault="0065380A" w:rsidP="00FD7CB6">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FD7CB6">
        <w:rPr>
          <w:rFonts w:ascii="Times New Roman" w:eastAsia="Times New Roman" w:hAnsi="Times New Roman" w:cs="Times New Roman"/>
          <w:sz w:val="24"/>
          <w:szCs w:val="24"/>
          <w:lang w:val="sr-Latn-RS" w:eastAsia="sr-Latn-RS"/>
        </w:rPr>
        <w:t xml:space="preserve">Запремински прираст чистих састојина износи </w:t>
      </w:r>
      <w:r w:rsidR="00CE0CC6">
        <w:rPr>
          <w:rFonts w:ascii="Times New Roman" w:eastAsia="Times New Roman" w:hAnsi="Times New Roman" w:cs="Times New Roman"/>
          <w:sz w:val="24"/>
          <w:szCs w:val="24"/>
          <w:lang w:val="sr-Cyrl-RS" w:eastAsia="sr-Latn-RS"/>
        </w:rPr>
        <w:t>7</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051</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3</w:t>
      </w:r>
      <w:r w:rsidRPr="00FD7CB6">
        <w:rPr>
          <w:rFonts w:ascii="Times New Roman" w:eastAsia="Times New Roman" w:hAnsi="Times New Roman" w:cs="Times New Roman"/>
          <w:sz w:val="24"/>
          <w:szCs w:val="24"/>
          <w:lang w:val="sr-Latn-RS" w:eastAsia="sr-Latn-RS"/>
        </w:rPr>
        <w:t>m³ (6</w:t>
      </w:r>
      <w:r w:rsidR="00CE0CC6">
        <w:rPr>
          <w:rFonts w:ascii="Times New Roman" w:eastAsia="Times New Roman" w:hAnsi="Times New Roman" w:cs="Times New Roman"/>
          <w:sz w:val="24"/>
          <w:szCs w:val="24"/>
          <w:lang w:val="sr-Cyrl-RS" w:eastAsia="sr-Latn-RS"/>
        </w:rPr>
        <w:t>6</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4</w:t>
      </w:r>
      <w:r w:rsidRPr="00FD7CB6">
        <w:rPr>
          <w:rFonts w:ascii="Times New Roman" w:eastAsia="Times New Roman" w:hAnsi="Times New Roman" w:cs="Times New Roman"/>
          <w:sz w:val="24"/>
          <w:szCs w:val="24"/>
          <w:lang w:val="sr-Latn-RS" w:eastAsia="sr-Latn-RS"/>
        </w:rPr>
        <w:t>%), док мешовите састојине остварују прираст од 3.</w:t>
      </w:r>
      <w:r w:rsidR="00CE0CC6">
        <w:rPr>
          <w:rFonts w:ascii="Times New Roman" w:eastAsia="Times New Roman" w:hAnsi="Times New Roman" w:cs="Times New Roman"/>
          <w:sz w:val="24"/>
          <w:szCs w:val="24"/>
          <w:lang w:val="sr-Cyrl-RS" w:eastAsia="sr-Latn-RS"/>
        </w:rPr>
        <w:t>562</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0</w:t>
      </w:r>
      <w:r w:rsidRPr="00FD7CB6">
        <w:rPr>
          <w:rFonts w:ascii="Times New Roman" w:eastAsia="Times New Roman" w:hAnsi="Times New Roman" w:cs="Times New Roman"/>
          <w:sz w:val="24"/>
          <w:szCs w:val="24"/>
          <w:lang w:val="sr-Latn-RS" w:eastAsia="sr-Latn-RS"/>
        </w:rPr>
        <w:t>m³ (3</w:t>
      </w:r>
      <w:r w:rsidR="00CE0CC6">
        <w:rPr>
          <w:rFonts w:ascii="Times New Roman" w:eastAsia="Times New Roman" w:hAnsi="Times New Roman" w:cs="Times New Roman"/>
          <w:sz w:val="24"/>
          <w:szCs w:val="24"/>
          <w:lang w:val="sr-Cyrl-RS" w:eastAsia="sr-Latn-RS"/>
        </w:rPr>
        <w:t>3</w:t>
      </w:r>
      <w:r w:rsidRPr="00FD7CB6">
        <w:rPr>
          <w:rFonts w:ascii="Times New Roman" w:eastAsia="Times New Roman" w:hAnsi="Times New Roman" w:cs="Times New Roman"/>
          <w:sz w:val="24"/>
          <w:szCs w:val="24"/>
          <w:lang w:val="sr-Latn-RS" w:eastAsia="sr-Latn-RS"/>
        </w:rPr>
        <w:t>,</w:t>
      </w:r>
      <w:r w:rsidR="00CE0CC6">
        <w:rPr>
          <w:rFonts w:ascii="Times New Roman" w:eastAsia="Times New Roman" w:hAnsi="Times New Roman" w:cs="Times New Roman"/>
          <w:sz w:val="24"/>
          <w:szCs w:val="24"/>
          <w:lang w:val="sr-Cyrl-RS" w:eastAsia="sr-Latn-RS"/>
        </w:rPr>
        <w:t>6</w:t>
      </w:r>
      <w:r w:rsidRPr="00FD7CB6">
        <w:rPr>
          <w:rFonts w:ascii="Times New Roman" w:eastAsia="Times New Roman" w:hAnsi="Times New Roman" w:cs="Times New Roman"/>
          <w:sz w:val="24"/>
          <w:szCs w:val="24"/>
          <w:lang w:val="sr-Latn-RS" w:eastAsia="sr-Latn-RS"/>
        </w:rPr>
        <w:t>%). По јединици површине, прираст је нешто повољнији код мешовитих састојина (7,1m³/ha) у односу на чисте (</w:t>
      </w:r>
      <w:r w:rsidR="00CE0CC6">
        <w:rPr>
          <w:rFonts w:ascii="Times New Roman" w:eastAsia="Times New Roman" w:hAnsi="Times New Roman" w:cs="Times New Roman"/>
          <w:sz w:val="24"/>
          <w:szCs w:val="24"/>
          <w:lang w:val="sr-Cyrl-RS" w:eastAsia="sr-Latn-RS"/>
        </w:rPr>
        <w:t>5,0</w:t>
      </w:r>
      <w:r w:rsidRPr="00FD7CB6">
        <w:rPr>
          <w:rFonts w:ascii="Times New Roman" w:eastAsia="Times New Roman" w:hAnsi="Times New Roman" w:cs="Times New Roman"/>
          <w:sz w:val="24"/>
          <w:szCs w:val="24"/>
          <w:lang w:val="sr-Latn-RS" w:eastAsia="sr-Latn-RS"/>
        </w:rPr>
        <w:t>m³/ha), што указује на већу биолошку активност и продуктивност мешовитих структура.</w:t>
      </w:r>
    </w:p>
    <w:p w14:paraId="233A2338" w14:textId="77777777" w:rsidR="00FD7CB6" w:rsidRPr="00FD7CB6" w:rsidRDefault="0065380A" w:rsidP="00FD7CB6">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FD7CB6">
        <w:rPr>
          <w:rFonts w:ascii="Times New Roman" w:eastAsia="Times New Roman" w:hAnsi="Times New Roman" w:cs="Times New Roman"/>
          <w:sz w:val="24"/>
          <w:szCs w:val="24"/>
          <w:lang w:val="sr-Latn-RS" w:eastAsia="sr-Latn-RS"/>
        </w:rPr>
        <w:t>Посматрано у целини, структура по смеси у газдинској јединици „Јелова гора” карактерише се доминацијом чистих састојина, које представљају основни носилац производне функције. Мешовите састојине, иако мање заступљене, имају значајну улогу у погледу стабилности екосистема и нешто повољнијих производних показатеља по јединици површине.</w:t>
      </w:r>
    </w:p>
    <w:p w14:paraId="3E3E8A37" w14:textId="2C89B323" w:rsidR="0065380A" w:rsidRPr="00FD7CB6" w:rsidRDefault="0065380A" w:rsidP="00FD7CB6">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r w:rsidRPr="00FD7CB6">
        <w:rPr>
          <w:rFonts w:ascii="Times New Roman" w:eastAsia="Times New Roman" w:hAnsi="Times New Roman" w:cs="Times New Roman"/>
          <w:sz w:val="24"/>
          <w:szCs w:val="24"/>
          <w:lang w:val="sr-Latn-RS" w:eastAsia="sr-Latn-RS"/>
        </w:rPr>
        <w:t>Шикаре и шибљаци, иако малог учешћа, представљају деградиране или непроизводне површине</w:t>
      </w:r>
      <w:r w:rsidR="00FD7CB6">
        <w:rPr>
          <w:rFonts w:ascii="Times New Roman" w:eastAsia="Times New Roman" w:hAnsi="Times New Roman" w:cs="Times New Roman"/>
          <w:sz w:val="24"/>
          <w:szCs w:val="24"/>
          <w:lang w:val="sr-Cyrl-RS" w:eastAsia="sr-Latn-RS"/>
        </w:rPr>
        <w:t>.</w:t>
      </w:r>
    </w:p>
    <w:p w14:paraId="5D943D47" w14:textId="77777777" w:rsidR="0065380A" w:rsidRDefault="0065380A" w:rsidP="00CA6F4A">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p>
    <w:p w14:paraId="0EB22CC5" w14:textId="77777777" w:rsidR="00F3052E" w:rsidRPr="00FD7CB6" w:rsidRDefault="00F3052E" w:rsidP="00FD7CB6">
      <w:pPr>
        <w:shd w:val="clear" w:color="auto" w:fill="FFFFFF" w:themeFill="background1"/>
        <w:spacing w:after="0" w:line="240" w:lineRule="auto"/>
        <w:jc w:val="both"/>
        <w:rPr>
          <w:rFonts w:ascii="Times New Roman" w:eastAsia="Times New Roman" w:hAnsi="Times New Roman" w:cs="Times New Roman"/>
          <w:color w:val="993366"/>
          <w:sz w:val="24"/>
          <w:szCs w:val="24"/>
          <w:lang w:val="sr-Cyrl-RS" w:eastAsia="sr-Latn-CS"/>
        </w:rPr>
      </w:pPr>
    </w:p>
    <w:p w14:paraId="686EAF21" w14:textId="3768CBBB" w:rsidR="00060A1B" w:rsidRDefault="00060A1B" w:rsidP="00F41242">
      <w:pPr>
        <w:pStyle w:val="Heading3"/>
      </w:pPr>
      <w:bookmarkStart w:id="51" w:name="_Toc228954449"/>
      <w:r>
        <w:t>2.1.</w:t>
      </w:r>
      <w:r w:rsidR="00581C36">
        <w:rPr>
          <w:lang w:val="en-US"/>
        </w:rPr>
        <w:t>5</w:t>
      </w:r>
      <w:r>
        <w:t>. Стање шума по врстама дрвећа</w:t>
      </w:r>
      <w:bookmarkEnd w:id="51"/>
    </w:p>
    <w:p w14:paraId="25FA3350" w14:textId="77777777" w:rsidR="00581C36" w:rsidRDefault="00060A1B" w:rsidP="00964209">
      <w:p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w:t>
      </w:r>
    </w:p>
    <w:p w14:paraId="29128AB7" w14:textId="64CB73CA" w:rsidR="006F6D75" w:rsidRPr="00AF29DE" w:rsidRDefault="00912AB9" w:rsidP="00AF29DE">
      <w:pPr>
        <w:shd w:val="clear" w:color="auto" w:fill="FFFFFF" w:themeFill="background1"/>
        <w:tabs>
          <w:tab w:val="left" w:pos="851"/>
        </w:tabs>
        <w:spacing w:after="0" w:line="240" w:lineRule="auto"/>
        <w:jc w:val="both"/>
        <w:rPr>
          <w:rFonts w:ascii="Times New Roman" w:eastAsia="Calibri" w:hAnsi="Times New Roman" w:cs="Times New Roman"/>
          <w:sz w:val="24"/>
          <w:lang w:val="sr-Cyrl-RS"/>
        </w:rPr>
      </w:pPr>
      <w:r w:rsidRPr="00912AB9">
        <w:rPr>
          <w:rFonts w:ascii="Times New Roman" w:eastAsia="Times New Roman" w:hAnsi="Times New Roman" w:cs="Times New Roman"/>
          <w:sz w:val="24"/>
          <w:szCs w:val="24"/>
          <w:lang w:val="sr-Cyrl-RS" w:eastAsia="sr-Latn-CS"/>
        </w:rPr>
        <w:t xml:space="preserve">              </w:t>
      </w:r>
      <w:r w:rsidR="00060A1B" w:rsidRPr="00912AB9">
        <w:rPr>
          <w:rFonts w:ascii="Times New Roman" w:eastAsia="Times New Roman" w:hAnsi="Times New Roman" w:cs="Times New Roman"/>
          <w:sz w:val="24"/>
          <w:szCs w:val="24"/>
          <w:lang w:val="sl-SI" w:eastAsia="sr-Latn-CS"/>
        </w:rPr>
        <w:t xml:space="preserve">Стање шума по врстама дрвећа у </w:t>
      </w:r>
      <w:r w:rsidR="005721E2">
        <w:rPr>
          <w:rFonts w:ascii="Times New Roman" w:eastAsia="Times New Roman" w:hAnsi="Times New Roman" w:cs="Times New Roman"/>
          <w:sz w:val="24"/>
          <w:szCs w:val="24"/>
          <w:lang w:val="sr-Cyrl-RS" w:eastAsia="sr-Latn-CS"/>
        </w:rPr>
        <w:t>г</w:t>
      </w:r>
      <w:r w:rsidR="00060A1B" w:rsidRPr="00912AB9">
        <w:rPr>
          <w:rFonts w:ascii="Times New Roman" w:eastAsia="Times New Roman" w:hAnsi="Times New Roman" w:cs="Times New Roman"/>
          <w:sz w:val="24"/>
          <w:szCs w:val="24"/>
          <w:lang w:val="sl-SI" w:eastAsia="sr-Latn-CS"/>
        </w:rPr>
        <w:t>аздинској јединици ,,</w:t>
      </w:r>
      <w:r w:rsidR="005721E2">
        <w:rPr>
          <w:rFonts w:ascii="Times New Roman" w:eastAsia="Times New Roman" w:hAnsi="Times New Roman" w:cs="Times New Roman"/>
          <w:sz w:val="24"/>
          <w:szCs w:val="24"/>
          <w:lang w:val="sr-Cyrl-RS" w:eastAsia="sr-Latn-CS"/>
        </w:rPr>
        <w:t>Јелова гора</w:t>
      </w:r>
      <w:r w:rsidR="00060A1B" w:rsidRPr="00912AB9">
        <w:rPr>
          <w:rFonts w:ascii="Times New Roman" w:eastAsia="Times New Roman" w:hAnsi="Times New Roman" w:cs="Times New Roman"/>
          <w:sz w:val="24"/>
          <w:szCs w:val="24"/>
          <w:lang w:val="sl-SI" w:eastAsia="sr-Latn-CS"/>
        </w:rPr>
        <w:t>” приказано је у следећој табели:</w:t>
      </w:r>
      <w:r w:rsidR="00060A1B" w:rsidRPr="00912AB9">
        <w:rPr>
          <w:rFonts w:ascii="Times New Roman" w:eastAsia="Times New Roman" w:hAnsi="Times New Roman" w:cs="Times New Roman"/>
          <w:sz w:val="24"/>
          <w:szCs w:val="24"/>
          <w:lang w:val="sl-SI" w:eastAsia="sr-Latn-CS"/>
        </w:rPr>
        <w:tab/>
      </w:r>
    </w:p>
    <w:p w14:paraId="5827681E" w14:textId="77777777" w:rsidR="006F6D75" w:rsidRDefault="006F6D75" w:rsidP="006F6D75">
      <w:pPr>
        <w:shd w:val="clear" w:color="auto" w:fill="FFFFFF" w:themeFill="background1"/>
        <w:spacing w:after="0" w:line="240" w:lineRule="auto"/>
        <w:rPr>
          <w:rFonts w:ascii="Times New Roman" w:eastAsia="Calibri" w:hAnsi="Times New Roman" w:cs="Times New Roman"/>
          <w:i/>
          <w:sz w:val="16"/>
          <w:szCs w:val="16"/>
          <w:lang w:val="sr-Cyrl-RS"/>
        </w:rPr>
      </w:pPr>
    </w:p>
    <w:p w14:paraId="696A0DE6" w14:textId="77777777" w:rsidR="006F6D75" w:rsidRDefault="006F6D75" w:rsidP="006F6D75">
      <w:pPr>
        <w:shd w:val="clear" w:color="auto" w:fill="FFFFFF" w:themeFill="background1"/>
        <w:spacing w:after="0" w:line="240" w:lineRule="auto"/>
        <w:rPr>
          <w:rFonts w:ascii="Times New Roman" w:eastAsia="Calibri" w:hAnsi="Times New Roman" w:cs="Times New Roman"/>
          <w:i/>
          <w:sz w:val="16"/>
          <w:szCs w:val="16"/>
          <w:lang w:val="sr-Cyrl-RS"/>
        </w:rPr>
      </w:pPr>
    </w:p>
    <w:p w14:paraId="49935849" w14:textId="77777777" w:rsidR="006F6D75" w:rsidRDefault="006F6D75" w:rsidP="006F6D75">
      <w:pPr>
        <w:shd w:val="clear" w:color="auto" w:fill="FFFFFF" w:themeFill="background1"/>
        <w:spacing w:after="0" w:line="240" w:lineRule="auto"/>
        <w:rPr>
          <w:rFonts w:ascii="Times New Roman" w:eastAsia="Calibri" w:hAnsi="Times New Roman" w:cs="Times New Roman"/>
          <w:i/>
          <w:sz w:val="16"/>
          <w:szCs w:val="16"/>
          <w:lang w:val="sr-Cyrl-RS"/>
        </w:rPr>
      </w:pPr>
    </w:p>
    <w:p w14:paraId="60D67DD6" w14:textId="62391954" w:rsidR="00060A1B" w:rsidRPr="006C17A5" w:rsidRDefault="00060A1B" w:rsidP="006F6D75">
      <w:pPr>
        <w:shd w:val="clear" w:color="auto" w:fill="FFFFFF" w:themeFill="background1"/>
        <w:spacing w:after="0" w:line="240" w:lineRule="auto"/>
        <w:ind w:firstLine="708"/>
        <w:rPr>
          <w:rFonts w:ascii="Times New Roman" w:eastAsia="Calibri" w:hAnsi="Times New Roman" w:cs="Times New Roman"/>
          <w:i/>
          <w:sz w:val="18"/>
          <w:szCs w:val="18"/>
          <w:lang w:val="sr-Cyrl-RS"/>
        </w:rPr>
      </w:pPr>
      <w:r w:rsidRPr="006C17A5">
        <w:rPr>
          <w:rFonts w:ascii="Times New Roman" w:eastAsia="Calibri" w:hAnsi="Times New Roman" w:cs="Times New Roman"/>
          <w:i/>
          <w:sz w:val="18"/>
          <w:szCs w:val="18"/>
          <w:lang w:val="sr-Latn-CS"/>
        </w:rPr>
        <w:t xml:space="preserve">Табела бр. </w:t>
      </w:r>
      <w:r w:rsidRPr="006C17A5">
        <w:rPr>
          <w:rFonts w:ascii="Times New Roman" w:eastAsia="Calibri" w:hAnsi="Times New Roman" w:cs="Times New Roman"/>
          <w:i/>
          <w:sz w:val="18"/>
          <w:szCs w:val="18"/>
        </w:rPr>
        <w:t>1</w:t>
      </w:r>
      <w:r w:rsidR="006C17A5" w:rsidRPr="006C17A5">
        <w:rPr>
          <w:rFonts w:ascii="Times New Roman" w:eastAsia="Calibri" w:hAnsi="Times New Roman" w:cs="Times New Roman"/>
          <w:i/>
          <w:sz w:val="18"/>
          <w:szCs w:val="18"/>
          <w:lang w:val="sr-Cyrl-RS"/>
        </w:rPr>
        <w:t>7</w:t>
      </w:r>
      <w:r w:rsidRPr="006C17A5">
        <w:rPr>
          <w:rFonts w:ascii="Times New Roman" w:eastAsia="Calibri" w:hAnsi="Times New Roman" w:cs="Times New Roman"/>
          <w:i/>
          <w:sz w:val="18"/>
          <w:szCs w:val="18"/>
          <w:lang w:val="sr-Latn-CS"/>
        </w:rPr>
        <w:t xml:space="preserve">-Стање шума по врстама дрвећа </w:t>
      </w:r>
    </w:p>
    <w:tbl>
      <w:tblPr>
        <w:tblW w:w="6380" w:type="dxa"/>
        <w:jc w:val="center"/>
        <w:tblLook w:val="04A0" w:firstRow="1" w:lastRow="0" w:firstColumn="1" w:lastColumn="0" w:noHBand="0" w:noVBand="1"/>
      </w:tblPr>
      <w:tblGrid>
        <w:gridCol w:w="1352"/>
        <w:gridCol w:w="1096"/>
        <w:gridCol w:w="1120"/>
        <w:gridCol w:w="986"/>
        <w:gridCol w:w="960"/>
        <w:gridCol w:w="960"/>
      </w:tblGrid>
      <w:tr w:rsidR="00FD7CB6" w:rsidRPr="00FD7CB6" w14:paraId="402FF2D0" w14:textId="77777777" w:rsidTr="00FD7CB6">
        <w:trPr>
          <w:trHeight w:val="600"/>
          <w:tblHeader/>
          <w:jc w:val="center"/>
        </w:trPr>
        <w:tc>
          <w:tcPr>
            <w:tcW w:w="1300" w:type="dxa"/>
            <w:vMerge w:val="restart"/>
            <w:tcBorders>
              <w:top w:val="double" w:sz="6" w:space="0" w:color="auto"/>
              <w:left w:val="double" w:sz="6" w:space="0" w:color="auto"/>
              <w:bottom w:val="single" w:sz="4" w:space="0" w:color="auto"/>
              <w:right w:val="single" w:sz="4" w:space="0" w:color="auto"/>
            </w:tcBorders>
            <w:vAlign w:val="center"/>
            <w:hideMark/>
          </w:tcPr>
          <w:p w14:paraId="315ECBA0"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r w:rsidRPr="00FD7CB6">
              <w:rPr>
                <w:rFonts w:ascii="Times New Roman" w:eastAsia="Times New Roman" w:hAnsi="Times New Roman" w:cs="Times New Roman"/>
                <w:lang w:val="sr-Latn-RS" w:eastAsia="sr-Latn-RS"/>
              </w:rPr>
              <w:t>Врста дрвећа</w:t>
            </w:r>
          </w:p>
        </w:tc>
        <w:tc>
          <w:tcPr>
            <w:tcW w:w="2200" w:type="dxa"/>
            <w:gridSpan w:val="2"/>
            <w:tcBorders>
              <w:top w:val="double" w:sz="6" w:space="0" w:color="auto"/>
              <w:left w:val="nil"/>
              <w:bottom w:val="single" w:sz="4" w:space="0" w:color="auto"/>
              <w:right w:val="single" w:sz="4" w:space="0" w:color="auto"/>
            </w:tcBorders>
            <w:vAlign w:val="center"/>
            <w:hideMark/>
          </w:tcPr>
          <w:p w14:paraId="1CB68D32"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r w:rsidRPr="00FD7CB6">
              <w:rPr>
                <w:rFonts w:ascii="Times New Roman" w:eastAsia="Times New Roman" w:hAnsi="Times New Roman" w:cs="Times New Roman"/>
                <w:lang w:val="sr-Latn-RS" w:eastAsia="sr-Latn-RS"/>
              </w:rPr>
              <w:t>Запремина</w:t>
            </w:r>
          </w:p>
        </w:tc>
        <w:tc>
          <w:tcPr>
            <w:tcW w:w="1920" w:type="dxa"/>
            <w:gridSpan w:val="2"/>
            <w:tcBorders>
              <w:top w:val="double" w:sz="6" w:space="0" w:color="auto"/>
              <w:left w:val="nil"/>
              <w:bottom w:val="single" w:sz="4" w:space="0" w:color="auto"/>
              <w:right w:val="single" w:sz="4" w:space="0" w:color="auto"/>
            </w:tcBorders>
            <w:vAlign w:val="center"/>
            <w:hideMark/>
          </w:tcPr>
          <w:p w14:paraId="2253895D"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r w:rsidRPr="00FD7CB6">
              <w:rPr>
                <w:rFonts w:ascii="Times New Roman" w:eastAsia="Times New Roman" w:hAnsi="Times New Roman" w:cs="Times New Roman"/>
                <w:lang w:val="sr-Latn-RS" w:eastAsia="sr-Latn-RS"/>
              </w:rPr>
              <w:t>Запремински прираст</w:t>
            </w:r>
          </w:p>
        </w:tc>
        <w:tc>
          <w:tcPr>
            <w:tcW w:w="960" w:type="dxa"/>
            <w:tcBorders>
              <w:top w:val="double" w:sz="6" w:space="0" w:color="auto"/>
              <w:left w:val="nil"/>
              <w:bottom w:val="single" w:sz="4" w:space="0" w:color="auto"/>
              <w:right w:val="double" w:sz="6" w:space="0" w:color="auto"/>
            </w:tcBorders>
            <w:vAlign w:val="center"/>
            <w:hideMark/>
          </w:tcPr>
          <w:p w14:paraId="79C97239"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r w:rsidRPr="00FD7CB6">
              <w:rPr>
                <w:rFonts w:ascii="Times New Roman" w:eastAsia="Times New Roman" w:hAnsi="Times New Roman" w:cs="Times New Roman"/>
                <w:lang w:val="sr-Latn-RS" w:eastAsia="sr-Latn-RS"/>
              </w:rPr>
              <w:t>p</w:t>
            </w:r>
            <w:r w:rsidRPr="00FD7CB6">
              <w:rPr>
                <w:rFonts w:ascii="Times New Roman" w:eastAsia="Times New Roman" w:hAnsi="Times New Roman" w:cs="Times New Roman"/>
                <w:vertAlign w:val="subscript"/>
                <w:lang w:val="sr-Latn-RS" w:eastAsia="sr-Latn-RS"/>
              </w:rPr>
              <w:t>iv</w:t>
            </w:r>
          </w:p>
        </w:tc>
      </w:tr>
      <w:tr w:rsidR="00FD7CB6" w:rsidRPr="00FD7CB6" w14:paraId="755101D3" w14:textId="77777777" w:rsidTr="00FD7CB6">
        <w:trPr>
          <w:trHeight w:val="349"/>
          <w:tblHeader/>
          <w:jc w:val="center"/>
        </w:trPr>
        <w:tc>
          <w:tcPr>
            <w:tcW w:w="1300" w:type="dxa"/>
            <w:vMerge/>
            <w:tcBorders>
              <w:top w:val="double" w:sz="6" w:space="0" w:color="auto"/>
              <w:left w:val="double" w:sz="6" w:space="0" w:color="auto"/>
              <w:bottom w:val="single" w:sz="4" w:space="0" w:color="auto"/>
              <w:right w:val="single" w:sz="4" w:space="0" w:color="auto"/>
            </w:tcBorders>
            <w:vAlign w:val="center"/>
            <w:hideMark/>
          </w:tcPr>
          <w:p w14:paraId="0A82E404"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p>
        </w:tc>
        <w:tc>
          <w:tcPr>
            <w:tcW w:w="1080" w:type="dxa"/>
            <w:tcBorders>
              <w:top w:val="nil"/>
              <w:left w:val="nil"/>
              <w:bottom w:val="single" w:sz="4" w:space="0" w:color="auto"/>
              <w:right w:val="single" w:sz="4" w:space="0" w:color="auto"/>
            </w:tcBorders>
            <w:vAlign w:val="center"/>
            <w:hideMark/>
          </w:tcPr>
          <w:p w14:paraId="5A7227BF"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r w:rsidRPr="00FD7CB6">
              <w:rPr>
                <w:rFonts w:ascii="Times New Roman" w:eastAsia="Times New Roman" w:hAnsi="Times New Roman" w:cs="Times New Roman"/>
                <w:lang w:val="sr-Latn-RS" w:eastAsia="sr-Latn-RS"/>
              </w:rPr>
              <w:t>m</w:t>
            </w:r>
            <w:r w:rsidRPr="00FD7CB6">
              <w:rPr>
                <w:rFonts w:ascii="Times New Roman" w:eastAsia="Times New Roman" w:hAnsi="Times New Roman" w:cs="Times New Roman"/>
                <w:vertAlign w:val="superscript"/>
                <w:lang w:val="sr-Latn-RS" w:eastAsia="sr-Latn-RS"/>
              </w:rPr>
              <w:t>3</w:t>
            </w:r>
          </w:p>
        </w:tc>
        <w:tc>
          <w:tcPr>
            <w:tcW w:w="1120" w:type="dxa"/>
            <w:tcBorders>
              <w:top w:val="nil"/>
              <w:left w:val="nil"/>
              <w:bottom w:val="single" w:sz="4" w:space="0" w:color="auto"/>
              <w:right w:val="single" w:sz="4" w:space="0" w:color="auto"/>
            </w:tcBorders>
            <w:vAlign w:val="center"/>
            <w:hideMark/>
          </w:tcPr>
          <w:p w14:paraId="686BB05D"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r w:rsidRPr="00FD7CB6">
              <w:rPr>
                <w:rFonts w:ascii="Times New Roman" w:eastAsia="Times New Roman" w:hAnsi="Times New Roman" w:cs="Times New Roman"/>
                <w:lang w:val="sr-Latn-RS" w:eastAsia="sr-Latn-RS"/>
              </w:rPr>
              <w:t>%</w:t>
            </w:r>
          </w:p>
        </w:tc>
        <w:tc>
          <w:tcPr>
            <w:tcW w:w="960" w:type="dxa"/>
            <w:tcBorders>
              <w:top w:val="nil"/>
              <w:left w:val="nil"/>
              <w:bottom w:val="single" w:sz="4" w:space="0" w:color="auto"/>
              <w:right w:val="single" w:sz="4" w:space="0" w:color="auto"/>
            </w:tcBorders>
            <w:vAlign w:val="center"/>
            <w:hideMark/>
          </w:tcPr>
          <w:p w14:paraId="0659C1CC"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r w:rsidRPr="00FD7CB6">
              <w:rPr>
                <w:rFonts w:ascii="Times New Roman" w:eastAsia="Times New Roman" w:hAnsi="Times New Roman" w:cs="Times New Roman"/>
                <w:lang w:val="sr-Latn-RS" w:eastAsia="sr-Latn-RS"/>
              </w:rPr>
              <w:t>m</w:t>
            </w:r>
            <w:r w:rsidRPr="00FD7CB6">
              <w:rPr>
                <w:rFonts w:ascii="Times New Roman" w:eastAsia="Times New Roman" w:hAnsi="Times New Roman" w:cs="Times New Roman"/>
                <w:vertAlign w:val="superscript"/>
                <w:lang w:val="sr-Latn-RS" w:eastAsia="sr-Latn-RS"/>
              </w:rPr>
              <w:t>3</w:t>
            </w:r>
          </w:p>
        </w:tc>
        <w:tc>
          <w:tcPr>
            <w:tcW w:w="960" w:type="dxa"/>
            <w:tcBorders>
              <w:top w:val="nil"/>
              <w:left w:val="nil"/>
              <w:bottom w:val="single" w:sz="4" w:space="0" w:color="auto"/>
              <w:right w:val="single" w:sz="4" w:space="0" w:color="auto"/>
            </w:tcBorders>
            <w:vAlign w:val="center"/>
            <w:hideMark/>
          </w:tcPr>
          <w:p w14:paraId="3C6C52B3"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r w:rsidRPr="00FD7CB6">
              <w:rPr>
                <w:rFonts w:ascii="Times New Roman" w:eastAsia="Times New Roman" w:hAnsi="Times New Roman" w:cs="Times New Roman"/>
                <w:lang w:val="sr-Latn-RS" w:eastAsia="sr-Latn-RS"/>
              </w:rPr>
              <w:t>%</w:t>
            </w:r>
          </w:p>
        </w:tc>
        <w:tc>
          <w:tcPr>
            <w:tcW w:w="960" w:type="dxa"/>
            <w:tcBorders>
              <w:top w:val="nil"/>
              <w:left w:val="nil"/>
              <w:bottom w:val="single" w:sz="4" w:space="0" w:color="auto"/>
              <w:right w:val="double" w:sz="6" w:space="0" w:color="auto"/>
            </w:tcBorders>
            <w:vAlign w:val="center"/>
            <w:hideMark/>
          </w:tcPr>
          <w:p w14:paraId="22AD8195" w14:textId="77777777" w:rsidR="00FD7CB6" w:rsidRPr="00FD7CB6" w:rsidRDefault="00FD7CB6" w:rsidP="00FD7CB6">
            <w:pPr>
              <w:spacing w:after="0" w:line="240" w:lineRule="auto"/>
              <w:jc w:val="center"/>
              <w:rPr>
                <w:rFonts w:ascii="Times New Roman" w:eastAsia="Times New Roman" w:hAnsi="Times New Roman" w:cs="Times New Roman"/>
                <w:lang w:val="sr-Latn-RS" w:eastAsia="sr-Latn-RS"/>
              </w:rPr>
            </w:pPr>
            <w:r w:rsidRPr="00FD7CB6">
              <w:rPr>
                <w:rFonts w:ascii="Times New Roman" w:eastAsia="Times New Roman" w:hAnsi="Times New Roman" w:cs="Times New Roman"/>
                <w:lang w:val="sr-Latn-RS" w:eastAsia="sr-Latn-RS"/>
              </w:rPr>
              <w:t>%</w:t>
            </w:r>
          </w:p>
        </w:tc>
      </w:tr>
      <w:tr w:rsidR="00FD7CB6" w:rsidRPr="00FD7CB6" w14:paraId="6A803321"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3FBFED8B"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Ива</w:t>
            </w:r>
          </w:p>
        </w:tc>
        <w:tc>
          <w:tcPr>
            <w:tcW w:w="1080" w:type="dxa"/>
            <w:tcBorders>
              <w:top w:val="nil"/>
              <w:left w:val="nil"/>
              <w:bottom w:val="single" w:sz="4" w:space="0" w:color="auto"/>
              <w:right w:val="single" w:sz="4" w:space="0" w:color="auto"/>
            </w:tcBorders>
            <w:noWrap/>
            <w:vAlign w:val="bottom"/>
            <w:hideMark/>
          </w:tcPr>
          <w:p w14:paraId="4108CAE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138.0</w:t>
            </w:r>
          </w:p>
        </w:tc>
        <w:tc>
          <w:tcPr>
            <w:tcW w:w="1120" w:type="dxa"/>
            <w:tcBorders>
              <w:top w:val="nil"/>
              <w:left w:val="nil"/>
              <w:bottom w:val="single" w:sz="4" w:space="0" w:color="auto"/>
              <w:right w:val="single" w:sz="4" w:space="0" w:color="auto"/>
            </w:tcBorders>
            <w:noWrap/>
            <w:vAlign w:val="bottom"/>
            <w:hideMark/>
          </w:tcPr>
          <w:p w14:paraId="095DF9B6"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7541682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5.1</w:t>
            </w:r>
          </w:p>
        </w:tc>
        <w:tc>
          <w:tcPr>
            <w:tcW w:w="960" w:type="dxa"/>
            <w:tcBorders>
              <w:top w:val="nil"/>
              <w:left w:val="nil"/>
              <w:bottom w:val="single" w:sz="4" w:space="0" w:color="auto"/>
              <w:right w:val="single" w:sz="4" w:space="0" w:color="auto"/>
            </w:tcBorders>
            <w:noWrap/>
            <w:vAlign w:val="bottom"/>
            <w:hideMark/>
          </w:tcPr>
          <w:p w14:paraId="69455A0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249B079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3.7</w:t>
            </w:r>
          </w:p>
        </w:tc>
      </w:tr>
      <w:tr w:rsidR="00FD7CB6" w:rsidRPr="00FD7CB6" w14:paraId="377408A7"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5336670F"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Цјова</w:t>
            </w:r>
          </w:p>
        </w:tc>
        <w:tc>
          <w:tcPr>
            <w:tcW w:w="1080" w:type="dxa"/>
            <w:tcBorders>
              <w:top w:val="nil"/>
              <w:left w:val="nil"/>
              <w:bottom w:val="single" w:sz="4" w:space="0" w:color="auto"/>
              <w:right w:val="single" w:sz="4" w:space="0" w:color="auto"/>
            </w:tcBorders>
            <w:noWrap/>
            <w:vAlign w:val="bottom"/>
            <w:hideMark/>
          </w:tcPr>
          <w:p w14:paraId="691C7DC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336.0</w:t>
            </w:r>
          </w:p>
        </w:tc>
        <w:tc>
          <w:tcPr>
            <w:tcW w:w="1120" w:type="dxa"/>
            <w:tcBorders>
              <w:top w:val="nil"/>
              <w:left w:val="nil"/>
              <w:bottom w:val="single" w:sz="4" w:space="0" w:color="auto"/>
              <w:right w:val="single" w:sz="4" w:space="0" w:color="auto"/>
            </w:tcBorders>
            <w:noWrap/>
            <w:vAlign w:val="bottom"/>
            <w:hideMark/>
          </w:tcPr>
          <w:p w14:paraId="0511C7C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noWrap/>
            <w:vAlign w:val="bottom"/>
            <w:hideMark/>
          </w:tcPr>
          <w:p w14:paraId="162B107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2.9</w:t>
            </w:r>
          </w:p>
        </w:tc>
        <w:tc>
          <w:tcPr>
            <w:tcW w:w="960" w:type="dxa"/>
            <w:tcBorders>
              <w:top w:val="nil"/>
              <w:left w:val="nil"/>
              <w:bottom w:val="single" w:sz="4" w:space="0" w:color="auto"/>
              <w:right w:val="single" w:sz="4" w:space="0" w:color="auto"/>
            </w:tcBorders>
            <w:noWrap/>
            <w:vAlign w:val="bottom"/>
            <w:hideMark/>
          </w:tcPr>
          <w:p w14:paraId="0D245F6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476CE402"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0.9</w:t>
            </w:r>
          </w:p>
        </w:tc>
      </w:tr>
      <w:tr w:rsidR="00FD7CB6" w:rsidRPr="00FD7CB6" w14:paraId="586A4F36"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797CC608"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Бјова</w:t>
            </w:r>
          </w:p>
        </w:tc>
        <w:tc>
          <w:tcPr>
            <w:tcW w:w="1080" w:type="dxa"/>
            <w:tcBorders>
              <w:top w:val="nil"/>
              <w:left w:val="nil"/>
              <w:bottom w:val="single" w:sz="4" w:space="0" w:color="auto"/>
              <w:right w:val="single" w:sz="4" w:space="0" w:color="auto"/>
            </w:tcBorders>
            <w:noWrap/>
            <w:vAlign w:val="bottom"/>
            <w:hideMark/>
          </w:tcPr>
          <w:p w14:paraId="42C6192B"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168.3</w:t>
            </w:r>
          </w:p>
        </w:tc>
        <w:tc>
          <w:tcPr>
            <w:tcW w:w="1120" w:type="dxa"/>
            <w:tcBorders>
              <w:top w:val="nil"/>
              <w:left w:val="nil"/>
              <w:bottom w:val="single" w:sz="4" w:space="0" w:color="auto"/>
              <w:right w:val="single" w:sz="4" w:space="0" w:color="auto"/>
            </w:tcBorders>
            <w:noWrap/>
            <w:vAlign w:val="bottom"/>
            <w:hideMark/>
          </w:tcPr>
          <w:p w14:paraId="44C04EA1"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20953F52"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1.9</w:t>
            </w:r>
          </w:p>
        </w:tc>
        <w:tc>
          <w:tcPr>
            <w:tcW w:w="960" w:type="dxa"/>
            <w:tcBorders>
              <w:top w:val="nil"/>
              <w:left w:val="nil"/>
              <w:bottom w:val="single" w:sz="4" w:space="0" w:color="auto"/>
              <w:right w:val="single" w:sz="4" w:space="0" w:color="auto"/>
            </w:tcBorders>
            <w:noWrap/>
            <w:vAlign w:val="bottom"/>
            <w:hideMark/>
          </w:tcPr>
          <w:p w14:paraId="18AAF58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719ABDA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1.1</w:t>
            </w:r>
          </w:p>
        </w:tc>
      </w:tr>
      <w:tr w:rsidR="00FD7CB6" w:rsidRPr="00FD7CB6" w14:paraId="6429BC25"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016DB698"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Граб</w:t>
            </w:r>
          </w:p>
        </w:tc>
        <w:tc>
          <w:tcPr>
            <w:tcW w:w="1080" w:type="dxa"/>
            <w:tcBorders>
              <w:top w:val="nil"/>
              <w:left w:val="nil"/>
              <w:bottom w:val="single" w:sz="4" w:space="0" w:color="auto"/>
              <w:right w:val="single" w:sz="4" w:space="0" w:color="auto"/>
            </w:tcBorders>
            <w:noWrap/>
            <w:vAlign w:val="bottom"/>
            <w:hideMark/>
          </w:tcPr>
          <w:p w14:paraId="69028EE0"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152.1</w:t>
            </w:r>
          </w:p>
        </w:tc>
        <w:tc>
          <w:tcPr>
            <w:tcW w:w="1120" w:type="dxa"/>
            <w:tcBorders>
              <w:top w:val="nil"/>
              <w:left w:val="nil"/>
              <w:bottom w:val="single" w:sz="4" w:space="0" w:color="auto"/>
              <w:right w:val="single" w:sz="4" w:space="0" w:color="auto"/>
            </w:tcBorders>
            <w:noWrap/>
            <w:vAlign w:val="bottom"/>
            <w:hideMark/>
          </w:tcPr>
          <w:p w14:paraId="2230274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2C5FB66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2.8</w:t>
            </w:r>
          </w:p>
        </w:tc>
        <w:tc>
          <w:tcPr>
            <w:tcW w:w="960" w:type="dxa"/>
            <w:tcBorders>
              <w:top w:val="nil"/>
              <w:left w:val="nil"/>
              <w:bottom w:val="single" w:sz="4" w:space="0" w:color="auto"/>
              <w:right w:val="single" w:sz="4" w:space="0" w:color="auto"/>
            </w:tcBorders>
            <w:noWrap/>
            <w:vAlign w:val="bottom"/>
            <w:hideMark/>
          </w:tcPr>
          <w:p w14:paraId="6EE608BA"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09E9A9F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1.9</w:t>
            </w:r>
          </w:p>
        </w:tc>
      </w:tr>
      <w:tr w:rsidR="00FD7CB6" w:rsidRPr="00FD7CB6" w14:paraId="4318E156"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3023D4B9"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Цер</w:t>
            </w:r>
          </w:p>
        </w:tc>
        <w:tc>
          <w:tcPr>
            <w:tcW w:w="1080" w:type="dxa"/>
            <w:tcBorders>
              <w:top w:val="nil"/>
              <w:left w:val="nil"/>
              <w:bottom w:val="single" w:sz="4" w:space="0" w:color="auto"/>
              <w:right w:val="single" w:sz="4" w:space="0" w:color="auto"/>
            </w:tcBorders>
            <w:noWrap/>
            <w:vAlign w:val="bottom"/>
            <w:hideMark/>
          </w:tcPr>
          <w:p w14:paraId="69A48BA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5,412.8</w:t>
            </w:r>
          </w:p>
        </w:tc>
        <w:tc>
          <w:tcPr>
            <w:tcW w:w="1120" w:type="dxa"/>
            <w:tcBorders>
              <w:top w:val="nil"/>
              <w:left w:val="nil"/>
              <w:bottom w:val="single" w:sz="4" w:space="0" w:color="auto"/>
              <w:right w:val="single" w:sz="4" w:space="0" w:color="auto"/>
            </w:tcBorders>
            <w:noWrap/>
            <w:vAlign w:val="bottom"/>
            <w:hideMark/>
          </w:tcPr>
          <w:p w14:paraId="688E8CB0"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1.0</w:t>
            </w:r>
          </w:p>
        </w:tc>
        <w:tc>
          <w:tcPr>
            <w:tcW w:w="960" w:type="dxa"/>
            <w:tcBorders>
              <w:top w:val="nil"/>
              <w:left w:val="nil"/>
              <w:bottom w:val="single" w:sz="4" w:space="0" w:color="auto"/>
              <w:right w:val="single" w:sz="4" w:space="0" w:color="auto"/>
            </w:tcBorders>
            <w:noWrap/>
            <w:vAlign w:val="bottom"/>
            <w:hideMark/>
          </w:tcPr>
          <w:p w14:paraId="3FB821EA"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117.2</w:t>
            </w:r>
          </w:p>
        </w:tc>
        <w:tc>
          <w:tcPr>
            <w:tcW w:w="960" w:type="dxa"/>
            <w:tcBorders>
              <w:top w:val="nil"/>
              <w:left w:val="nil"/>
              <w:bottom w:val="single" w:sz="4" w:space="0" w:color="auto"/>
              <w:right w:val="single" w:sz="4" w:space="0" w:color="auto"/>
            </w:tcBorders>
            <w:noWrap/>
            <w:vAlign w:val="bottom"/>
            <w:hideMark/>
          </w:tcPr>
          <w:p w14:paraId="15F9F00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double" w:sz="6" w:space="0" w:color="auto"/>
            </w:tcBorders>
            <w:noWrap/>
            <w:vAlign w:val="bottom"/>
            <w:hideMark/>
          </w:tcPr>
          <w:p w14:paraId="30799369"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2.2</w:t>
            </w:r>
          </w:p>
        </w:tc>
      </w:tr>
      <w:tr w:rsidR="00FD7CB6" w:rsidRPr="00FD7CB6" w14:paraId="39767174"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2C8970F1"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Сладун</w:t>
            </w:r>
          </w:p>
        </w:tc>
        <w:tc>
          <w:tcPr>
            <w:tcW w:w="1080" w:type="dxa"/>
            <w:tcBorders>
              <w:top w:val="nil"/>
              <w:left w:val="nil"/>
              <w:bottom w:val="single" w:sz="4" w:space="0" w:color="auto"/>
              <w:right w:val="single" w:sz="4" w:space="0" w:color="auto"/>
            </w:tcBorders>
            <w:noWrap/>
            <w:vAlign w:val="bottom"/>
            <w:hideMark/>
          </w:tcPr>
          <w:p w14:paraId="2FBE991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116.4</w:t>
            </w:r>
          </w:p>
        </w:tc>
        <w:tc>
          <w:tcPr>
            <w:tcW w:w="1120" w:type="dxa"/>
            <w:tcBorders>
              <w:top w:val="nil"/>
              <w:left w:val="nil"/>
              <w:bottom w:val="single" w:sz="4" w:space="0" w:color="auto"/>
              <w:right w:val="single" w:sz="4" w:space="0" w:color="auto"/>
            </w:tcBorders>
            <w:noWrap/>
            <w:vAlign w:val="bottom"/>
            <w:hideMark/>
          </w:tcPr>
          <w:p w14:paraId="3E0371B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252DCD46"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single" w:sz="4" w:space="0" w:color="auto"/>
            </w:tcBorders>
            <w:noWrap/>
            <w:vAlign w:val="bottom"/>
            <w:hideMark/>
          </w:tcPr>
          <w:p w14:paraId="6928C9D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5CD383D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2.2</w:t>
            </w:r>
          </w:p>
        </w:tc>
      </w:tr>
      <w:tr w:rsidR="00FD7CB6" w:rsidRPr="00FD7CB6" w14:paraId="28DE973F"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0FEB4383"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Трешња</w:t>
            </w:r>
          </w:p>
        </w:tc>
        <w:tc>
          <w:tcPr>
            <w:tcW w:w="1080" w:type="dxa"/>
            <w:tcBorders>
              <w:top w:val="nil"/>
              <w:left w:val="nil"/>
              <w:bottom w:val="single" w:sz="4" w:space="0" w:color="auto"/>
              <w:right w:val="single" w:sz="4" w:space="0" w:color="auto"/>
            </w:tcBorders>
            <w:noWrap/>
            <w:vAlign w:val="bottom"/>
            <w:hideMark/>
          </w:tcPr>
          <w:p w14:paraId="4F89C04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279.3</w:t>
            </w:r>
          </w:p>
        </w:tc>
        <w:tc>
          <w:tcPr>
            <w:tcW w:w="1120" w:type="dxa"/>
            <w:tcBorders>
              <w:top w:val="nil"/>
              <w:left w:val="nil"/>
              <w:bottom w:val="single" w:sz="4" w:space="0" w:color="auto"/>
              <w:right w:val="single" w:sz="4" w:space="0" w:color="auto"/>
            </w:tcBorders>
            <w:noWrap/>
            <w:vAlign w:val="bottom"/>
            <w:hideMark/>
          </w:tcPr>
          <w:p w14:paraId="72A2F6E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noWrap/>
            <w:vAlign w:val="bottom"/>
            <w:hideMark/>
          </w:tcPr>
          <w:p w14:paraId="70E7E1B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4.7</w:t>
            </w:r>
          </w:p>
        </w:tc>
        <w:tc>
          <w:tcPr>
            <w:tcW w:w="960" w:type="dxa"/>
            <w:tcBorders>
              <w:top w:val="nil"/>
              <w:left w:val="nil"/>
              <w:bottom w:val="single" w:sz="4" w:space="0" w:color="auto"/>
              <w:right w:val="single" w:sz="4" w:space="0" w:color="auto"/>
            </w:tcBorders>
            <w:noWrap/>
            <w:vAlign w:val="bottom"/>
            <w:hideMark/>
          </w:tcPr>
          <w:p w14:paraId="0ACA76C2"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143AA527"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1.7</w:t>
            </w:r>
          </w:p>
        </w:tc>
      </w:tr>
      <w:tr w:rsidR="00FD7CB6" w:rsidRPr="00FD7CB6" w14:paraId="0F70F16D"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7E5D09B3"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ОТЛ</w:t>
            </w:r>
          </w:p>
        </w:tc>
        <w:tc>
          <w:tcPr>
            <w:tcW w:w="1080" w:type="dxa"/>
            <w:tcBorders>
              <w:top w:val="nil"/>
              <w:left w:val="nil"/>
              <w:bottom w:val="single" w:sz="4" w:space="0" w:color="auto"/>
              <w:right w:val="single" w:sz="4" w:space="0" w:color="auto"/>
            </w:tcBorders>
            <w:noWrap/>
            <w:vAlign w:val="bottom"/>
            <w:hideMark/>
          </w:tcPr>
          <w:p w14:paraId="524A129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68.0</w:t>
            </w:r>
          </w:p>
        </w:tc>
        <w:tc>
          <w:tcPr>
            <w:tcW w:w="1120" w:type="dxa"/>
            <w:tcBorders>
              <w:top w:val="nil"/>
              <w:left w:val="nil"/>
              <w:bottom w:val="single" w:sz="4" w:space="0" w:color="auto"/>
              <w:right w:val="single" w:sz="4" w:space="0" w:color="auto"/>
            </w:tcBorders>
            <w:noWrap/>
            <w:vAlign w:val="bottom"/>
            <w:hideMark/>
          </w:tcPr>
          <w:p w14:paraId="7EB8CAC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12491C67"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2.6</w:t>
            </w:r>
          </w:p>
        </w:tc>
        <w:tc>
          <w:tcPr>
            <w:tcW w:w="960" w:type="dxa"/>
            <w:tcBorders>
              <w:top w:val="nil"/>
              <w:left w:val="nil"/>
              <w:bottom w:val="single" w:sz="4" w:space="0" w:color="auto"/>
              <w:right w:val="single" w:sz="4" w:space="0" w:color="auto"/>
            </w:tcBorders>
            <w:noWrap/>
            <w:vAlign w:val="bottom"/>
            <w:hideMark/>
          </w:tcPr>
          <w:p w14:paraId="19D34DB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5A587AE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3.8</w:t>
            </w:r>
          </w:p>
        </w:tc>
      </w:tr>
      <w:tr w:rsidR="00FD7CB6" w:rsidRPr="00FD7CB6" w14:paraId="169EE242"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7AEAAAD3"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Цјасен</w:t>
            </w:r>
          </w:p>
        </w:tc>
        <w:tc>
          <w:tcPr>
            <w:tcW w:w="1080" w:type="dxa"/>
            <w:tcBorders>
              <w:top w:val="nil"/>
              <w:left w:val="nil"/>
              <w:bottom w:val="single" w:sz="4" w:space="0" w:color="auto"/>
              <w:right w:val="single" w:sz="4" w:space="0" w:color="auto"/>
            </w:tcBorders>
            <w:noWrap/>
            <w:vAlign w:val="bottom"/>
            <w:hideMark/>
          </w:tcPr>
          <w:p w14:paraId="17A864C1"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74.1</w:t>
            </w:r>
          </w:p>
        </w:tc>
        <w:tc>
          <w:tcPr>
            <w:tcW w:w="1120" w:type="dxa"/>
            <w:tcBorders>
              <w:top w:val="nil"/>
              <w:left w:val="nil"/>
              <w:bottom w:val="single" w:sz="4" w:space="0" w:color="auto"/>
              <w:right w:val="single" w:sz="4" w:space="0" w:color="auto"/>
            </w:tcBorders>
            <w:noWrap/>
            <w:vAlign w:val="bottom"/>
            <w:hideMark/>
          </w:tcPr>
          <w:p w14:paraId="322DFC9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293FAA0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0.8</w:t>
            </w:r>
          </w:p>
        </w:tc>
        <w:tc>
          <w:tcPr>
            <w:tcW w:w="960" w:type="dxa"/>
            <w:tcBorders>
              <w:top w:val="nil"/>
              <w:left w:val="nil"/>
              <w:bottom w:val="single" w:sz="4" w:space="0" w:color="auto"/>
              <w:right w:val="single" w:sz="4" w:space="0" w:color="auto"/>
            </w:tcBorders>
            <w:noWrap/>
            <w:vAlign w:val="bottom"/>
            <w:hideMark/>
          </w:tcPr>
          <w:p w14:paraId="0A69EC51"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1C9B8DE2"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1.1</w:t>
            </w:r>
          </w:p>
        </w:tc>
      </w:tr>
      <w:tr w:rsidR="00FD7CB6" w:rsidRPr="00FD7CB6" w14:paraId="5AD3EB3F"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685AB891"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Китњак</w:t>
            </w:r>
          </w:p>
        </w:tc>
        <w:tc>
          <w:tcPr>
            <w:tcW w:w="1080" w:type="dxa"/>
            <w:tcBorders>
              <w:top w:val="nil"/>
              <w:left w:val="nil"/>
              <w:bottom w:val="single" w:sz="4" w:space="0" w:color="auto"/>
              <w:right w:val="single" w:sz="4" w:space="0" w:color="auto"/>
            </w:tcBorders>
            <w:noWrap/>
            <w:vAlign w:val="bottom"/>
            <w:hideMark/>
          </w:tcPr>
          <w:p w14:paraId="7B679486"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3,071.2</w:t>
            </w:r>
          </w:p>
        </w:tc>
        <w:tc>
          <w:tcPr>
            <w:tcW w:w="1120" w:type="dxa"/>
            <w:tcBorders>
              <w:top w:val="nil"/>
              <w:left w:val="nil"/>
              <w:bottom w:val="single" w:sz="4" w:space="0" w:color="auto"/>
              <w:right w:val="single" w:sz="4" w:space="0" w:color="auto"/>
            </w:tcBorders>
            <w:noWrap/>
            <w:vAlign w:val="bottom"/>
            <w:hideMark/>
          </w:tcPr>
          <w:p w14:paraId="4FB9D090"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0.6</w:t>
            </w:r>
          </w:p>
        </w:tc>
        <w:tc>
          <w:tcPr>
            <w:tcW w:w="960" w:type="dxa"/>
            <w:tcBorders>
              <w:top w:val="nil"/>
              <w:left w:val="nil"/>
              <w:bottom w:val="single" w:sz="4" w:space="0" w:color="auto"/>
              <w:right w:val="single" w:sz="4" w:space="0" w:color="auto"/>
            </w:tcBorders>
            <w:noWrap/>
            <w:vAlign w:val="bottom"/>
            <w:hideMark/>
          </w:tcPr>
          <w:p w14:paraId="26831621"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79.4</w:t>
            </w:r>
          </w:p>
        </w:tc>
        <w:tc>
          <w:tcPr>
            <w:tcW w:w="960" w:type="dxa"/>
            <w:tcBorders>
              <w:top w:val="nil"/>
              <w:left w:val="nil"/>
              <w:bottom w:val="single" w:sz="4" w:space="0" w:color="auto"/>
              <w:right w:val="single" w:sz="4" w:space="0" w:color="auto"/>
            </w:tcBorders>
            <w:noWrap/>
            <w:vAlign w:val="bottom"/>
            <w:hideMark/>
          </w:tcPr>
          <w:p w14:paraId="0DF4C67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double" w:sz="6" w:space="0" w:color="auto"/>
            </w:tcBorders>
            <w:noWrap/>
            <w:vAlign w:val="bottom"/>
            <w:hideMark/>
          </w:tcPr>
          <w:p w14:paraId="026E418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2.6</w:t>
            </w:r>
          </w:p>
        </w:tc>
      </w:tr>
      <w:tr w:rsidR="00FD7CB6" w:rsidRPr="00FD7CB6" w14:paraId="1A960C14"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0EF4B39F"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Јасика</w:t>
            </w:r>
          </w:p>
        </w:tc>
        <w:tc>
          <w:tcPr>
            <w:tcW w:w="1080" w:type="dxa"/>
            <w:tcBorders>
              <w:top w:val="nil"/>
              <w:left w:val="nil"/>
              <w:bottom w:val="single" w:sz="4" w:space="0" w:color="auto"/>
              <w:right w:val="single" w:sz="4" w:space="0" w:color="auto"/>
            </w:tcBorders>
            <w:noWrap/>
            <w:vAlign w:val="bottom"/>
            <w:hideMark/>
          </w:tcPr>
          <w:p w14:paraId="5C9B9C2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1,154.2</w:t>
            </w:r>
          </w:p>
        </w:tc>
        <w:tc>
          <w:tcPr>
            <w:tcW w:w="1120" w:type="dxa"/>
            <w:tcBorders>
              <w:top w:val="nil"/>
              <w:left w:val="nil"/>
              <w:bottom w:val="single" w:sz="4" w:space="0" w:color="auto"/>
              <w:right w:val="single" w:sz="4" w:space="0" w:color="auto"/>
            </w:tcBorders>
            <w:noWrap/>
            <w:vAlign w:val="bottom"/>
            <w:hideMark/>
          </w:tcPr>
          <w:p w14:paraId="58C333C7"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single" w:sz="4" w:space="0" w:color="auto"/>
            </w:tcBorders>
            <w:noWrap/>
            <w:vAlign w:val="bottom"/>
            <w:hideMark/>
          </w:tcPr>
          <w:p w14:paraId="53A6336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30.5</w:t>
            </w:r>
          </w:p>
        </w:tc>
        <w:tc>
          <w:tcPr>
            <w:tcW w:w="960" w:type="dxa"/>
            <w:tcBorders>
              <w:top w:val="nil"/>
              <w:left w:val="nil"/>
              <w:bottom w:val="single" w:sz="4" w:space="0" w:color="auto"/>
              <w:right w:val="single" w:sz="4" w:space="0" w:color="auto"/>
            </w:tcBorders>
            <w:noWrap/>
            <w:vAlign w:val="bottom"/>
            <w:hideMark/>
          </w:tcPr>
          <w:p w14:paraId="2A0FF082"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double" w:sz="6" w:space="0" w:color="auto"/>
            </w:tcBorders>
            <w:noWrap/>
            <w:vAlign w:val="bottom"/>
            <w:hideMark/>
          </w:tcPr>
          <w:p w14:paraId="408A7422"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2.6</w:t>
            </w:r>
          </w:p>
        </w:tc>
      </w:tr>
      <w:tr w:rsidR="00FD7CB6" w:rsidRPr="00FD7CB6" w14:paraId="3554EDCF"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095A18EF"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Бреза</w:t>
            </w:r>
          </w:p>
        </w:tc>
        <w:tc>
          <w:tcPr>
            <w:tcW w:w="1080" w:type="dxa"/>
            <w:tcBorders>
              <w:top w:val="nil"/>
              <w:left w:val="nil"/>
              <w:bottom w:val="single" w:sz="4" w:space="0" w:color="auto"/>
              <w:right w:val="single" w:sz="4" w:space="0" w:color="auto"/>
            </w:tcBorders>
            <w:noWrap/>
            <w:vAlign w:val="bottom"/>
            <w:hideMark/>
          </w:tcPr>
          <w:p w14:paraId="607B4F1B"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4,934.8</w:t>
            </w:r>
          </w:p>
        </w:tc>
        <w:tc>
          <w:tcPr>
            <w:tcW w:w="1120" w:type="dxa"/>
            <w:tcBorders>
              <w:top w:val="nil"/>
              <w:left w:val="nil"/>
              <w:bottom w:val="single" w:sz="4" w:space="0" w:color="auto"/>
              <w:right w:val="single" w:sz="4" w:space="0" w:color="auto"/>
            </w:tcBorders>
            <w:noWrap/>
            <w:vAlign w:val="bottom"/>
            <w:hideMark/>
          </w:tcPr>
          <w:p w14:paraId="7596A72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noWrap/>
            <w:vAlign w:val="bottom"/>
            <w:hideMark/>
          </w:tcPr>
          <w:p w14:paraId="2F9890E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131.6</w:t>
            </w:r>
          </w:p>
        </w:tc>
        <w:tc>
          <w:tcPr>
            <w:tcW w:w="960" w:type="dxa"/>
            <w:tcBorders>
              <w:top w:val="nil"/>
              <w:left w:val="nil"/>
              <w:bottom w:val="single" w:sz="4" w:space="0" w:color="auto"/>
              <w:right w:val="single" w:sz="4" w:space="0" w:color="auto"/>
            </w:tcBorders>
            <w:noWrap/>
            <w:vAlign w:val="bottom"/>
            <w:hideMark/>
          </w:tcPr>
          <w:p w14:paraId="0AFB3401"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1.2</w:t>
            </w:r>
          </w:p>
        </w:tc>
        <w:tc>
          <w:tcPr>
            <w:tcW w:w="960" w:type="dxa"/>
            <w:tcBorders>
              <w:top w:val="nil"/>
              <w:left w:val="nil"/>
              <w:bottom w:val="single" w:sz="4" w:space="0" w:color="auto"/>
              <w:right w:val="double" w:sz="6" w:space="0" w:color="auto"/>
            </w:tcBorders>
            <w:noWrap/>
            <w:vAlign w:val="bottom"/>
            <w:hideMark/>
          </w:tcPr>
          <w:p w14:paraId="6206AE2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2.7</w:t>
            </w:r>
          </w:p>
        </w:tc>
      </w:tr>
      <w:tr w:rsidR="00FD7CB6" w:rsidRPr="00FD7CB6" w14:paraId="695CF4E4"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1633E289"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Буква</w:t>
            </w:r>
          </w:p>
        </w:tc>
        <w:tc>
          <w:tcPr>
            <w:tcW w:w="1080" w:type="dxa"/>
            <w:tcBorders>
              <w:top w:val="nil"/>
              <w:left w:val="nil"/>
              <w:bottom w:val="single" w:sz="4" w:space="0" w:color="auto"/>
              <w:right w:val="single" w:sz="4" w:space="0" w:color="auto"/>
            </w:tcBorders>
            <w:noWrap/>
            <w:vAlign w:val="bottom"/>
            <w:hideMark/>
          </w:tcPr>
          <w:p w14:paraId="5F866E6B"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443,815.2</w:t>
            </w:r>
          </w:p>
        </w:tc>
        <w:tc>
          <w:tcPr>
            <w:tcW w:w="1120" w:type="dxa"/>
            <w:tcBorders>
              <w:top w:val="nil"/>
              <w:left w:val="nil"/>
              <w:bottom w:val="single" w:sz="4" w:space="0" w:color="auto"/>
              <w:right w:val="single" w:sz="4" w:space="0" w:color="auto"/>
            </w:tcBorders>
            <w:noWrap/>
            <w:vAlign w:val="bottom"/>
            <w:hideMark/>
          </w:tcPr>
          <w:p w14:paraId="4346F81B"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81.6</w:t>
            </w:r>
          </w:p>
        </w:tc>
        <w:tc>
          <w:tcPr>
            <w:tcW w:w="960" w:type="dxa"/>
            <w:tcBorders>
              <w:top w:val="nil"/>
              <w:left w:val="nil"/>
              <w:bottom w:val="single" w:sz="4" w:space="0" w:color="auto"/>
              <w:right w:val="single" w:sz="4" w:space="0" w:color="auto"/>
            </w:tcBorders>
            <w:noWrap/>
            <w:vAlign w:val="bottom"/>
            <w:hideMark/>
          </w:tcPr>
          <w:p w14:paraId="14A8F99B"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7,685.2</w:t>
            </w:r>
          </w:p>
        </w:tc>
        <w:tc>
          <w:tcPr>
            <w:tcW w:w="960" w:type="dxa"/>
            <w:tcBorders>
              <w:top w:val="nil"/>
              <w:left w:val="nil"/>
              <w:bottom w:val="single" w:sz="4" w:space="0" w:color="auto"/>
              <w:right w:val="single" w:sz="4" w:space="0" w:color="auto"/>
            </w:tcBorders>
            <w:noWrap/>
            <w:vAlign w:val="bottom"/>
            <w:hideMark/>
          </w:tcPr>
          <w:p w14:paraId="317C61F6"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72.4</w:t>
            </w:r>
          </w:p>
        </w:tc>
        <w:tc>
          <w:tcPr>
            <w:tcW w:w="960" w:type="dxa"/>
            <w:tcBorders>
              <w:top w:val="nil"/>
              <w:left w:val="nil"/>
              <w:bottom w:val="single" w:sz="4" w:space="0" w:color="auto"/>
              <w:right w:val="double" w:sz="6" w:space="0" w:color="auto"/>
            </w:tcBorders>
            <w:noWrap/>
            <w:vAlign w:val="bottom"/>
            <w:hideMark/>
          </w:tcPr>
          <w:p w14:paraId="0BC6EC1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1.7</w:t>
            </w:r>
          </w:p>
        </w:tc>
      </w:tr>
      <w:tr w:rsidR="00FD7CB6" w:rsidRPr="00FD7CB6" w14:paraId="3E731F97"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2E2BBF4C"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ПлБрест</w:t>
            </w:r>
          </w:p>
        </w:tc>
        <w:tc>
          <w:tcPr>
            <w:tcW w:w="1080" w:type="dxa"/>
            <w:tcBorders>
              <w:top w:val="nil"/>
              <w:left w:val="nil"/>
              <w:bottom w:val="single" w:sz="4" w:space="0" w:color="auto"/>
              <w:right w:val="single" w:sz="4" w:space="0" w:color="auto"/>
            </w:tcBorders>
            <w:noWrap/>
            <w:vAlign w:val="bottom"/>
            <w:hideMark/>
          </w:tcPr>
          <w:p w14:paraId="5F5692B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259.3</w:t>
            </w:r>
          </w:p>
        </w:tc>
        <w:tc>
          <w:tcPr>
            <w:tcW w:w="1120" w:type="dxa"/>
            <w:tcBorders>
              <w:top w:val="nil"/>
              <w:left w:val="nil"/>
              <w:bottom w:val="single" w:sz="4" w:space="0" w:color="auto"/>
              <w:right w:val="single" w:sz="4" w:space="0" w:color="auto"/>
            </w:tcBorders>
            <w:noWrap/>
            <w:vAlign w:val="bottom"/>
            <w:hideMark/>
          </w:tcPr>
          <w:p w14:paraId="1748251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45C4BC2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7.3</w:t>
            </w:r>
          </w:p>
        </w:tc>
        <w:tc>
          <w:tcPr>
            <w:tcW w:w="960" w:type="dxa"/>
            <w:tcBorders>
              <w:top w:val="nil"/>
              <w:left w:val="nil"/>
              <w:bottom w:val="single" w:sz="4" w:space="0" w:color="auto"/>
              <w:right w:val="single" w:sz="4" w:space="0" w:color="auto"/>
            </w:tcBorders>
            <w:noWrap/>
            <w:vAlign w:val="bottom"/>
            <w:hideMark/>
          </w:tcPr>
          <w:p w14:paraId="2773E0B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double" w:sz="6" w:space="0" w:color="auto"/>
            </w:tcBorders>
            <w:noWrap/>
            <w:vAlign w:val="bottom"/>
            <w:hideMark/>
          </w:tcPr>
          <w:p w14:paraId="23819D0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2.8</w:t>
            </w:r>
          </w:p>
        </w:tc>
      </w:tr>
      <w:tr w:rsidR="00FD7CB6" w:rsidRPr="00FD7CB6" w14:paraId="71C2823E"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618FC735"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Јаребика</w:t>
            </w:r>
          </w:p>
        </w:tc>
        <w:tc>
          <w:tcPr>
            <w:tcW w:w="1080" w:type="dxa"/>
            <w:tcBorders>
              <w:top w:val="nil"/>
              <w:left w:val="nil"/>
              <w:bottom w:val="single" w:sz="4" w:space="0" w:color="auto"/>
              <w:right w:val="single" w:sz="4" w:space="0" w:color="auto"/>
            </w:tcBorders>
            <w:noWrap/>
            <w:vAlign w:val="bottom"/>
            <w:hideMark/>
          </w:tcPr>
          <w:p w14:paraId="63DA36E9"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19.7</w:t>
            </w:r>
          </w:p>
        </w:tc>
        <w:tc>
          <w:tcPr>
            <w:tcW w:w="1120" w:type="dxa"/>
            <w:tcBorders>
              <w:top w:val="nil"/>
              <w:left w:val="nil"/>
              <w:bottom w:val="single" w:sz="4" w:space="0" w:color="auto"/>
              <w:right w:val="single" w:sz="4" w:space="0" w:color="auto"/>
            </w:tcBorders>
            <w:noWrap/>
            <w:vAlign w:val="bottom"/>
            <w:hideMark/>
          </w:tcPr>
          <w:p w14:paraId="45796FB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5EC0C9D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single" w:sz="4" w:space="0" w:color="auto"/>
            </w:tcBorders>
            <w:noWrap/>
            <w:vAlign w:val="bottom"/>
            <w:hideMark/>
          </w:tcPr>
          <w:p w14:paraId="250BA2E2"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4A747BE9"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4.4</w:t>
            </w:r>
          </w:p>
        </w:tc>
      </w:tr>
      <w:tr w:rsidR="00FD7CB6" w:rsidRPr="00FD7CB6" w14:paraId="596FB7A2"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4E0B743E"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Јавор</w:t>
            </w:r>
          </w:p>
        </w:tc>
        <w:tc>
          <w:tcPr>
            <w:tcW w:w="1080" w:type="dxa"/>
            <w:tcBorders>
              <w:top w:val="nil"/>
              <w:left w:val="nil"/>
              <w:bottom w:val="single" w:sz="4" w:space="0" w:color="auto"/>
              <w:right w:val="single" w:sz="4" w:space="0" w:color="auto"/>
            </w:tcBorders>
            <w:noWrap/>
            <w:vAlign w:val="bottom"/>
            <w:hideMark/>
          </w:tcPr>
          <w:p w14:paraId="287741C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93.7</w:t>
            </w:r>
          </w:p>
        </w:tc>
        <w:tc>
          <w:tcPr>
            <w:tcW w:w="1120" w:type="dxa"/>
            <w:tcBorders>
              <w:top w:val="nil"/>
              <w:left w:val="nil"/>
              <w:bottom w:val="single" w:sz="4" w:space="0" w:color="auto"/>
              <w:right w:val="single" w:sz="4" w:space="0" w:color="auto"/>
            </w:tcBorders>
            <w:noWrap/>
            <w:vAlign w:val="bottom"/>
            <w:hideMark/>
          </w:tcPr>
          <w:p w14:paraId="0222F4D7"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1217A08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2.9</w:t>
            </w:r>
          </w:p>
        </w:tc>
        <w:tc>
          <w:tcPr>
            <w:tcW w:w="960" w:type="dxa"/>
            <w:tcBorders>
              <w:top w:val="nil"/>
              <w:left w:val="nil"/>
              <w:bottom w:val="single" w:sz="4" w:space="0" w:color="auto"/>
              <w:right w:val="single" w:sz="4" w:space="0" w:color="auto"/>
            </w:tcBorders>
            <w:noWrap/>
            <w:vAlign w:val="bottom"/>
            <w:hideMark/>
          </w:tcPr>
          <w:p w14:paraId="2F75BB9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52A9DC27"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3.1</w:t>
            </w:r>
          </w:p>
        </w:tc>
      </w:tr>
      <w:tr w:rsidR="00FD7CB6" w:rsidRPr="00FD7CB6" w14:paraId="3BCBC546"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2DE4982C" w14:textId="77777777" w:rsidR="00FD7CB6" w:rsidRPr="00FD7CB6" w:rsidRDefault="00FD7CB6" w:rsidP="00FD7CB6">
            <w:pPr>
              <w:spacing w:after="0" w:line="240" w:lineRule="auto"/>
              <w:jc w:val="center"/>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Лишћари</w:t>
            </w:r>
          </w:p>
        </w:tc>
        <w:tc>
          <w:tcPr>
            <w:tcW w:w="1080" w:type="dxa"/>
            <w:tcBorders>
              <w:top w:val="nil"/>
              <w:left w:val="nil"/>
              <w:bottom w:val="single" w:sz="4" w:space="0" w:color="auto"/>
              <w:right w:val="single" w:sz="4" w:space="0" w:color="auto"/>
            </w:tcBorders>
            <w:noWrap/>
            <w:vAlign w:val="bottom"/>
            <w:hideMark/>
          </w:tcPr>
          <w:p w14:paraId="35AE8D0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460,093.2</w:t>
            </w:r>
          </w:p>
        </w:tc>
        <w:tc>
          <w:tcPr>
            <w:tcW w:w="1120" w:type="dxa"/>
            <w:tcBorders>
              <w:top w:val="nil"/>
              <w:left w:val="nil"/>
              <w:bottom w:val="single" w:sz="4" w:space="0" w:color="auto"/>
              <w:right w:val="single" w:sz="4" w:space="0" w:color="auto"/>
            </w:tcBorders>
            <w:noWrap/>
            <w:vAlign w:val="bottom"/>
            <w:hideMark/>
          </w:tcPr>
          <w:p w14:paraId="046606F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84.6</w:t>
            </w:r>
          </w:p>
        </w:tc>
        <w:tc>
          <w:tcPr>
            <w:tcW w:w="960" w:type="dxa"/>
            <w:tcBorders>
              <w:top w:val="nil"/>
              <w:left w:val="nil"/>
              <w:bottom w:val="single" w:sz="4" w:space="0" w:color="auto"/>
              <w:right w:val="single" w:sz="4" w:space="0" w:color="auto"/>
            </w:tcBorders>
            <w:noWrap/>
            <w:vAlign w:val="bottom"/>
            <w:hideMark/>
          </w:tcPr>
          <w:p w14:paraId="5926D487"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8,078.4</w:t>
            </w:r>
          </w:p>
        </w:tc>
        <w:tc>
          <w:tcPr>
            <w:tcW w:w="960" w:type="dxa"/>
            <w:tcBorders>
              <w:top w:val="nil"/>
              <w:left w:val="nil"/>
              <w:bottom w:val="single" w:sz="4" w:space="0" w:color="auto"/>
              <w:right w:val="single" w:sz="4" w:space="0" w:color="auto"/>
            </w:tcBorders>
            <w:noWrap/>
            <w:vAlign w:val="bottom"/>
            <w:hideMark/>
          </w:tcPr>
          <w:p w14:paraId="41B416D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76.1</w:t>
            </w:r>
          </w:p>
        </w:tc>
        <w:tc>
          <w:tcPr>
            <w:tcW w:w="960" w:type="dxa"/>
            <w:tcBorders>
              <w:top w:val="nil"/>
              <w:left w:val="nil"/>
              <w:bottom w:val="single" w:sz="4" w:space="0" w:color="auto"/>
              <w:right w:val="double" w:sz="6" w:space="0" w:color="auto"/>
            </w:tcBorders>
            <w:noWrap/>
            <w:vAlign w:val="bottom"/>
            <w:hideMark/>
          </w:tcPr>
          <w:p w14:paraId="34DDCB4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1.8</w:t>
            </w:r>
          </w:p>
        </w:tc>
      </w:tr>
      <w:tr w:rsidR="00FD7CB6" w:rsidRPr="00FD7CB6" w14:paraId="76DEFA0F"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135BD28B"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Јела</w:t>
            </w:r>
          </w:p>
        </w:tc>
        <w:tc>
          <w:tcPr>
            <w:tcW w:w="1080" w:type="dxa"/>
            <w:tcBorders>
              <w:top w:val="nil"/>
              <w:left w:val="nil"/>
              <w:bottom w:val="single" w:sz="4" w:space="0" w:color="auto"/>
              <w:right w:val="single" w:sz="4" w:space="0" w:color="auto"/>
            </w:tcBorders>
            <w:noWrap/>
            <w:vAlign w:val="bottom"/>
            <w:hideMark/>
          </w:tcPr>
          <w:p w14:paraId="44A8D63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1,693.2</w:t>
            </w:r>
          </w:p>
        </w:tc>
        <w:tc>
          <w:tcPr>
            <w:tcW w:w="1120" w:type="dxa"/>
            <w:tcBorders>
              <w:top w:val="nil"/>
              <w:left w:val="nil"/>
              <w:bottom w:val="single" w:sz="4" w:space="0" w:color="auto"/>
              <w:right w:val="single" w:sz="4" w:space="0" w:color="auto"/>
            </w:tcBorders>
            <w:noWrap/>
            <w:vAlign w:val="bottom"/>
            <w:hideMark/>
          </w:tcPr>
          <w:p w14:paraId="1C2FE7C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noWrap/>
            <w:vAlign w:val="bottom"/>
            <w:hideMark/>
          </w:tcPr>
          <w:p w14:paraId="74DAD22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42.0</w:t>
            </w:r>
          </w:p>
        </w:tc>
        <w:tc>
          <w:tcPr>
            <w:tcW w:w="960" w:type="dxa"/>
            <w:tcBorders>
              <w:top w:val="nil"/>
              <w:left w:val="nil"/>
              <w:bottom w:val="single" w:sz="4" w:space="0" w:color="auto"/>
              <w:right w:val="single" w:sz="4" w:space="0" w:color="auto"/>
            </w:tcBorders>
            <w:noWrap/>
            <w:vAlign w:val="bottom"/>
            <w:hideMark/>
          </w:tcPr>
          <w:p w14:paraId="09BCB906"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0.4</w:t>
            </w:r>
          </w:p>
        </w:tc>
        <w:tc>
          <w:tcPr>
            <w:tcW w:w="960" w:type="dxa"/>
            <w:tcBorders>
              <w:top w:val="nil"/>
              <w:left w:val="nil"/>
              <w:bottom w:val="single" w:sz="4" w:space="0" w:color="auto"/>
              <w:right w:val="double" w:sz="6" w:space="0" w:color="auto"/>
            </w:tcBorders>
            <w:noWrap/>
            <w:vAlign w:val="bottom"/>
            <w:hideMark/>
          </w:tcPr>
          <w:p w14:paraId="2812DE1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2.5</w:t>
            </w:r>
          </w:p>
        </w:tc>
      </w:tr>
      <w:tr w:rsidR="00FD7CB6" w:rsidRPr="00FD7CB6" w14:paraId="13CBA958"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632C0C41"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Смрча</w:t>
            </w:r>
          </w:p>
        </w:tc>
        <w:tc>
          <w:tcPr>
            <w:tcW w:w="1080" w:type="dxa"/>
            <w:tcBorders>
              <w:top w:val="nil"/>
              <w:left w:val="nil"/>
              <w:bottom w:val="single" w:sz="4" w:space="0" w:color="auto"/>
              <w:right w:val="single" w:sz="4" w:space="0" w:color="auto"/>
            </w:tcBorders>
            <w:noWrap/>
            <w:vAlign w:val="bottom"/>
            <w:hideMark/>
          </w:tcPr>
          <w:p w14:paraId="2BDF0EBA"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32,115.7</w:t>
            </w:r>
          </w:p>
        </w:tc>
        <w:tc>
          <w:tcPr>
            <w:tcW w:w="1120" w:type="dxa"/>
            <w:tcBorders>
              <w:top w:val="nil"/>
              <w:left w:val="nil"/>
              <w:bottom w:val="single" w:sz="4" w:space="0" w:color="auto"/>
              <w:right w:val="single" w:sz="4" w:space="0" w:color="auto"/>
            </w:tcBorders>
            <w:noWrap/>
            <w:vAlign w:val="bottom"/>
            <w:hideMark/>
          </w:tcPr>
          <w:p w14:paraId="2744CBB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5.9</w:t>
            </w:r>
          </w:p>
        </w:tc>
        <w:tc>
          <w:tcPr>
            <w:tcW w:w="960" w:type="dxa"/>
            <w:tcBorders>
              <w:top w:val="nil"/>
              <w:left w:val="nil"/>
              <w:bottom w:val="single" w:sz="4" w:space="0" w:color="auto"/>
              <w:right w:val="single" w:sz="4" w:space="0" w:color="auto"/>
            </w:tcBorders>
            <w:noWrap/>
            <w:vAlign w:val="bottom"/>
            <w:hideMark/>
          </w:tcPr>
          <w:p w14:paraId="1548E72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822.3</w:t>
            </w:r>
          </w:p>
        </w:tc>
        <w:tc>
          <w:tcPr>
            <w:tcW w:w="960" w:type="dxa"/>
            <w:tcBorders>
              <w:top w:val="nil"/>
              <w:left w:val="nil"/>
              <w:bottom w:val="single" w:sz="4" w:space="0" w:color="auto"/>
              <w:right w:val="single" w:sz="4" w:space="0" w:color="auto"/>
            </w:tcBorders>
            <w:noWrap/>
            <w:vAlign w:val="bottom"/>
            <w:hideMark/>
          </w:tcPr>
          <w:p w14:paraId="28D8A6A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7.7</w:t>
            </w:r>
          </w:p>
        </w:tc>
        <w:tc>
          <w:tcPr>
            <w:tcW w:w="960" w:type="dxa"/>
            <w:tcBorders>
              <w:top w:val="nil"/>
              <w:left w:val="nil"/>
              <w:bottom w:val="single" w:sz="4" w:space="0" w:color="auto"/>
              <w:right w:val="double" w:sz="6" w:space="0" w:color="auto"/>
            </w:tcBorders>
            <w:noWrap/>
            <w:vAlign w:val="bottom"/>
            <w:hideMark/>
          </w:tcPr>
          <w:p w14:paraId="1A7EF6B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2.6</w:t>
            </w:r>
          </w:p>
        </w:tc>
      </w:tr>
      <w:tr w:rsidR="00FD7CB6" w:rsidRPr="00FD7CB6" w14:paraId="1E010BC4"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072C46CD"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Оморика</w:t>
            </w:r>
          </w:p>
        </w:tc>
        <w:tc>
          <w:tcPr>
            <w:tcW w:w="1080" w:type="dxa"/>
            <w:tcBorders>
              <w:top w:val="nil"/>
              <w:left w:val="nil"/>
              <w:bottom w:val="single" w:sz="4" w:space="0" w:color="auto"/>
              <w:right w:val="single" w:sz="4" w:space="0" w:color="auto"/>
            </w:tcBorders>
            <w:noWrap/>
            <w:vAlign w:val="bottom"/>
            <w:hideMark/>
          </w:tcPr>
          <w:p w14:paraId="48A4D1E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777.0</w:t>
            </w:r>
          </w:p>
        </w:tc>
        <w:tc>
          <w:tcPr>
            <w:tcW w:w="1120" w:type="dxa"/>
            <w:tcBorders>
              <w:top w:val="nil"/>
              <w:left w:val="nil"/>
              <w:bottom w:val="single" w:sz="4" w:space="0" w:color="auto"/>
              <w:right w:val="single" w:sz="4" w:space="0" w:color="auto"/>
            </w:tcBorders>
            <w:noWrap/>
            <w:vAlign w:val="bottom"/>
            <w:hideMark/>
          </w:tcPr>
          <w:p w14:paraId="76167EC9"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noWrap/>
            <w:vAlign w:val="bottom"/>
            <w:hideMark/>
          </w:tcPr>
          <w:p w14:paraId="580AD15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22.1</w:t>
            </w:r>
          </w:p>
        </w:tc>
        <w:tc>
          <w:tcPr>
            <w:tcW w:w="960" w:type="dxa"/>
            <w:tcBorders>
              <w:top w:val="nil"/>
              <w:left w:val="nil"/>
              <w:bottom w:val="single" w:sz="4" w:space="0" w:color="auto"/>
              <w:right w:val="single" w:sz="4" w:space="0" w:color="auto"/>
            </w:tcBorders>
            <w:noWrap/>
            <w:vAlign w:val="bottom"/>
            <w:hideMark/>
          </w:tcPr>
          <w:p w14:paraId="320ECFC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0.2</w:t>
            </w:r>
          </w:p>
        </w:tc>
        <w:tc>
          <w:tcPr>
            <w:tcW w:w="960" w:type="dxa"/>
            <w:tcBorders>
              <w:top w:val="nil"/>
              <w:left w:val="nil"/>
              <w:bottom w:val="single" w:sz="4" w:space="0" w:color="auto"/>
              <w:right w:val="double" w:sz="6" w:space="0" w:color="auto"/>
            </w:tcBorders>
            <w:noWrap/>
            <w:vAlign w:val="bottom"/>
            <w:hideMark/>
          </w:tcPr>
          <w:p w14:paraId="7D46BE57"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2.8</w:t>
            </w:r>
          </w:p>
        </w:tc>
      </w:tr>
      <w:tr w:rsidR="00FD7CB6" w:rsidRPr="00FD7CB6" w14:paraId="583080A3"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292D10EE"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ЦБор</w:t>
            </w:r>
          </w:p>
        </w:tc>
        <w:tc>
          <w:tcPr>
            <w:tcW w:w="1080" w:type="dxa"/>
            <w:tcBorders>
              <w:top w:val="nil"/>
              <w:left w:val="nil"/>
              <w:bottom w:val="single" w:sz="4" w:space="0" w:color="auto"/>
              <w:right w:val="single" w:sz="4" w:space="0" w:color="auto"/>
            </w:tcBorders>
            <w:noWrap/>
            <w:vAlign w:val="bottom"/>
            <w:hideMark/>
          </w:tcPr>
          <w:p w14:paraId="40EF532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14,448.3</w:t>
            </w:r>
          </w:p>
        </w:tc>
        <w:tc>
          <w:tcPr>
            <w:tcW w:w="1120" w:type="dxa"/>
            <w:tcBorders>
              <w:top w:val="nil"/>
              <w:left w:val="nil"/>
              <w:bottom w:val="single" w:sz="4" w:space="0" w:color="auto"/>
              <w:right w:val="single" w:sz="4" w:space="0" w:color="auto"/>
            </w:tcBorders>
            <w:noWrap/>
            <w:vAlign w:val="bottom"/>
            <w:hideMark/>
          </w:tcPr>
          <w:p w14:paraId="3856C196"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2.7</w:t>
            </w:r>
          </w:p>
        </w:tc>
        <w:tc>
          <w:tcPr>
            <w:tcW w:w="960" w:type="dxa"/>
            <w:tcBorders>
              <w:top w:val="nil"/>
              <w:left w:val="nil"/>
              <w:bottom w:val="single" w:sz="4" w:space="0" w:color="auto"/>
              <w:right w:val="single" w:sz="4" w:space="0" w:color="auto"/>
            </w:tcBorders>
            <w:noWrap/>
            <w:vAlign w:val="bottom"/>
            <w:hideMark/>
          </w:tcPr>
          <w:p w14:paraId="734D61F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446.6</w:t>
            </w:r>
          </w:p>
        </w:tc>
        <w:tc>
          <w:tcPr>
            <w:tcW w:w="960" w:type="dxa"/>
            <w:tcBorders>
              <w:top w:val="nil"/>
              <w:left w:val="nil"/>
              <w:bottom w:val="single" w:sz="4" w:space="0" w:color="auto"/>
              <w:right w:val="single" w:sz="4" w:space="0" w:color="auto"/>
            </w:tcBorders>
            <w:noWrap/>
            <w:vAlign w:val="bottom"/>
            <w:hideMark/>
          </w:tcPr>
          <w:p w14:paraId="7AB4560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4.2</w:t>
            </w:r>
          </w:p>
        </w:tc>
        <w:tc>
          <w:tcPr>
            <w:tcW w:w="960" w:type="dxa"/>
            <w:tcBorders>
              <w:top w:val="nil"/>
              <w:left w:val="nil"/>
              <w:bottom w:val="single" w:sz="4" w:space="0" w:color="auto"/>
              <w:right w:val="double" w:sz="6" w:space="0" w:color="auto"/>
            </w:tcBorders>
            <w:noWrap/>
            <w:vAlign w:val="bottom"/>
            <w:hideMark/>
          </w:tcPr>
          <w:p w14:paraId="73567E19"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3.1</w:t>
            </w:r>
          </w:p>
        </w:tc>
      </w:tr>
      <w:tr w:rsidR="00FD7CB6" w:rsidRPr="00FD7CB6" w14:paraId="31D58251"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57C3DB49"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ББор</w:t>
            </w:r>
          </w:p>
        </w:tc>
        <w:tc>
          <w:tcPr>
            <w:tcW w:w="1080" w:type="dxa"/>
            <w:tcBorders>
              <w:top w:val="nil"/>
              <w:left w:val="nil"/>
              <w:bottom w:val="single" w:sz="4" w:space="0" w:color="auto"/>
              <w:right w:val="single" w:sz="4" w:space="0" w:color="auto"/>
            </w:tcBorders>
            <w:noWrap/>
            <w:vAlign w:val="bottom"/>
            <w:hideMark/>
          </w:tcPr>
          <w:p w14:paraId="0FC052D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3,746.4</w:t>
            </w:r>
          </w:p>
        </w:tc>
        <w:tc>
          <w:tcPr>
            <w:tcW w:w="1120" w:type="dxa"/>
            <w:tcBorders>
              <w:top w:val="nil"/>
              <w:left w:val="nil"/>
              <w:bottom w:val="single" w:sz="4" w:space="0" w:color="auto"/>
              <w:right w:val="single" w:sz="4" w:space="0" w:color="auto"/>
            </w:tcBorders>
            <w:noWrap/>
            <w:vAlign w:val="bottom"/>
            <w:hideMark/>
          </w:tcPr>
          <w:p w14:paraId="6036DB5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0.7</w:t>
            </w:r>
          </w:p>
        </w:tc>
        <w:tc>
          <w:tcPr>
            <w:tcW w:w="960" w:type="dxa"/>
            <w:tcBorders>
              <w:top w:val="nil"/>
              <w:left w:val="nil"/>
              <w:bottom w:val="single" w:sz="4" w:space="0" w:color="auto"/>
              <w:right w:val="single" w:sz="4" w:space="0" w:color="auto"/>
            </w:tcBorders>
            <w:noWrap/>
            <w:vAlign w:val="bottom"/>
            <w:hideMark/>
          </w:tcPr>
          <w:p w14:paraId="3389A59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96.4</w:t>
            </w:r>
          </w:p>
        </w:tc>
        <w:tc>
          <w:tcPr>
            <w:tcW w:w="960" w:type="dxa"/>
            <w:tcBorders>
              <w:top w:val="nil"/>
              <w:left w:val="nil"/>
              <w:bottom w:val="single" w:sz="4" w:space="0" w:color="auto"/>
              <w:right w:val="single" w:sz="4" w:space="0" w:color="auto"/>
            </w:tcBorders>
            <w:noWrap/>
            <w:vAlign w:val="bottom"/>
            <w:hideMark/>
          </w:tcPr>
          <w:p w14:paraId="42A398C2"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0.9</w:t>
            </w:r>
          </w:p>
        </w:tc>
        <w:tc>
          <w:tcPr>
            <w:tcW w:w="960" w:type="dxa"/>
            <w:tcBorders>
              <w:top w:val="nil"/>
              <w:left w:val="nil"/>
              <w:bottom w:val="single" w:sz="4" w:space="0" w:color="auto"/>
              <w:right w:val="double" w:sz="6" w:space="0" w:color="auto"/>
            </w:tcBorders>
            <w:noWrap/>
            <w:vAlign w:val="bottom"/>
            <w:hideMark/>
          </w:tcPr>
          <w:p w14:paraId="192815B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2.6</w:t>
            </w:r>
          </w:p>
        </w:tc>
      </w:tr>
      <w:tr w:rsidR="00FD7CB6" w:rsidRPr="00FD7CB6" w14:paraId="7F53E8C9"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66F534CA"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Дуглазија</w:t>
            </w:r>
          </w:p>
        </w:tc>
        <w:tc>
          <w:tcPr>
            <w:tcW w:w="1080" w:type="dxa"/>
            <w:tcBorders>
              <w:top w:val="nil"/>
              <w:left w:val="nil"/>
              <w:bottom w:val="single" w:sz="4" w:space="0" w:color="auto"/>
              <w:right w:val="single" w:sz="4" w:space="0" w:color="auto"/>
            </w:tcBorders>
            <w:noWrap/>
            <w:vAlign w:val="bottom"/>
            <w:hideMark/>
          </w:tcPr>
          <w:p w14:paraId="67F721A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22,082.7</w:t>
            </w:r>
          </w:p>
        </w:tc>
        <w:tc>
          <w:tcPr>
            <w:tcW w:w="1120" w:type="dxa"/>
            <w:tcBorders>
              <w:top w:val="nil"/>
              <w:left w:val="nil"/>
              <w:bottom w:val="single" w:sz="4" w:space="0" w:color="auto"/>
              <w:right w:val="single" w:sz="4" w:space="0" w:color="auto"/>
            </w:tcBorders>
            <w:noWrap/>
            <w:vAlign w:val="bottom"/>
            <w:hideMark/>
          </w:tcPr>
          <w:p w14:paraId="0ED27EE0"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4.1</w:t>
            </w:r>
          </w:p>
        </w:tc>
        <w:tc>
          <w:tcPr>
            <w:tcW w:w="960" w:type="dxa"/>
            <w:tcBorders>
              <w:top w:val="nil"/>
              <w:left w:val="nil"/>
              <w:bottom w:val="single" w:sz="4" w:space="0" w:color="auto"/>
              <w:right w:val="single" w:sz="4" w:space="0" w:color="auto"/>
            </w:tcBorders>
            <w:noWrap/>
            <w:vAlign w:val="bottom"/>
            <w:hideMark/>
          </w:tcPr>
          <w:p w14:paraId="3C5A193D"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632.2</w:t>
            </w:r>
          </w:p>
        </w:tc>
        <w:tc>
          <w:tcPr>
            <w:tcW w:w="960" w:type="dxa"/>
            <w:tcBorders>
              <w:top w:val="nil"/>
              <w:left w:val="nil"/>
              <w:bottom w:val="single" w:sz="4" w:space="0" w:color="auto"/>
              <w:right w:val="single" w:sz="4" w:space="0" w:color="auto"/>
            </w:tcBorders>
            <w:noWrap/>
            <w:vAlign w:val="bottom"/>
            <w:hideMark/>
          </w:tcPr>
          <w:p w14:paraId="67870609"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6.0</w:t>
            </w:r>
          </w:p>
        </w:tc>
        <w:tc>
          <w:tcPr>
            <w:tcW w:w="960" w:type="dxa"/>
            <w:tcBorders>
              <w:top w:val="nil"/>
              <w:left w:val="nil"/>
              <w:bottom w:val="single" w:sz="4" w:space="0" w:color="auto"/>
              <w:right w:val="double" w:sz="6" w:space="0" w:color="auto"/>
            </w:tcBorders>
            <w:noWrap/>
            <w:vAlign w:val="bottom"/>
            <w:hideMark/>
          </w:tcPr>
          <w:p w14:paraId="41FF6F0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2.9</w:t>
            </w:r>
          </w:p>
        </w:tc>
      </w:tr>
      <w:tr w:rsidR="00FD7CB6" w:rsidRPr="00FD7CB6" w14:paraId="0C37B057"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51166785"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Боровац</w:t>
            </w:r>
          </w:p>
        </w:tc>
        <w:tc>
          <w:tcPr>
            <w:tcW w:w="1080" w:type="dxa"/>
            <w:tcBorders>
              <w:top w:val="nil"/>
              <w:left w:val="nil"/>
              <w:bottom w:val="single" w:sz="4" w:space="0" w:color="auto"/>
              <w:right w:val="single" w:sz="4" w:space="0" w:color="auto"/>
            </w:tcBorders>
            <w:noWrap/>
            <w:vAlign w:val="bottom"/>
            <w:hideMark/>
          </w:tcPr>
          <w:p w14:paraId="638E46E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5945.2</w:t>
            </w:r>
          </w:p>
        </w:tc>
        <w:tc>
          <w:tcPr>
            <w:tcW w:w="1120" w:type="dxa"/>
            <w:tcBorders>
              <w:top w:val="nil"/>
              <w:left w:val="nil"/>
              <w:bottom w:val="single" w:sz="4" w:space="0" w:color="auto"/>
              <w:right w:val="single" w:sz="4" w:space="0" w:color="auto"/>
            </w:tcBorders>
            <w:noWrap/>
            <w:vAlign w:val="bottom"/>
            <w:hideMark/>
          </w:tcPr>
          <w:p w14:paraId="6444350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1.1</w:t>
            </w:r>
          </w:p>
        </w:tc>
        <w:tc>
          <w:tcPr>
            <w:tcW w:w="960" w:type="dxa"/>
            <w:tcBorders>
              <w:top w:val="nil"/>
              <w:left w:val="nil"/>
              <w:bottom w:val="single" w:sz="4" w:space="0" w:color="auto"/>
              <w:right w:val="single" w:sz="4" w:space="0" w:color="auto"/>
            </w:tcBorders>
            <w:noWrap/>
            <w:vAlign w:val="bottom"/>
            <w:hideMark/>
          </w:tcPr>
          <w:p w14:paraId="27B4726B"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405.2</w:t>
            </w:r>
          </w:p>
        </w:tc>
        <w:tc>
          <w:tcPr>
            <w:tcW w:w="960" w:type="dxa"/>
            <w:tcBorders>
              <w:top w:val="nil"/>
              <w:left w:val="nil"/>
              <w:bottom w:val="single" w:sz="4" w:space="0" w:color="auto"/>
              <w:right w:val="single" w:sz="4" w:space="0" w:color="auto"/>
            </w:tcBorders>
            <w:noWrap/>
            <w:vAlign w:val="bottom"/>
            <w:hideMark/>
          </w:tcPr>
          <w:p w14:paraId="509630E9"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3.8</w:t>
            </w:r>
          </w:p>
        </w:tc>
        <w:tc>
          <w:tcPr>
            <w:tcW w:w="960" w:type="dxa"/>
            <w:tcBorders>
              <w:top w:val="nil"/>
              <w:left w:val="nil"/>
              <w:bottom w:val="single" w:sz="4" w:space="0" w:color="auto"/>
              <w:right w:val="double" w:sz="6" w:space="0" w:color="auto"/>
            </w:tcBorders>
            <w:noWrap/>
            <w:vAlign w:val="bottom"/>
            <w:hideMark/>
          </w:tcPr>
          <w:p w14:paraId="2CDF43C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6.8</w:t>
            </w:r>
          </w:p>
        </w:tc>
      </w:tr>
      <w:tr w:rsidR="00FD7CB6" w:rsidRPr="00FD7CB6" w14:paraId="27D6852B"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4F74AFEE"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Гјела</w:t>
            </w:r>
          </w:p>
        </w:tc>
        <w:tc>
          <w:tcPr>
            <w:tcW w:w="1080" w:type="dxa"/>
            <w:tcBorders>
              <w:top w:val="nil"/>
              <w:left w:val="nil"/>
              <w:bottom w:val="single" w:sz="4" w:space="0" w:color="auto"/>
              <w:right w:val="single" w:sz="4" w:space="0" w:color="auto"/>
            </w:tcBorders>
            <w:noWrap/>
            <w:vAlign w:val="bottom"/>
            <w:hideMark/>
          </w:tcPr>
          <w:p w14:paraId="4A8E0B6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1439.7</w:t>
            </w:r>
          </w:p>
        </w:tc>
        <w:tc>
          <w:tcPr>
            <w:tcW w:w="1120" w:type="dxa"/>
            <w:tcBorders>
              <w:top w:val="nil"/>
              <w:left w:val="nil"/>
              <w:bottom w:val="single" w:sz="4" w:space="0" w:color="auto"/>
              <w:right w:val="single" w:sz="4" w:space="0" w:color="auto"/>
            </w:tcBorders>
            <w:noWrap/>
            <w:vAlign w:val="bottom"/>
            <w:hideMark/>
          </w:tcPr>
          <w:p w14:paraId="4657AB3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single" w:sz="4" w:space="0" w:color="auto"/>
            </w:tcBorders>
            <w:noWrap/>
            <w:vAlign w:val="bottom"/>
            <w:hideMark/>
          </w:tcPr>
          <w:p w14:paraId="2C4FECB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29.3</w:t>
            </w:r>
          </w:p>
        </w:tc>
        <w:tc>
          <w:tcPr>
            <w:tcW w:w="960" w:type="dxa"/>
            <w:tcBorders>
              <w:top w:val="nil"/>
              <w:left w:val="nil"/>
              <w:bottom w:val="single" w:sz="4" w:space="0" w:color="auto"/>
              <w:right w:val="single" w:sz="4" w:space="0" w:color="auto"/>
            </w:tcBorders>
            <w:noWrap/>
            <w:vAlign w:val="bottom"/>
            <w:hideMark/>
          </w:tcPr>
          <w:p w14:paraId="113907D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double" w:sz="6" w:space="0" w:color="auto"/>
            </w:tcBorders>
            <w:noWrap/>
            <w:vAlign w:val="bottom"/>
            <w:hideMark/>
          </w:tcPr>
          <w:p w14:paraId="53EF8BE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2.0</w:t>
            </w:r>
          </w:p>
        </w:tc>
      </w:tr>
      <w:tr w:rsidR="00FD7CB6" w:rsidRPr="00FD7CB6" w14:paraId="6FAD006E"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6BBF8634"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lastRenderedPageBreak/>
              <w:t>Ариш</w:t>
            </w:r>
          </w:p>
        </w:tc>
        <w:tc>
          <w:tcPr>
            <w:tcW w:w="1080" w:type="dxa"/>
            <w:tcBorders>
              <w:top w:val="nil"/>
              <w:left w:val="nil"/>
              <w:bottom w:val="single" w:sz="4" w:space="0" w:color="auto"/>
              <w:right w:val="single" w:sz="4" w:space="0" w:color="auto"/>
            </w:tcBorders>
            <w:noWrap/>
            <w:vAlign w:val="bottom"/>
            <w:hideMark/>
          </w:tcPr>
          <w:p w14:paraId="2D8C72F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509.7</w:t>
            </w:r>
          </w:p>
        </w:tc>
        <w:tc>
          <w:tcPr>
            <w:tcW w:w="1120" w:type="dxa"/>
            <w:tcBorders>
              <w:top w:val="nil"/>
              <w:left w:val="nil"/>
              <w:bottom w:val="single" w:sz="4" w:space="0" w:color="auto"/>
              <w:right w:val="single" w:sz="4" w:space="0" w:color="auto"/>
            </w:tcBorders>
            <w:noWrap/>
            <w:vAlign w:val="bottom"/>
            <w:hideMark/>
          </w:tcPr>
          <w:p w14:paraId="0022AA13"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noWrap/>
            <w:vAlign w:val="bottom"/>
            <w:hideMark/>
          </w:tcPr>
          <w:p w14:paraId="4CE34D8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29.2</w:t>
            </w:r>
          </w:p>
        </w:tc>
        <w:tc>
          <w:tcPr>
            <w:tcW w:w="960" w:type="dxa"/>
            <w:tcBorders>
              <w:top w:val="nil"/>
              <w:left w:val="nil"/>
              <w:bottom w:val="single" w:sz="4" w:space="0" w:color="auto"/>
              <w:right w:val="single" w:sz="4" w:space="0" w:color="auto"/>
            </w:tcBorders>
            <w:noWrap/>
            <w:vAlign w:val="bottom"/>
            <w:hideMark/>
          </w:tcPr>
          <w:p w14:paraId="47231256"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0.3</w:t>
            </w:r>
          </w:p>
        </w:tc>
        <w:tc>
          <w:tcPr>
            <w:tcW w:w="960" w:type="dxa"/>
            <w:tcBorders>
              <w:top w:val="nil"/>
              <w:left w:val="nil"/>
              <w:bottom w:val="single" w:sz="4" w:space="0" w:color="auto"/>
              <w:right w:val="double" w:sz="6" w:space="0" w:color="auto"/>
            </w:tcBorders>
            <w:noWrap/>
            <w:vAlign w:val="bottom"/>
            <w:hideMark/>
          </w:tcPr>
          <w:p w14:paraId="278335A0"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5.7</w:t>
            </w:r>
          </w:p>
        </w:tc>
      </w:tr>
      <w:tr w:rsidR="00FD7CB6" w:rsidRPr="00FD7CB6" w14:paraId="205409BD"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5AF67CD6"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Очетинари</w:t>
            </w:r>
          </w:p>
        </w:tc>
        <w:tc>
          <w:tcPr>
            <w:tcW w:w="1080" w:type="dxa"/>
            <w:tcBorders>
              <w:top w:val="nil"/>
              <w:left w:val="nil"/>
              <w:bottom w:val="single" w:sz="4" w:space="0" w:color="auto"/>
              <w:right w:val="single" w:sz="4" w:space="0" w:color="auto"/>
            </w:tcBorders>
            <w:noWrap/>
            <w:vAlign w:val="bottom"/>
            <w:hideMark/>
          </w:tcPr>
          <w:p w14:paraId="3D2007C4"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366.7</w:t>
            </w:r>
          </w:p>
        </w:tc>
        <w:tc>
          <w:tcPr>
            <w:tcW w:w="1120" w:type="dxa"/>
            <w:tcBorders>
              <w:top w:val="nil"/>
              <w:left w:val="nil"/>
              <w:bottom w:val="single" w:sz="4" w:space="0" w:color="auto"/>
              <w:right w:val="single" w:sz="4" w:space="0" w:color="auto"/>
            </w:tcBorders>
            <w:noWrap/>
            <w:vAlign w:val="bottom"/>
            <w:hideMark/>
          </w:tcPr>
          <w:p w14:paraId="10D6C4D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noWrap/>
            <w:vAlign w:val="bottom"/>
            <w:hideMark/>
          </w:tcPr>
          <w:p w14:paraId="1A4B4A3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9.5</w:t>
            </w:r>
          </w:p>
        </w:tc>
        <w:tc>
          <w:tcPr>
            <w:tcW w:w="960" w:type="dxa"/>
            <w:tcBorders>
              <w:top w:val="nil"/>
              <w:left w:val="nil"/>
              <w:bottom w:val="single" w:sz="4" w:space="0" w:color="auto"/>
              <w:right w:val="single" w:sz="4" w:space="0" w:color="auto"/>
            </w:tcBorders>
            <w:noWrap/>
            <w:vAlign w:val="bottom"/>
            <w:hideMark/>
          </w:tcPr>
          <w:p w14:paraId="556C254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double" w:sz="6" w:space="0" w:color="auto"/>
            </w:tcBorders>
            <w:noWrap/>
            <w:vAlign w:val="bottom"/>
            <w:hideMark/>
          </w:tcPr>
          <w:p w14:paraId="30E01A0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2.6</w:t>
            </w:r>
          </w:p>
        </w:tc>
      </w:tr>
      <w:tr w:rsidR="00FD7CB6" w:rsidRPr="00FD7CB6" w14:paraId="21FC886F" w14:textId="77777777" w:rsidTr="00FD7CB6">
        <w:trPr>
          <w:trHeight w:val="300"/>
          <w:jc w:val="center"/>
        </w:trPr>
        <w:tc>
          <w:tcPr>
            <w:tcW w:w="1300" w:type="dxa"/>
            <w:tcBorders>
              <w:top w:val="nil"/>
              <w:left w:val="double" w:sz="6" w:space="0" w:color="auto"/>
              <w:bottom w:val="single" w:sz="4" w:space="0" w:color="auto"/>
              <w:right w:val="single" w:sz="4" w:space="0" w:color="auto"/>
            </w:tcBorders>
            <w:noWrap/>
            <w:vAlign w:val="bottom"/>
            <w:hideMark/>
          </w:tcPr>
          <w:p w14:paraId="53066729" w14:textId="77777777" w:rsidR="00FD7CB6" w:rsidRPr="00FD7CB6" w:rsidRDefault="00FD7CB6" w:rsidP="00FD7CB6">
            <w:pPr>
              <w:spacing w:after="0" w:line="240" w:lineRule="auto"/>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Лпачемпрес</w:t>
            </w:r>
          </w:p>
        </w:tc>
        <w:tc>
          <w:tcPr>
            <w:tcW w:w="1080" w:type="dxa"/>
            <w:tcBorders>
              <w:top w:val="nil"/>
              <w:left w:val="nil"/>
              <w:bottom w:val="single" w:sz="4" w:space="0" w:color="auto"/>
              <w:right w:val="single" w:sz="4" w:space="0" w:color="auto"/>
            </w:tcBorders>
            <w:noWrap/>
            <w:vAlign w:val="bottom"/>
            <w:hideMark/>
          </w:tcPr>
          <w:p w14:paraId="37B05F0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609.5</w:t>
            </w:r>
          </w:p>
        </w:tc>
        <w:tc>
          <w:tcPr>
            <w:tcW w:w="1120" w:type="dxa"/>
            <w:tcBorders>
              <w:top w:val="nil"/>
              <w:left w:val="nil"/>
              <w:bottom w:val="single" w:sz="4" w:space="0" w:color="auto"/>
              <w:right w:val="single" w:sz="4" w:space="0" w:color="auto"/>
            </w:tcBorders>
            <w:noWrap/>
            <w:vAlign w:val="bottom"/>
            <w:hideMark/>
          </w:tcPr>
          <w:p w14:paraId="043A1577"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0.1</w:t>
            </w:r>
          </w:p>
        </w:tc>
        <w:tc>
          <w:tcPr>
            <w:tcW w:w="960" w:type="dxa"/>
            <w:tcBorders>
              <w:top w:val="nil"/>
              <w:left w:val="nil"/>
              <w:bottom w:val="single" w:sz="4" w:space="0" w:color="auto"/>
              <w:right w:val="single" w:sz="4" w:space="0" w:color="auto"/>
            </w:tcBorders>
            <w:noWrap/>
            <w:vAlign w:val="bottom"/>
            <w:hideMark/>
          </w:tcPr>
          <w:p w14:paraId="4356371E"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single" w:sz="4" w:space="0" w:color="auto"/>
            </w:tcBorders>
            <w:noWrap/>
            <w:vAlign w:val="bottom"/>
            <w:hideMark/>
          </w:tcPr>
          <w:p w14:paraId="5D8D5F46"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c>
          <w:tcPr>
            <w:tcW w:w="960" w:type="dxa"/>
            <w:tcBorders>
              <w:top w:val="nil"/>
              <w:left w:val="nil"/>
              <w:bottom w:val="single" w:sz="4" w:space="0" w:color="auto"/>
              <w:right w:val="double" w:sz="6" w:space="0" w:color="auto"/>
            </w:tcBorders>
            <w:noWrap/>
            <w:vAlign w:val="bottom"/>
            <w:hideMark/>
          </w:tcPr>
          <w:p w14:paraId="138CF76B"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0.0</w:t>
            </w:r>
          </w:p>
        </w:tc>
      </w:tr>
      <w:tr w:rsidR="00FD7CB6" w:rsidRPr="00FD7CB6" w14:paraId="5A91488B" w14:textId="77777777" w:rsidTr="00FD7CB6">
        <w:trPr>
          <w:trHeight w:val="315"/>
          <w:jc w:val="center"/>
        </w:trPr>
        <w:tc>
          <w:tcPr>
            <w:tcW w:w="1300" w:type="dxa"/>
            <w:tcBorders>
              <w:top w:val="nil"/>
              <w:left w:val="double" w:sz="6" w:space="0" w:color="auto"/>
              <w:bottom w:val="nil"/>
              <w:right w:val="single" w:sz="4" w:space="0" w:color="auto"/>
            </w:tcBorders>
            <w:noWrap/>
            <w:vAlign w:val="bottom"/>
            <w:hideMark/>
          </w:tcPr>
          <w:p w14:paraId="700AC584" w14:textId="77777777" w:rsidR="00FD7CB6" w:rsidRPr="00FD7CB6" w:rsidRDefault="00FD7CB6" w:rsidP="00FD7CB6">
            <w:pPr>
              <w:spacing w:after="0" w:line="240" w:lineRule="auto"/>
              <w:jc w:val="center"/>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Четинари</w:t>
            </w:r>
          </w:p>
        </w:tc>
        <w:tc>
          <w:tcPr>
            <w:tcW w:w="1080" w:type="dxa"/>
            <w:tcBorders>
              <w:top w:val="nil"/>
              <w:left w:val="nil"/>
              <w:bottom w:val="nil"/>
              <w:right w:val="single" w:sz="4" w:space="0" w:color="auto"/>
            </w:tcBorders>
            <w:noWrap/>
            <w:vAlign w:val="bottom"/>
            <w:hideMark/>
          </w:tcPr>
          <w:p w14:paraId="684845D2"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83,734.2</w:t>
            </w:r>
          </w:p>
        </w:tc>
        <w:tc>
          <w:tcPr>
            <w:tcW w:w="1120" w:type="dxa"/>
            <w:tcBorders>
              <w:top w:val="nil"/>
              <w:left w:val="nil"/>
              <w:bottom w:val="single" w:sz="4" w:space="0" w:color="auto"/>
              <w:right w:val="single" w:sz="4" w:space="0" w:color="auto"/>
            </w:tcBorders>
            <w:noWrap/>
            <w:vAlign w:val="bottom"/>
            <w:hideMark/>
          </w:tcPr>
          <w:p w14:paraId="37AB86A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15.4</w:t>
            </w:r>
          </w:p>
        </w:tc>
        <w:tc>
          <w:tcPr>
            <w:tcW w:w="960" w:type="dxa"/>
            <w:tcBorders>
              <w:top w:val="nil"/>
              <w:left w:val="nil"/>
              <w:bottom w:val="nil"/>
              <w:right w:val="single" w:sz="4" w:space="0" w:color="auto"/>
            </w:tcBorders>
            <w:noWrap/>
            <w:vAlign w:val="bottom"/>
            <w:hideMark/>
          </w:tcPr>
          <w:p w14:paraId="4A593D5C"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2,534.9</w:t>
            </w:r>
          </w:p>
        </w:tc>
        <w:tc>
          <w:tcPr>
            <w:tcW w:w="960" w:type="dxa"/>
            <w:tcBorders>
              <w:top w:val="nil"/>
              <w:left w:val="nil"/>
              <w:bottom w:val="single" w:sz="4" w:space="0" w:color="auto"/>
              <w:right w:val="single" w:sz="4" w:space="0" w:color="auto"/>
            </w:tcBorders>
            <w:noWrap/>
            <w:vAlign w:val="bottom"/>
            <w:hideMark/>
          </w:tcPr>
          <w:p w14:paraId="5C93CEF5"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23.9</w:t>
            </w:r>
          </w:p>
        </w:tc>
        <w:tc>
          <w:tcPr>
            <w:tcW w:w="960" w:type="dxa"/>
            <w:tcBorders>
              <w:top w:val="nil"/>
              <w:left w:val="nil"/>
              <w:bottom w:val="nil"/>
              <w:right w:val="double" w:sz="6" w:space="0" w:color="auto"/>
            </w:tcBorders>
            <w:noWrap/>
            <w:vAlign w:val="bottom"/>
            <w:hideMark/>
          </w:tcPr>
          <w:p w14:paraId="2D77735B"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33.6</w:t>
            </w:r>
          </w:p>
        </w:tc>
      </w:tr>
      <w:tr w:rsidR="00FD7CB6" w:rsidRPr="00FD7CB6" w14:paraId="129A9A95" w14:textId="77777777" w:rsidTr="00FD7CB6">
        <w:trPr>
          <w:trHeight w:val="435"/>
          <w:jc w:val="center"/>
        </w:trPr>
        <w:tc>
          <w:tcPr>
            <w:tcW w:w="1300" w:type="dxa"/>
            <w:tcBorders>
              <w:top w:val="double" w:sz="6" w:space="0" w:color="auto"/>
              <w:left w:val="double" w:sz="6" w:space="0" w:color="auto"/>
              <w:bottom w:val="double" w:sz="6" w:space="0" w:color="auto"/>
              <w:right w:val="single" w:sz="4" w:space="0" w:color="auto"/>
            </w:tcBorders>
            <w:noWrap/>
            <w:vAlign w:val="bottom"/>
            <w:hideMark/>
          </w:tcPr>
          <w:p w14:paraId="1298D836" w14:textId="77777777" w:rsidR="00FD7CB6" w:rsidRPr="00FD7CB6" w:rsidRDefault="00FD7CB6" w:rsidP="00FD7CB6">
            <w:pPr>
              <w:spacing w:after="0" w:line="240" w:lineRule="auto"/>
              <w:jc w:val="center"/>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Укупно</w:t>
            </w:r>
          </w:p>
        </w:tc>
        <w:tc>
          <w:tcPr>
            <w:tcW w:w="1080" w:type="dxa"/>
            <w:tcBorders>
              <w:top w:val="double" w:sz="6" w:space="0" w:color="auto"/>
              <w:left w:val="nil"/>
              <w:bottom w:val="double" w:sz="6" w:space="0" w:color="auto"/>
              <w:right w:val="single" w:sz="4" w:space="0" w:color="auto"/>
            </w:tcBorders>
            <w:noWrap/>
            <w:vAlign w:val="bottom"/>
            <w:hideMark/>
          </w:tcPr>
          <w:p w14:paraId="0CAB4FAF"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543,827.4</w:t>
            </w:r>
          </w:p>
        </w:tc>
        <w:tc>
          <w:tcPr>
            <w:tcW w:w="1120" w:type="dxa"/>
            <w:tcBorders>
              <w:top w:val="double" w:sz="6" w:space="0" w:color="auto"/>
              <w:left w:val="nil"/>
              <w:bottom w:val="double" w:sz="6" w:space="0" w:color="auto"/>
              <w:right w:val="single" w:sz="4" w:space="0" w:color="auto"/>
            </w:tcBorders>
            <w:noWrap/>
            <w:vAlign w:val="bottom"/>
            <w:hideMark/>
          </w:tcPr>
          <w:p w14:paraId="231CABAA"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100.0</w:t>
            </w:r>
          </w:p>
        </w:tc>
        <w:tc>
          <w:tcPr>
            <w:tcW w:w="960" w:type="dxa"/>
            <w:tcBorders>
              <w:top w:val="double" w:sz="6" w:space="0" w:color="auto"/>
              <w:left w:val="nil"/>
              <w:bottom w:val="double" w:sz="6" w:space="0" w:color="auto"/>
              <w:right w:val="single" w:sz="4" w:space="0" w:color="auto"/>
            </w:tcBorders>
            <w:noWrap/>
            <w:vAlign w:val="bottom"/>
            <w:hideMark/>
          </w:tcPr>
          <w:p w14:paraId="1DF2705A"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10,613.3</w:t>
            </w:r>
          </w:p>
        </w:tc>
        <w:tc>
          <w:tcPr>
            <w:tcW w:w="960" w:type="dxa"/>
            <w:tcBorders>
              <w:top w:val="double" w:sz="6" w:space="0" w:color="auto"/>
              <w:left w:val="nil"/>
              <w:bottom w:val="double" w:sz="6" w:space="0" w:color="auto"/>
              <w:right w:val="single" w:sz="4" w:space="0" w:color="auto"/>
            </w:tcBorders>
            <w:noWrap/>
            <w:vAlign w:val="bottom"/>
            <w:hideMark/>
          </w:tcPr>
          <w:p w14:paraId="78CCED21"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100.0</w:t>
            </w:r>
          </w:p>
        </w:tc>
        <w:tc>
          <w:tcPr>
            <w:tcW w:w="960" w:type="dxa"/>
            <w:tcBorders>
              <w:top w:val="double" w:sz="6" w:space="0" w:color="auto"/>
              <w:left w:val="nil"/>
              <w:bottom w:val="double" w:sz="6" w:space="0" w:color="auto"/>
              <w:right w:val="double" w:sz="6" w:space="0" w:color="auto"/>
            </w:tcBorders>
            <w:noWrap/>
            <w:vAlign w:val="bottom"/>
            <w:hideMark/>
          </w:tcPr>
          <w:p w14:paraId="68B21348" w14:textId="77777777" w:rsidR="00FD7CB6" w:rsidRPr="00FD7CB6" w:rsidRDefault="00FD7CB6" w:rsidP="00FD7CB6">
            <w:pPr>
              <w:spacing w:after="0" w:line="240" w:lineRule="auto"/>
              <w:jc w:val="right"/>
              <w:rPr>
                <w:rFonts w:ascii="Times New Roman" w:eastAsia="Times New Roman" w:hAnsi="Times New Roman" w:cs="Times New Roman"/>
                <w:color w:val="000000"/>
                <w:lang w:val="sr-Latn-RS" w:eastAsia="sr-Latn-RS"/>
              </w:rPr>
            </w:pPr>
            <w:r w:rsidRPr="00FD7CB6">
              <w:rPr>
                <w:rFonts w:ascii="Times New Roman" w:eastAsia="Times New Roman" w:hAnsi="Times New Roman" w:cs="Times New Roman"/>
                <w:color w:val="000000"/>
                <w:lang w:val="sr-Latn-RS" w:eastAsia="sr-Latn-RS"/>
              </w:rPr>
              <w:t>2.0</w:t>
            </w:r>
          </w:p>
        </w:tc>
      </w:tr>
    </w:tbl>
    <w:p w14:paraId="19E41E80" w14:textId="77777777" w:rsidR="00060A1B" w:rsidRPr="00193998" w:rsidRDefault="00060A1B" w:rsidP="00964209">
      <w:pPr>
        <w:shd w:val="clear" w:color="auto" w:fill="FFFFFF" w:themeFill="background1"/>
        <w:spacing w:after="0" w:line="240" w:lineRule="auto"/>
        <w:ind w:firstLine="851"/>
        <w:jc w:val="both"/>
        <w:rPr>
          <w:rFonts w:ascii="Times New Roman" w:eastAsia="Times New Roman" w:hAnsi="Times New Roman" w:cs="Times New Roman"/>
          <w:color w:val="993366"/>
          <w:sz w:val="24"/>
          <w:szCs w:val="24"/>
          <w:lang w:val="sr-Latn-RS" w:eastAsia="sr-Latn-CS"/>
        </w:rPr>
      </w:pPr>
    </w:p>
    <w:p w14:paraId="23706297" w14:textId="01D22345" w:rsidR="00FB48BE" w:rsidRPr="00FB48BE" w:rsidRDefault="00FB48BE" w:rsidP="00FB48BE">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FB48BE">
        <w:rPr>
          <w:rFonts w:ascii="Times New Roman" w:eastAsia="Times New Roman" w:hAnsi="Times New Roman" w:cs="Times New Roman"/>
          <w:sz w:val="24"/>
          <w:szCs w:val="24"/>
          <w:lang w:val="sr-Latn-RS" w:eastAsia="sr-Latn-RS"/>
        </w:rPr>
        <w:t xml:space="preserve">Као што се види из табеле, у </w:t>
      </w:r>
      <w:r w:rsidR="004367EA">
        <w:rPr>
          <w:rFonts w:ascii="Times New Roman" w:eastAsia="Times New Roman" w:hAnsi="Times New Roman" w:cs="Times New Roman"/>
          <w:sz w:val="24"/>
          <w:szCs w:val="24"/>
          <w:lang w:val="sr-Cyrl-RS" w:eastAsia="sr-Latn-RS"/>
        </w:rPr>
        <w:t xml:space="preserve">овој </w:t>
      </w:r>
      <w:r w:rsidRPr="00FB48BE">
        <w:rPr>
          <w:rFonts w:ascii="Times New Roman" w:eastAsia="Times New Roman" w:hAnsi="Times New Roman" w:cs="Times New Roman"/>
          <w:sz w:val="24"/>
          <w:szCs w:val="24"/>
          <w:lang w:val="sr-Latn-RS" w:eastAsia="sr-Latn-RS"/>
        </w:rPr>
        <w:t>газдинској јединици</w:t>
      </w:r>
      <w:r w:rsidR="004367EA">
        <w:rPr>
          <w:rFonts w:ascii="Times New Roman" w:eastAsia="Times New Roman" w:hAnsi="Times New Roman" w:cs="Times New Roman"/>
          <w:sz w:val="24"/>
          <w:szCs w:val="24"/>
          <w:lang w:val="sr-Cyrl-RS" w:eastAsia="sr-Latn-RS"/>
        </w:rPr>
        <w:t xml:space="preserve">, </w:t>
      </w:r>
      <w:r w:rsidR="00AF29DE" w:rsidRPr="004367EA">
        <w:rPr>
          <w:rFonts w:ascii="Times New Roman" w:eastAsia="Times New Roman" w:hAnsi="Times New Roman" w:cs="Times New Roman"/>
          <w:sz w:val="24"/>
          <w:szCs w:val="24"/>
          <w:lang w:val="sr-Latn-RS" w:eastAsia="sr-Latn-RS"/>
        </w:rPr>
        <w:t>лишћари</w:t>
      </w:r>
      <w:r w:rsidRPr="00FB48BE">
        <w:rPr>
          <w:rFonts w:ascii="Times New Roman" w:eastAsia="Times New Roman" w:hAnsi="Times New Roman" w:cs="Times New Roman"/>
          <w:sz w:val="24"/>
          <w:szCs w:val="24"/>
          <w:lang w:val="sr-Latn-RS" w:eastAsia="sr-Latn-RS"/>
        </w:rPr>
        <w:t xml:space="preserve"> доминирају у укупној запремини са </w:t>
      </w:r>
      <w:r w:rsidR="00AF29DE" w:rsidRPr="004367EA">
        <w:rPr>
          <w:rFonts w:ascii="Times New Roman" w:eastAsia="Times New Roman" w:hAnsi="Times New Roman" w:cs="Times New Roman"/>
          <w:sz w:val="24"/>
          <w:szCs w:val="24"/>
          <w:lang w:val="sr-Latn-RS" w:eastAsia="sr-Latn-RS"/>
        </w:rPr>
        <w:t>8</w:t>
      </w:r>
      <w:r w:rsidR="005721E2" w:rsidRPr="004367EA">
        <w:rPr>
          <w:rFonts w:ascii="Times New Roman" w:eastAsia="Times New Roman" w:hAnsi="Times New Roman" w:cs="Times New Roman"/>
          <w:sz w:val="24"/>
          <w:szCs w:val="24"/>
          <w:lang w:val="sr-Latn-RS" w:eastAsia="sr-Latn-RS"/>
        </w:rPr>
        <w:t>4,6</w:t>
      </w:r>
      <w:r w:rsidRPr="00FB48BE">
        <w:rPr>
          <w:rFonts w:ascii="Times New Roman" w:eastAsia="Times New Roman" w:hAnsi="Times New Roman" w:cs="Times New Roman"/>
          <w:sz w:val="24"/>
          <w:szCs w:val="24"/>
          <w:lang w:val="sr-Latn-RS" w:eastAsia="sr-Latn-RS"/>
        </w:rPr>
        <w:t xml:space="preserve">%, што износи </w:t>
      </w:r>
      <w:r w:rsidR="005721E2" w:rsidRPr="004367EA">
        <w:rPr>
          <w:rFonts w:ascii="Times New Roman" w:eastAsia="Times New Roman" w:hAnsi="Times New Roman" w:cs="Times New Roman"/>
          <w:sz w:val="24"/>
          <w:szCs w:val="24"/>
          <w:lang w:val="sr-Latn-RS" w:eastAsia="sr-Latn-RS"/>
        </w:rPr>
        <w:t>460.093,2</w:t>
      </w:r>
      <w:r w:rsidRPr="00FB48BE">
        <w:rPr>
          <w:rFonts w:ascii="Times New Roman" w:eastAsia="Times New Roman" w:hAnsi="Times New Roman" w:cs="Times New Roman"/>
          <w:sz w:val="24"/>
          <w:szCs w:val="24"/>
          <w:lang w:val="sr-Latn-RS" w:eastAsia="sr-Latn-RS"/>
        </w:rPr>
        <w:t xml:space="preserve">m³, док </w:t>
      </w:r>
      <w:r w:rsidR="00AF29DE" w:rsidRPr="004367EA">
        <w:rPr>
          <w:rFonts w:ascii="Times New Roman" w:eastAsia="Times New Roman" w:hAnsi="Times New Roman" w:cs="Times New Roman"/>
          <w:sz w:val="24"/>
          <w:szCs w:val="24"/>
          <w:lang w:val="sr-Latn-RS" w:eastAsia="sr-Latn-RS"/>
        </w:rPr>
        <w:t>четинари</w:t>
      </w:r>
      <w:r w:rsidRPr="00FB48BE">
        <w:rPr>
          <w:rFonts w:ascii="Times New Roman" w:eastAsia="Times New Roman" w:hAnsi="Times New Roman" w:cs="Times New Roman"/>
          <w:sz w:val="24"/>
          <w:szCs w:val="24"/>
          <w:lang w:val="sr-Latn-RS" w:eastAsia="sr-Latn-RS"/>
        </w:rPr>
        <w:t xml:space="preserve"> учествују са свега </w:t>
      </w:r>
      <w:r w:rsidR="005721E2" w:rsidRPr="004367EA">
        <w:rPr>
          <w:rFonts w:ascii="Times New Roman" w:eastAsia="Times New Roman" w:hAnsi="Times New Roman" w:cs="Times New Roman"/>
          <w:sz w:val="24"/>
          <w:szCs w:val="24"/>
          <w:lang w:val="sr-Latn-RS" w:eastAsia="sr-Latn-RS"/>
        </w:rPr>
        <w:t>15,4</w:t>
      </w:r>
      <w:r w:rsidRPr="00FB48BE">
        <w:rPr>
          <w:rFonts w:ascii="Times New Roman" w:eastAsia="Times New Roman" w:hAnsi="Times New Roman" w:cs="Times New Roman"/>
          <w:sz w:val="24"/>
          <w:szCs w:val="24"/>
          <w:lang w:val="sr-Latn-RS" w:eastAsia="sr-Latn-RS"/>
        </w:rPr>
        <w:t xml:space="preserve">% или </w:t>
      </w:r>
      <w:r w:rsidR="005721E2" w:rsidRPr="004367EA">
        <w:rPr>
          <w:rFonts w:ascii="Times New Roman" w:eastAsia="Times New Roman" w:hAnsi="Times New Roman" w:cs="Times New Roman"/>
          <w:sz w:val="24"/>
          <w:szCs w:val="24"/>
          <w:lang w:val="sr-Latn-RS" w:eastAsia="sr-Latn-RS"/>
        </w:rPr>
        <w:t>83</w:t>
      </w:r>
      <w:r w:rsidR="00AF29DE" w:rsidRPr="004367EA">
        <w:rPr>
          <w:rFonts w:ascii="Times New Roman" w:eastAsia="Times New Roman" w:hAnsi="Times New Roman" w:cs="Times New Roman"/>
          <w:sz w:val="24"/>
          <w:szCs w:val="24"/>
          <w:lang w:val="sr-Latn-RS" w:eastAsia="sr-Latn-RS"/>
        </w:rPr>
        <w:t>.</w:t>
      </w:r>
      <w:r w:rsidR="005721E2" w:rsidRPr="004367EA">
        <w:rPr>
          <w:rFonts w:ascii="Times New Roman" w:eastAsia="Times New Roman" w:hAnsi="Times New Roman" w:cs="Times New Roman"/>
          <w:sz w:val="24"/>
          <w:szCs w:val="24"/>
          <w:lang w:val="sr-Latn-RS" w:eastAsia="sr-Latn-RS"/>
        </w:rPr>
        <w:t>734</w:t>
      </w:r>
      <w:r w:rsidR="00A71A7D">
        <w:rPr>
          <w:rFonts w:ascii="Times New Roman" w:eastAsia="Times New Roman" w:hAnsi="Times New Roman" w:cs="Times New Roman"/>
          <w:sz w:val="24"/>
          <w:szCs w:val="24"/>
          <w:lang w:val="sr-Latn-RS" w:eastAsia="sr-Latn-RS"/>
        </w:rPr>
        <w:t>,</w:t>
      </w:r>
      <w:r w:rsidR="005721E2" w:rsidRPr="004367EA">
        <w:rPr>
          <w:rFonts w:ascii="Times New Roman" w:eastAsia="Times New Roman" w:hAnsi="Times New Roman" w:cs="Times New Roman"/>
          <w:sz w:val="24"/>
          <w:szCs w:val="24"/>
          <w:lang w:val="sr-Latn-RS" w:eastAsia="sr-Latn-RS"/>
        </w:rPr>
        <w:t>2</w:t>
      </w:r>
      <w:r w:rsidRPr="00FB48BE">
        <w:rPr>
          <w:rFonts w:ascii="Times New Roman" w:eastAsia="Times New Roman" w:hAnsi="Times New Roman" w:cs="Times New Roman"/>
          <w:sz w:val="24"/>
          <w:szCs w:val="24"/>
          <w:lang w:val="sr-Latn-RS" w:eastAsia="sr-Latn-RS"/>
        </w:rPr>
        <w:t>m³.</w:t>
      </w:r>
    </w:p>
    <w:p w14:paraId="13456E1A" w14:textId="4FD850AC" w:rsidR="005721E2" w:rsidRPr="00F41F74" w:rsidRDefault="005721E2" w:rsidP="00FB48BE">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F41F74">
        <w:rPr>
          <w:rFonts w:ascii="Times New Roman" w:eastAsia="Times New Roman" w:hAnsi="Times New Roman" w:cs="Times New Roman"/>
          <w:sz w:val="24"/>
          <w:szCs w:val="24"/>
          <w:lang w:val="sr-Latn-RS" w:eastAsia="sr-Latn-RS"/>
        </w:rPr>
        <w:t>У погледу запреминског прираста, лишћари такође доминирају са 8.078,4m³ (76,1%), док четинари остварују прираст од 2.534,9m³ (23,9%), што указује на стабилан али нешто већи динамички потенцијал четинарских састојина по јединици запремине.</w:t>
      </w:r>
    </w:p>
    <w:p w14:paraId="5E91AD9C" w14:textId="1A3A0EA2" w:rsidR="005721E2" w:rsidRPr="00F41F74" w:rsidRDefault="005721E2" w:rsidP="00FB48BE">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F41F74">
        <w:rPr>
          <w:rFonts w:ascii="Times New Roman" w:eastAsia="Times New Roman" w:hAnsi="Times New Roman" w:cs="Times New Roman"/>
          <w:sz w:val="24"/>
          <w:szCs w:val="24"/>
          <w:lang w:val="sr-Latn-RS" w:eastAsia="sr-Latn-RS"/>
        </w:rPr>
        <w:t>Међу појединачним врстама дрвећа, буква</w:t>
      </w:r>
      <w:r w:rsidRPr="004367EA">
        <w:rPr>
          <w:rFonts w:ascii="Times New Roman" w:eastAsia="Times New Roman" w:hAnsi="Times New Roman" w:cs="Times New Roman"/>
          <w:sz w:val="24"/>
          <w:szCs w:val="24"/>
          <w:lang w:val="sr-Latn-RS" w:eastAsia="sr-Latn-RS"/>
        </w:rPr>
        <w:t xml:space="preserve"> </w:t>
      </w:r>
      <w:r w:rsidRPr="00F41F74">
        <w:rPr>
          <w:rFonts w:ascii="Times New Roman" w:eastAsia="Times New Roman" w:hAnsi="Times New Roman" w:cs="Times New Roman"/>
          <w:sz w:val="24"/>
          <w:szCs w:val="24"/>
          <w:lang w:val="sr-Latn-RS" w:eastAsia="sr-Latn-RS"/>
        </w:rPr>
        <w:t>је најзаступљенија врста у газдинској јединици, са учешћем од 443.815,2m³ (81,6%) у укупној запремини и 7.685,2m³ (72,4%) у укупном прирасту. Она представља основни носилац производне функције и стабилности шума у јединици.</w:t>
      </w:r>
    </w:p>
    <w:p w14:paraId="7F9E829E" w14:textId="27FB175C" w:rsidR="00B9292C" w:rsidRPr="004367EA" w:rsidRDefault="005721E2" w:rsidP="004367EA">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5721E2">
        <w:rPr>
          <w:rFonts w:ascii="Times New Roman" w:eastAsia="Times New Roman" w:hAnsi="Times New Roman" w:cs="Times New Roman"/>
          <w:sz w:val="24"/>
          <w:szCs w:val="24"/>
          <w:lang w:val="sr-Latn-RS" w:eastAsia="sr-Latn-RS"/>
        </w:rPr>
        <w:t>Од осталих лишћарских врста, значајније учешће имају</w:t>
      </w:r>
      <w:r w:rsidR="00A459A7" w:rsidRPr="004367EA">
        <w:rPr>
          <w:rFonts w:ascii="Times New Roman" w:eastAsia="Times New Roman" w:hAnsi="Times New Roman" w:cs="Times New Roman"/>
          <w:sz w:val="24"/>
          <w:szCs w:val="24"/>
          <w:lang w:val="sr-Latn-RS" w:eastAsia="sr-Latn-RS"/>
        </w:rPr>
        <w:t xml:space="preserve"> </w:t>
      </w:r>
      <w:r w:rsidRPr="005721E2">
        <w:rPr>
          <w:rFonts w:ascii="Times New Roman" w:eastAsia="Times New Roman" w:hAnsi="Times New Roman" w:cs="Times New Roman"/>
          <w:sz w:val="24"/>
          <w:szCs w:val="24"/>
          <w:lang w:val="sr-Latn-RS" w:eastAsia="sr-Latn-RS"/>
        </w:rPr>
        <w:t>цер са 5.412,8m³ (1,0%) у запремини, бреза са 4.934,8m³ (0,9%),</w:t>
      </w:r>
      <w:r w:rsidR="00B9292C" w:rsidRPr="004367EA">
        <w:rPr>
          <w:rFonts w:ascii="Times New Roman" w:eastAsia="Times New Roman" w:hAnsi="Times New Roman" w:cs="Times New Roman"/>
          <w:sz w:val="24"/>
          <w:szCs w:val="24"/>
          <w:lang w:val="sr-Latn-RS" w:eastAsia="sr-Latn-RS"/>
        </w:rPr>
        <w:t xml:space="preserve"> </w:t>
      </w:r>
      <w:r w:rsidRPr="005721E2">
        <w:rPr>
          <w:rFonts w:ascii="Times New Roman" w:eastAsia="Times New Roman" w:hAnsi="Times New Roman" w:cs="Times New Roman"/>
          <w:sz w:val="24"/>
          <w:szCs w:val="24"/>
          <w:lang w:val="sr-Latn-RS" w:eastAsia="sr-Latn-RS"/>
        </w:rPr>
        <w:t>китњак са 3.071,2m³ (0,6%),</w:t>
      </w:r>
      <w:r w:rsidR="00B9292C" w:rsidRPr="004367EA">
        <w:rPr>
          <w:rFonts w:ascii="Times New Roman" w:eastAsia="Times New Roman" w:hAnsi="Times New Roman" w:cs="Times New Roman"/>
          <w:sz w:val="24"/>
          <w:szCs w:val="24"/>
          <w:lang w:val="sr-Latn-RS" w:eastAsia="sr-Latn-RS"/>
        </w:rPr>
        <w:t xml:space="preserve"> </w:t>
      </w:r>
      <w:r w:rsidRPr="005721E2">
        <w:rPr>
          <w:rFonts w:ascii="Times New Roman" w:eastAsia="Times New Roman" w:hAnsi="Times New Roman" w:cs="Times New Roman"/>
          <w:sz w:val="24"/>
          <w:szCs w:val="24"/>
          <w:lang w:val="sr-Latn-RS" w:eastAsia="sr-Latn-RS"/>
        </w:rPr>
        <w:t>док остале врсте имају појединачно мање учешће, али доприносе укупној структурној</w:t>
      </w:r>
      <w:r w:rsidR="00B9292C" w:rsidRPr="004367EA">
        <w:rPr>
          <w:rFonts w:ascii="Times New Roman" w:eastAsia="Times New Roman" w:hAnsi="Times New Roman" w:cs="Times New Roman"/>
          <w:sz w:val="24"/>
          <w:szCs w:val="24"/>
          <w:lang w:val="sr-Latn-RS" w:eastAsia="sr-Latn-RS"/>
        </w:rPr>
        <w:t xml:space="preserve"> </w:t>
      </w:r>
      <w:r w:rsidRPr="005721E2">
        <w:rPr>
          <w:rFonts w:ascii="Times New Roman" w:eastAsia="Times New Roman" w:hAnsi="Times New Roman" w:cs="Times New Roman"/>
          <w:sz w:val="24"/>
          <w:szCs w:val="24"/>
          <w:lang w:val="sr-Latn-RS" w:eastAsia="sr-Latn-RS"/>
        </w:rPr>
        <w:t xml:space="preserve">разноврсности шума. </w:t>
      </w:r>
    </w:p>
    <w:p w14:paraId="01153BDB" w14:textId="77777777" w:rsidR="004367EA" w:rsidRDefault="005721E2" w:rsidP="004367EA">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r w:rsidRPr="005721E2">
        <w:rPr>
          <w:rFonts w:ascii="Times New Roman" w:eastAsia="Times New Roman" w:hAnsi="Times New Roman" w:cs="Times New Roman"/>
          <w:sz w:val="24"/>
          <w:szCs w:val="24"/>
          <w:lang w:val="sr-Latn-RS" w:eastAsia="sr-Latn-RS"/>
        </w:rPr>
        <w:t>Код четинара, најзаступљеније врсте су</w:t>
      </w:r>
      <w:r w:rsidR="004367EA" w:rsidRPr="004367EA">
        <w:rPr>
          <w:rFonts w:ascii="Times New Roman" w:eastAsia="Times New Roman" w:hAnsi="Times New Roman" w:cs="Times New Roman"/>
          <w:sz w:val="24"/>
          <w:szCs w:val="24"/>
          <w:lang w:val="sr-Latn-RS" w:eastAsia="sr-Latn-RS"/>
        </w:rPr>
        <w:t xml:space="preserve"> </w:t>
      </w:r>
      <w:r w:rsidRPr="005721E2">
        <w:rPr>
          <w:rFonts w:ascii="Times New Roman" w:eastAsia="Times New Roman" w:hAnsi="Times New Roman" w:cs="Times New Roman"/>
          <w:sz w:val="24"/>
          <w:szCs w:val="24"/>
          <w:lang w:val="sr-Latn-RS" w:eastAsia="sr-Latn-RS"/>
        </w:rPr>
        <w:t>смрча са 32.115,7m³ (5,9%), дуглазија са 22.082,7m³ (4,1%), црни бор са 14.448,3m³ (2,7%)</w:t>
      </w:r>
      <w:r w:rsidR="004367EA" w:rsidRPr="004367EA">
        <w:rPr>
          <w:rFonts w:ascii="Times New Roman" w:eastAsia="Times New Roman" w:hAnsi="Times New Roman" w:cs="Times New Roman"/>
          <w:sz w:val="24"/>
          <w:szCs w:val="24"/>
          <w:lang w:val="sr-Latn-RS" w:eastAsia="sr-Latn-RS"/>
        </w:rPr>
        <w:t xml:space="preserve"> и </w:t>
      </w:r>
      <w:r w:rsidRPr="005721E2">
        <w:rPr>
          <w:rFonts w:ascii="Times New Roman" w:eastAsia="Times New Roman" w:hAnsi="Times New Roman" w:cs="Times New Roman"/>
          <w:sz w:val="24"/>
          <w:szCs w:val="24"/>
          <w:lang w:val="sr-Latn-RS" w:eastAsia="sr-Latn-RS"/>
        </w:rPr>
        <w:t>боровац са 5.945,2m³ (1,1%)</w:t>
      </w:r>
      <w:r w:rsidR="004367EA">
        <w:rPr>
          <w:rFonts w:ascii="Times New Roman" w:eastAsia="Times New Roman" w:hAnsi="Times New Roman" w:cs="Times New Roman"/>
          <w:sz w:val="24"/>
          <w:szCs w:val="24"/>
          <w:lang w:val="sr-Cyrl-RS" w:eastAsia="sr-Latn-RS"/>
        </w:rPr>
        <w:t>.</w:t>
      </w:r>
    </w:p>
    <w:p w14:paraId="2C11941B" w14:textId="6AD82520" w:rsidR="005721E2" w:rsidRPr="004367EA" w:rsidRDefault="005721E2" w:rsidP="004367EA">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r w:rsidRPr="004367EA">
        <w:rPr>
          <w:rFonts w:ascii="Times New Roman" w:eastAsia="Times New Roman" w:hAnsi="Times New Roman" w:cs="Times New Roman"/>
          <w:sz w:val="24"/>
          <w:szCs w:val="24"/>
          <w:lang w:val="sr-Latn-RS" w:eastAsia="sr-Latn-RS"/>
        </w:rPr>
        <w:t>Стање шума по врстама дрвећа у газдинској јединици „</w:t>
      </w:r>
      <w:r w:rsidR="004367EA" w:rsidRPr="004367EA">
        <w:rPr>
          <w:rFonts w:ascii="Times New Roman" w:eastAsia="Times New Roman" w:hAnsi="Times New Roman" w:cs="Times New Roman"/>
          <w:sz w:val="24"/>
          <w:szCs w:val="24"/>
          <w:lang w:val="sr-Latn-RS" w:eastAsia="sr-Latn-RS"/>
        </w:rPr>
        <w:t>Јелова гора</w:t>
      </w:r>
      <w:r w:rsidRPr="004367EA">
        <w:rPr>
          <w:rFonts w:ascii="Times New Roman" w:eastAsia="Times New Roman" w:hAnsi="Times New Roman" w:cs="Times New Roman"/>
          <w:sz w:val="24"/>
          <w:szCs w:val="24"/>
          <w:lang w:val="sr-Latn-RS" w:eastAsia="sr-Latn-RS"/>
        </w:rPr>
        <w:t>” карактерише изразита доминација лишћара, пре свега букве, која представља основни структурни и производни елемент шума. Четинари, иако знатно мање заступљени, имају значајну улогу у повећању биолошке разноврсности и укупног прираста.</w:t>
      </w:r>
    </w:p>
    <w:p w14:paraId="396BAAD9" w14:textId="77777777" w:rsidR="005721E2" w:rsidRPr="004367EA" w:rsidRDefault="005721E2" w:rsidP="004367EA">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RS"/>
        </w:rPr>
      </w:pPr>
      <w:r w:rsidRPr="004367EA">
        <w:rPr>
          <w:rFonts w:ascii="Times New Roman" w:eastAsia="Times New Roman" w:hAnsi="Times New Roman" w:cs="Times New Roman"/>
          <w:sz w:val="24"/>
          <w:szCs w:val="24"/>
          <w:lang w:val="sr-Latn-RS" w:eastAsia="sr-Latn-RS"/>
        </w:rPr>
        <w:t>Укупно посматрано, структура је стабилна, али са јасном доминацијом једне врсте, што указује на потребу очувања постојеће разноврсности и планског одржавања мешовитих састојина, посебно у циљу дугорочне стабилности и отпорности шумских екосистема.</w:t>
      </w:r>
    </w:p>
    <w:p w14:paraId="0A5FEBD0" w14:textId="77777777" w:rsidR="005721E2" w:rsidRPr="005721E2" w:rsidRDefault="005721E2" w:rsidP="00FB48BE">
      <w:pPr>
        <w:shd w:val="clear" w:color="auto" w:fill="FFFFFF" w:themeFill="background1"/>
        <w:spacing w:after="0" w:line="240" w:lineRule="auto"/>
        <w:ind w:firstLine="851"/>
        <w:jc w:val="both"/>
        <w:rPr>
          <w:lang w:val="sr-Cyrl-RS"/>
        </w:rPr>
      </w:pPr>
    </w:p>
    <w:p w14:paraId="6CCB9AD6" w14:textId="77777777" w:rsidR="00584376" w:rsidRPr="00584376" w:rsidRDefault="00584376" w:rsidP="00FB48BE">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p>
    <w:p w14:paraId="2004173E" w14:textId="2B3ADBCA" w:rsidR="00581C36" w:rsidRDefault="00581C36" w:rsidP="00F41242">
      <w:pPr>
        <w:pStyle w:val="Heading3"/>
      </w:pPr>
      <w:bookmarkStart w:id="52" w:name="_Toc228954450"/>
      <w:r>
        <w:lastRenderedPageBreak/>
        <w:t>2.1.</w:t>
      </w:r>
      <w:r>
        <w:rPr>
          <w:lang w:val="en-US"/>
        </w:rPr>
        <w:t>6</w:t>
      </w:r>
      <w:r>
        <w:t>. Стање шума по дебљинској структури</w:t>
      </w:r>
      <w:bookmarkEnd w:id="52"/>
    </w:p>
    <w:p w14:paraId="4F4F1198" w14:textId="77777777" w:rsidR="00E26F95" w:rsidRPr="00E26F95" w:rsidRDefault="00E26F95" w:rsidP="00964209">
      <w:pPr>
        <w:shd w:val="clear" w:color="auto" w:fill="FFFFFF" w:themeFill="background1"/>
        <w:rPr>
          <w:lang w:val="sr-Latn-CS" w:eastAsia="sr-Latn-CS"/>
        </w:rPr>
      </w:pPr>
    </w:p>
    <w:p w14:paraId="14667FD5" w14:textId="77777777" w:rsidR="00581C36" w:rsidRPr="00F90B59" w:rsidRDefault="00581C36"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79072A">
        <w:rPr>
          <w:rFonts w:ascii="Times New Roman" w:eastAsia="Times New Roman" w:hAnsi="Times New Roman" w:cs="Times New Roman"/>
          <w:sz w:val="24"/>
          <w:szCs w:val="24"/>
          <w:lang w:val="sl-SI" w:eastAsia="sr-Latn-CS"/>
        </w:rPr>
        <w:t>Стање састојина по дебљинској структури приказано је у следећој табели:</w:t>
      </w:r>
    </w:p>
    <w:p w14:paraId="3B42C3A7" w14:textId="77777777" w:rsidR="00581C36" w:rsidRPr="00BB0922" w:rsidRDefault="00581C36" w:rsidP="00964209">
      <w:pPr>
        <w:shd w:val="clear" w:color="auto" w:fill="FFFFFF" w:themeFill="background1"/>
        <w:spacing w:after="0" w:line="240" w:lineRule="auto"/>
        <w:ind w:firstLine="851"/>
        <w:jc w:val="both"/>
        <w:rPr>
          <w:rFonts w:ascii="Times New Roman" w:eastAsia="Calibri" w:hAnsi="Times New Roman" w:cs="Times New Roman"/>
          <w:sz w:val="24"/>
        </w:rPr>
      </w:pPr>
    </w:p>
    <w:p w14:paraId="60E06669" w14:textId="240585D6" w:rsidR="00584376" w:rsidRPr="006C17A5" w:rsidRDefault="00581C36" w:rsidP="00964209">
      <w:pPr>
        <w:shd w:val="clear" w:color="auto" w:fill="FFFFFF" w:themeFill="background1"/>
        <w:spacing w:after="0" w:line="240" w:lineRule="auto"/>
        <w:rPr>
          <w:rFonts w:ascii="Times New Roman" w:eastAsia="Times New Roman" w:hAnsi="Times New Roman" w:cs="Times New Roman"/>
          <w:i/>
          <w:sz w:val="18"/>
          <w:szCs w:val="18"/>
          <w:lang w:val="sr-Cyrl-RS" w:eastAsia="sr-Latn-CS"/>
        </w:rPr>
      </w:pPr>
      <w:r w:rsidRPr="006C17A5">
        <w:rPr>
          <w:rFonts w:ascii="Times New Roman" w:eastAsia="Times New Roman" w:hAnsi="Times New Roman" w:cs="Times New Roman"/>
          <w:i/>
          <w:sz w:val="18"/>
          <w:szCs w:val="18"/>
          <w:lang w:val="sr-Latn-CS" w:eastAsia="sr-Latn-CS"/>
        </w:rPr>
        <w:t>Табела бр. 1</w:t>
      </w:r>
      <w:r w:rsidR="006C17A5" w:rsidRPr="006C17A5">
        <w:rPr>
          <w:rFonts w:ascii="Times New Roman" w:eastAsia="Times New Roman" w:hAnsi="Times New Roman" w:cs="Times New Roman"/>
          <w:i/>
          <w:sz w:val="18"/>
          <w:szCs w:val="18"/>
          <w:lang w:val="sr-Cyrl-RS" w:eastAsia="sr-Latn-CS"/>
        </w:rPr>
        <w:t>8</w:t>
      </w:r>
      <w:r w:rsidRPr="006C17A5">
        <w:rPr>
          <w:rFonts w:ascii="Times New Roman" w:eastAsia="Times New Roman" w:hAnsi="Times New Roman" w:cs="Times New Roman"/>
          <w:i/>
          <w:sz w:val="18"/>
          <w:szCs w:val="18"/>
          <w:lang w:val="sr-Latn-CS" w:eastAsia="sr-Latn-CS"/>
        </w:rPr>
        <w:t>-Стање шума по дебљинској структур</w:t>
      </w:r>
      <w:r w:rsidR="008A4A71" w:rsidRPr="006C17A5">
        <w:rPr>
          <w:rFonts w:ascii="Times New Roman" w:eastAsia="Times New Roman" w:hAnsi="Times New Roman" w:cs="Times New Roman"/>
          <w:i/>
          <w:sz w:val="18"/>
          <w:szCs w:val="18"/>
          <w:lang w:val="sr-Cyrl-RS" w:eastAsia="sr-Latn-CS"/>
        </w:rPr>
        <w:t>и</w:t>
      </w:r>
    </w:p>
    <w:tbl>
      <w:tblPr>
        <w:tblW w:w="13940" w:type="dxa"/>
        <w:jc w:val="center"/>
        <w:tblLook w:val="04A0" w:firstRow="1" w:lastRow="0" w:firstColumn="1" w:lastColumn="0" w:noHBand="0" w:noVBand="1"/>
      </w:tblPr>
      <w:tblGrid>
        <w:gridCol w:w="4400"/>
        <w:gridCol w:w="846"/>
        <w:gridCol w:w="936"/>
        <w:gridCol w:w="540"/>
        <w:gridCol w:w="846"/>
        <w:gridCol w:w="846"/>
        <w:gridCol w:w="846"/>
        <w:gridCol w:w="936"/>
        <w:gridCol w:w="936"/>
        <w:gridCol w:w="846"/>
        <w:gridCol w:w="846"/>
        <w:gridCol w:w="846"/>
        <w:gridCol w:w="621"/>
        <w:gridCol w:w="846"/>
      </w:tblGrid>
      <w:tr w:rsidR="000265D4" w:rsidRPr="000265D4" w14:paraId="5520BA2A" w14:textId="77777777" w:rsidTr="000265D4">
        <w:trPr>
          <w:trHeight w:val="270"/>
          <w:tblHeader/>
          <w:jc w:val="center"/>
        </w:trPr>
        <w:tc>
          <w:tcPr>
            <w:tcW w:w="4400" w:type="dxa"/>
            <w:vMerge w:val="restart"/>
            <w:tcBorders>
              <w:top w:val="double" w:sz="6" w:space="0" w:color="auto"/>
              <w:left w:val="double" w:sz="6" w:space="0" w:color="auto"/>
              <w:bottom w:val="single" w:sz="4" w:space="0" w:color="auto"/>
              <w:right w:val="single" w:sz="4" w:space="0" w:color="auto"/>
            </w:tcBorders>
            <w:vAlign w:val="center"/>
            <w:hideMark/>
          </w:tcPr>
          <w:p w14:paraId="26637372"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Газдински</w:t>
            </w:r>
            <w:r w:rsidRPr="000265D4">
              <w:rPr>
                <w:rFonts w:ascii="Times New Roman" w:eastAsia="Times New Roman" w:hAnsi="Times New Roman" w:cs="Times New Roman"/>
                <w:sz w:val="18"/>
                <w:szCs w:val="18"/>
                <w:lang w:val="sr-Latn-RS" w:eastAsia="sr-Latn-RS"/>
              </w:rPr>
              <w:br/>
              <w:t>тип</w:t>
            </w:r>
          </w:p>
        </w:tc>
        <w:tc>
          <w:tcPr>
            <w:tcW w:w="740" w:type="dxa"/>
            <w:vMerge w:val="restart"/>
            <w:tcBorders>
              <w:top w:val="double" w:sz="6" w:space="0" w:color="auto"/>
              <w:left w:val="single" w:sz="4" w:space="0" w:color="auto"/>
              <w:bottom w:val="single" w:sz="4" w:space="0" w:color="auto"/>
              <w:right w:val="single" w:sz="4" w:space="0" w:color="auto"/>
            </w:tcBorders>
            <w:vAlign w:val="center"/>
            <w:hideMark/>
          </w:tcPr>
          <w:p w14:paraId="5050AC96"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P</w:t>
            </w:r>
          </w:p>
        </w:tc>
        <w:tc>
          <w:tcPr>
            <w:tcW w:w="820" w:type="dxa"/>
            <w:vMerge w:val="restart"/>
            <w:tcBorders>
              <w:top w:val="double" w:sz="6" w:space="0" w:color="auto"/>
              <w:left w:val="single" w:sz="4" w:space="0" w:color="auto"/>
              <w:bottom w:val="single" w:sz="4" w:space="0" w:color="auto"/>
              <w:right w:val="single" w:sz="4" w:space="0" w:color="auto"/>
            </w:tcBorders>
            <w:vAlign w:val="center"/>
            <w:hideMark/>
          </w:tcPr>
          <w:p w14:paraId="41F9DDF8"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V</w:t>
            </w:r>
          </w:p>
        </w:tc>
        <w:tc>
          <w:tcPr>
            <w:tcW w:w="7240" w:type="dxa"/>
            <w:gridSpan w:val="10"/>
            <w:tcBorders>
              <w:top w:val="double" w:sz="6" w:space="0" w:color="auto"/>
              <w:left w:val="nil"/>
              <w:bottom w:val="single" w:sz="4" w:space="0" w:color="auto"/>
              <w:right w:val="single" w:sz="4" w:space="0" w:color="000000"/>
            </w:tcBorders>
            <w:vAlign w:val="center"/>
            <w:hideMark/>
          </w:tcPr>
          <w:p w14:paraId="29C54704"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Запремина по дебљинским разредима</w:t>
            </w:r>
          </w:p>
        </w:tc>
        <w:tc>
          <w:tcPr>
            <w:tcW w:w="740" w:type="dxa"/>
            <w:vMerge w:val="restart"/>
            <w:tcBorders>
              <w:top w:val="double" w:sz="6" w:space="0" w:color="auto"/>
              <w:left w:val="single" w:sz="4" w:space="0" w:color="auto"/>
              <w:bottom w:val="single" w:sz="4" w:space="0" w:color="auto"/>
              <w:right w:val="double" w:sz="6" w:space="0" w:color="auto"/>
            </w:tcBorders>
            <w:noWrap/>
            <w:vAlign w:val="center"/>
            <w:hideMark/>
          </w:tcPr>
          <w:p w14:paraId="104228B7"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Iv</w:t>
            </w:r>
          </w:p>
        </w:tc>
      </w:tr>
      <w:tr w:rsidR="000265D4" w:rsidRPr="000265D4" w14:paraId="58372A8F" w14:textId="77777777" w:rsidTr="000265D4">
        <w:trPr>
          <w:trHeight w:val="255"/>
          <w:tblHeader/>
          <w:jc w:val="center"/>
        </w:trPr>
        <w:tc>
          <w:tcPr>
            <w:tcW w:w="4400" w:type="dxa"/>
            <w:vMerge/>
            <w:tcBorders>
              <w:top w:val="double" w:sz="6" w:space="0" w:color="auto"/>
              <w:left w:val="double" w:sz="6" w:space="0" w:color="auto"/>
              <w:bottom w:val="single" w:sz="4" w:space="0" w:color="auto"/>
              <w:right w:val="single" w:sz="4" w:space="0" w:color="auto"/>
            </w:tcBorders>
            <w:vAlign w:val="center"/>
            <w:hideMark/>
          </w:tcPr>
          <w:p w14:paraId="6392B43F"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p>
        </w:tc>
        <w:tc>
          <w:tcPr>
            <w:tcW w:w="740" w:type="dxa"/>
            <w:vMerge/>
            <w:tcBorders>
              <w:top w:val="double" w:sz="6" w:space="0" w:color="auto"/>
              <w:left w:val="single" w:sz="4" w:space="0" w:color="auto"/>
              <w:bottom w:val="single" w:sz="4" w:space="0" w:color="auto"/>
              <w:right w:val="single" w:sz="4" w:space="0" w:color="auto"/>
            </w:tcBorders>
            <w:vAlign w:val="center"/>
            <w:hideMark/>
          </w:tcPr>
          <w:p w14:paraId="0E19D0AC"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p>
        </w:tc>
        <w:tc>
          <w:tcPr>
            <w:tcW w:w="820" w:type="dxa"/>
            <w:vMerge/>
            <w:tcBorders>
              <w:top w:val="double" w:sz="6" w:space="0" w:color="auto"/>
              <w:left w:val="single" w:sz="4" w:space="0" w:color="auto"/>
              <w:bottom w:val="single" w:sz="4" w:space="0" w:color="auto"/>
              <w:right w:val="single" w:sz="4" w:space="0" w:color="auto"/>
            </w:tcBorders>
            <w:vAlign w:val="center"/>
            <w:hideMark/>
          </w:tcPr>
          <w:p w14:paraId="0F670CA9"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p>
        </w:tc>
        <w:tc>
          <w:tcPr>
            <w:tcW w:w="540" w:type="dxa"/>
            <w:tcBorders>
              <w:top w:val="nil"/>
              <w:left w:val="nil"/>
              <w:bottom w:val="single" w:sz="4" w:space="0" w:color="auto"/>
              <w:right w:val="single" w:sz="4" w:space="0" w:color="auto"/>
            </w:tcBorders>
            <w:vAlign w:val="center"/>
            <w:hideMark/>
          </w:tcPr>
          <w:p w14:paraId="7F5D6F61"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 xml:space="preserve">До 10 </w:t>
            </w:r>
          </w:p>
        </w:tc>
        <w:tc>
          <w:tcPr>
            <w:tcW w:w="740" w:type="dxa"/>
            <w:tcBorders>
              <w:top w:val="nil"/>
              <w:left w:val="nil"/>
              <w:bottom w:val="single" w:sz="4" w:space="0" w:color="auto"/>
              <w:right w:val="single" w:sz="4" w:space="0" w:color="auto"/>
            </w:tcBorders>
            <w:vAlign w:val="center"/>
            <w:hideMark/>
          </w:tcPr>
          <w:p w14:paraId="3E86E116"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11 до 20</w:t>
            </w:r>
          </w:p>
        </w:tc>
        <w:tc>
          <w:tcPr>
            <w:tcW w:w="740" w:type="dxa"/>
            <w:tcBorders>
              <w:top w:val="nil"/>
              <w:left w:val="nil"/>
              <w:bottom w:val="single" w:sz="4" w:space="0" w:color="auto"/>
              <w:right w:val="single" w:sz="4" w:space="0" w:color="auto"/>
            </w:tcBorders>
            <w:vAlign w:val="center"/>
            <w:hideMark/>
          </w:tcPr>
          <w:p w14:paraId="5775E4C7"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21 дo 30</w:t>
            </w:r>
          </w:p>
        </w:tc>
        <w:tc>
          <w:tcPr>
            <w:tcW w:w="740" w:type="dxa"/>
            <w:tcBorders>
              <w:top w:val="nil"/>
              <w:left w:val="nil"/>
              <w:bottom w:val="single" w:sz="4" w:space="0" w:color="auto"/>
              <w:right w:val="single" w:sz="4" w:space="0" w:color="auto"/>
            </w:tcBorders>
            <w:vAlign w:val="center"/>
            <w:hideMark/>
          </w:tcPr>
          <w:p w14:paraId="60D693B0"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31 дo 40</w:t>
            </w:r>
          </w:p>
        </w:tc>
        <w:tc>
          <w:tcPr>
            <w:tcW w:w="820" w:type="dxa"/>
            <w:tcBorders>
              <w:top w:val="nil"/>
              <w:left w:val="nil"/>
              <w:bottom w:val="single" w:sz="4" w:space="0" w:color="auto"/>
              <w:right w:val="single" w:sz="4" w:space="0" w:color="auto"/>
            </w:tcBorders>
            <w:vAlign w:val="center"/>
            <w:hideMark/>
          </w:tcPr>
          <w:p w14:paraId="22ECA845"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41 дo 50</w:t>
            </w:r>
          </w:p>
        </w:tc>
        <w:tc>
          <w:tcPr>
            <w:tcW w:w="820" w:type="dxa"/>
            <w:tcBorders>
              <w:top w:val="nil"/>
              <w:left w:val="nil"/>
              <w:bottom w:val="single" w:sz="4" w:space="0" w:color="auto"/>
              <w:right w:val="single" w:sz="4" w:space="0" w:color="auto"/>
            </w:tcBorders>
            <w:vAlign w:val="center"/>
            <w:hideMark/>
          </w:tcPr>
          <w:p w14:paraId="6C003708"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51 дo 60</w:t>
            </w:r>
          </w:p>
        </w:tc>
        <w:tc>
          <w:tcPr>
            <w:tcW w:w="740" w:type="dxa"/>
            <w:tcBorders>
              <w:top w:val="nil"/>
              <w:left w:val="nil"/>
              <w:bottom w:val="single" w:sz="4" w:space="0" w:color="auto"/>
              <w:right w:val="single" w:sz="4" w:space="0" w:color="auto"/>
            </w:tcBorders>
            <w:vAlign w:val="center"/>
            <w:hideMark/>
          </w:tcPr>
          <w:p w14:paraId="5F4C112F"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61 дo 70</w:t>
            </w:r>
          </w:p>
        </w:tc>
        <w:tc>
          <w:tcPr>
            <w:tcW w:w="740" w:type="dxa"/>
            <w:tcBorders>
              <w:top w:val="nil"/>
              <w:left w:val="nil"/>
              <w:bottom w:val="single" w:sz="4" w:space="0" w:color="auto"/>
              <w:right w:val="single" w:sz="4" w:space="0" w:color="auto"/>
            </w:tcBorders>
            <w:noWrap/>
            <w:vAlign w:val="center"/>
            <w:hideMark/>
          </w:tcPr>
          <w:p w14:paraId="043C2BD8"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71-80</w:t>
            </w:r>
          </w:p>
        </w:tc>
        <w:tc>
          <w:tcPr>
            <w:tcW w:w="740" w:type="dxa"/>
            <w:tcBorders>
              <w:top w:val="nil"/>
              <w:left w:val="nil"/>
              <w:bottom w:val="single" w:sz="4" w:space="0" w:color="auto"/>
              <w:right w:val="single" w:sz="4" w:space="0" w:color="auto"/>
            </w:tcBorders>
            <w:noWrap/>
            <w:vAlign w:val="center"/>
            <w:hideMark/>
          </w:tcPr>
          <w:p w14:paraId="136AA2F0"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81-90</w:t>
            </w:r>
          </w:p>
        </w:tc>
        <w:tc>
          <w:tcPr>
            <w:tcW w:w="620" w:type="dxa"/>
            <w:tcBorders>
              <w:top w:val="nil"/>
              <w:left w:val="nil"/>
              <w:bottom w:val="single" w:sz="4" w:space="0" w:color="auto"/>
              <w:right w:val="single" w:sz="4" w:space="0" w:color="auto"/>
            </w:tcBorders>
            <w:noWrap/>
            <w:vAlign w:val="center"/>
            <w:hideMark/>
          </w:tcPr>
          <w:p w14:paraId="7CF97DC4"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91-100</w:t>
            </w:r>
          </w:p>
        </w:tc>
        <w:tc>
          <w:tcPr>
            <w:tcW w:w="740" w:type="dxa"/>
            <w:vMerge/>
            <w:tcBorders>
              <w:top w:val="double" w:sz="6" w:space="0" w:color="auto"/>
              <w:left w:val="single" w:sz="4" w:space="0" w:color="auto"/>
              <w:bottom w:val="single" w:sz="4" w:space="0" w:color="auto"/>
              <w:right w:val="double" w:sz="6" w:space="0" w:color="auto"/>
            </w:tcBorders>
            <w:vAlign w:val="center"/>
            <w:hideMark/>
          </w:tcPr>
          <w:p w14:paraId="0A5ACB55"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p>
        </w:tc>
      </w:tr>
      <w:tr w:rsidR="000265D4" w:rsidRPr="000265D4" w14:paraId="5A6FA6F0" w14:textId="77777777" w:rsidTr="000265D4">
        <w:trPr>
          <w:trHeight w:val="255"/>
          <w:tblHeader/>
          <w:jc w:val="center"/>
        </w:trPr>
        <w:tc>
          <w:tcPr>
            <w:tcW w:w="4400" w:type="dxa"/>
            <w:vMerge/>
            <w:tcBorders>
              <w:top w:val="double" w:sz="6" w:space="0" w:color="auto"/>
              <w:left w:val="double" w:sz="6" w:space="0" w:color="auto"/>
              <w:bottom w:val="single" w:sz="4" w:space="0" w:color="auto"/>
              <w:right w:val="single" w:sz="4" w:space="0" w:color="auto"/>
            </w:tcBorders>
            <w:vAlign w:val="center"/>
            <w:hideMark/>
          </w:tcPr>
          <w:p w14:paraId="57689002"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p>
        </w:tc>
        <w:tc>
          <w:tcPr>
            <w:tcW w:w="740" w:type="dxa"/>
            <w:vMerge/>
            <w:tcBorders>
              <w:top w:val="double" w:sz="6" w:space="0" w:color="auto"/>
              <w:left w:val="single" w:sz="4" w:space="0" w:color="auto"/>
              <w:bottom w:val="single" w:sz="4" w:space="0" w:color="auto"/>
              <w:right w:val="single" w:sz="4" w:space="0" w:color="auto"/>
            </w:tcBorders>
            <w:vAlign w:val="center"/>
            <w:hideMark/>
          </w:tcPr>
          <w:p w14:paraId="61697152"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p>
        </w:tc>
        <w:tc>
          <w:tcPr>
            <w:tcW w:w="820" w:type="dxa"/>
            <w:vMerge/>
            <w:tcBorders>
              <w:top w:val="double" w:sz="6" w:space="0" w:color="auto"/>
              <w:left w:val="single" w:sz="4" w:space="0" w:color="auto"/>
              <w:bottom w:val="single" w:sz="4" w:space="0" w:color="auto"/>
              <w:right w:val="single" w:sz="4" w:space="0" w:color="auto"/>
            </w:tcBorders>
            <w:vAlign w:val="center"/>
            <w:hideMark/>
          </w:tcPr>
          <w:p w14:paraId="252D3367"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p>
        </w:tc>
        <w:tc>
          <w:tcPr>
            <w:tcW w:w="540" w:type="dxa"/>
            <w:tcBorders>
              <w:top w:val="nil"/>
              <w:left w:val="nil"/>
              <w:bottom w:val="single" w:sz="4" w:space="0" w:color="auto"/>
              <w:right w:val="single" w:sz="4" w:space="0" w:color="auto"/>
            </w:tcBorders>
            <w:vAlign w:val="center"/>
            <w:hideMark/>
          </w:tcPr>
          <w:p w14:paraId="5219BD60"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0</w:t>
            </w:r>
          </w:p>
        </w:tc>
        <w:tc>
          <w:tcPr>
            <w:tcW w:w="740" w:type="dxa"/>
            <w:tcBorders>
              <w:top w:val="nil"/>
              <w:left w:val="nil"/>
              <w:bottom w:val="single" w:sz="4" w:space="0" w:color="auto"/>
              <w:right w:val="single" w:sz="4" w:space="0" w:color="auto"/>
            </w:tcBorders>
            <w:vAlign w:val="center"/>
            <w:hideMark/>
          </w:tcPr>
          <w:p w14:paraId="4082E63D"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I</w:t>
            </w:r>
          </w:p>
        </w:tc>
        <w:tc>
          <w:tcPr>
            <w:tcW w:w="740" w:type="dxa"/>
            <w:tcBorders>
              <w:top w:val="nil"/>
              <w:left w:val="nil"/>
              <w:bottom w:val="single" w:sz="4" w:space="0" w:color="auto"/>
              <w:right w:val="single" w:sz="4" w:space="0" w:color="auto"/>
            </w:tcBorders>
            <w:vAlign w:val="center"/>
            <w:hideMark/>
          </w:tcPr>
          <w:p w14:paraId="78C78E3E"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II</w:t>
            </w:r>
          </w:p>
        </w:tc>
        <w:tc>
          <w:tcPr>
            <w:tcW w:w="740" w:type="dxa"/>
            <w:tcBorders>
              <w:top w:val="nil"/>
              <w:left w:val="nil"/>
              <w:bottom w:val="single" w:sz="4" w:space="0" w:color="auto"/>
              <w:right w:val="single" w:sz="4" w:space="0" w:color="auto"/>
            </w:tcBorders>
            <w:vAlign w:val="center"/>
            <w:hideMark/>
          </w:tcPr>
          <w:p w14:paraId="1AA8E9CB"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III</w:t>
            </w:r>
          </w:p>
        </w:tc>
        <w:tc>
          <w:tcPr>
            <w:tcW w:w="820" w:type="dxa"/>
            <w:tcBorders>
              <w:top w:val="nil"/>
              <w:left w:val="nil"/>
              <w:bottom w:val="single" w:sz="4" w:space="0" w:color="auto"/>
              <w:right w:val="single" w:sz="4" w:space="0" w:color="auto"/>
            </w:tcBorders>
            <w:vAlign w:val="center"/>
            <w:hideMark/>
          </w:tcPr>
          <w:p w14:paraId="5D1DE198"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IV</w:t>
            </w:r>
          </w:p>
        </w:tc>
        <w:tc>
          <w:tcPr>
            <w:tcW w:w="820" w:type="dxa"/>
            <w:tcBorders>
              <w:top w:val="nil"/>
              <w:left w:val="nil"/>
              <w:bottom w:val="single" w:sz="4" w:space="0" w:color="auto"/>
              <w:right w:val="single" w:sz="4" w:space="0" w:color="auto"/>
            </w:tcBorders>
            <w:vAlign w:val="center"/>
            <w:hideMark/>
          </w:tcPr>
          <w:p w14:paraId="5E645DAE"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V</w:t>
            </w:r>
          </w:p>
        </w:tc>
        <w:tc>
          <w:tcPr>
            <w:tcW w:w="740" w:type="dxa"/>
            <w:tcBorders>
              <w:top w:val="nil"/>
              <w:left w:val="nil"/>
              <w:bottom w:val="single" w:sz="4" w:space="0" w:color="auto"/>
              <w:right w:val="single" w:sz="4" w:space="0" w:color="auto"/>
            </w:tcBorders>
            <w:vAlign w:val="center"/>
            <w:hideMark/>
          </w:tcPr>
          <w:p w14:paraId="4B6AD7C4"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VI</w:t>
            </w:r>
          </w:p>
        </w:tc>
        <w:tc>
          <w:tcPr>
            <w:tcW w:w="740" w:type="dxa"/>
            <w:tcBorders>
              <w:top w:val="nil"/>
              <w:left w:val="nil"/>
              <w:bottom w:val="single" w:sz="4" w:space="0" w:color="auto"/>
              <w:right w:val="single" w:sz="4" w:space="0" w:color="auto"/>
            </w:tcBorders>
            <w:noWrap/>
            <w:vAlign w:val="center"/>
            <w:hideMark/>
          </w:tcPr>
          <w:p w14:paraId="5CE46832"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VII</w:t>
            </w:r>
          </w:p>
        </w:tc>
        <w:tc>
          <w:tcPr>
            <w:tcW w:w="740" w:type="dxa"/>
            <w:tcBorders>
              <w:top w:val="nil"/>
              <w:left w:val="nil"/>
              <w:bottom w:val="single" w:sz="4" w:space="0" w:color="auto"/>
              <w:right w:val="single" w:sz="4" w:space="0" w:color="auto"/>
            </w:tcBorders>
            <w:noWrap/>
            <w:vAlign w:val="center"/>
            <w:hideMark/>
          </w:tcPr>
          <w:p w14:paraId="417E38E1"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VIII</w:t>
            </w:r>
          </w:p>
        </w:tc>
        <w:tc>
          <w:tcPr>
            <w:tcW w:w="620" w:type="dxa"/>
            <w:tcBorders>
              <w:top w:val="nil"/>
              <w:left w:val="nil"/>
              <w:bottom w:val="single" w:sz="4" w:space="0" w:color="auto"/>
              <w:right w:val="single" w:sz="4" w:space="0" w:color="auto"/>
            </w:tcBorders>
            <w:noWrap/>
            <w:vAlign w:val="center"/>
            <w:hideMark/>
          </w:tcPr>
          <w:p w14:paraId="2258ED1A"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IX</w:t>
            </w:r>
          </w:p>
        </w:tc>
        <w:tc>
          <w:tcPr>
            <w:tcW w:w="740" w:type="dxa"/>
            <w:vMerge/>
            <w:tcBorders>
              <w:top w:val="double" w:sz="6" w:space="0" w:color="auto"/>
              <w:left w:val="single" w:sz="4" w:space="0" w:color="auto"/>
              <w:bottom w:val="single" w:sz="4" w:space="0" w:color="auto"/>
              <w:right w:val="double" w:sz="6" w:space="0" w:color="auto"/>
            </w:tcBorders>
            <w:vAlign w:val="center"/>
            <w:hideMark/>
          </w:tcPr>
          <w:p w14:paraId="488CBE5C"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p>
        </w:tc>
      </w:tr>
      <w:tr w:rsidR="000265D4" w:rsidRPr="000265D4" w14:paraId="265E7514" w14:textId="77777777" w:rsidTr="000265D4">
        <w:trPr>
          <w:trHeight w:val="270"/>
          <w:tblHeader/>
          <w:jc w:val="center"/>
        </w:trPr>
        <w:tc>
          <w:tcPr>
            <w:tcW w:w="4400" w:type="dxa"/>
            <w:vMerge/>
            <w:tcBorders>
              <w:top w:val="double" w:sz="6" w:space="0" w:color="auto"/>
              <w:left w:val="double" w:sz="6" w:space="0" w:color="auto"/>
              <w:bottom w:val="single" w:sz="4" w:space="0" w:color="auto"/>
              <w:right w:val="single" w:sz="4" w:space="0" w:color="auto"/>
            </w:tcBorders>
            <w:vAlign w:val="center"/>
            <w:hideMark/>
          </w:tcPr>
          <w:p w14:paraId="08642506" w14:textId="77777777" w:rsidR="000265D4" w:rsidRPr="000265D4" w:rsidRDefault="000265D4" w:rsidP="000265D4">
            <w:pPr>
              <w:spacing w:after="0" w:line="240" w:lineRule="auto"/>
              <w:rPr>
                <w:rFonts w:ascii="Times New Roman" w:eastAsia="Times New Roman" w:hAnsi="Times New Roman" w:cs="Times New Roman"/>
                <w:sz w:val="18"/>
                <w:szCs w:val="18"/>
                <w:lang w:val="sr-Latn-RS" w:eastAsia="sr-Latn-RS"/>
              </w:rPr>
            </w:pPr>
          </w:p>
        </w:tc>
        <w:tc>
          <w:tcPr>
            <w:tcW w:w="740" w:type="dxa"/>
            <w:tcBorders>
              <w:top w:val="nil"/>
              <w:left w:val="nil"/>
              <w:bottom w:val="single" w:sz="4" w:space="0" w:color="auto"/>
              <w:right w:val="single" w:sz="4" w:space="0" w:color="auto"/>
            </w:tcBorders>
            <w:vAlign w:val="center"/>
            <w:hideMark/>
          </w:tcPr>
          <w:p w14:paraId="04ED16DF"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ha</w:t>
            </w:r>
          </w:p>
        </w:tc>
        <w:tc>
          <w:tcPr>
            <w:tcW w:w="820" w:type="dxa"/>
            <w:tcBorders>
              <w:top w:val="nil"/>
              <w:left w:val="nil"/>
              <w:bottom w:val="single" w:sz="4" w:space="0" w:color="auto"/>
              <w:right w:val="single" w:sz="4" w:space="0" w:color="auto"/>
            </w:tcBorders>
            <w:vAlign w:val="center"/>
            <w:hideMark/>
          </w:tcPr>
          <w:p w14:paraId="16932BA0"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540" w:type="dxa"/>
            <w:tcBorders>
              <w:top w:val="nil"/>
              <w:left w:val="nil"/>
              <w:bottom w:val="single" w:sz="4" w:space="0" w:color="auto"/>
              <w:right w:val="single" w:sz="4" w:space="0" w:color="auto"/>
            </w:tcBorders>
            <w:vAlign w:val="center"/>
            <w:hideMark/>
          </w:tcPr>
          <w:p w14:paraId="26FD5EF6"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740" w:type="dxa"/>
            <w:tcBorders>
              <w:top w:val="nil"/>
              <w:left w:val="nil"/>
              <w:bottom w:val="single" w:sz="4" w:space="0" w:color="auto"/>
              <w:right w:val="single" w:sz="4" w:space="0" w:color="auto"/>
            </w:tcBorders>
            <w:vAlign w:val="center"/>
            <w:hideMark/>
          </w:tcPr>
          <w:p w14:paraId="6130C1EE"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740" w:type="dxa"/>
            <w:tcBorders>
              <w:top w:val="nil"/>
              <w:left w:val="nil"/>
              <w:bottom w:val="single" w:sz="4" w:space="0" w:color="auto"/>
              <w:right w:val="single" w:sz="4" w:space="0" w:color="auto"/>
            </w:tcBorders>
            <w:vAlign w:val="center"/>
            <w:hideMark/>
          </w:tcPr>
          <w:p w14:paraId="268CBB01"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740" w:type="dxa"/>
            <w:tcBorders>
              <w:top w:val="nil"/>
              <w:left w:val="nil"/>
              <w:bottom w:val="single" w:sz="4" w:space="0" w:color="auto"/>
              <w:right w:val="single" w:sz="4" w:space="0" w:color="auto"/>
            </w:tcBorders>
            <w:vAlign w:val="center"/>
            <w:hideMark/>
          </w:tcPr>
          <w:p w14:paraId="7FEECC48"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820" w:type="dxa"/>
            <w:tcBorders>
              <w:top w:val="nil"/>
              <w:left w:val="nil"/>
              <w:bottom w:val="single" w:sz="4" w:space="0" w:color="auto"/>
              <w:right w:val="single" w:sz="4" w:space="0" w:color="auto"/>
            </w:tcBorders>
            <w:vAlign w:val="center"/>
            <w:hideMark/>
          </w:tcPr>
          <w:p w14:paraId="071FEBD5"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820" w:type="dxa"/>
            <w:tcBorders>
              <w:top w:val="nil"/>
              <w:left w:val="nil"/>
              <w:bottom w:val="single" w:sz="4" w:space="0" w:color="auto"/>
              <w:right w:val="single" w:sz="4" w:space="0" w:color="auto"/>
            </w:tcBorders>
            <w:vAlign w:val="center"/>
            <w:hideMark/>
          </w:tcPr>
          <w:p w14:paraId="6EA6FFA7"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740" w:type="dxa"/>
            <w:tcBorders>
              <w:top w:val="nil"/>
              <w:left w:val="nil"/>
              <w:bottom w:val="single" w:sz="4" w:space="0" w:color="auto"/>
              <w:right w:val="single" w:sz="4" w:space="0" w:color="auto"/>
            </w:tcBorders>
            <w:vAlign w:val="center"/>
            <w:hideMark/>
          </w:tcPr>
          <w:p w14:paraId="17AA8921"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740" w:type="dxa"/>
            <w:tcBorders>
              <w:top w:val="nil"/>
              <w:left w:val="nil"/>
              <w:bottom w:val="single" w:sz="4" w:space="0" w:color="auto"/>
              <w:right w:val="single" w:sz="4" w:space="0" w:color="auto"/>
            </w:tcBorders>
            <w:vAlign w:val="center"/>
            <w:hideMark/>
          </w:tcPr>
          <w:p w14:paraId="045B7A5A"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740" w:type="dxa"/>
            <w:tcBorders>
              <w:top w:val="nil"/>
              <w:left w:val="nil"/>
              <w:bottom w:val="single" w:sz="4" w:space="0" w:color="auto"/>
              <w:right w:val="single" w:sz="4" w:space="0" w:color="auto"/>
            </w:tcBorders>
            <w:vAlign w:val="center"/>
            <w:hideMark/>
          </w:tcPr>
          <w:p w14:paraId="44718D7C"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620" w:type="dxa"/>
            <w:tcBorders>
              <w:top w:val="nil"/>
              <w:left w:val="nil"/>
              <w:bottom w:val="single" w:sz="4" w:space="0" w:color="auto"/>
              <w:right w:val="single" w:sz="4" w:space="0" w:color="auto"/>
            </w:tcBorders>
            <w:vAlign w:val="center"/>
            <w:hideMark/>
          </w:tcPr>
          <w:p w14:paraId="534DB021"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c>
          <w:tcPr>
            <w:tcW w:w="740" w:type="dxa"/>
            <w:tcBorders>
              <w:top w:val="nil"/>
              <w:left w:val="nil"/>
              <w:bottom w:val="single" w:sz="4" w:space="0" w:color="auto"/>
              <w:right w:val="double" w:sz="6" w:space="0" w:color="auto"/>
            </w:tcBorders>
            <w:vAlign w:val="center"/>
            <w:hideMark/>
          </w:tcPr>
          <w:p w14:paraId="666AB2E9" w14:textId="77777777" w:rsidR="000265D4" w:rsidRPr="000265D4" w:rsidRDefault="000265D4" w:rsidP="000265D4">
            <w:pPr>
              <w:spacing w:after="0" w:line="240" w:lineRule="auto"/>
              <w:jc w:val="center"/>
              <w:rPr>
                <w:rFonts w:ascii="Times New Roman" w:eastAsia="Times New Roman" w:hAnsi="Times New Roman" w:cs="Times New Roman"/>
                <w:sz w:val="18"/>
                <w:szCs w:val="18"/>
                <w:lang w:val="sr-Latn-RS" w:eastAsia="sr-Latn-RS"/>
              </w:rPr>
            </w:pPr>
            <w:r w:rsidRPr="000265D4">
              <w:rPr>
                <w:rFonts w:ascii="Times New Roman" w:eastAsia="Times New Roman" w:hAnsi="Times New Roman" w:cs="Times New Roman"/>
                <w:sz w:val="18"/>
                <w:szCs w:val="18"/>
                <w:lang w:val="sr-Latn-RS" w:eastAsia="sr-Latn-RS"/>
              </w:rPr>
              <w:t>m</w:t>
            </w:r>
            <w:r w:rsidRPr="000265D4">
              <w:rPr>
                <w:rFonts w:ascii="Times New Roman" w:eastAsia="Times New Roman" w:hAnsi="Times New Roman" w:cs="Times New Roman"/>
                <w:sz w:val="18"/>
                <w:szCs w:val="18"/>
                <w:vertAlign w:val="superscript"/>
                <w:lang w:val="sr-Latn-RS" w:eastAsia="sr-Latn-RS"/>
              </w:rPr>
              <w:t>3</w:t>
            </w:r>
          </w:p>
        </w:tc>
      </w:tr>
      <w:tr w:rsidR="000265D4" w:rsidRPr="000265D4" w14:paraId="13324B15" w14:textId="77777777" w:rsidTr="000265D4">
        <w:trPr>
          <w:trHeight w:val="255"/>
          <w:jc w:val="center"/>
        </w:trPr>
        <w:tc>
          <w:tcPr>
            <w:tcW w:w="4400" w:type="dxa"/>
            <w:tcBorders>
              <w:top w:val="nil"/>
              <w:left w:val="double" w:sz="6" w:space="0" w:color="auto"/>
              <w:bottom w:val="single" w:sz="4" w:space="0" w:color="auto"/>
              <w:right w:val="single" w:sz="4" w:space="0" w:color="auto"/>
            </w:tcBorders>
            <w:vAlign w:val="bottom"/>
            <w:hideMark/>
          </w:tcPr>
          <w:p w14:paraId="10BE5157"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1110 - Високе мешовите шуме ОМЛ</w:t>
            </w:r>
          </w:p>
        </w:tc>
        <w:tc>
          <w:tcPr>
            <w:tcW w:w="740" w:type="dxa"/>
            <w:tcBorders>
              <w:top w:val="nil"/>
              <w:left w:val="nil"/>
              <w:bottom w:val="single" w:sz="4" w:space="0" w:color="auto"/>
              <w:right w:val="single" w:sz="4" w:space="0" w:color="auto"/>
            </w:tcBorders>
            <w:noWrap/>
            <w:vAlign w:val="bottom"/>
            <w:hideMark/>
          </w:tcPr>
          <w:p w14:paraId="70433E9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7.50</w:t>
            </w:r>
          </w:p>
        </w:tc>
        <w:tc>
          <w:tcPr>
            <w:tcW w:w="820" w:type="dxa"/>
            <w:tcBorders>
              <w:top w:val="nil"/>
              <w:left w:val="nil"/>
              <w:bottom w:val="single" w:sz="4" w:space="0" w:color="auto"/>
              <w:right w:val="single" w:sz="4" w:space="0" w:color="auto"/>
            </w:tcBorders>
            <w:noWrap/>
            <w:vAlign w:val="bottom"/>
            <w:hideMark/>
          </w:tcPr>
          <w:p w14:paraId="5EC5D5D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797.4</w:t>
            </w:r>
          </w:p>
        </w:tc>
        <w:tc>
          <w:tcPr>
            <w:tcW w:w="540" w:type="dxa"/>
            <w:tcBorders>
              <w:top w:val="nil"/>
              <w:left w:val="nil"/>
              <w:bottom w:val="single" w:sz="4" w:space="0" w:color="auto"/>
              <w:right w:val="single" w:sz="4" w:space="0" w:color="auto"/>
            </w:tcBorders>
            <w:noWrap/>
            <w:vAlign w:val="bottom"/>
            <w:hideMark/>
          </w:tcPr>
          <w:p w14:paraId="66AA6E6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335A4D9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331.2</w:t>
            </w:r>
          </w:p>
        </w:tc>
        <w:tc>
          <w:tcPr>
            <w:tcW w:w="740" w:type="dxa"/>
            <w:tcBorders>
              <w:top w:val="nil"/>
              <w:left w:val="nil"/>
              <w:bottom w:val="single" w:sz="4" w:space="0" w:color="auto"/>
              <w:right w:val="single" w:sz="4" w:space="0" w:color="auto"/>
            </w:tcBorders>
            <w:noWrap/>
            <w:vAlign w:val="bottom"/>
            <w:hideMark/>
          </w:tcPr>
          <w:p w14:paraId="2A5E9FF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134.1</w:t>
            </w:r>
          </w:p>
        </w:tc>
        <w:tc>
          <w:tcPr>
            <w:tcW w:w="740" w:type="dxa"/>
            <w:tcBorders>
              <w:top w:val="nil"/>
              <w:left w:val="nil"/>
              <w:bottom w:val="single" w:sz="4" w:space="0" w:color="auto"/>
              <w:right w:val="single" w:sz="4" w:space="0" w:color="auto"/>
            </w:tcBorders>
            <w:noWrap/>
            <w:vAlign w:val="bottom"/>
            <w:hideMark/>
          </w:tcPr>
          <w:p w14:paraId="0B2AF2D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55.7</w:t>
            </w:r>
          </w:p>
        </w:tc>
        <w:tc>
          <w:tcPr>
            <w:tcW w:w="820" w:type="dxa"/>
            <w:tcBorders>
              <w:top w:val="nil"/>
              <w:left w:val="nil"/>
              <w:bottom w:val="single" w:sz="4" w:space="0" w:color="auto"/>
              <w:right w:val="single" w:sz="4" w:space="0" w:color="auto"/>
            </w:tcBorders>
            <w:noWrap/>
            <w:vAlign w:val="bottom"/>
            <w:hideMark/>
          </w:tcPr>
          <w:p w14:paraId="09B1DE9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104.8</w:t>
            </w:r>
          </w:p>
        </w:tc>
        <w:tc>
          <w:tcPr>
            <w:tcW w:w="820" w:type="dxa"/>
            <w:tcBorders>
              <w:top w:val="nil"/>
              <w:left w:val="nil"/>
              <w:bottom w:val="single" w:sz="4" w:space="0" w:color="auto"/>
              <w:right w:val="single" w:sz="4" w:space="0" w:color="auto"/>
            </w:tcBorders>
            <w:noWrap/>
            <w:vAlign w:val="bottom"/>
            <w:hideMark/>
          </w:tcPr>
          <w:p w14:paraId="07B6311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171.6</w:t>
            </w:r>
          </w:p>
        </w:tc>
        <w:tc>
          <w:tcPr>
            <w:tcW w:w="740" w:type="dxa"/>
            <w:tcBorders>
              <w:top w:val="nil"/>
              <w:left w:val="nil"/>
              <w:bottom w:val="single" w:sz="4" w:space="0" w:color="auto"/>
              <w:right w:val="single" w:sz="4" w:space="0" w:color="auto"/>
            </w:tcBorders>
            <w:noWrap/>
            <w:vAlign w:val="bottom"/>
            <w:hideMark/>
          </w:tcPr>
          <w:p w14:paraId="7384E83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4CCE333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D8EC02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086DB05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7311F6B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22.5</w:t>
            </w:r>
          </w:p>
        </w:tc>
      </w:tr>
      <w:tr w:rsidR="000265D4" w:rsidRPr="000265D4" w14:paraId="7B3271CC"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0B77297E"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2510 - Високе мешовите шуме китњака, сладуна и цера</w:t>
            </w:r>
          </w:p>
        </w:tc>
        <w:tc>
          <w:tcPr>
            <w:tcW w:w="740" w:type="dxa"/>
            <w:tcBorders>
              <w:top w:val="nil"/>
              <w:left w:val="nil"/>
              <w:bottom w:val="single" w:sz="4" w:space="0" w:color="auto"/>
              <w:right w:val="single" w:sz="4" w:space="0" w:color="auto"/>
            </w:tcBorders>
            <w:noWrap/>
            <w:vAlign w:val="bottom"/>
            <w:hideMark/>
          </w:tcPr>
          <w:p w14:paraId="757F777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12.09</w:t>
            </w:r>
          </w:p>
        </w:tc>
        <w:tc>
          <w:tcPr>
            <w:tcW w:w="820" w:type="dxa"/>
            <w:tcBorders>
              <w:top w:val="nil"/>
              <w:left w:val="nil"/>
              <w:bottom w:val="single" w:sz="4" w:space="0" w:color="auto"/>
              <w:right w:val="single" w:sz="4" w:space="0" w:color="auto"/>
            </w:tcBorders>
            <w:noWrap/>
            <w:vAlign w:val="bottom"/>
            <w:hideMark/>
          </w:tcPr>
          <w:p w14:paraId="36175FB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3,329.9</w:t>
            </w:r>
          </w:p>
        </w:tc>
        <w:tc>
          <w:tcPr>
            <w:tcW w:w="540" w:type="dxa"/>
            <w:tcBorders>
              <w:top w:val="nil"/>
              <w:left w:val="nil"/>
              <w:bottom w:val="single" w:sz="4" w:space="0" w:color="auto"/>
              <w:right w:val="single" w:sz="4" w:space="0" w:color="auto"/>
            </w:tcBorders>
            <w:noWrap/>
            <w:vAlign w:val="bottom"/>
            <w:hideMark/>
          </w:tcPr>
          <w:p w14:paraId="39BF7B3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01E7E73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437.7</w:t>
            </w:r>
          </w:p>
        </w:tc>
        <w:tc>
          <w:tcPr>
            <w:tcW w:w="740" w:type="dxa"/>
            <w:tcBorders>
              <w:top w:val="nil"/>
              <w:left w:val="nil"/>
              <w:bottom w:val="single" w:sz="4" w:space="0" w:color="auto"/>
              <w:right w:val="single" w:sz="4" w:space="0" w:color="auto"/>
            </w:tcBorders>
            <w:noWrap/>
            <w:vAlign w:val="bottom"/>
            <w:hideMark/>
          </w:tcPr>
          <w:p w14:paraId="389E263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1,479.0</w:t>
            </w:r>
          </w:p>
        </w:tc>
        <w:tc>
          <w:tcPr>
            <w:tcW w:w="740" w:type="dxa"/>
            <w:tcBorders>
              <w:top w:val="nil"/>
              <w:left w:val="nil"/>
              <w:bottom w:val="single" w:sz="4" w:space="0" w:color="auto"/>
              <w:right w:val="single" w:sz="4" w:space="0" w:color="auto"/>
            </w:tcBorders>
            <w:noWrap/>
            <w:vAlign w:val="bottom"/>
            <w:hideMark/>
          </w:tcPr>
          <w:p w14:paraId="262BC6E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1,024.0</w:t>
            </w:r>
          </w:p>
        </w:tc>
        <w:tc>
          <w:tcPr>
            <w:tcW w:w="820" w:type="dxa"/>
            <w:tcBorders>
              <w:top w:val="nil"/>
              <w:left w:val="nil"/>
              <w:bottom w:val="single" w:sz="4" w:space="0" w:color="auto"/>
              <w:right w:val="single" w:sz="4" w:space="0" w:color="auto"/>
            </w:tcBorders>
            <w:noWrap/>
            <w:vAlign w:val="bottom"/>
            <w:hideMark/>
          </w:tcPr>
          <w:p w14:paraId="787B212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315.2</w:t>
            </w:r>
          </w:p>
        </w:tc>
        <w:tc>
          <w:tcPr>
            <w:tcW w:w="820" w:type="dxa"/>
            <w:tcBorders>
              <w:top w:val="nil"/>
              <w:left w:val="nil"/>
              <w:bottom w:val="single" w:sz="4" w:space="0" w:color="auto"/>
              <w:right w:val="single" w:sz="4" w:space="0" w:color="auto"/>
            </w:tcBorders>
            <w:noWrap/>
            <w:vAlign w:val="bottom"/>
            <w:hideMark/>
          </w:tcPr>
          <w:p w14:paraId="26B3B1B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73.9</w:t>
            </w:r>
          </w:p>
        </w:tc>
        <w:tc>
          <w:tcPr>
            <w:tcW w:w="740" w:type="dxa"/>
            <w:tcBorders>
              <w:top w:val="nil"/>
              <w:left w:val="nil"/>
              <w:bottom w:val="single" w:sz="4" w:space="0" w:color="auto"/>
              <w:right w:val="single" w:sz="4" w:space="0" w:color="auto"/>
            </w:tcBorders>
            <w:noWrap/>
            <w:vAlign w:val="bottom"/>
            <w:hideMark/>
          </w:tcPr>
          <w:p w14:paraId="56B52CD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F85336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3410E7D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079A96E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509B91B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109.3</w:t>
            </w:r>
          </w:p>
        </w:tc>
      </w:tr>
      <w:tr w:rsidR="000265D4" w:rsidRPr="000265D4" w14:paraId="4D53B3C5"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59448828"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21110 - Високе мешовите шуме букве</w:t>
            </w:r>
          </w:p>
        </w:tc>
        <w:tc>
          <w:tcPr>
            <w:tcW w:w="740" w:type="dxa"/>
            <w:tcBorders>
              <w:top w:val="nil"/>
              <w:left w:val="nil"/>
              <w:bottom w:val="single" w:sz="4" w:space="0" w:color="auto"/>
              <w:right w:val="single" w:sz="4" w:space="0" w:color="auto"/>
            </w:tcBorders>
            <w:noWrap/>
            <w:vAlign w:val="bottom"/>
            <w:hideMark/>
          </w:tcPr>
          <w:p w14:paraId="352859D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980.40</w:t>
            </w:r>
          </w:p>
        </w:tc>
        <w:tc>
          <w:tcPr>
            <w:tcW w:w="820" w:type="dxa"/>
            <w:tcBorders>
              <w:top w:val="nil"/>
              <w:left w:val="nil"/>
              <w:bottom w:val="single" w:sz="4" w:space="0" w:color="auto"/>
              <w:right w:val="single" w:sz="4" w:space="0" w:color="auto"/>
            </w:tcBorders>
            <w:noWrap/>
            <w:vAlign w:val="bottom"/>
            <w:hideMark/>
          </w:tcPr>
          <w:p w14:paraId="680BA23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239,718.8</w:t>
            </w:r>
          </w:p>
        </w:tc>
        <w:tc>
          <w:tcPr>
            <w:tcW w:w="540" w:type="dxa"/>
            <w:tcBorders>
              <w:top w:val="nil"/>
              <w:left w:val="nil"/>
              <w:bottom w:val="single" w:sz="4" w:space="0" w:color="auto"/>
              <w:right w:val="single" w:sz="4" w:space="0" w:color="auto"/>
            </w:tcBorders>
            <w:noWrap/>
            <w:vAlign w:val="bottom"/>
            <w:hideMark/>
          </w:tcPr>
          <w:p w14:paraId="215ADD4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35E83A6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11,547.6</w:t>
            </w:r>
          </w:p>
        </w:tc>
        <w:tc>
          <w:tcPr>
            <w:tcW w:w="740" w:type="dxa"/>
            <w:tcBorders>
              <w:top w:val="nil"/>
              <w:left w:val="nil"/>
              <w:bottom w:val="single" w:sz="4" w:space="0" w:color="auto"/>
              <w:right w:val="single" w:sz="4" w:space="0" w:color="auto"/>
            </w:tcBorders>
            <w:noWrap/>
            <w:vAlign w:val="bottom"/>
            <w:hideMark/>
          </w:tcPr>
          <w:p w14:paraId="29151EB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21,510.7</w:t>
            </w:r>
          </w:p>
        </w:tc>
        <w:tc>
          <w:tcPr>
            <w:tcW w:w="740" w:type="dxa"/>
            <w:tcBorders>
              <w:top w:val="nil"/>
              <w:left w:val="nil"/>
              <w:bottom w:val="single" w:sz="4" w:space="0" w:color="auto"/>
              <w:right w:val="single" w:sz="4" w:space="0" w:color="auto"/>
            </w:tcBorders>
            <w:noWrap/>
            <w:vAlign w:val="bottom"/>
            <w:hideMark/>
          </w:tcPr>
          <w:p w14:paraId="2A482D2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33,706.7</w:t>
            </w:r>
          </w:p>
        </w:tc>
        <w:tc>
          <w:tcPr>
            <w:tcW w:w="820" w:type="dxa"/>
            <w:tcBorders>
              <w:top w:val="nil"/>
              <w:left w:val="nil"/>
              <w:bottom w:val="single" w:sz="4" w:space="0" w:color="auto"/>
              <w:right w:val="single" w:sz="4" w:space="0" w:color="auto"/>
            </w:tcBorders>
            <w:noWrap/>
            <w:vAlign w:val="bottom"/>
            <w:hideMark/>
          </w:tcPr>
          <w:p w14:paraId="2DF8B60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52,021.4</w:t>
            </w:r>
          </w:p>
        </w:tc>
        <w:tc>
          <w:tcPr>
            <w:tcW w:w="820" w:type="dxa"/>
            <w:tcBorders>
              <w:top w:val="nil"/>
              <w:left w:val="nil"/>
              <w:bottom w:val="single" w:sz="4" w:space="0" w:color="auto"/>
              <w:right w:val="single" w:sz="4" w:space="0" w:color="auto"/>
            </w:tcBorders>
            <w:noWrap/>
            <w:vAlign w:val="bottom"/>
            <w:hideMark/>
          </w:tcPr>
          <w:p w14:paraId="396C700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60,235.6</w:t>
            </w:r>
          </w:p>
        </w:tc>
        <w:tc>
          <w:tcPr>
            <w:tcW w:w="740" w:type="dxa"/>
            <w:tcBorders>
              <w:top w:val="nil"/>
              <w:left w:val="nil"/>
              <w:bottom w:val="single" w:sz="4" w:space="0" w:color="auto"/>
              <w:right w:val="single" w:sz="4" w:space="0" w:color="auto"/>
            </w:tcBorders>
            <w:noWrap/>
            <w:vAlign w:val="bottom"/>
            <w:hideMark/>
          </w:tcPr>
          <w:p w14:paraId="10139B6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39,694.8</w:t>
            </w:r>
          </w:p>
        </w:tc>
        <w:tc>
          <w:tcPr>
            <w:tcW w:w="740" w:type="dxa"/>
            <w:tcBorders>
              <w:top w:val="nil"/>
              <w:left w:val="nil"/>
              <w:bottom w:val="single" w:sz="4" w:space="0" w:color="auto"/>
              <w:right w:val="single" w:sz="4" w:space="0" w:color="auto"/>
            </w:tcBorders>
            <w:noWrap/>
            <w:vAlign w:val="bottom"/>
            <w:hideMark/>
          </w:tcPr>
          <w:p w14:paraId="5B3EBCB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17,863.6</w:t>
            </w:r>
          </w:p>
        </w:tc>
        <w:tc>
          <w:tcPr>
            <w:tcW w:w="740" w:type="dxa"/>
            <w:tcBorders>
              <w:top w:val="nil"/>
              <w:left w:val="nil"/>
              <w:bottom w:val="single" w:sz="4" w:space="0" w:color="auto"/>
              <w:right w:val="single" w:sz="4" w:space="0" w:color="auto"/>
            </w:tcBorders>
            <w:noWrap/>
            <w:vAlign w:val="bottom"/>
            <w:hideMark/>
          </w:tcPr>
          <w:p w14:paraId="10DA14E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3,138.6</w:t>
            </w:r>
          </w:p>
        </w:tc>
        <w:tc>
          <w:tcPr>
            <w:tcW w:w="620" w:type="dxa"/>
            <w:tcBorders>
              <w:top w:val="nil"/>
              <w:left w:val="nil"/>
              <w:bottom w:val="single" w:sz="4" w:space="0" w:color="auto"/>
              <w:right w:val="single" w:sz="4" w:space="0" w:color="auto"/>
            </w:tcBorders>
            <w:noWrap/>
            <w:vAlign w:val="bottom"/>
            <w:hideMark/>
          </w:tcPr>
          <w:p w14:paraId="19603DF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1C358C4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4,187.7</w:t>
            </w:r>
          </w:p>
        </w:tc>
      </w:tr>
      <w:tr w:rsidR="000265D4" w:rsidRPr="000265D4" w14:paraId="0053573B" w14:textId="77777777" w:rsidTr="000265D4">
        <w:trPr>
          <w:trHeight w:val="480"/>
          <w:jc w:val="center"/>
        </w:trPr>
        <w:tc>
          <w:tcPr>
            <w:tcW w:w="4400" w:type="dxa"/>
            <w:tcBorders>
              <w:top w:val="nil"/>
              <w:left w:val="double" w:sz="6" w:space="0" w:color="auto"/>
              <w:bottom w:val="single" w:sz="4" w:space="0" w:color="auto"/>
              <w:right w:val="single" w:sz="4" w:space="0" w:color="auto"/>
            </w:tcBorders>
            <w:vAlign w:val="bottom"/>
            <w:hideMark/>
          </w:tcPr>
          <w:p w14:paraId="1F2471F2"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 xml:space="preserve">21121 - Изданачке мешовите шуме букве – </w:t>
            </w:r>
            <w:r w:rsidRPr="000265D4">
              <w:rPr>
                <w:rFonts w:ascii="Times New Roman" w:eastAsia="Times New Roman" w:hAnsi="Times New Roman" w:cs="Times New Roman"/>
                <w:color w:val="000000"/>
                <w:sz w:val="18"/>
                <w:szCs w:val="18"/>
                <w:lang w:val="sr-Latn-RS" w:eastAsia="sr-Latn-RS"/>
              </w:rPr>
              <w:br/>
              <w:t>Високе шуме букве и осталих лишћара и четинара</w:t>
            </w:r>
          </w:p>
        </w:tc>
        <w:tc>
          <w:tcPr>
            <w:tcW w:w="740" w:type="dxa"/>
            <w:tcBorders>
              <w:top w:val="nil"/>
              <w:left w:val="nil"/>
              <w:bottom w:val="single" w:sz="4" w:space="0" w:color="auto"/>
              <w:right w:val="single" w:sz="4" w:space="0" w:color="auto"/>
            </w:tcBorders>
            <w:noWrap/>
            <w:vAlign w:val="bottom"/>
            <w:hideMark/>
          </w:tcPr>
          <w:p w14:paraId="5434218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141.49</w:t>
            </w:r>
          </w:p>
        </w:tc>
        <w:tc>
          <w:tcPr>
            <w:tcW w:w="820" w:type="dxa"/>
            <w:tcBorders>
              <w:top w:val="nil"/>
              <w:left w:val="nil"/>
              <w:bottom w:val="single" w:sz="4" w:space="0" w:color="auto"/>
              <w:right w:val="single" w:sz="4" w:space="0" w:color="auto"/>
            </w:tcBorders>
            <w:noWrap/>
            <w:vAlign w:val="bottom"/>
            <w:hideMark/>
          </w:tcPr>
          <w:p w14:paraId="6EF76FB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37,643.8</w:t>
            </w:r>
          </w:p>
        </w:tc>
        <w:tc>
          <w:tcPr>
            <w:tcW w:w="540" w:type="dxa"/>
            <w:tcBorders>
              <w:top w:val="nil"/>
              <w:left w:val="nil"/>
              <w:bottom w:val="single" w:sz="4" w:space="0" w:color="auto"/>
              <w:right w:val="single" w:sz="4" w:space="0" w:color="auto"/>
            </w:tcBorders>
            <w:noWrap/>
            <w:vAlign w:val="bottom"/>
            <w:hideMark/>
          </w:tcPr>
          <w:p w14:paraId="2584BAD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001509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3,914.8</w:t>
            </w:r>
          </w:p>
        </w:tc>
        <w:tc>
          <w:tcPr>
            <w:tcW w:w="740" w:type="dxa"/>
            <w:tcBorders>
              <w:top w:val="nil"/>
              <w:left w:val="nil"/>
              <w:bottom w:val="single" w:sz="4" w:space="0" w:color="auto"/>
              <w:right w:val="single" w:sz="4" w:space="0" w:color="auto"/>
            </w:tcBorders>
            <w:noWrap/>
            <w:vAlign w:val="bottom"/>
            <w:hideMark/>
          </w:tcPr>
          <w:p w14:paraId="7D7D229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7,984.7</w:t>
            </w:r>
          </w:p>
        </w:tc>
        <w:tc>
          <w:tcPr>
            <w:tcW w:w="740" w:type="dxa"/>
            <w:tcBorders>
              <w:top w:val="nil"/>
              <w:left w:val="nil"/>
              <w:bottom w:val="single" w:sz="4" w:space="0" w:color="auto"/>
              <w:right w:val="single" w:sz="4" w:space="0" w:color="auto"/>
            </w:tcBorders>
            <w:noWrap/>
            <w:vAlign w:val="bottom"/>
            <w:hideMark/>
          </w:tcPr>
          <w:p w14:paraId="44A5F41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13,482.7</w:t>
            </w:r>
          </w:p>
        </w:tc>
        <w:tc>
          <w:tcPr>
            <w:tcW w:w="820" w:type="dxa"/>
            <w:tcBorders>
              <w:top w:val="nil"/>
              <w:left w:val="nil"/>
              <w:bottom w:val="single" w:sz="4" w:space="0" w:color="auto"/>
              <w:right w:val="single" w:sz="4" w:space="0" w:color="auto"/>
            </w:tcBorders>
            <w:noWrap/>
            <w:vAlign w:val="bottom"/>
            <w:hideMark/>
          </w:tcPr>
          <w:p w14:paraId="2D93125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9,166.7</w:t>
            </w:r>
          </w:p>
        </w:tc>
        <w:tc>
          <w:tcPr>
            <w:tcW w:w="820" w:type="dxa"/>
            <w:tcBorders>
              <w:top w:val="nil"/>
              <w:left w:val="nil"/>
              <w:bottom w:val="single" w:sz="4" w:space="0" w:color="auto"/>
              <w:right w:val="single" w:sz="4" w:space="0" w:color="auto"/>
            </w:tcBorders>
            <w:noWrap/>
            <w:vAlign w:val="bottom"/>
            <w:hideMark/>
          </w:tcPr>
          <w:p w14:paraId="7E328B1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2,140.2</w:t>
            </w:r>
          </w:p>
        </w:tc>
        <w:tc>
          <w:tcPr>
            <w:tcW w:w="740" w:type="dxa"/>
            <w:tcBorders>
              <w:top w:val="nil"/>
              <w:left w:val="nil"/>
              <w:bottom w:val="single" w:sz="4" w:space="0" w:color="auto"/>
              <w:right w:val="single" w:sz="4" w:space="0" w:color="auto"/>
            </w:tcBorders>
            <w:noWrap/>
            <w:vAlign w:val="bottom"/>
            <w:hideMark/>
          </w:tcPr>
          <w:p w14:paraId="740EA6C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702.0</w:t>
            </w:r>
          </w:p>
        </w:tc>
        <w:tc>
          <w:tcPr>
            <w:tcW w:w="740" w:type="dxa"/>
            <w:tcBorders>
              <w:top w:val="nil"/>
              <w:left w:val="nil"/>
              <w:bottom w:val="single" w:sz="4" w:space="0" w:color="auto"/>
              <w:right w:val="single" w:sz="4" w:space="0" w:color="auto"/>
            </w:tcBorders>
            <w:noWrap/>
            <w:vAlign w:val="bottom"/>
            <w:hideMark/>
          </w:tcPr>
          <w:p w14:paraId="71210DC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252.6</w:t>
            </w:r>
          </w:p>
        </w:tc>
        <w:tc>
          <w:tcPr>
            <w:tcW w:w="740" w:type="dxa"/>
            <w:tcBorders>
              <w:top w:val="nil"/>
              <w:left w:val="nil"/>
              <w:bottom w:val="single" w:sz="4" w:space="0" w:color="auto"/>
              <w:right w:val="single" w:sz="4" w:space="0" w:color="auto"/>
            </w:tcBorders>
            <w:noWrap/>
            <w:vAlign w:val="bottom"/>
            <w:hideMark/>
          </w:tcPr>
          <w:p w14:paraId="1C19DA3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26D54AD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5FA60D2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754.0</w:t>
            </w:r>
          </w:p>
        </w:tc>
      </w:tr>
      <w:tr w:rsidR="000265D4" w:rsidRPr="000265D4" w14:paraId="4422D595" w14:textId="77777777" w:rsidTr="000265D4">
        <w:trPr>
          <w:trHeight w:val="480"/>
          <w:jc w:val="center"/>
        </w:trPr>
        <w:tc>
          <w:tcPr>
            <w:tcW w:w="4400" w:type="dxa"/>
            <w:tcBorders>
              <w:top w:val="nil"/>
              <w:left w:val="double" w:sz="6" w:space="0" w:color="auto"/>
              <w:bottom w:val="single" w:sz="4" w:space="0" w:color="auto"/>
              <w:right w:val="single" w:sz="4" w:space="0" w:color="auto"/>
            </w:tcBorders>
            <w:vAlign w:val="bottom"/>
            <w:hideMark/>
          </w:tcPr>
          <w:p w14:paraId="18461F8B"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 xml:space="preserve">31211 - Високе мешовите шуме борова – </w:t>
            </w:r>
            <w:r w:rsidRPr="000265D4">
              <w:rPr>
                <w:rFonts w:ascii="Times New Roman" w:eastAsia="Times New Roman" w:hAnsi="Times New Roman" w:cs="Times New Roman"/>
                <w:color w:val="000000"/>
                <w:sz w:val="18"/>
                <w:szCs w:val="18"/>
                <w:lang w:val="sr-Latn-RS" w:eastAsia="sr-Latn-RS"/>
              </w:rPr>
              <w:br/>
              <w:t>Високе шуме лишћара и четинара</w:t>
            </w:r>
          </w:p>
        </w:tc>
        <w:tc>
          <w:tcPr>
            <w:tcW w:w="740" w:type="dxa"/>
            <w:tcBorders>
              <w:top w:val="nil"/>
              <w:left w:val="nil"/>
              <w:bottom w:val="single" w:sz="4" w:space="0" w:color="auto"/>
              <w:right w:val="single" w:sz="4" w:space="0" w:color="auto"/>
            </w:tcBorders>
            <w:noWrap/>
            <w:vAlign w:val="bottom"/>
            <w:hideMark/>
          </w:tcPr>
          <w:p w14:paraId="5534D84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33.38</w:t>
            </w:r>
          </w:p>
        </w:tc>
        <w:tc>
          <w:tcPr>
            <w:tcW w:w="820" w:type="dxa"/>
            <w:tcBorders>
              <w:top w:val="nil"/>
              <w:left w:val="nil"/>
              <w:bottom w:val="single" w:sz="4" w:space="0" w:color="auto"/>
              <w:right w:val="single" w:sz="4" w:space="0" w:color="auto"/>
            </w:tcBorders>
            <w:noWrap/>
            <w:vAlign w:val="bottom"/>
            <w:hideMark/>
          </w:tcPr>
          <w:p w14:paraId="675B3B7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14,373.5</w:t>
            </w:r>
          </w:p>
        </w:tc>
        <w:tc>
          <w:tcPr>
            <w:tcW w:w="540" w:type="dxa"/>
            <w:tcBorders>
              <w:top w:val="nil"/>
              <w:left w:val="nil"/>
              <w:bottom w:val="single" w:sz="4" w:space="0" w:color="auto"/>
              <w:right w:val="single" w:sz="4" w:space="0" w:color="auto"/>
            </w:tcBorders>
            <w:noWrap/>
            <w:vAlign w:val="bottom"/>
            <w:hideMark/>
          </w:tcPr>
          <w:p w14:paraId="32058F2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A51071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899.1</w:t>
            </w:r>
          </w:p>
        </w:tc>
        <w:tc>
          <w:tcPr>
            <w:tcW w:w="740" w:type="dxa"/>
            <w:tcBorders>
              <w:top w:val="nil"/>
              <w:left w:val="nil"/>
              <w:bottom w:val="single" w:sz="4" w:space="0" w:color="auto"/>
              <w:right w:val="single" w:sz="4" w:space="0" w:color="auto"/>
            </w:tcBorders>
            <w:noWrap/>
            <w:vAlign w:val="bottom"/>
            <w:hideMark/>
          </w:tcPr>
          <w:p w14:paraId="3188A00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4,370.0</w:t>
            </w:r>
          </w:p>
        </w:tc>
        <w:tc>
          <w:tcPr>
            <w:tcW w:w="740" w:type="dxa"/>
            <w:tcBorders>
              <w:top w:val="nil"/>
              <w:left w:val="nil"/>
              <w:bottom w:val="single" w:sz="4" w:space="0" w:color="auto"/>
              <w:right w:val="single" w:sz="4" w:space="0" w:color="auto"/>
            </w:tcBorders>
            <w:noWrap/>
            <w:vAlign w:val="bottom"/>
            <w:hideMark/>
          </w:tcPr>
          <w:p w14:paraId="616FA3E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5,172.5</w:t>
            </w:r>
          </w:p>
        </w:tc>
        <w:tc>
          <w:tcPr>
            <w:tcW w:w="820" w:type="dxa"/>
            <w:tcBorders>
              <w:top w:val="nil"/>
              <w:left w:val="nil"/>
              <w:bottom w:val="single" w:sz="4" w:space="0" w:color="auto"/>
              <w:right w:val="single" w:sz="4" w:space="0" w:color="auto"/>
            </w:tcBorders>
            <w:noWrap/>
            <w:vAlign w:val="bottom"/>
            <w:hideMark/>
          </w:tcPr>
          <w:p w14:paraId="12F0993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3,443.4</w:t>
            </w:r>
          </w:p>
        </w:tc>
        <w:tc>
          <w:tcPr>
            <w:tcW w:w="820" w:type="dxa"/>
            <w:tcBorders>
              <w:top w:val="nil"/>
              <w:left w:val="nil"/>
              <w:bottom w:val="single" w:sz="4" w:space="0" w:color="auto"/>
              <w:right w:val="single" w:sz="4" w:space="0" w:color="auto"/>
            </w:tcBorders>
            <w:noWrap/>
            <w:vAlign w:val="bottom"/>
            <w:hideMark/>
          </w:tcPr>
          <w:p w14:paraId="3332657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488.5</w:t>
            </w:r>
          </w:p>
        </w:tc>
        <w:tc>
          <w:tcPr>
            <w:tcW w:w="740" w:type="dxa"/>
            <w:tcBorders>
              <w:top w:val="nil"/>
              <w:left w:val="nil"/>
              <w:bottom w:val="single" w:sz="4" w:space="0" w:color="auto"/>
              <w:right w:val="single" w:sz="4" w:space="0" w:color="auto"/>
            </w:tcBorders>
            <w:noWrap/>
            <w:vAlign w:val="bottom"/>
            <w:hideMark/>
          </w:tcPr>
          <w:p w14:paraId="2F6C411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7097FD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27A6AA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5D5AFCD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06A35C9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391.2</w:t>
            </w:r>
          </w:p>
        </w:tc>
      </w:tr>
      <w:tr w:rsidR="000265D4" w:rsidRPr="000265D4" w14:paraId="03A49948"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076883BC"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31510 - Високе мешовите шуме смрче</w:t>
            </w:r>
          </w:p>
        </w:tc>
        <w:tc>
          <w:tcPr>
            <w:tcW w:w="740" w:type="dxa"/>
            <w:tcBorders>
              <w:top w:val="nil"/>
              <w:left w:val="nil"/>
              <w:bottom w:val="single" w:sz="4" w:space="0" w:color="auto"/>
              <w:right w:val="single" w:sz="4" w:space="0" w:color="auto"/>
            </w:tcBorders>
            <w:noWrap/>
            <w:vAlign w:val="bottom"/>
            <w:hideMark/>
          </w:tcPr>
          <w:p w14:paraId="4F92652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0.41</w:t>
            </w:r>
          </w:p>
        </w:tc>
        <w:tc>
          <w:tcPr>
            <w:tcW w:w="820" w:type="dxa"/>
            <w:tcBorders>
              <w:top w:val="nil"/>
              <w:left w:val="nil"/>
              <w:bottom w:val="single" w:sz="4" w:space="0" w:color="auto"/>
              <w:right w:val="single" w:sz="4" w:space="0" w:color="auto"/>
            </w:tcBorders>
            <w:noWrap/>
            <w:vAlign w:val="bottom"/>
            <w:hideMark/>
          </w:tcPr>
          <w:p w14:paraId="3E3FD9F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171.9</w:t>
            </w:r>
          </w:p>
        </w:tc>
        <w:tc>
          <w:tcPr>
            <w:tcW w:w="540" w:type="dxa"/>
            <w:tcBorders>
              <w:top w:val="nil"/>
              <w:left w:val="nil"/>
              <w:bottom w:val="single" w:sz="4" w:space="0" w:color="auto"/>
              <w:right w:val="single" w:sz="4" w:space="0" w:color="auto"/>
            </w:tcBorders>
            <w:noWrap/>
            <w:vAlign w:val="bottom"/>
            <w:hideMark/>
          </w:tcPr>
          <w:p w14:paraId="329AC80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6F89DD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57.9</w:t>
            </w:r>
          </w:p>
        </w:tc>
        <w:tc>
          <w:tcPr>
            <w:tcW w:w="740" w:type="dxa"/>
            <w:tcBorders>
              <w:top w:val="nil"/>
              <w:left w:val="nil"/>
              <w:bottom w:val="single" w:sz="4" w:space="0" w:color="auto"/>
              <w:right w:val="single" w:sz="4" w:space="0" w:color="auto"/>
            </w:tcBorders>
            <w:noWrap/>
            <w:vAlign w:val="bottom"/>
            <w:hideMark/>
          </w:tcPr>
          <w:p w14:paraId="3ACB3CA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88.0</w:t>
            </w:r>
          </w:p>
        </w:tc>
        <w:tc>
          <w:tcPr>
            <w:tcW w:w="740" w:type="dxa"/>
            <w:tcBorders>
              <w:top w:val="nil"/>
              <w:left w:val="nil"/>
              <w:bottom w:val="single" w:sz="4" w:space="0" w:color="auto"/>
              <w:right w:val="single" w:sz="4" w:space="0" w:color="auto"/>
            </w:tcBorders>
            <w:noWrap/>
            <w:vAlign w:val="bottom"/>
            <w:hideMark/>
          </w:tcPr>
          <w:p w14:paraId="21E1E74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26.1</w:t>
            </w:r>
          </w:p>
        </w:tc>
        <w:tc>
          <w:tcPr>
            <w:tcW w:w="820" w:type="dxa"/>
            <w:tcBorders>
              <w:top w:val="nil"/>
              <w:left w:val="nil"/>
              <w:bottom w:val="single" w:sz="4" w:space="0" w:color="auto"/>
              <w:right w:val="single" w:sz="4" w:space="0" w:color="auto"/>
            </w:tcBorders>
            <w:noWrap/>
            <w:vAlign w:val="bottom"/>
            <w:hideMark/>
          </w:tcPr>
          <w:p w14:paraId="72731D4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820" w:type="dxa"/>
            <w:tcBorders>
              <w:top w:val="nil"/>
              <w:left w:val="nil"/>
              <w:bottom w:val="single" w:sz="4" w:space="0" w:color="auto"/>
              <w:right w:val="single" w:sz="4" w:space="0" w:color="auto"/>
            </w:tcBorders>
            <w:noWrap/>
            <w:vAlign w:val="bottom"/>
            <w:hideMark/>
          </w:tcPr>
          <w:p w14:paraId="453748B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4ED948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59680F8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0827A98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749E3A9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753B6BD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5.1</w:t>
            </w:r>
          </w:p>
        </w:tc>
      </w:tr>
      <w:tr w:rsidR="000265D4" w:rsidRPr="000265D4" w14:paraId="72647814" w14:textId="77777777" w:rsidTr="000265D4">
        <w:trPr>
          <w:trHeight w:val="480"/>
          <w:jc w:val="center"/>
        </w:trPr>
        <w:tc>
          <w:tcPr>
            <w:tcW w:w="4400" w:type="dxa"/>
            <w:tcBorders>
              <w:top w:val="nil"/>
              <w:left w:val="double" w:sz="6" w:space="0" w:color="auto"/>
              <w:bottom w:val="single" w:sz="4" w:space="0" w:color="auto"/>
              <w:right w:val="single" w:sz="4" w:space="0" w:color="auto"/>
            </w:tcBorders>
            <w:vAlign w:val="bottom"/>
            <w:hideMark/>
          </w:tcPr>
          <w:p w14:paraId="5C991CF8"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 xml:space="preserve">31511 - Високе мешовите шуме смрче – </w:t>
            </w:r>
            <w:r w:rsidRPr="000265D4">
              <w:rPr>
                <w:rFonts w:ascii="Times New Roman" w:eastAsia="Times New Roman" w:hAnsi="Times New Roman" w:cs="Times New Roman"/>
                <w:color w:val="000000"/>
                <w:sz w:val="18"/>
                <w:szCs w:val="18"/>
                <w:lang w:val="sr-Latn-RS" w:eastAsia="sr-Latn-RS"/>
              </w:rPr>
              <w:br/>
              <w:t>Високе шуме четинара и лишћара</w:t>
            </w:r>
          </w:p>
        </w:tc>
        <w:tc>
          <w:tcPr>
            <w:tcW w:w="740" w:type="dxa"/>
            <w:tcBorders>
              <w:top w:val="nil"/>
              <w:left w:val="nil"/>
              <w:bottom w:val="single" w:sz="4" w:space="0" w:color="auto"/>
              <w:right w:val="single" w:sz="4" w:space="0" w:color="auto"/>
            </w:tcBorders>
            <w:noWrap/>
            <w:vAlign w:val="bottom"/>
            <w:hideMark/>
          </w:tcPr>
          <w:p w14:paraId="78F950A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76.89</w:t>
            </w:r>
          </w:p>
        </w:tc>
        <w:tc>
          <w:tcPr>
            <w:tcW w:w="820" w:type="dxa"/>
            <w:tcBorders>
              <w:top w:val="nil"/>
              <w:left w:val="nil"/>
              <w:bottom w:val="single" w:sz="4" w:space="0" w:color="auto"/>
              <w:right w:val="single" w:sz="4" w:space="0" w:color="auto"/>
            </w:tcBorders>
            <w:noWrap/>
            <w:vAlign w:val="bottom"/>
            <w:hideMark/>
          </w:tcPr>
          <w:p w14:paraId="0F98DCF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27,838.1</w:t>
            </w:r>
          </w:p>
        </w:tc>
        <w:tc>
          <w:tcPr>
            <w:tcW w:w="540" w:type="dxa"/>
            <w:tcBorders>
              <w:top w:val="nil"/>
              <w:left w:val="nil"/>
              <w:bottom w:val="single" w:sz="4" w:space="0" w:color="auto"/>
              <w:right w:val="single" w:sz="4" w:space="0" w:color="auto"/>
            </w:tcBorders>
            <w:noWrap/>
            <w:vAlign w:val="bottom"/>
            <w:hideMark/>
          </w:tcPr>
          <w:p w14:paraId="766264D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37C2ABC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4,115.1</w:t>
            </w:r>
          </w:p>
        </w:tc>
        <w:tc>
          <w:tcPr>
            <w:tcW w:w="740" w:type="dxa"/>
            <w:tcBorders>
              <w:top w:val="nil"/>
              <w:left w:val="nil"/>
              <w:bottom w:val="single" w:sz="4" w:space="0" w:color="auto"/>
              <w:right w:val="single" w:sz="4" w:space="0" w:color="auto"/>
            </w:tcBorders>
            <w:noWrap/>
            <w:vAlign w:val="bottom"/>
            <w:hideMark/>
          </w:tcPr>
          <w:p w14:paraId="4243A81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7,189.0</w:t>
            </w:r>
          </w:p>
        </w:tc>
        <w:tc>
          <w:tcPr>
            <w:tcW w:w="740" w:type="dxa"/>
            <w:tcBorders>
              <w:top w:val="nil"/>
              <w:left w:val="nil"/>
              <w:bottom w:val="single" w:sz="4" w:space="0" w:color="auto"/>
              <w:right w:val="single" w:sz="4" w:space="0" w:color="auto"/>
            </w:tcBorders>
            <w:noWrap/>
            <w:vAlign w:val="bottom"/>
            <w:hideMark/>
          </w:tcPr>
          <w:p w14:paraId="38951F5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6,836.7</w:t>
            </w:r>
          </w:p>
        </w:tc>
        <w:tc>
          <w:tcPr>
            <w:tcW w:w="820" w:type="dxa"/>
            <w:tcBorders>
              <w:top w:val="nil"/>
              <w:left w:val="nil"/>
              <w:bottom w:val="single" w:sz="4" w:space="0" w:color="auto"/>
              <w:right w:val="single" w:sz="4" w:space="0" w:color="auto"/>
            </w:tcBorders>
            <w:noWrap/>
            <w:vAlign w:val="bottom"/>
            <w:hideMark/>
          </w:tcPr>
          <w:p w14:paraId="4BDF953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4,413.9</w:t>
            </w:r>
          </w:p>
        </w:tc>
        <w:tc>
          <w:tcPr>
            <w:tcW w:w="820" w:type="dxa"/>
            <w:tcBorders>
              <w:top w:val="nil"/>
              <w:left w:val="nil"/>
              <w:bottom w:val="single" w:sz="4" w:space="0" w:color="auto"/>
              <w:right w:val="single" w:sz="4" w:space="0" w:color="auto"/>
            </w:tcBorders>
            <w:noWrap/>
            <w:vAlign w:val="bottom"/>
            <w:hideMark/>
          </w:tcPr>
          <w:p w14:paraId="5B6CEFB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3,240.7</w:t>
            </w:r>
          </w:p>
        </w:tc>
        <w:tc>
          <w:tcPr>
            <w:tcW w:w="740" w:type="dxa"/>
            <w:tcBorders>
              <w:top w:val="nil"/>
              <w:left w:val="nil"/>
              <w:bottom w:val="single" w:sz="4" w:space="0" w:color="auto"/>
              <w:right w:val="single" w:sz="4" w:space="0" w:color="auto"/>
            </w:tcBorders>
            <w:noWrap/>
            <w:vAlign w:val="bottom"/>
            <w:hideMark/>
          </w:tcPr>
          <w:p w14:paraId="7D35464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1,556.0</w:t>
            </w:r>
          </w:p>
        </w:tc>
        <w:tc>
          <w:tcPr>
            <w:tcW w:w="740" w:type="dxa"/>
            <w:tcBorders>
              <w:top w:val="nil"/>
              <w:left w:val="nil"/>
              <w:bottom w:val="single" w:sz="4" w:space="0" w:color="auto"/>
              <w:right w:val="single" w:sz="4" w:space="0" w:color="auto"/>
            </w:tcBorders>
            <w:noWrap/>
            <w:vAlign w:val="bottom"/>
            <w:hideMark/>
          </w:tcPr>
          <w:p w14:paraId="7FD5E2D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486.7</w:t>
            </w:r>
          </w:p>
        </w:tc>
        <w:tc>
          <w:tcPr>
            <w:tcW w:w="740" w:type="dxa"/>
            <w:tcBorders>
              <w:top w:val="nil"/>
              <w:left w:val="nil"/>
              <w:bottom w:val="single" w:sz="4" w:space="0" w:color="auto"/>
              <w:right w:val="single" w:sz="4" w:space="0" w:color="auto"/>
            </w:tcBorders>
            <w:noWrap/>
            <w:vAlign w:val="bottom"/>
            <w:hideMark/>
          </w:tcPr>
          <w:p w14:paraId="4B6D26C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357683A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1EA671B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726.8</w:t>
            </w:r>
          </w:p>
        </w:tc>
      </w:tr>
      <w:tr w:rsidR="000265D4" w:rsidRPr="000265D4" w14:paraId="274BE85F" w14:textId="77777777" w:rsidTr="000265D4">
        <w:trPr>
          <w:trHeight w:val="255"/>
          <w:jc w:val="center"/>
        </w:trPr>
        <w:tc>
          <w:tcPr>
            <w:tcW w:w="4400" w:type="dxa"/>
            <w:tcBorders>
              <w:top w:val="nil"/>
              <w:left w:val="double" w:sz="6" w:space="0" w:color="auto"/>
              <w:bottom w:val="nil"/>
              <w:right w:val="single" w:sz="4" w:space="0" w:color="auto"/>
            </w:tcBorders>
            <w:vAlign w:val="bottom"/>
            <w:hideMark/>
          </w:tcPr>
          <w:p w14:paraId="135F7CDF"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31610 - Високе мешовите шуме осталих четинара</w:t>
            </w:r>
          </w:p>
        </w:tc>
        <w:tc>
          <w:tcPr>
            <w:tcW w:w="740" w:type="dxa"/>
            <w:tcBorders>
              <w:top w:val="nil"/>
              <w:left w:val="nil"/>
              <w:bottom w:val="single" w:sz="4" w:space="0" w:color="auto"/>
              <w:right w:val="single" w:sz="4" w:space="0" w:color="auto"/>
            </w:tcBorders>
            <w:noWrap/>
            <w:vAlign w:val="bottom"/>
            <w:hideMark/>
          </w:tcPr>
          <w:p w14:paraId="5146362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79.92</w:t>
            </w:r>
          </w:p>
        </w:tc>
        <w:tc>
          <w:tcPr>
            <w:tcW w:w="820" w:type="dxa"/>
            <w:tcBorders>
              <w:top w:val="nil"/>
              <w:left w:val="nil"/>
              <w:bottom w:val="single" w:sz="4" w:space="0" w:color="auto"/>
              <w:right w:val="single" w:sz="4" w:space="0" w:color="auto"/>
            </w:tcBorders>
            <w:noWrap/>
            <w:vAlign w:val="bottom"/>
            <w:hideMark/>
          </w:tcPr>
          <w:p w14:paraId="0D993AE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35,613.2</w:t>
            </w:r>
          </w:p>
        </w:tc>
        <w:tc>
          <w:tcPr>
            <w:tcW w:w="540" w:type="dxa"/>
            <w:tcBorders>
              <w:top w:val="nil"/>
              <w:left w:val="nil"/>
              <w:bottom w:val="single" w:sz="4" w:space="0" w:color="auto"/>
              <w:right w:val="single" w:sz="4" w:space="0" w:color="auto"/>
            </w:tcBorders>
            <w:noWrap/>
            <w:vAlign w:val="bottom"/>
            <w:hideMark/>
          </w:tcPr>
          <w:p w14:paraId="4A75B8F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214597A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3,133.9</w:t>
            </w:r>
          </w:p>
        </w:tc>
        <w:tc>
          <w:tcPr>
            <w:tcW w:w="740" w:type="dxa"/>
            <w:tcBorders>
              <w:top w:val="nil"/>
              <w:left w:val="nil"/>
              <w:bottom w:val="single" w:sz="4" w:space="0" w:color="auto"/>
              <w:right w:val="single" w:sz="4" w:space="0" w:color="auto"/>
            </w:tcBorders>
            <w:noWrap/>
            <w:vAlign w:val="bottom"/>
            <w:hideMark/>
          </w:tcPr>
          <w:p w14:paraId="05D8875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7,612.8</w:t>
            </w:r>
          </w:p>
        </w:tc>
        <w:tc>
          <w:tcPr>
            <w:tcW w:w="740" w:type="dxa"/>
            <w:tcBorders>
              <w:top w:val="nil"/>
              <w:left w:val="nil"/>
              <w:bottom w:val="single" w:sz="4" w:space="0" w:color="auto"/>
              <w:right w:val="single" w:sz="4" w:space="0" w:color="auto"/>
            </w:tcBorders>
            <w:noWrap/>
            <w:vAlign w:val="bottom"/>
            <w:hideMark/>
          </w:tcPr>
          <w:p w14:paraId="5ECBDC2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8,601.8</w:t>
            </w:r>
          </w:p>
        </w:tc>
        <w:tc>
          <w:tcPr>
            <w:tcW w:w="820" w:type="dxa"/>
            <w:tcBorders>
              <w:top w:val="nil"/>
              <w:left w:val="nil"/>
              <w:bottom w:val="single" w:sz="4" w:space="0" w:color="auto"/>
              <w:right w:val="single" w:sz="4" w:space="0" w:color="auto"/>
            </w:tcBorders>
            <w:noWrap/>
            <w:vAlign w:val="bottom"/>
            <w:hideMark/>
          </w:tcPr>
          <w:p w14:paraId="4DC8D68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6,510.4</w:t>
            </w:r>
          </w:p>
        </w:tc>
        <w:tc>
          <w:tcPr>
            <w:tcW w:w="820" w:type="dxa"/>
            <w:tcBorders>
              <w:top w:val="nil"/>
              <w:left w:val="nil"/>
              <w:bottom w:val="single" w:sz="4" w:space="0" w:color="auto"/>
              <w:right w:val="single" w:sz="4" w:space="0" w:color="auto"/>
            </w:tcBorders>
            <w:noWrap/>
            <w:vAlign w:val="bottom"/>
            <w:hideMark/>
          </w:tcPr>
          <w:p w14:paraId="2CDB9CA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5,041.7</w:t>
            </w:r>
          </w:p>
        </w:tc>
        <w:tc>
          <w:tcPr>
            <w:tcW w:w="740" w:type="dxa"/>
            <w:tcBorders>
              <w:top w:val="nil"/>
              <w:left w:val="nil"/>
              <w:bottom w:val="single" w:sz="4" w:space="0" w:color="auto"/>
              <w:right w:val="single" w:sz="4" w:space="0" w:color="auto"/>
            </w:tcBorders>
            <w:noWrap/>
            <w:vAlign w:val="bottom"/>
            <w:hideMark/>
          </w:tcPr>
          <w:p w14:paraId="0015FD8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3,046.6</w:t>
            </w:r>
          </w:p>
        </w:tc>
        <w:tc>
          <w:tcPr>
            <w:tcW w:w="740" w:type="dxa"/>
            <w:tcBorders>
              <w:top w:val="nil"/>
              <w:left w:val="nil"/>
              <w:bottom w:val="single" w:sz="4" w:space="0" w:color="auto"/>
              <w:right w:val="single" w:sz="4" w:space="0" w:color="auto"/>
            </w:tcBorders>
            <w:noWrap/>
            <w:vAlign w:val="bottom"/>
            <w:hideMark/>
          </w:tcPr>
          <w:p w14:paraId="66AAE5D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1,665.9</w:t>
            </w:r>
          </w:p>
        </w:tc>
        <w:tc>
          <w:tcPr>
            <w:tcW w:w="740" w:type="dxa"/>
            <w:tcBorders>
              <w:top w:val="nil"/>
              <w:left w:val="nil"/>
              <w:bottom w:val="single" w:sz="4" w:space="0" w:color="auto"/>
              <w:right w:val="single" w:sz="4" w:space="0" w:color="auto"/>
            </w:tcBorders>
            <w:noWrap/>
            <w:vAlign w:val="bottom"/>
            <w:hideMark/>
          </w:tcPr>
          <w:p w14:paraId="45419C1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010D098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6C3423B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1,173.5</w:t>
            </w:r>
          </w:p>
        </w:tc>
      </w:tr>
      <w:tr w:rsidR="000265D4" w:rsidRPr="000265D4" w14:paraId="4ABFCF05" w14:textId="77777777" w:rsidTr="000265D4">
        <w:trPr>
          <w:trHeight w:val="255"/>
          <w:jc w:val="center"/>
        </w:trPr>
        <w:tc>
          <w:tcPr>
            <w:tcW w:w="4400" w:type="dxa"/>
            <w:tcBorders>
              <w:top w:val="single" w:sz="4" w:space="0" w:color="auto"/>
              <w:left w:val="double" w:sz="6" w:space="0" w:color="auto"/>
              <w:bottom w:val="single" w:sz="4" w:space="0" w:color="auto"/>
              <w:right w:val="single" w:sz="4" w:space="0" w:color="auto"/>
            </w:tcBorders>
            <w:noWrap/>
            <w:vAlign w:val="bottom"/>
            <w:hideMark/>
          </w:tcPr>
          <w:p w14:paraId="261E5A4E"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НЦ 10</w:t>
            </w:r>
          </w:p>
        </w:tc>
        <w:tc>
          <w:tcPr>
            <w:tcW w:w="740" w:type="dxa"/>
            <w:tcBorders>
              <w:top w:val="nil"/>
              <w:left w:val="nil"/>
              <w:bottom w:val="single" w:sz="4" w:space="0" w:color="auto"/>
              <w:right w:val="single" w:sz="4" w:space="0" w:color="auto"/>
            </w:tcBorders>
            <w:noWrap/>
            <w:vAlign w:val="bottom"/>
            <w:hideMark/>
          </w:tcPr>
          <w:p w14:paraId="757B3B5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1,332.08</w:t>
            </w:r>
          </w:p>
        </w:tc>
        <w:tc>
          <w:tcPr>
            <w:tcW w:w="820" w:type="dxa"/>
            <w:tcBorders>
              <w:top w:val="nil"/>
              <w:left w:val="nil"/>
              <w:bottom w:val="single" w:sz="4" w:space="0" w:color="auto"/>
              <w:right w:val="single" w:sz="4" w:space="0" w:color="auto"/>
            </w:tcBorders>
            <w:noWrap/>
            <w:vAlign w:val="bottom"/>
            <w:hideMark/>
          </w:tcPr>
          <w:p w14:paraId="13A0BD7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359,486.6</w:t>
            </w:r>
          </w:p>
        </w:tc>
        <w:tc>
          <w:tcPr>
            <w:tcW w:w="540" w:type="dxa"/>
            <w:tcBorders>
              <w:top w:val="nil"/>
              <w:left w:val="nil"/>
              <w:bottom w:val="single" w:sz="4" w:space="0" w:color="auto"/>
              <w:right w:val="single" w:sz="4" w:space="0" w:color="auto"/>
            </w:tcBorders>
            <w:noWrap/>
            <w:vAlign w:val="bottom"/>
            <w:hideMark/>
          </w:tcPr>
          <w:p w14:paraId="1890787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96AFE1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24,437.2</w:t>
            </w:r>
          </w:p>
        </w:tc>
        <w:tc>
          <w:tcPr>
            <w:tcW w:w="740" w:type="dxa"/>
            <w:tcBorders>
              <w:top w:val="nil"/>
              <w:left w:val="nil"/>
              <w:bottom w:val="single" w:sz="4" w:space="0" w:color="auto"/>
              <w:right w:val="single" w:sz="4" w:space="0" w:color="auto"/>
            </w:tcBorders>
            <w:noWrap/>
            <w:vAlign w:val="bottom"/>
            <w:hideMark/>
          </w:tcPr>
          <w:p w14:paraId="18A3B34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50,368.4</w:t>
            </w:r>
          </w:p>
        </w:tc>
        <w:tc>
          <w:tcPr>
            <w:tcW w:w="740" w:type="dxa"/>
            <w:tcBorders>
              <w:top w:val="nil"/>
              <w:left w:val="nil"/>
              <w:bottom w:val="single" w:sz="4" w:space="0" w:color="auto"/>
              <w:right w:val="single" w:sz="4" w:space="0" w:color="auto"/>
            </w:tcBorders>
            <w:noWrap/>
            <w:vAlign w:val="bottom"/>
            <w:hideMark/>
          </w:tcPr>
          <w:p w14:paraId="5B2126F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68,906.2</w:t>
            </w:r>
          </w:p>
        </w:tc>
        <w:tc>
          <w:tcPr>
            <w:tcW w:w="820" w:type="dxa"/>
            <w:tcBorders>
              <w:top w:val="nil"/>
              <w:left w:val="nil"/>
              <w:bottom w:val="single" w:sz="4" w:space="0" w:color="auto"/>
              <w:right w:val="single" w:sz="4" w:space="0" w:color="auto"/>
            </w:tcBorders>
            <w:noWrap/>
            <w:vAlign w:val="bottom"/>
            <w:hideMark/>
          </w:tcPr>
          <w:p w14:paraId="21E0EE2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75,975.8</w:t>
            </w:r>
          </w:p>
        </w:tc>
        <w:tc>
          <w:tcPr>
            <w:tcW w:w="820" w:type="dxa"/>
            <w:tcBorders>
              <w:top w:val="nil"/>
              <w:left w:val="nil"/>
              <w:bottom w:val="single" w:sz="4" w:space="0" w:color="auto"/>
              <w:right w:val="single" w:sz="4" w:space="0" w:color="auto"/>
            </w:tcBorders>
            <w:noWrap/>
            <w:vAlign w:val="bottom"/>
            <w:hideMark/>
          </w:tcPr>
          <w:p w14:paraId="4D1E3EB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71,392.2</w:t>
            </w:r>
          </w:p>
        </w:tc>
        <w:tc>
          <w:tcPr>
            <w:tcW w:w="740" w:type="dxa"/>
            <w:tcBorders>
              <w:top w:val="nil"/>
              <w:left w:val="nil"/>
              <w:bottom w:val="single" w:sz="4" w:space="0" w:color="auto"/>
              <w:right w:val="single" w:sz="4" w:space="0" w:color="auto"/>
            </w:tcBorders>
            <w:noWrap/>
            <w:vAlign w:val="bottom"/>
            <w:hideMark/>
          </w:tcPr>
          <w:p w14:paraId="1C59C54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44,999.4</w:t>
            </w:r>
          </w:p>
        </w:tc>
        <w:tc>
          <w:tcPr>
            <w:tcW w:w="740" w:type="dxa"/>
            <w:tcBorders>
              <w:top w:val="nil"/>
              <w:left w:val="nil"/>
              <w:bottom w:val="single" w:sz="4" w:space="0" w:color="auto"/>
              <w:right w:val="single" w:sz="4" w:space="0" w:color="auto"/>
            </w:tcBorders>
            <w:noWrap/>
            <w:vAlign w:val="bottom"/>
            <w:hideMark/>
          </w:tcPr>
          <w:p w14:paraId="3AF329B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20,268.8</w:t>
            </w:r>
          </w:p>
        </w:tc>
        <w:tc>
          <w:tcPr>
            <w:tcW w:w="740" w:type="dxa"/>
            <w:tcBorders>
              <w:top w:val="nil"/>
              <w:left w:val="nil"/>
              <w:bottom w:val="single" w:sz="4" w:space="0" w:color="auto"/>
              <w:right w:val="single" w:sz="4" w:space="0" w:color="auto"/>
            </w:tcBorders>
            <w:noWrap/>
            <w:vAlign w:val="bottom"/>
            <w:hideMark/>
          </w:tcPr>
          <w:p w14:paraId="1D9405E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3,138.6</w:t>
            </w:r>
          </w:p>
        </w:tc>
        <w:tc>
          <w:tcPr>
            <w:tcW w:w="620" w:type="dxa"/>
            <w:tcBorders>
              <w:top w:val="nil"/>
              <w:left w:val="nil"/>
              <w:bottom w:val="single" w:sz="4" w:space="0" w:color="auto"/>
              <w:right w:val="single" w:sz="4" w:space="0" w:color="auto"/>
            </w:tcBorders>
            <w:noWrap/>
            <w:vAlign w:val="bottom"/>
            <w:hideMark/>
          </w:tcPr>
          <w:p w14:paraId="52B45AF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6C13B2D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7,370.0</w:t>
            </w:r>
          </w:p>
        </w:tc>
      </w:tr>
      <w:tr w:rsidR="000265D4" w:rsidRPr="000265D4" w14:paraId="10B64296"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3B75DD97"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21110 - Високе мешовите шуме букве</w:t>
            </w:r>
          </w:p>
        </w:tc>
        <w:tc>
          <w:tcPr>
            <w:tcW w:w="740" w:type="dxa"/>
            <w:tcBorders>
              <w:top w:val="nil"/>
              <w:left w:val="nil"/>
              <w:bottom w:val="single" w:sz="4" w:space="0" w:color="auto"/>
              <w:right w:val="single" w:sz="4" w:space="0" w:color="auto"/>
            </w:tcBorders>
            <w:noWrap/>
            <w:vAlign w:val="bottom"/>
            <w:hideMark/>
          </w:tcPr>
          <w:p w14:paraId="33C2BD7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42.00</w:t>
            </w:r>
          </w:p>
        </w:tc>
        <w:tc>
          <w:tcPr>
            <w:tcW w:w="820" w:type="dxa"/>
            <w:tcBorders>
              <w:top w:val="nil"/>
              <w:left w:val="nil"/>
              <w:bottom w:val="single" w:sz="4" w:space="0" w:color="auto"/>
              <w:right w:val="single" w:sz="4" w:space="0" w:color="auto"/>
            </w:tcBorders>
            <w:noWrap/>
            <w:vAlign w:val="bottom"/>
            <w:hideMark/>
          </w:tcPr>
          <w:p w14:paraId="50EBC01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19,426.8</w:t>
            </w:r>
          </w:p>
        </w:tc>
        <w:tc>
          <w:tcPr>
            <w:tcW w:w="540" w:type="dxa"/>
            <w:tcBorders>
              <w:top w:val="nil"/>
              <w:left w:val="nil"/>
              <w:bottom w:val="single" w:sz="4" w:space="0" w:color="auto"/>
              <w:right w:val="single" w:sz="4" w:space="0" w:color="auto"/>
            </w:tcBorders>
            <w:noWrap/>
            <w:vAlign w:val="bottom"/>
            <w:hideMark/>
          </w:tcPr>
          <w:p w14:paraId="7F3448B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3D61D4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532.8</w:t>
            </w:r>
          </w:p>
        </w:tc>
        <w:tc>
          <w:tcPr>
            <w:tcW w:w="740" w:type="dxa"/>
            <w:tcBorders>
              <w:top w:val="nil"/>
              <w:left w:val="nil"/>
              <w:bottom w:val="single" w:sz="4" w:space="0" w:color="auto"/>
              <w:right w:val="single" w:sz="4" w:space="0" w:color="auto"/>
            </w:tcBorders>
            <w:noWrap/>
            <w:vAlign w:val="bottom"/>
            <w:hideMark/>
          </w:tcPr>
          <w:p w14:paraId="182CDD7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247.4</w:t>
            </w:r>
          </w:p>
        </w:tc>
        <w:tc>
          <w:tcPr>
            <w:tcW w:w="740" w:type="dxa"/>
            <w:tcBorders>
              <w:top w:val="nil"/>
              <w:left w:val="nil"/>
              <w:bottom w:val="single" w:sz="4" w:space="0" w:color="auto"/>
              <w:right w:val="single" w:sz="4" w:space="0" w:color="auto"/>
            </w:tcBorders>
            <w:noWrap/>
            <w:vAlign w:val="bottom"/>
            <w:hideMark/>
          </w:tcPr>
          <w:p w14:paraId="0C39076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2,318.3</w:t>
            </w:r>
          </w:p>
        </w:tc>
        <w:tc>
          <w:tcPr>
            <w:tcW w:w="820" w:type="dxa"/>
            <w:tcBorders>
              <w:top w:val="nil"/>
              <w:left w:val="nil"/>
              <w:bottom w:val="single" w:sz="4" w:space="0" w:color="auto"/>
              <w:right w:val="single" w:sz="4" w:space="0" w:color="auto"/>
            </w:tcBorders>
            <w:noWrap/>
            <w:vAlign w:val="bottom"/>
            <w:hideMark/>
          </w:tcPr>
          <w:p w14:paraId="02DEE1B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6,211.2</w:t>
            </w:r>
          </w:p>
        </w:tc>
        <w:tc>
          <w:tcPr>
            <w:tcW w:w="820" w:type="dxa"/>
            <w:tcBorders>
              <w:top w:val="nil"/>
              <w:left w:val="nil"/>
              <w:bottom w:val="single" w:sz="4" w:space="0" w:color="auto"/>
              <w:right w:val="single" w:sz="4" w:space="0" w:color="auto"/>
            </w:tcBorders>
            <w:noWrap/>
            <w:vAlign w:val="bottom"/>
            <w:hideMark/>
          </w:tcPr>
          <w:p w14:paraId="3B85689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8,276.7</w:t>
            </w:r>
          </w:p>
        </w:tc>
        <w:tc>
          <w:tcPr>
            <w:tcW w:w="740" w:type="dxa"/>
            <w:tcBorders>
              <w:top w:val="nil"/>
              <w:left w:val="nil"/>
              <w:bottom w:val="single" w:sz="4" w:space="0" w:color="auto"/>
              <w:right w:val="single" w:sz="4" w:space="0" w:color="auto"/>
            </w:tcBorders>
            <w:noWrap/>
            <w:vAlign w:val="bottom"/>
            <w:hideMark/>
          </w:tcPr>
          <w:p w14:paraId="080A5D8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1,840.6</w:t>
            </w:r>
          </w:p>
        </w:tc>
        <w:tc>
          <w:tcPr>
            <w:tcW w:w="740" w:type="dxa"/>
            <w:tcBorders>
              <w:top w:val="nil"/>
              <w:left w:val="nil"/>
              <w:bottom w:val="single" w:sz="4" w:space="0" w:color="auto"/>
              <w:right w:val="single" w:sz="4" w:space="0" w:color="auto"/>
            </w:tcBorders>
            <w:noWrap/>
            <w:vAlign w:val="bottom"/>
            <w:hideMark/>
          </w:tcPr>
          <w:p w14:paraId="10B2A10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2FD8E1C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2E5ABE1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6A3BBC5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297.6</w:t>
            </w:r>
          </w:p>
        </w:tc>
      </w:tr>
      <w:tr w:rsidR="000265D4" w:rsidRPr="000265D4" w14:paraId="5AC29A8D"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3B251F34"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НЦ 17</w:t>
            </w:r>
          </w:p>
        </w:tc>
        <w:tc>
          <w:tcPr>
            <w:tcW w:w="740" w:type="dxa"/>
            <w:tcBorders>
              <w:top w:val="nil"/>
              <w:left w:val="nil"/>
              <w:bottom w:val="single" w:sz="4" w:space="0" w:color="auto"/>
              <w:right w:val="single" w:sz="4" w:space="0" w:color="auto"/>
            </w:tcBorders>
            <w:noWrap/>
            <w:vAlign w:val="bottom"/>
            <w:hideMark/>
          </w:tcPr>
          <w:p w14:paraId="1A2AD5E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42.00</w:t>
            </w:r>
          </w:p>
        </w:tc>
        <w:tc>
          <w:tcPr>
            <w:tcW w:w="820" w:type="dxa"/>
            <w:tcBorders>
              <w:top w:val="nil"/>
              <w:left w:val="nil"/>
              <w:bottom w:val="single" w:sz="4" w:space="0" w:color="auto"/>
              <w:right w:val="single" w:sz="4" w:space="0" w:color="auto"/>
            </w:tcBorders>
            <w:noWrap/>
            <w:vAlign w:val="bottom"/>
            <w:hideMark/>
          </w:tcPr>
          <w:p w14:paraId="785CA16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19,426.8</w:t>
            </w:r>
          </w:p>
        </w:tc>
        <w:tc>
          <w:tcPr>
            <w:tcW w:w="540" w:type="dxa"/>
            <w:tcBorders>
              <w:top w:val="nil"/>
              <w:left w:val="nil"/>
              <w:bottom w:val="single" w:sz="4" w:space="0" w:color="auto"/>
              <w:right w:val="single" w:sz="4" w:space="0" w:color="auto"/>
            </w:tcBorders>
            <w:noWrap/>
            <w:vAlign w:val="bottom"/>
            <w:hideMark/>
          </w:tcPr>
          <w:p w14:paraId="14A81BB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03C4A1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532.8</w:t>
            </w:r>
          </w:p>
        </w:tc>
        <w:tc>
          <w:tcPr>
            <w:tcW w:w="740" w:type="dxa"/>
            <w:tcBorders>
              <w:top w:val="nil"/>
              <w:left w:val="nil"/>
              <w:bottom w:val="single" w:sz="4" w:space="0" w:color="auto"/>
              <w:right w:val="single" w:sz="4" w:space="0" w:color="auto"/>
            </w:tcBorders>
            <w:noWrap/>
            <w:vAlign w:val="bottom"/>
            <w:hideMark/>
          </w:tcPr>
          <w:p w14:paraId="73F2616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247.4</w:t>
            </w:r>
          </w:p>
        </w:tc>
        <w:tc>
          <w:tcPr>
            <w:tcW w:w="740" w:type="dxa"/>
            <w:tcBorders>
              <w:top w:val="nil"/>
              <w:left w:val="nil"/>
              <w:bottom w:val="single" w:sz="4" w:space="0" w:color="auto"/>
              <w:right w:val="single" w:sz="4" w:space="0" w:color="auto"/>
            </w:tcBorders>
            <w:noWrap/>
            <w:vAlign w:val="bottom"/>
            <w:hideMark/>
          </w:tcPr>
          <w:p w14:paraId="3490074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2,318.3</w:t>
            </w:r>
          </w:p>
        </w:tc>
        <w:tc>
          <w:tcPr>
            <w:tcW w:w="820" w:type="dxa"/>
            <w:tcBorders>
              <w:top w:val="nil"/>
              <w:left w:val="nil"/>
              <w:bottom w:val="single" w:sz="4" w:space="0" w:color="auto"/>
              <w:right w:val="single" w:sz="4" w:space="0" w:color="auto"/>
            </w:tcBorders>
            <w:noWrap/>
            <w:vAlign w:val="bottom"/>
            <w:hideMark/>
          </w:tcPr>
          <w:p w14:paraId="1474450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6,211.2</w:t>
            </w:r>
          </w:p>
        </w:tc>
        <w:tc>
          <w:tcPr>
            <w:tcW w:w="820" w:type="dxa"/>
            <w:tcBorders>
              <w:top w:val="nil"/>
              <w:left w:val="nil"/>
              <w:bottom w:val="single" w:sz="4" w:space="0" w:color="auto"/>
              <w:right w:val="single" w:sz="4" w:space="0" w:color="auto"/>
            </w:tcBorders>
            <w:noWrap/>
            <w:vAlign w:val="bottom"/>
            <w:hideMark/>
          </w:tcPr>
          <w:p w14:paraId="4B88D84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8,276.7</w:t>
            </w:r>
          </w:p>
        </w:tc>
        <w:tc>
          <w:tcPr>
            <w:tcW w:w="740" w:type="dxa"/>
            <w:tcBorders>
              <w:top w:val="nil"/>
              <w:left w:val="nil"/>
              <w:bottom w:val="single" w:sz="4" w:space="0" w:color="auto"/>
              <w:right w:val="single" w:sz="4" w:space="0" w:color="auto"/>
            </w:tcBorders>
            <w:noWrap/>
            <w:vAlign w:val="bottom"/>
            <w:hideMark/>
          </w:tcPr>
          <w:p w14:paraId="5BDE51F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1,840.6</w:t>
            </w:r>
          </w:p>
        </w:tc>
        <w:tc>
          <w:tcPr>
            <w:tcW w:w="740" w:type="dxa"/>
            <w:tcBorders>
              <w:top w:val="nil"/>
              <w:left w:val="nil"/>
              <w:bottom w:val="single" w:sz="4" w:space="0" w:color="auto"/>
              <w:right w:val="single" w:sz="4" w:space="0" w:color="auto"/>
            </w:tcBorders>
            <w:noWrap/>
            <w:vAlign w:val="bottom"/>
            <w:hideMark/>
          </w:tcPr>
          <w:p w14:paraId="7AFA7A3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62E9C5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753191A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09AD5C8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297.6</w:t>
            </w:r>
          </w:p>
        </w:tc>
      </w:tr>
      <w:tr w:rsidR="000265D4" w:rsidRPr="000265D4" w14:paraId="47433D67"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76AFFD51"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2510 - Високе мешовите шуме китњака, сладуна и цера</w:t>
            </w:r>
          </w:p>
        </w:tc>
        <w:tc>
          <w:tcPr>
            <w:tcW w:w="740" w:type="dxa"/>
            <w:tcBorders>
              <w:top w:val="nil"/>
              <w:left w:val="nil"/>
              <w:bottom w:val="single" w:sz="4" w:space="0" w:color="auto"/>
              <w:right w:val="single" w:sz="4" w:space="0" w:color="auto"/>
            </w:tcBorders>
            <w:noWrap/>
            <w:vAlign w:val="bottom"/>
            <w:hideMark/>
          </w:tcPr>
          <w:p w14:paraId="5896146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4.71</w:t>
            </w:r>
          </w:p>
        </w:tc>
        <w:tc>
          <w:tcPr>
            <w:tcW w:w="820" w:type="dxa"/>
            <w:tcBorders>
              <w:top w:val="nil"/>
              <w:left w:val="nil"/>
              <w:bottom w:val="single" w:sz="4" w:space="0" w:color="auto"/>
              <w:right w:val="single" w:sz="4" w:space="0" w:color="auto"/>
            </w:tcBorders>
            <w:noWrap/>
            <w:vAlign w:val="bottom"/>
            <w:hideMark/>
          </w:tcPr>
          <w:p w14:paraId="109A40C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979.0</w:t>
            </w:r>
          </w:p>
        </w:tc>
        <w:tc>
          <w:tcPr>
            <w:tcW w:w="540" w:type="dxa"/>
            <w:tcBorders>
              <w:top w:val="nil"/>
              <w:left w:val="nil"/>
              <w:bottom w:val="single" w:sz="4" w:space="0" w:color="auto"/>
              <w:right w:val="single" w:sz="4" w:space="0" w:color="auto"/>
            </w:tcBorders>
            <w:noWrap/>
            <w:vAlign w:val="bottom"/>
            <w:hideMark/>
          </w:tcPr>
          <w:p w14:paraId="08B438C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04F341B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203.7</w:t>
            </w:r>
          </w:p>
        </w:tc>
        <w:tc>
          <w:tcPr>
            <w:tcW w:w="740" w:type="dxa"/>
            <w:tcBorders>
              <w:top w:val="nil"/>
              <w:left w:val="nil"/>
              <w:bottom w:val="single" w:sz="4" w:space="0" w:color="auto"/>
              <w:right w:val="single" w:sz="4" w:space="0" w:color="auto"/>
            </w:tcBorders>
            <w:noWrap/>
            <w:vAlign w:val="bottom"/>
            <w:hideMark/>
          </w:tcPr>
          <w:p w14:paraId="032D33B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130.0</w:t>
            </w:r>
          </w:p>
        </w:tc>
        <w:tc>
          <w:tcPr>
            <w:tcW w:w="740" w:type="dxa"/>
            <w:tcBorders>
              <w:top w:val="nil"/>
              <w:left w:val="nil"/>
              <w:bottom w:val="single" w:sz="4" w:space="0" w:color="auto"/>
              <w:right w:val="single" w:sz="4" w:space="0" w:color="auto"/>
            </w:tcBorders>
            <w:noWrap/>
            <w:vAlign w:val="bottom"/>
            <w:hideMark/>
          </w:tcPr>
          <w:p w14:paraId="7825E7B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226.6</w:t>
            </w:r>
          </w:p>
        </w:tc>
        <w:tc>
          <w:tcPr>
            <w:tcW w:w="820" w:type="dxa"/>
            <w:tcBorders>
              <w:top w:val="nil"/>
              <w:left w:val="nil"/>
              <w:bottom w:val="single" w:sz="4" w:space="0" w:color="auto"/>
              <w:right w:val="single" w:sz="4" w:space="0" w:color="auto"/>
            </w:tcBorders>
            <w:noWrap/>
            <w:vAlign w:val="bottom"/>
            <w:hideMark/>
          </w:tcPr>
          <w:p w14:paraId="613666F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235.3</w:t>
            </w:r>
          </w:p>
        </w:tc>
        <w:tc>
          <w:tcPr>
            <w:tcW w:w="820" w:type="dxa"/>
            <w:tcBorders>
              <w:top w:val="nil"/>
              <w:left w:val="nil"/>
              <w:bottom w:val="single" w:sz="4" w:space="0" w:color="auto"/>
              <w:right w:val="single" w:sz="4" w:space="0" w:color="auto"/>
            </w:tcBorders>
            <w:noWrap/>
            <w:vAlign w:val="bottom"/>
            <w:hideMark/>
          </w:tcPr>
          <w:p w14:paraId="7F17FCD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564BEDB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39EC74D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183.4</w:t>
            </w:r>
          </w:p>
        </w:tc>
        <w:tc>
          <w:tcPr>
            <w:tcW w:w="740" w:type="dxa"/>
            <w:tcBorders>
              <w:top w:val="nil"/>
              <w:left w:val="nil"/>
              <w:bottom w:val="single" w:sz="4" w:space="0" w:color="auto"/>
              <w:right w:val="single" w:sz="4" w:space="0" w:color="auto"/>
            </w:tcBorders>
            <w:noWrap/>
            <w:vAlign w:val="bottom"/>
            <w:hideMark/>
          </w:tcPr>
          <w:p w14:paraId="3F4BBF7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57FC094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7AFC973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19.3</w:t>
            </w:r>
          </w:p>
        </w:tc>
      </w:tr>
      <w:tr w:rsidR="000265D4" w:rsidRPr="000265D4" w14:paraId="13CB32FD"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79977972"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21110 - Високе мешовите шуме букве</w:t>
            </w:r>
          </w:p>
        </w:tc>
        <w:tc>
          <w:tcPr>
            <w:tcW w:w="740" w:type="dxa"/>
            <w:tcBorders>
              <w:top w:val="nil"/>
              <w:left w:val="nil"/>
              <w:bottom w:val="single" w:sz="4" w:space="0" w:color="auto"/>
              <w:right w:val="single" w:sz="4" w:space="0" w:color="auto"/>
            </w:tcBorders>
            <w:noWrap/>
            <w:vAlign w:val="bottom"/>
            <w:hideMark/>
          </w:tcPr>
          <w:p w14:paraId="431B133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430.04</w:t>
            </w:r>
          </w:p>
        </w:tc>
        <w:tc>
          <w:tcPr>
            <w:tcW w:w="820" w:type="dxa"/>
            <w:tcBorders>
              <w:top w:val="nil"/>
              <w:left w:val="nil"/>
              <w:bottom w:val="single" w:sz="4" w:space="0" w:color="auto"/>
              <w:right w:val="single" w:sz="4" w:space="0" w:color="auto"/>
            </w:tcBorders>
            <w:noWrap/>
            <w:vAlign w:val="bottom"/>
            <w:hideMark/>
          </w:tcPr>
          <w:p w14:paraId="00BDB25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139,016.4</w:t>
            </w:r>
          </w:p>
        </w:tc>
        <w:tc>
          <w:tcPr>
            <w:tcW w:w="540" w:type="dxa"/>
            <w:tcBorders>
              <w:top w:val="nil"/>
              <w:left w:val="nil"/>
              <w:bottom w:val="single" w:sz="4" w:space="0" w:color="auto"/>
              <w:right w:val="single" w:sz="4" w:space="0" w:color="auto"/>
            </w:tcBorders>
            <w:noWrap/>
            <w:vAlign w:val="bottom"/>
            <w:hideMark/>
          </w:tcPr>
          <w:p w14:paraId="086FDA1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460EBBC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6,017.1</w:t>
            </w:r>
          </w:p>
        </w:tc>
        <w:tc>
          <w:tcPr>
            <w:tcW w:w="740" w:type="dxa"/>
            <w:tcBorders>
              <w:top w:val="nil"/>
              <w:left w:val="nil"/>
              <w:bottom w:val="single" w:sz="4" w:space="0" w:color="auto"/>
              <w:right w:val="single" w:sz="4" w:space="0" w:color="auto"/>
            </w:tcBorders>
            <w:noWrap/>
            <w:vAlign w:val="bottom"/>
            <w:hideMark/>
          </w:tcPr>
          <w:p w14:paraId="3E46F70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18,898.5</w:t>
            </w:r>
          </w:p>
        </w:tc>
        <w:tc>
          <w:tcPr>
            <w:tcW w:w="740" w:type="dxa"/>
            <w:tcBorders>
              <w:top w:val="nil"/>
              <w:left w:val="nil"/>
              <w:bottom w:val="single" w:sz="4" w:space="0" w:color="auto"/>
              <w:right w:val="single" w:sz="4" w:space="0" w:color="auto"/>
            </w:tcBorders>
            <w:noWrap/>
            <w:vAlign w:val="bottom"/>
            <w:hideMark/>
          </w:tcPr>
          <w:p w14:paraId="437FCA5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20,879.2</w:t>
            </w:r>
          </w:p>
        </w:tc>
        <w:tc>
          <w:tcPr>
            <w:tcW w:w="820" w:type="dxa"/>
            <w:tcBorders>
              <w:top w:val="nil"/>
              <w:left w:val="nil"/>
              <w:bottom w:val="single" w:sz="4" w:space="0" w:color="auto"/>
              <w:right w:val="single" w:sz="4" w:space="0" w:color="auto"/>
            </w:tcBorders>
            <w:noWrap/>
            <w:vAlign w:val="bottom"/>
            <w:hideMark/>
          </w:tcPr>
          <w:p w14:paraId="1883578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25,566.2</w:t>
            </w:r>
          </w:p>
        </w:tc>
        <w:tc>
          <w:tcPr>
            <w:tcW w:w="820" w:type="dxa"/>
            <w:tcBorders>
              <w:top w:val="nil"/>
              <w:left w:val="nil"/>
              <w:bottom w:val="single" w:sz="4" w:space="0" w:color="auto"/>
              <w:right w:val="single" w:sz="4" w:space="0" w:color="auto"/>
            </w:tcBorders>
            <w:noWrap/>
            <w:vAlign w:val="bottom"/>
            <w:hideMark/>
          </w:tcPr>
          <w:p w14:paraId="01C1DF0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23,499.4</w:t>
            </w:r>
          </w:p>
        </w:tc>
        <w:tc>
          <w:tcPr>
            <w:tcW w:w="740" w:type="dxa"/>
            <w:tcBorders>
              <w:top w:val="nil"/>
              <w:left w:val="nil"/>
              <w:bottom w:val="single" w:sz="4" w:space="0" w:color="auto"/>
              <w:right w:val="single" w:sz="4" w:space="0" w:color="auto"/>
            </w:tcBorders>
            <w:noWrap/>
            <w:vAlign w:val="bottom"/>
            <w:hideMark/>
          </w:tcPr>
          <w:p w14:paraId="0595516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24,062.0</w:t>
            </w:r>
          </w:p>
        </w:tc>
        <w:tc>
          <w:tcPr>
            <w:tcW w:w="740" w:type="dxa"/>
            <w:tcBorders>
              <w:top w:val="nil"/>
              <w:left w:val="nil"/>
              <w:bottom w:val="single" w:sz="4" w:space="0" w:color="auto"/>
              <w:right w:val="single" w:sz="4" w:space="0" w:color="auto"/>
            </w:tcBorders>
            <w:noWrap/>
            <w:vAlign w:val="bottom"/>
            <w:hideMark/>
          </w:tcPr>
          <w:p w14:paraId="4C61AC8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12,092.6</w:t>
            </w:r>
          </w:p>
        </w:tc>
        <w:tc>
          <w:tcPr>
            <w:tcW w:w="740" w:type="dxa"/>
            <w:tcBorders>
              <w:top w:val="nil"/>
              <w:left w:val="nil"/>
              <w:bottom w:val="single" w:sz="4" w:space="0" w:color="auto"/>
              <w:right w:val="single" w:sz="4" w:space="0" w:color="auto"/>
            </w:tcBorders>
            <w:noWrap/>
            <w:vAlign w:val="bottom"/>
            <w:hideMark/>
          </w:tcPr>
          <w:p w14:paraId="5A25618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7,271.7</w:t>
            </w:r>
          </w:p>
        </w:tc>
        <w:tc>
          <w:tcPr>
            <w:tcW w:w="620" w:type="dxa"/>
            <w:tcBorders>
              <w:top w:val="nil"/>
              <w:left w:val="nil"/>
              <w:bottom w:val="single" w:sz="4" w:space="0" w:color="auto"/>
              <w:right w:val="single" w:sz="4" w:space="0" w:color="auto"/>
            </w:tcBorders>
            <w:noWrap/>
            <w:vAlign w:val="bottom"/>
            <w:hideMark/>
          </w:tcPr>
          <w:p w14:paraId="671C1B9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729.7</w:t>
            </w:r>
          </w:p>
        </w:tc>
        <w:tc>
          <w:tcPr>
            <w:tcW w:w="740" w:type="dxa"/>
            <w:tcBorders>
              <w:top w:val="nil"/>
              <w:left w:val="nil"/>
              <w:bottom w:val="single" w:sz="4" w:space="0" w:color="auto"/>
              <w:right w:val="double" w:sz="6" w:space="0" w:color="auto"/>
            </w:tcBorders>
            <w:noWrap/>
            <w:vAlign w:val="bottom"/>
            <w:hideMark/>
          </w:tcPr>
          <w:p w14:paraId="3C5B40A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2,359.5</w:t>
            </w:r>
          </w:p>
        </w:tc>
      </w:tr>
      <w:tr w:rsidR="000265D4" w:rsidRPr="000265D4" w14:paraId="247015D8"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756FC6DC"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21120 - Изданачке мешовите шуме букве</w:t>
            </w:r>
          </w:p>
        </w:tc>
        <w:tc>
          <w:tcPr>
            <w:tcW w:w="740" w:type="dxa"/>
            <w:tcBorders>
              <w:top w:val="nil"/>
              <w:left w:val="nil"/>
              <w:bottom w:val="single" w:sz="4" w:space="0" w:color="auto"/>
              <w:right w:val="single" w:sz="4" w:space="0" w:color="auto"/>
            </w:tcBorders>
            <w:noWrap/>
            <w:vAlign w:val="bottom"/>
            <w:hideMark/>
          </w:tcPr>
          <w:p w14:paraId="5C2CD38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9.32</w:t>
            </w:r>
          </w:p>
        </w:tc>
        <w:tc>
          <w:tcPr>
            <w:tcW w:w="820" w:type="dxa"/>
            <w:tcBorders>
              <w:top w:val="nil"/>
              <w:left w:val="nil"/>
              <w:bottom w:val="single" w:sz="4" w:space="0" w:color="auto"/>
              <w:right w:val="single" w:sz="4" w:space="0" w:color="auto"/>
            </w:tcBorders>
            <w:noWrap/>
            <w:vAlign w:val="bottom"/>
            <w:hideMark/>
          </w:tcPr>
          <w:p w14:paraId="3EBC4B7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1,707.4</w:t>
            </w:r>
          </w:p>
        </w:tc>
        <w:tc>
          <w:tcPr>
            <w:tcW w:w="540" w:type="dxa"/>
            <w:tcBorders>
              <w:top w:val="nil"/>
              <w:left w:val="nil"/>
              <w:bottom w:val="single" w:sz="4" w:space="0" w:color="auto"/>
              <w:right w:val="single" w:sz="4" w:space="0" w:color="auto"/>
            </w:tcBorders>
            <w:noWrap/>
            <w:vAlign w:val="bottom"/>
            <w:hideMark/>
          </w:tcPr>
          <w:p w14:paraId="58A726F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F8F71D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83.3</w:t>
            </w:r>
          </w:p>
        </w:tc>
        <w:tc>
          <w:tcPr>
            <w:tcW w:w="740" w:type="dxa"/>
            <w:tcBorders>
              <w:top w:val="nil"/>
              <w:left w:val="nil"/>
              <w:bottom w:val="single" w:sz="4" w:space="0" w:color="auto"/>
              <w:right w:val="single" w:sz="4" w:space="0" w:color="auto"/>
            </w:tcBorders>
            <w:noWrap/>
            <w:vAlign w:val="bottom"/>
            <w:hideMark/>
          </w:tcPr>
          <w:p w14:paraId="5D0EBB8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148.4</w:t>
            </w:r>
          </w:p>
        </w:tc>
        <w:tc>
          <w:tcPr>
            <w:tcW w:w="740" w:type="dxa"/>
            <w:tcBorders>
              <w:top w:val="nil"/>
              <w:left w:val="nil"/>
              <w:bottom w:val="single" w:sz="4" w:space="0" w:color="auto"/>
              <w:right w:val="single" w:sz="4" w:space="0" w:color="auto"/>
            </w:tcBorders>
            <w:noWrap/>
            <w:vAlign w:val="bottom"/>
            <w:hideMark/>
          </w:tcPr>
          <w:p w14:paraId="193C873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372.5</w:t>
            </w:r>
          </w:p>
        </w:tc>
        <w:tc>
          <w:tcPr>
            <w:tcW w:w="820" w:type="dxa"/>
            <w:tcBorders>
              <w:top w:val="nil"/>
              <w:left w:val="nil"/>
              <w:bottom w:val="single" w:sz="4" w:space="0" w:color="auto"/>
              <w:right w:val="single" w:sz="4" w:space="0" w:color="auto"/>
            </w:tcBorders>
            <w:noWrap/>
            <w:vAlign w:val="bottom"/>
            <w:hideMark/>
          </w:tcPr>
          <w:p w14:paraId="421B9DF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740.8</w:t>
            </w:r>
          </w:p>
        </w:tc>
        <w:tc>
          <w:tcPr>
            <w:tcW w:w="820" w:type="dxa"/>
            <w:tcBorders>
              <w:top w:val="nil"/>
              <w:left w:val="nil"/>
              <w:bottom w:val="single" w:sz="4" w:space="0" w:color="auto"/>
              <w:right w:val="single" w:sz="4" w:space="0" w:color="auto"/>
            </w:tcBorders>
            <w:noWrap/>
            <w:vAlign w:val="bottom"/>
            <w:hideMark/>
          </w:tcPr>
          <w:p w14:paraId="3888294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362.4</w:t>
            </w:r>
          </w:p>
        </w:tc>
        <w:tc>
          <w:tcPr>
            <w:tcW w:w="740" w:type="dxa"/>
            <w:tcBorders>
              <w:top w:val="nil"/>
              <w:left w:val="nil"/>
              <w:bottom w:val="single" w:sz="4" w:space="0" w:color="auto"/>
              <w:right w:val="single" w:sz="4" w:space="0" w:color="auto"/>
            </w:tcBorders>
            <w:noWrap/>
            <w:vAlign w:val="bottom"/>
            <w:hideMark/>
          </w:tcPr>
          <w:p w14:paraId="5AA38D9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4F7C823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69BA0E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4B79084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7D403CF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28.8</w:t>
            </w:r>
          </w:p>
        </w:tc>
      </w:tr>
      <w:tr w:rsidR="000265D4" w:rsidRPr="000265D4" w14:paraId="13E3F181" w14:textId="77777777" w:rsidTr="000265D4">
        <w:trPr>
          <w:trHeight w:val="480"/>
          <w:jc w:val="center"/>
        </w:trPr>
        <w:tc>
          <w:tcPr>
            <w:tcW w:w="4400" w:type="dxa"/>
            <w:tcBorders>
              <w:top w:val="nil"/>
              <w:left w:val="double" w:sz="6" w:space="0" w:color="auto"/>
              <w:bottom w:val="single" w:sz="4" w:space="0" w:color="auto"/>
              <w:right w:val="single" w:sz="4" w:space="0" w:color="auto"/>
            </w:tcBorders>
            <w:vAlign w:val="bottom"/>
            <w:hideMark/>
          </w:tcPr>
          <w:p w14:paraId="7B02BCD5"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 xml:space="preserve">21121 - Изданачке мешовите шуме букве – </w:t>
            </w:r>
            <w:r w:rsidRPr="000265D4">
              <w:rPr>
                <w:rFonts w:ascii="Times New Roman" w:eastAsia="Times New Roman" w:hAnsi="Times New Roman" w:cs="Times New Roman"/>
                <w:color w:val="000000"/>
                <w:sz w:val="18"/>
                <w:szCs w:val="18"/>
                <w:lang w:val="sr-Latn-RS" w:eastAsia="sr-Latn-RS"/>
              </w:rPr>
              <w:br/>
              <w:t>Високе шуме букве и осталих лишћара и четинара</w:t>
            </w:r>
          </w:p>
        </w:tc>
        <w:tc>
          <w:tcPr>
            <w:tcW w:w="740" w:type="dxa"/>
            <w:tcBorders>
              <w:top w:val="nil"/>
              <w:left w:val="nil"/>
              <w:bottom w:val="single" w:sz="4" w:space="0" w:color="auto"/>
              <w:right w:val="single" w:sz="4" w:space="0" w:color="auto"/>
            </w:tcBorders>
            <w:noWrap/>
            <w:vAlign w:val="bottom"/>
            <w:hideMark/>
          </w:tcPr>
          <w:p w14:paraId="33132E8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75.51</w:t>
            </w:r>
          </w:p>
        </w:tc>
        <w:tc>
          <w:tcPr>
            <w:tcW w:w="820" w:type="dxa"/>
            <w:tcBorders>
              <w:top w:val="nil"/>
              <w:left w:val="nil"/>
              <w:bottom w:val="single" w:sz="4" w:space="0" w:color="auto"/>
              <w:right w:val="single" w:sz="4" w:space="0" w:color="auto"/>
            </w:tcBorders>
            <w:noWrap/>
            <w:vAlign w:val="bottom"/>
            <w:hideMark/>
          </w:tcPr>
          <w:p w14:paraId="01EC509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16,604.1</w:t>
            </w:r>
          </w:p>
        </w:tc>
        <w:tc>
          <w:tcPr>
            <w:tcW w:w="540" w:type="dxa"/>
            <w:tcBorders>
              <w:top w:val="nil"/>
              <w:left w:val="nil"/>
              <w:bottom w:val="single" w:sz="4" w:space="0" w:color="auto"/>
              <w:right w:val="single" w:sz="4" w:space="0" w:color="auto"/>
            </w:tcBorders>
            <w:noWrap/>
            <w:vAlign w:val="bottom"/>
            <w:hideMark/>
          </w:tcPr>
          <w:p w14:paraId="61DCE4D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243A4C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3,646.6</w:t>
            </w:r>
          </w:p>
        </w:tc>
        <w:tc>
          <w:tcPr>
            <w:tcW w:w="740" w:type="dxa"/>
            <w:tcBorders>
              <w:top w:val="nil"/>
              <w:left w:val="nil"/>
              <w:bottom w:val="single" w:sz="4" w:space="0" w:color="auto"/>
              <w:right w:val="single" w:sz="4" w:space="0" w:color="auto"/>
            </w:tcBorders>
            <w:noWrap/>
            <w:vAlign w:val="bottom"/>
            <w:hideMark/>
          </w:tcPr>
          <w:p w14:paraId="28148E1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4,750.9</w:t>
            </w:r>
          </w:p>
        </w:tc>
        <w:tc>
          <w:tcPr>
            <w:tcW w:w="740" w:type="dxa"/>
            <w:tcBorders>
              <w:top w:val="nil"/>
              <w:left w:val="nil"/>
              <w:bottom w:val="single" w:sz="4" w:space="0" w:color="auto"/>
              <w:right w:val="single" w:sz="4" w:space="0" w:color="auto"/>
            </w:tcBorders>
            <w:noWrap/>
            <w:vAlign w:val="bottom"/>
            <w:hideMark/>
          </w:tcPr>
          <w:p w14:paraId="379C5D6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4,208.6</w:t>
            </w:r>
          </w:p>
        </w:tc>
        <w:tc>
          <w:tcPr>
            <w:tcW w:w="820" w:type="dxa"/>
            <w:tcBorders>
              <w:top w:val="nil"/>
              <w:left w:val="nil"/>
              <w:bottom w:val="single" w:sz="4" w:space="0" w:color="auto"/>
              <w:right w:val="single" w:sz="4" w:space="0" w:color="auto"/>
            </w:tcBorders>
            <w:noWrap/>
            <w:vAlign w:val="bottom"/>
            <w:hideMark/>
          </w:tcPr>
          <w:p w14:paraId="04B7153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2,902.4</w:t>
            </w:r>
          </w:p>
        </w:tc>
        <w:tc>
          <w:tcPr>
            <w:tcW w:w="820" w:type="dxa"/>
            <w:tcBorders>
              <w:top w:val="nil"/>
              <w:left w:val="nil"/>
              <w:bottom w:val="single" w:sz="4" w:space="0" w:color="auto"/>
              <w:right w:val="single" w:sz="4" w:space="0" w:color="auto"/>
            </w:tcBorders>
            <w:noWrap/>
            <w:vAlign w:val="bottom"/>
            <w:hideMark/>
          </w:tcPr>
          <w:p w14:paraId="7EB6146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995.6</w:t>
            </w:r>
          </w:p>
        </w:tc>
        <w:tc>
          <w:tcPr>
            <w:tcW w:w="740" w:type="dxa"/>
            <w:tcBorders>
              <w:top w:val="nil"/>
              <w:left w:val="nil"/>
              <w:bottom w:val="single" w:sz="4" w:space="0" w:color="auto"/>
              <w:right w:val="single" w:sz="4" w:space="0" w:color="auto"/>
            </w:tcBorders>
            <w:noWrap/>
            <w:vAlign w:val="bottom"/>
            <w:hideMark/>
          </w:tcPr>
          <w:p w14:paraId="2A38C3E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100.0</w:t>
            </w:r>
          </w:p>
        </w:tc>
        <w:tc>
          <w:tcPr>
            <w:tcW w:w="740" w:type="dxa"/>
            <w:tcBorders>
              <w:top w:val="nil"/>
              <w:left w:val="nil"/>
              <w:bottom w:val="single" w:sz="4" w:space="0" w:color="auto"/>
              <w:right w:val="single" w:sz="4" w:space="0" w:color="auto"/>
            </w:tcBorders>
            <w:noWrap/>
            <w:vAlign w:val="bottom"/>
            <w:hideMark/>
          </w:tcPr>
          <w:p w14:paraId="5EC12A2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337ABF7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0710BD0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2831A71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365.4</w:t>
            </w:r>
          </w:p>
        </w:tc>
      </w:tr>
      <w:tr w:rsidR="000265D4" w:rsidRPr="000265D4" w14:paraId="187E3EF6" w14:textId="77777777" w:rsidTr="000265D4">
        <w:trPr>
          <w:trHeight w:val="480"/>
          <w:jc w:val="center"/>
        </w:trPr>
        <w:tc>
          <w:tcPr>
            <w:tcW w:w="4400" w:type="dxa"/>
            <w:tcBorders>
              <w:top w:val="nil"/>
              <w:left w:val="double" w:sz="6" w:space="0" w:color="auto"/>
              <w:bottom w:val="single" w:sz="4" w:space="0" w:color="auto"/>
              <w:right w:val="single" w:sz="4" w:space="0" w:color="auto"/>
            </w:tcBorders>
            <w:vAlign w:val="bottom"/>
            <w:hideMark/>
          </w:tcPr>
          <w:p w14:paraId="2AB494AB"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 xml:space="preserve">31211 - Високе мешовите шуме борова – </w:t>
            </w:r>
            <w:r w:rsidRPr="000265D4">
              <w:rPr>
                <w:rFonts w:ascii="Times New Roman" w:eastAsia="Times New Roman" w:hAnsi="Times New Roman" w:cs="Times New Roman"/>
                <w:color w:val="000000"/>
                <w:sz w:val="18"/>
                <w:szCs w:val="18"/>
                <w:lang w:val="sr-Latn-RS" w:eastAsia="sr-Latn-RS"/>
              </w:rPr>
              <w:br/>
              <w:t>Високе шуме лишћара и четинара</w:t>
            </w:r>
          </w:p>
        </w:tc>
        <w:tc>
          <w:tcPr>
            <w:tcW w:w="740" w:type="dxa"/>
            <w:tcBorders>
              <w:top w:val="nil"/>
              <w:left w:val="nil"/>
              <w:bottom w:val="single" w:sz="4" w:space="0" w:color="auto"/>
              <w:right w:val="single" w:sz="4" w:space="0" w:color="auto"/>
            </w:tcBorders>
            <w:noWrap/>
            <w:vAlign w:val="bottom"/>
            <w:hideMark/>
          </w:tcPr>
          <w:p w14:paraId="6CB81D7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17.13</w:t>
            </w:r>
          </w:p>
        </w:tc>
        <w:tc>
          <w:tcPr>
            <w:tcW w:w="820" w:type="dxa"/>
            <w:tcBorders>
              <w:top w:val="nil"/>
              <w:left w:val="nil"/>
              <w:bottom w:val="single" w:sz="4" w:space="0" w:color="auto"/>
              <w:right w:val="single" w:sz="4" w:space="0" w:color="auto"/>
            </w:tcBorders>
            <w:noWrap/>
            <w:vAlign w:val="bottom"/>
            <w:hideMark/>
          </w:tcPr>
          <w:p w14:paraId="6E4E502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2,253.2</w:t>
            </w:r>
          </w:p>
        </w:tc>
        <w:tc>
          <w:tcPr>
            <w:tcW w:w="540" w:type="dxa"/>
            <w:tcBorders>
              <w:top w:val="nil"/>
              <w:left w:val="nil"/>
              <w:bottom w:val="single" w:sz="4" w:space="0" w:color="auto"/>
              <w:right w:val="single" w:sz="4" w:space="0" w:color="auto"/>
            </w:tcBorders>
            <w:noWrap/>
            <w:vAlign w:val="bottom"/>
            <w:hideMark/>
          </w:tcPr>
          <w:p w14:paraId="4D664C7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890A97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620.5</w:t>
            </w:r>
          </w:p>
        </w:tc>
        <w:tc>
          <w:tcPr>
            <w:tcW w:w="740" w:type="dxa"/>
            <w:tcBorders>
              <w:top w:val="nil"/>
              <w:left w:val="nil"/>
              <w:bottom w:val="single" w:sz="4" w:space="0" w:color="auto"/>
              <w:right w:val="single" w:sz="4" w:space="0" w:color="auto"/>
            </w:tcBorders>
            <w:noWrap/>
            <w:vAlign w:val="bottom"/>
            <w:hideMark/>
          </w:tcPr>
          <w:p w14:paraId="10C2A04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1,180.8</w:t>
            </w:r>
          </w:p>
        </w:tc>
        <w:tc>
          <w:tcPr>
            <w:tcW w:w="740" w:type="dxa"/>
            <w:tcBorders>
              <w:top w:val="nil"/>
              <w:left w:val="nil"/>
              <w:bottom w:val="single" w:sz="4" w:space="0" w:color="auto"/>
              <w:right w:val="single" w:sz="4" w:space="0" w:color="auto"/>
            </w:tcBorders>
            <w:noWrap/>
            <w:vAlign w:val="bottom"/>
            <w:hideMark/>
          </w:tcPr>
          <w:p w14:paraId="158AF63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370.6</w:t>
            </w:r>
          </w:p>
        </w:tc>
        <w:tc>
          <w:tcPr>
            <w:tcW w:w="820" w:type="dxa"/>
            <w:tcBorders>
              <w:top w:val="nil"/>
              <w:left w:val="nil"/>
              <w:bottom w:val="single" w:sz="4" w:space="0" w:color="auto"/>
              <w:right w:val="single" w:sz="4" w:space="0" w:color="auto"/>
            </w:tcBorders>
            <w:noWrap/>
            <w:vAlign w:val="bottom"/>
            <w:hideMark/>
          </w:tcPr>
          <w:p w14:paraId="0F15827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81.4</w:t>
            </w:r>
          </w:p>
        </w:tc>
        <w:tc>
          <w:tcPr>
            <w:tcW w:w="820" w:type="dxa"/>
            <w:tcBorders>
              <w:top w:val="nil"/>
              <w:left w:val="nil"/>
              <w:bottom w:val="single" w:sz="4" w:space="0" w:color="auto"/>
              <w:right w:val="single" w:sz="4" w:space="0" w:color="auto"/>
            </w:tcBorders>
            <w:noWrap/>
            <w:vAlign w:val="bottom"/>
            <w:hideMark/>
          </w:tcPr>
          <w:p w14:paraId="4739DB5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19FFAC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4164BF9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5117FEF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209E340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703E137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90.8</w:t>
            </w:r>
          </w:p>
        </w:tc>
      </w:tr>
      <w:tr w:rsidR="000265D4" w:rsidRPr="000265D4" w14:paraId="5253C1B9" w14:textId="77777777" w:rsidTr="000265D4">
        <w:trPr>
          <w:trHeight w:val="480"/>
          <w:jc w:val="center"/>
        </w:trPr>
        <w:tc>
          <w:tcPr>
            <w:tcW w:w="4400" w:type="dxa"/>
            <w:tcBorders>
              <w:top w:val="nil"/>
              <w:left w:val="double" w:sz="6" w:space="0" w:color="auto"/>
              <w:bottom w:val="single" w:sz="4" w:space="0" w:color="auto"/>
              <w:right w:val="single" w:sz="4" w:space="0" w:color="auto"/>
            </w:tcBorders>
            <w:vAlign w:val="bottom"/>
            <w:hideMark/>
          </w:tcPr>
          <w:p w14:paraId="3E421EC9"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 xml:space="preserve">31511 - Високе мешовите шуме смрче – </w:t>
            </w:r>
            <w:r w:rsidRPr="000265D4">
              <w:rPr>
                <w:rFonts w:ascii="Times New Roman" w:eastAsia="Times New Roman" w:hAnsi="Times New Roman" w:cs="Times New Roman"/>
                <w:color w:val="000000"/>
                <w:sz w:val="18"/>
                <w:szCs w:val="18"/>
                <w:lang w:val="sr-Latn-RS" w:eastAsia="sr-Latn-RS"/>
              </w:rPr>
              <w:br/>
              <w:t>Високе шуме четинара и лишћара</w:t>
            </w:r>
          </w:p>
        </w:tc>
        <w:tc>
          <w:tcPr>
            <w:tcW w:w="740" w:type="dxa"/>
            <w:tcBorders>
              <w:top w:val="nil"/>
              <w:left w:val="nil"/>
              <w:bottom w:val="single" w:sz="4" w:space="0" w:color="auto"/>
              <w:right w:val="single" w:sz="4" w:space="0" w:color="auto"/>
            </w:tcBorders>
            <w:noWrap/>
            <w:vAlign w:val="bottom"/>
            <w:hideMark/>
          </w:tcPr>
          <w:p w14:paraId="09A3E07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0.51</w:t>
            </w:r>
          </w:p>
        </w:tc>
        <w:tc>
          <w:tcPr>
            <w:tcW w:w="820" w:type="dxa"/>
            <w:tcBorders>
              <w:top w:val="nil"/>
              <w:left w:val="nil"/>
              <w:bottom w:val="single" w:sz="4" w:space="0" w:color="auto"/>
              <w:right w:val="single" w:sz="4" w:space="0" w:color="auto"/>
            </w:tcBorders>
            <w:noWrap/>
            <w:vAlign w:val="bottom"/>
            <w:hideMark/>
          </w:tcPr>
          <w:p w14:paraId="6EE5CCE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540" w:type="dxa"/>
            <w:tcBorders>
              <w:top w:val="nil"/>
              <w:left w:val="nil"/>
              <w:bottom w:val="single" w:sz="4" w:space="0" w:color="auto"/>
              <w:right w:val="single" w:sz="4" w:space="0" w:color="auto"/>
            </w:tcBorders>
            <w:noWrap/>
            <w:vAlign w:val="bottom"/>
            <w:hideMark/>
          </w:tcPr>
          <w:p w14:paraId="00F1A35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51130A4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27F2EC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443332F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820" w:type="dxa"/>
            <w:tcBorders>
              <w:top w:val="nil"/>
              <w:left w:val="nil"/>
              <w:bottom w:val="single" w:sz="4" w:space="0" w:color="auto"/>
              <w:right w:val="single" w:sz="4" w:space="0" w:color="auto"/>
            </w:tcBorders>
            <w:noWrap/>
            <w:vAlign w:val="bottom"/>
            <w:hideMark/>
          </w:tcPr>
          <w:p w14:paraId="7B36BB9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820" w:type="dxa"/>
            <w:tcBorders>
              <w:top w:val="nil"/>
              <w:left w:val="nil"/>
              <w:bottom w:val="single" w:sz="4" w:space="0" w:color="auto"/>
              <w:right w:val="single" w:sz="4" w:space="0" w:color="auto"/>
            </w:tcBorders>
            <w:noWrap/>
            <w:vAlign w:val="bottom"/>
            <w:hideMark/>
          </w:tcPr>
          <w:p w14:paraId="7DC780D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9A6DB5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413AC3E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067B0A9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395295E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304E991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r>
      <w:tr w:rsidR="000265D4" w:rsidRPr="000265D4" w14:paraId="1F381C0A" w14:textId="77777777" w:rsidTr="000265D4">
        <w:trPr>
          <w:trHeight w:val="255"/>
          <w:jc w:val="center"/>
        </w:trPr>
        <w:tc>
          <w:tcPr>
            <w:tcW w:w="4400" w:type="dxa"/>
            <w:tcBorders>
              <w:top w:val="nil"/>
              <w:left w:val="double" w:sz="6" w:space="0" w:color="auto"/>
              <w:bottom w:val="nil"/>
              <w:right w:val="single" w:sz="4" w:space="0" w:color="auto"/>
            </w:tcBorders>
            <w:vAlign w:val="bottom"/>
            <w:hideMark/>
          </w:tcPr>
          <w:p w14:paraId="723BC326"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31610 - Високе мешовите шуме осталих четинара</w:t>
            </w:r>
          </w:p>
        </w:tc>
        <w:tc>
          <w:tcPr>
            <w:tcW w:w="740" w:type="dxa"/>
            <w:tcBorders>
              <w:top w:val="nil"/>
              <w:left w:val="nil"/>
              <w:bottom w:val="single" w:sz="4" w:space="0" w:color="auto"/>
              <w:right w:val="single" w:sz="4" w:space="0" w:color="auto"/>
            </w:tcBorders>
            <w:noWrap/>
            <w:vAlign w:val="bottom"/>
            <w:hideMark/>
          </w:tcPr>
          <w:p w14:paraId="79BA8D0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0.88</w:t>
            </w:r>
          </w:p>
        </w:tc>
        <w:tc>
          <w:tcPr>
            <w:tcW w:w="820" w:type="dxa"/>
            <w:tcBorders>
              <w:top w:val="nil"/>
              <w:left w:val="nil"/>
              <w:bottom w:val="single" w:sz="4" w:space="0" w:color="auto"/>
              <w:right w:val="single" w:sz="4" w:space="0" w:color="auto"/>
            </w:tcBorders>
            <w:noWrap/>
            <w:vAlign w:val="bottom"/>
            <w:hideMark/>
          </w:tcPr>
          <w:p w14:paraId="04C21C7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354.7</w:t>
            </w:r>
          </w:p>
        </w:tc>
        <w:tc>
          <w:tcPr>
            <w:tcW w:w="540" w:type="dxa"/>
            <w:tcBorders>
              <w:top w:val="nil"/>
              <w:left w:val="nil"/>
              <w:bottom w:val="single" w:sz="4" w:space="0" w:color="auto"/>
              <w:right w:val="single" w:sz="4" w:space="0" w:color="auto"/>
            </w:tcBorders>
            <w:noWrap/>
            <w:vAlign w:val="bottom"/>
            <w:hideMark/>
          </w:tcPr>
          <w:p w14:paraId="25CBCF7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6E3AD5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58.8</w:t>
            </w:r>
          </w:p>
        </w:tc>
        <w:tc>
          <w:tcPr>
            <w:tcW w:w="740" w:type="dxa"/>
            <w:tcBorders>
              <w:top w:val="nil"/>
              <w:left w:val="nil"/>
              <w:bottom w:val="single" w:sz="4" w:space="0" w:color="auto"/>
              <w:right w:val="single" w:sz="4" w:space="0" w:color="auto"/>
            </w:tcBorders>
            <w:noWrap/>
            <w:vAlign w:val="bottom"/>
            <w:hideMark/>
          </w:tcPr>
          <w:p w14:paraId="377E1F5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134.5</w:t>
            </w:r>
          </w:p>
        </w:tc>
        <w:tc>
          <w:tcPr>
            <w:tcW w:w="740" w:type="dxa"/>
            <w:tcBorders>
              <w:top w:val="nil"/>
              <w:left w:val="nil"/>
              <w:bottom w:val="single" w:sz="4" w:space="0" w:color="auto"/>
              <w:right w:val="single" w:sz="4" w:space="0" w:color="auto"/>
            </w:tcBorders>
            <w:noWrap/>
            <w:vAlign w:val="bottom"/>
            <w:hideMark/>
          </w:tcPr>
          <w:p w14:paraId="7C85885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141.0</w:t>
            </w:r>
          </w:p>
        </w:tc>
        <w:tc>
          <w:tcPr>
            <w:tcW w:w="820" w:type="dxa"/>
            <w:tcBorders>
              <w:top w:val="nil"/>
              <w:left w:val="nil"/>
              <w:bottom w:val="single" w:sz="4" w:space="0" w:color="auto"/>
              <w:right w:val="single" w:sz="4" w:space="0" w:color="auto"/>
            </w:tcBorders>
            <w:noWrap/>
            <w:vAlign w:val="bottom"/>
            <w:hideMark/>
          </w:tcPr>
          <w:p w14:paraId="29CDAC0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20.4</w:t>
            </w:r>
          </w:p>
        </w:tc>
        <w:tc>
          <w:tcPr>
            <w:tcW w:w="820" w:type="dxa"/>
            <w:tcBorders>
              <w:top w:val="nil"/>
              <w:left w:val="nil"/>
              <w:bottom w:val="single" w:sz="4" w:space="0" w:color="auto"/>
              <w:right w:val="single" w:sz="4" w:space="0" w:color="auto"/>
            </w:tcBorders>
            <w:noWrap/>
            <w:vAlign w:val="bottom"/>
            <w:hideMark/>
          </w:tcPr>
          <w:p w14:paraId="524E858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296664B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583288E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25BC2B7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3EDC4AA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2427A02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10.7</w:t>
            </w:r>
          </w:p>
        </w:tc>
      </w:tr>
      <w:tr w:rsidR="000265D4" w:rsidRPr="000265D4" w14:paraId="3A149895" w14:textId="77777777" w:rsidTr="000265D4">
        <w:trPr>
          <w:trHeight w:val="255"/>
          <w:jc w:val="center"/>
        </w:trPr>
        <w:tc>
          <w:tcPr>
            <w:tcW w:w="4400" w:type="dxa"/>
            <w:tcBorders>
              <w:top w:val="single" w:sz="4" w:space="0" w:color="auto"/>
              <w:left w:val="double" w:sz="6" w:space="0" w:color="auto"/>
              <w:bottom w:val="single" w:sz="4" w:space="0" w:color="auto"/>
              <w:right w:val="single" w:sz="4" w:space="0" w:color="auto"/>
            </w:tcBorders>
            <w:noWrap/>
            <w:vAlign w:val="bottom"/>
            <w:hideMark/>
          </w:tcPr>
          <w:p w14:paraId="469868A0"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lastRenderedPageBreak/>
              <w:t>НЦ 26</w:t>
            </w:r>
          </w:p>
        </w:tc>
        <w:tc>
          <w:tcPr>
            <w:tcW w:w="740" w:type="dxa"/>
            <w:tcBorders>
              <w:top w:val="nil"/>
              <w:left w:val="nil"/>
              <w:bottom w:val="single" w:sz="4" w:space="0" w:color="auto"/>
              <w:right w:val="single" w:sz="4" w:space="0" w:color="auto"/>
            </w:tcBorders>
            <w:noWrap/>
            <w:vAlign w:val="bottom"/>
            <w:hideMark/>
          </w:tcPr>
          <w:p w14:paraId="5FF2966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538.10</w:t>
            </w:r>
          </w:p>
        </w:tc>
        <w:tc>
          <w:tcPr>
            <w:tcW w:w="820" w:type="dxa"/>
            <w:tcBorders>
              <w:top w:val="nil"/>
              <w:left w:val="nil"/>
              <w:bottom w:val="single" w:sz="4" w:space="0" w:color="auto"/>
              <w:right w:val="single" w:sz="4" w:space="0" w:color="auto"/>
            </w:tcBorders>
            <w:noWrap/>
            <w:vAlign w:val="bottom"/>
            <w:hideMark/>
          </w:tcPr>
          <w:p w14:paraId="78816DF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160,914.8</w:t>
            </w:r>
          </w:p>
        </w:tc>
        <w:tc>
          <w:tcPr>
            <w:tcW w:w="540" w:type="dxa"/>
            <w:tcBorders>
              <w:top w:val="nil"/>
              <w:left w:val="nil"/>
              <w:bottom w:val="single" w:sz="4" w:space="0" w:color="auto"/>
              <w:right w:val="single" w:sz="4" w:space="0" w:color="auto"/>
            </w:tcBorders>
            <w:noWrap/>
            <w:vAlign w:val="bottom"/>
            <w:hideMark/>
          </w:tcPr>
          <w:p w14:paraId="1864C0E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C49107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10,630.1</w:t>
            </w:r>
          </w:p>
        </w:tc>
        <w:tc>
          <w:tcPr>
            <w:tcW w:w="740" w:type="dxa"/>
            <w:tcBorders>
              <w:top w:val="nil"/>
              <w:left w:val="nil"/>
              <w:bottom w:val="single" w:sz="4" w:space="0" w:color="auto"/>
              <w:right w:val="single" w:sz="4" w:space="0" w:color="auto"/>
            </w:tcBorders>
            <w:noWrap/>
            <w:vAlign w:val="bottom"/>
            <w:hideMark/>
          </w:tcPr>
          <w:p w14:paraId="4A0AA2E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25,243.1</w:t>
            </w:r>
          </w:p>
        </w:tc>
        <w:tc>
          <w:tcPr>
            <w:tcW w:w="740" w:type="dxa"/>
            <w:tcBorders>
              <w:top w:val="nil"/>
              <w:left w:val="nil"/>
              <w:bottom w:val="single" w:sz="4" w:space="0" w:color="auto"/>
              <w:right w:val="single" w:sz="4" w:space="0" w:color="auto"/>
            </w:tcBorders>
            <w:noWrap/>
            <w:vAlign w:val="bottom"/>
            <w:hideMark/>
          </w:tcPr>
          <w:p w14:paraId="1518CFA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26,198.4</w:t>
            </w:r>
          </w:p>
        </w:tc>
        <w:tc>
          <w:tcPr>
            <w:tcW w:w="820" w:type="dxa"/>
            <w:tcBorders>
              <w:top w:val="nil"/>
              <w:left w:val="nil"/>
              <w:bottom w:val="single" w:sz="4" w:space="0" w:color="auto"/>
              <w:right w:val="single" w:sz="4" w:space="0" w:color="auto"/>
            </w:tcBorders>
            <w:noWrap/>
            <w:vAlign w:val="bottom"/>
            <w:hideMark/>
          </w:tcPr>
          <w:p w14:paraId="73E277E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29,546.5</w:t>
            </w:r>
          </w:p>
        </w:tc>
        <w:tc>
          <w:tcPr>
            <w:tcW w:w="820" w:type="dxa"/>
            <w:tcBorders>
              <w:top w:val="nil"/>
              <w:left w:val="nil"/>
              <w:bottom w:val="single" w:sz="4" w:space="0" w:color="auto"/>
              <w:right w:val="single" w:sz="4" w:space="0" w:color="auto"/>
            </w:tcBorders>
            <w:noWrap/>
            <w:vAlign w:val="bottom"/>
            <w:hideMark/>
          </w:tcPr>
          <w:p w14:paraId="521DE08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24,857.3</w:t>
            </w:r>
          </w:p>
        </w:tc>
        <w:tc>
          <w:tcPr>
            <w:tcW w:w="740" w:type="dxa"/>
            <w:tcBorders>
              <w:top w:val="nil"/>
              <w:left w:val="nil"/>
              <w:bottom w:val="single" w:sz="4" w:space="0" w:color="auto"/>
              <w:right w:val="single" w:sz="4" w:space="0" w:color="auto"/>
            </w:tcBorders>
            <w:noWrap/>
            <w:vAlign w:val="bottom"/>
            <w:hideMark/>
          </w:tcPr>
          <w:p w14:paraId="5F3AB91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24,162.1</w:t>
            </w:r>
          </w:p>
        </w:tc>
        <w:tc>
          <w:tcPr>
            <w:tcW w:w="740" w:type="dxa"/>
            <w:tcBorders>
              <w:top w:val="nil"/>
              <w:left w:val="nil"/>
              <w:bottom w:val="single" w:sz="4" w:space="0" w:color="auto"/>
              <w:right w:val="single" w:sz="4" w:space="0" w:color="auto"/>
            </w:tcBorders>
            <w:noWrap/>
            <w:vAlign w:val="bottom"/>
            <w:hideMark/>
          </w:tcPr>
          <w:p w14:paraId="6ADC57D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12,276.0</w:t>
            </w:r>
          </w:p>
        </w:tc>
        <w:tc>
          <w:tcPr>
            <w:tcW w:w="740" w:type="dxa"/>
            <w:tcBorders>
              <w:top w:val="nil"/>
              <w:left w:val="nil"/>
              <w:bottom w:val="single" w:sz="4" w:space="0" w:color="auto"/>
              <w:right w:val="single" w:sz="4" w:space="0" w:color="auto"/>
            </w:tcBorders>
            <w:noWrap/>
            <w:vAlign w:val="bottom"/>
            <w:hideMark/>
          </w:tcPr>
          <w:p w14:paraId="22239A5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7,271.7</w:t>
            </w:r>
          </w:p>
        </w:tc>
        <w:tc>
          <w:tcPr>
            <w:tcW w:w="620" w:type="dxa"/>
            <w:tcBorders>
              <w:top w:val="nil"/>
              <w:left w:val="nil"/>
              <w:bottom w:val="single" w:sz="4" w:space="0" w:color="auto"/>
              <w:right w:val="single" w:sz="4" w:space="0" w:color="auto"/>
            </w:tcBorders>
            <w:noWrap/>
            <w:vAlign w:val="bottom"/>
            <w:hideMark/>
          </w:tcPr>
          <w:p w14:paraId="4AE3F7F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729.7</w:t>
            </w:r>
          </w:p>
        </w:tc>
        <w:tc>
          <w:tcPr>
            <w:tcW w:w="740" w:type="dxa"/>
            <w:tcBorders>
              <w:top w:val="nil"/>
              <w:left w:val="nil"/>
              <w:bottom w:val="single" w:sz="4" w:space="0" w:color="auto"/>
              <w:right w:val="double" w:sz="6" w:space="0" w:color="auto"/>
            </w:tcBorders>
            <w:noWrap/>
            <w:vAlign w:val="bottom"/>
            <w:hideMark/>
          </w:tcPr>
          <w:p w14:paraId="26AC466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2,874.6</w:t>
            </w:r>
          </w:p>
        </w:tc>
      </w:tr>
      <w:tr w:rsidR="000265D4" w:rsidRPr="000265D4" w14:paraId="538AF20B"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432E5F73"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21110 - Високе мешовите шуме букве</w:t>
            </w:r>
          </w:p>
        </w:tc>
        <w:tc>
          <w:tcPr>
            <w:tcW w:w="740" w:type="dxa"/>
            <w:tcBorders>
              <w:top w:val="nil"/>
              <w:left w:val="nil"/>
              <w:bottom w:val="single" w:sz="4" w:space="0" w:color="auto"/>
              <w:right w:val="single" w:sz="4" w:space="0" w:color="auto"/>
            </w:tcBorders>
            <w:noWrap/>
            <w:vAlign w:val="bottom"/>
            <w:hideMark/>
          </w:tcPr>
          <w:p w14:paraId="6510980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0.80</w:t>
            </w:r>
          </w:p>
        </w:tc>
        <w:tc>
          <w:tcPr>
            <w:tcW w:w="820" w:type="dxa"/>
            <w:tcBorders>
              <w:top w:val="nil"/>
              <w:left w:val="nil"/>
              <w:bottom w:val="single" w:sz="4" w:space="0" w:color="auto"/>
              <w:right w:val="single" w:sz="4" w:space="0" w:color="auto"/>
            </w:tcBorders>
            <w:noWrap/>
            <w:vAlign w:val="bottom"/>
            <w:hideMark/>
          </w:tcPr>
          <w:p w14:paraId="48A4B81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563.2</w:t>
            </w:r>
          </w:p>
        </w:tc>
        <w:tc>
          <w:tcPr>
            <w:tcW w:w="540" w:type="dxa"/>
            <w:tcBorders>
              <w:top w:val="nil"/>
              <w:left w:val="nil"/>
              <w:bottom w:val="single" w:sz="4" w:space="0" w:color="auto"/>
              <w:right w:val="single" w:sz="4" w:space="0" w:color="auto"/>
            </w:tcBorders>
            <w:noWrap/>
            <w:vAlign w:val="bottom"/>
            <w:hideMark/>
          </w:tcPr>
          <w:p w14:paraId="7237B7C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5E93251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9.5</w:t>
            </w:r>
          </w:p>
        </w:tc>
        <w:tc>
          <w:tcPr>
            <w:tcW w:w="740" w:type="dxa"/>
            <w:tcBorders>
              <w:top w:val="nil"/>
              <w:left w:val="nil"/>
              <w:bottom w:val="single" w:sz="4" w:space="0" w:color="auto"/>
              <w:right w:val="single" w:sz="4" w:space="0" w:color="auto"/>
            </w:tcBorders>
            <w:noWrap/>
            <w:vAlign w:val="bottom"/>
            <w:hideMark/>
          </w:tcPr>
          <w:p w14:paraId="4E01BEB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21.2</w:t>
            </w:r>
          </w:p>
        </w:tc>
        <w:tc>
          <w:tcPr>
            <w:tcW w:w="740" w:type="dxa"/>
            <w:tcBorders>
              <w:top w:val="nil"/>
              <w:left w:val="nil"/>
              <w:bottom w:val="single" w:sz="4" w:space="0" w:color="auto"/>
              <w:right w:val="single" w:sz="4" w:space="0" w:color="auto"/>
            </w:tcBorders>
            <w:noWrap/>
            <w:vAlign w:val="bottom"/>
            <w:hideMark/>
          </w:tcPr>
          <w:p w14:paraId="33FF300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26.4</w:t>
            </w:r>
          </w:p>
        </w:tc>
        <w:tc>
          <w:tcPr>
            <w:tcW w:w="820" w:type="dxa"/>
            <w:tcBorders>
              <w:top w:val="nil"/>
              <w:left w:val="nil"/>
              <w:bottom w:val="single" w:sz="4" w:space="0" w:color="auto"/>
              <w:right w:val="single" w:sz="4" w:space="0" w:color="auto"/>
            </w:tcBorders>
            <w:noWrap/>
            <w:vAlign w:val="bottom"/>
            <w:hideMark/>
          </w:tcPr>
          <w:p w14:paraId="5FE24E7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59.1</w:t>
            </w:r>
          </w:p>
        </w:tc>
        <w:tc>
          <w:tcPr>
            <w:tcW w:w="820" w:type="dxa"/>
            <w:tcBorders>
              <w:top w:val="nil"/>
              <w:left w:val="nil"/>
              <w:bottom w:val="single" w:sz="4" w:space="0" w:color="auto"/>
              <w:right w:val="single" w:sz="4" w:space="0" w:color="auto"/>
            </w:tcBorders>
            <w:noWrap/>
            <w:vAlign w:val="bottom"/>
            <w:hideMark/>
          </w:tcPr>
          <w:p w14:paraId="07E80CF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47.5</w:t>
            </w:r>
          </w:p>
        </w:tc>
        <w:tc>
          <w:tcPr>
            <w:tcW w:w="740" w:type="dxa"/>
            <w:tcBorders>
              <w:top w:val="nil"/>
              <w:left w:val="nil"/>
              <w:bottom w:val="single" w:sz="4" w:space="0" w:color="auto"/>
              <w:right w:val="single" w:sz="4" w:space="0" w:color="auto"/>
            </w:tcBorders>
            <w:noWrap/>
            <w:vAlign w:val="bottom"/>
            <w:hideMark/>
          </w:tcPr>
          <w:p w14:paraId="6C46E16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230.2</w:t>
            </w:r>
          </w:p>
        </w:tc>
        <w:tc>
          <w:tcPr>
            <w:tcW w:w="740" w:type="dxa"/>
            <w:tcBorders>
              <w:top w:val="nil"/>
              <w:left w:val="nil"/>
              <w:bottom w:val="single" w:sz="4" w:space="0" w:color="auto"/>
              <w:right w:val="single" w:sz="4" w:space="0" w:color="auto"/>
            </w:tcBorders>
            <w:noWrap/>
            <w:vAlign w:val="bottom"/>
            <w:hideMark/>
          </w:tcPr>
          <w:p w14:paraId="7642460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169.2</w:t>
            </w:r>
          </w:p>
        </w:tc>
        <w:tc>
          <w:tcPr>
            <w:tcW w:w="740" w:type="dxa"/>
            <w:tcBorders>
              <w:top w:val="nil"/>
              <w:left w:val="nil"/>
              <w:bottom w:val="single" w:sz="4" w:space="0" w:color="auto"/>
              <w:right w:val="single" w:sz="4" w:space="0" w:color="auto"/>
            </w:tcBorders>
            <w:noWrap/>
            <w:vAlign w:val="bottom"/>
            <w:hideMark/>
          </w:tcPr>
          <w:p w14:paraId="678515B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779FF17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4DFF3B1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7.5</w:t>
            </w:r>
          </w:p>
        </w:tc>
      </w:tr>
      <w:tr w:rsidR="000265D4" w:rsidRPr="000265D4" w14:paraId="78CE9B02" w14:textId="77777777" w:rsidTr="000265D4">
        <w:trPr>
          <w:trHeight w:val="480"/>
          <w:jc w:val="center"/>
        </w:trPr>
        <w:tc>
          <w:tcPr>
            <w:tcW w:w="4400" w:type="dxa"/>
            <w:tcBorders>
              <w:top w:val="nil"/>
              <w:left w:val="double" w:sz="6" w:space="0" w:color="auto"/>
              <w:bottom w:val="single" w:sz="4" w:space="0" w:color="auto"/>
              <w:right w:val="single" w:sz="4" w:space="0" w:color="auto"/>
            </w:tcBorders>
            <w:vAlign w:val="bottom"/>
            <w:hideMark/>
          </w:tcPr>
          <w:p w14:paraId="1474602C"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 xml:space="preserve">21121 - Изданачке мешовите шуме букве – </w:t>
            </w:r>
            <w:r w:rsidRPr="000265D4">
              <w:rPr>
                <w:rFonts w:ascii="Times New Roman" w:eastAsia="Times New Roman" w:hAnsi="Times New Roman" w:cs="Times New Roman"/>
                <w:color w:val="000000"/>
                <w:sz w:val="18"/>
                <w:szCs w:val="18"/>
                <w:lang w:val="sr-Latn-RS" w:eastAsia="sr-Latn-RS"/>
              </w:rPr>
              <w:br/>
              <w:t>Високе шуме букве и осталих лишћара и четинара</w:t>
            </w:r>
          </w:p>
        </w:tc>
        <w:tc>
          <w:tcPr>
            <w:tcW w:w="740" w:type="dxa"/>
            <w:tcBorders>
              <w:top w:val="nil"/>
              <w:left w:val="nil"/>
              <w:bottom w:val="single" w:sz="4" w:space="0" w:color="auto"/>
              <w:right w:val="single" w:sz="4" w:space="0" w:color="auto"/>
            </w:tcBorders>
            <w:noWrap/>
            <w:vAlign w:val="bottom"/>
            <w:hideMark/>
          </w:tcPr>
          <w:p w14:paraId="4F9A391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2.92</w:t>
            </w:r>
          </w:p>
        </w:tc>
        <w:tc>
          <w:tcPr>
            <w:tcW w:w="820" w:type="dxa"/>
            <w:tcBorders>
              <w:top w:val="nil"/>
              <w:left w:val="nil"/>
              <w:bottom w:val="single" w:sz="4" w:space="0" w:color="auto"/>
              <w:right w:val="single" w:sz="4" w:space="0" w:color="auto"/>
            </w:tcBorders>
            <w:noWrap/>
            <w:vAlign w:val="bottom"/>
            <w:hideMark/>
          </w:tcPr>
          <w:p w14:paraId="6A8D480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1,031.2</w:t>
            </w:r>
          </w:p>
        </w:tc>
        <w:tc>
          <w:tcPr>
            <w:tcW w:w="540" w:type="dxa"/>
            <w:tcBorders>
              <w:top w:val="nil"/>
              <w:left w:val="nil"/>
              <w:bottom w:val="single" w:sz="4" w:space="0" w:color="auto"/>
              <w:right w:val="single" w:sz="4" w:space="0" w:color="auto"/>
            </w:tcBorders>
            <w:noWrap/>
            <w:vAlign w:val="bottom"/>
            <w:hideMark/>
          </w:tcPr>
          <w:p w14:paraId="4910129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08A749D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98.4</w:t>
            </w:r>
          </w:p>
        </w:tc>
        <w:tc>
          <w:tcPr>
            <w:tcW w:w="740" w:type="dxa"/>
            <w:tcBorders>
              <w:top w:val="nil"/>
              <w:left w:val="nil"/>
              <w:bottom w:val="single" w:sz="4" w:space="0" w:color="auto"/>
              <w:right w:val="single" w:sz="4" w:space="0" w:color="auto"/>
            </w:tcBorders>
            <w:noWrap/>
            <w:vAlign w:val="bottom"/>
            <w:hideMark/>
          </w:tcPr>
          <w:p w14:paraId="14C7613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153.9</w:t>
            </w:r>
          </w:p>
        </w:tc>
        <w:tc>
          <w:tcPr>
            <w:tcW w:w="740" w:type="dxa"/>
            <w:tcBorders>
              <w:top w:val="nil"/>
              <w:left w:val="nil"/>
              <w:bottom w:val="single" w:sz="4" w:space="0" w:color="auto"/>
              <w:right w:val="single" w:sz="4" w:space="0" w:color="auto"/>
            </w:tcBorders>
            <w:noWrap/>
            <w:vAlign w:val="bottom"/>
            <w:hideMark/>
          </w:tcPr>
          <w:p w14:paraId="3FE86A3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156.4</w:t>
            </w:r>
          </w:p>
        </w:tc>
        <w:tc>
          <w:tcPr>
            <w:tcW w:w="820" w:type="dxa"/>
            <w:tcBorders>
              <w:top w:val="nil"/>
              <w:left w:val="nil"/>
              <w:bottom w:val="single" w:sz="4" w:space="0" w:color="auto"/>
              <w:right w:val="single" w:sz="4" w:space="0" w:color="auto"/>
            </w:tcBorders>
            <w:noWrap/>
            <w:vAlign w:val="bottom"/>
            <w:hideMark/>
          </w:tcPr>
          <w:p w14:paraId="523FC2E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412.7</w:t>
            </w:r>
          </w:p>
        </w:tc>
        <w:tc>
          <w:tcPr>
            <w:tcW w:w="820" w:type="dxa"/>
            <w:tcBorders>
              <w:top w:val="nil"/>
              <w:left w:val="nil"/>
              <w:bottom w:val="single" w:sz="4" w:space="0" w:color="auto"/>
              <w:right w:val="single" w:sz="4" w:space="0" w:color="auto"/>
            </w:tcBorders>
            <w:noWrap/>
            <w:vAlign w:val="bottom"/>
            <w:hideMark/>
          </w:tcPr>
          <w:p w14:paraId="7324181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75.7</w:t>
            </w:r>
          </w:p>
        </w:tc>
        <w:tc>
          <w:tcPr>
            <w:tcW w:w="740" w:type="dxa"/>
            <w:tcBorders>
              <w:top w:val="nil"/>
              <w:left w:val="nil"/>
              <w:bottom w:val="single" w:sz="4" w:space="0" w:color="auto"/>
              <w:right w:val="single" w:sz="4" w:space="0" w:color="auto"/>
            </w:tcBorders>
            <w:noWrap/>
            <w:vAlign w:val="bottom"/>
            <w:hideMark/>
          </w:tcPr>
          <w:p w14:paraId="4ABD08D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134.1</w:t>
            </w:r>
          </w:p>
        </w:tc>
        <w:tc>
          <w:tcPr>
            <w:tcW w:w="740" w:type="dxa"/>
            <w:tcBorders>
              <w:top w:val="nil"/>
              <w:left w:val="nil"/>
              <w:bottom w:val="single" w:sz="4" w:space="0" w:color="auto"/>
              <w:right w:val="single" w:sz="4" w:space="0" w:color="auto"/>
            </w:tcBorders>
            <w:noWrap/>
            <w:vAlign w:val="bottom"/>
            <w:hideMark/>
          </w:tcPr>
          <w:p w14:paraId="5108FBE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0B4473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7F1D370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1ED5529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19.5</w:t>
            </w:r>
          </w:p>
        </w:tc>
      </w:tr>
      <w:tr w:rsidR="000265D4" w:rsidRPr="000265D4" w14:paraId="5D0FC0D8" w14:textId="77777777" w:rsidTr="000265D4">
        <w:trPr>
          <w:trHeight w:val="480"/>
          <w:jc w:val="center"/>
        </w:trPr>
        <w:tc>
          <w:tcPr>
            <w:tcW w:w="4400" w:type="dxa"/>
            <w:tcBorders>
              <w:top w:val="nil"/>
              <w:left w:val="double" w:sz="6" w:space="0" w:color="auto"/>
              <w:bottom w:val="single" w:sz="4" w:space="0" w:color="auto"/>
              <w:right w:val="single" w:sz="4" w:space="0" w:color="auto"/>
            </w:tcBorders>
            <w:vAlign w:val="bottom"/>
            <w:hideMark/>
          </w:tcPr>
          <w:p w14:paraId="291D9D5B"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 xml:space="preserve">31211 - Високе мешовите шуме борова – </w:t>
            </w:r>
            <w:r w:rsidRPr="000265D4">
              <w:rPr>
                <w:rFonts w:ascii="Times New Roman" w:eastAsia="Times New Roman" w:hAnsi="Times New Roman" w:cs="Times New Roman"/>
                <w:color w:val="000000"/>
                <w:sz w:val="18"/>
                <w:szCs w:val="18"/>
                <w:lang w:val="sr-Latn-RS" w:eastAsia="sr-Latn-RS"/>
              </w:rPr>
              <w:br/>
              <w:t>Високе шуме лишћара и четинара</w:t>
            </w:r>
          </w:p>
        </w:tc>
        <w:tc>
          <w:tcPr>
            <w:tcW w:w="740" w:type="dxa"/>
            <w:tcBorders>
              <w:top w:val="nil"/>
              <w:left w:val="nil"/>
              <w:bottom w:val="single" w:sz="4" w:space="0" w:color="auto"/>
              <w:right w:val="single" w:sz="4" w:space="0" w:color="auto"/>
            </w:tcBorders>
            <w:noWrap/>
            <w:vAlign w:val="bottom"/>
            <w:hideMark/>
          </w:tcPr>
          <w:p w14:paraId="702A68D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0.45</w:t>
            </w:r>
          </w:p>
        </w:tc>
        <w:tc>
          <w:tcPr>
            <w:tcW w:w="820" w:type="dxa"/>
            <w:tcBorders>
              <w:top w:val="nil"/>
              <w:left w:val="nil"/>
              <w:bottom w:val="single" w:sz="4" w:space="0" w:color="auto"/>
              <w:right w:val="single" w:sz="4" w:space="0" w:color="auto"/>
            </w:tcBorders>
            <w:noWrap/>
            <w:vAlign w:val="bottom"/>
            <w:hideMark/>
          </w:tcPr>
          <w:p w14:paraId="26044C6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236.2</w:t>
            </w:r>
          </w:p>
        </w:tc>
        <w:tc>
          <w:tcPr>
            <w:tcW w:w="540" w:type="dxa"/>
            <w:tcBorders>
              <w:top w:val="nil"/>
              <w:left w:val="nil"/>
              <w:bottom w:val="single" w:sz="4" w:space="0" w:color="auto"/>
              <w:right w:val="single" w:sz="4" w:space="0" w:color="auto"/>
            </w:tcBorders>
            <w:noWrap/>
            <w:vAlign w:val="bottom"/>
            <w:hideMark/>
          </w:tcPr>
          <w:p w14:paraId="0DF3FF0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48BBA2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9.8</w:t>
            </w:r>
          </w:p>
        </w:tc>
        <w:tc>
          <w:tcPr>
            <w:tcW w:w="740" w:type="dxa"/>
            <w:tcBorders>
              <w:top w:val="nil"/>
              <w:left w:val="nil"/>
              <w:bottom w:val="single" w:sz="4" w:space="0" w:color="auto"/>
              <w:right w:val="single" w:sz="4" w:space="0" w:color="auto"/>
            </w:tcBorders>
            <w:noWrap/>
            <w:vAlign w:val="bottom"/>
            <w:hideMark/>
          </w:tcPr>
          <w:p w14:paraId="5F71921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37.9</w:t>
            </w:r>
          </w:p>
        </w:tc>
        <w:tc>
          <w:tcPr>
            <w:tcW w:w="740" w:type="dxa"/>
            <w:tcBorders>
              <w:top w:val="nil"/>
              <w:left w:val="nil"/>
              <w:bottom w:val="single" w:sz="4" w:space="0" w:color="auto"/>
              <w:right w:val="single" w:sz="4" w:space="0" w:color="auto"/>
            </w:tcBorders>
            <w:noWrap/>
            <w:vAlign w:val="bottom"/>
            <w:hideMark/>
          </w:tcPr>
          <w:p w14:paraId="22FE0BA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108.6</w:t>
            </w:r>
          </w:p>
        </w:tc>
        <w:tc>
          <w:tcPr>
            <w:tcW w:w="820" w:type="dxa"/>
            <w:tcBorders>
              <w:top w:val="nil"/>
              <w:left w:val="nil"/>
              <w:bottom w:val="single" w:sz="4" w:space="0" w:color="auto"/>
              <w:right w:val="single" w:sz="4" w:space="0" w:color="auto"/>
            </w:tcBorders>
            <w:noWrap/>
            <w:vAlign w:val="bottom"/>
            <w:hideMark/>
          </w:tcPr>
          <w:p w14:paraId="07116E8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41.6</w:t>
            </w:r>
          </w:p>
        </w:tc>
        <w:tc>
          <w:tcPr>
            <w:tcW w:w="820" w:type="dxa"/>
            <w:tcBorders>
              <w:top w:val="nil"/>
              <w:left w:val="nil"/>
              <w:bottom w:val="single" w:sz="4" w:space="0" w:color="auto"/>
              <w:right w:val="single" w:sz="4" w:space="0" w:color="auto"/>
            </w:tcBorders>
            <w:noWrap/>
            <w:vAlign w:val="bottom"/>
            <w:hideMark/>
          </w:tcPr>
          <w:p w14:paraId="42C992E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38.2</w:t>
            </w:r>
          </w:p>
        </w:tc>
        <w:tc>
          <w:tcPr>
            <w:tcW w:w="740" w:type="dxa"/>
            <w:tcBorders>
              <w:top w:val="nil"/>
              <w:left w:val="nil"/>
              <w:bottom w:val="single" w:sz="4" w:space="0" w:color="auto"/>
              <w:right w:val="single" w:sz="4" w:space="0" w:color="auto"/>
            </w:tcBorders>
            <w:noWrap/>
            <w:vAlign w:val="bottom"/>
            <w:hideMark/>
          </w:tcPr>
          <w:p w14:paraId="4A1640D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52C1B75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CA46D6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7B05397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1279932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5.5</w:t>
            </w:r>
          </w:p>
        </w:tc>
      </w:tr>
      <w:tr w:rsidR="000265D4" w:rsidRPr="000265D4" w14:paraId="39B214FF"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406611B5"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НЦ 61</w:t>
            </w:r>
          </w:p>
        </w:tc>
        <w:tc>
          <w:tcPr>
            <w:tcW w:w="740" w:type="dxa"/>
            <w:tcBorders>
              <w:top w:val="nil"/>
              <w:left w:val="nil"/>
              <w:bottom w:val="single" w:sz="4" w:space="0" w:color="auto"/>
              <w:right w:val="single" w:sz="4" w:space="0" w:color="auto"/>
            </w:tcBorders>
            <w:noWrap/>
            <w:vAlign w:val="bottom"/>
            <w:hideMark/>
          </w:tcPr>
          <w:p w14:paraId="26C2348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4.17</w:t>
            </w:r>
          </w:p>
        </w:tc>
        <w:tc>
          <w:tcPr>
            <w:tcW w:w="820" w:type="dxa"/>
            <w:tcBorders>
              <w:top w:val="nil"/>
              <w:left w:val="nil"/>
              <w:bottom w:val="single" w:sz="4" w:space="0" w:color="auto"/>
              <w:right w:val="single" w:sz="4" w:space="0" w:color="auto"/>
            </w:tcBorders>
            <w:noWrap/>
            <w:vAlign w:val="bottom"/>
            <w:hideMark/>
          </w:tcPr>
          <w:p w14:paraId="03660ED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1,830.6</w:t>
            </w:r>
          </w:p>
        </w:tc>
        <w:tc>
          <w:tcPr>
            <w:tcW w:w="540" w:type="dxa"/>
            <w:tcBorders>
              <w:top w:val="nil"/>
              <w:left w:val="nil"/>
              <w:bottom w:val="single" w:sz="4" w:space="0" w:color="auto"/>
              <w:right w:val="single" w:sz="4" w:space="0" w:color="auto"/>
            </w:tcBorders>
            <w:noWrap/>
            <w:vAlign w:val="bottom"/>
            <w:hideMark/>
          </w:tcPr>
          <w:p w14:paraId="7D5401E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AD9024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117.7</w:t>
            </w:r>
          </w:p>
        </w:tc>
        <w:tc>
          <w:tcPr>
            <w:tcW w:w="740" w:type="dxa"/>
            <w:tcBorders>
              <w:top w:val="nil"/>
              <w:left w:val="nil"/>
              <w:bottom w:val="single" w:sz="4" w:space="0" w:color="auto"/>
              <w:right w:val="single" w:sz="4" w:space="0" w:color="auto"/>
            </w:tcBorders>
            <w:noWrap/>
            <w:vAlign w:val="bottom"/>
            <w:hideMark/>
          </w:tcPr>
          <w:p w14:paraId="1239739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213.0</w:t>
            </w:r>
          </w:p>
        </w:tc>
        <w:tc>
          <w:tcPr>
            <w:tcW w:w="740" w:type="dxa"/>
            <w:tcBorders>
              <w:top w:val="nil"/>
              <w:left w:val="nil"/>
              <w:bottom w:val="single" w:sz="4" w:space="0" w:color="auto"/>
              <w:right w:val="single" w:sz="4" w:space="0" w:color="auto"/>
            </w:tcBorders>
            <w:noWrap/>
            <w:vAlign w:val="bottom"/>
            <w:hideMark/>
          </w:tcPr>
          <w:p w14:paraId="4113AC1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291.5</w:t>
            </w:r>
          </w:p>
        </w:tc>
        <w:tc>
          <w:tcPr>
            <w:tcW w:w="820" w:type="dxa"/>
            <w:tcBorders>
              <w:top w:val="nil"/>
              <w:left w:val="nil"/>
              <w:bottom w:val="single" w:sz="4" w:space="0" w:color="auto"/>
              <w:right w:val="single" w:sz="4" w:space="0" w:color="auto"/>
            </w:tcBorders>
            <w:noWrap/>
            <w:vAlign w:val="bottom"/>
            <w:hideMark/>
          </w:tcPr>
          <w:p w14:paraId="2ABCBD9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513.5</w:t>
            </w:r>
          </w:p>
        </w:tc>
        <w:tc>
          <w:tcPr>
            <w:tcW w:w="820" w:type="dxa"/>
            <w:tcBorders>
              <w:top w:val="nil"/>
              <w:left w:val="nil"/>
              <w:bottom w:val="single" w:sz="4" w:space="0" w:color="auto"/>
              <w:right w:val="single" w:sz="4" w:space="0" w:color="auto"/>
            </w:tcBorders>
            <w:noWrap/>
            <w:vAlign w:val="bottom"/>
            <w:hideMark/>
          </w:tcPr>
          <w:p w14:paraId="25C283F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161.4</w:t>
            </w:r>
          </w:p>
        </w:tc>
        <w:tc>
          <w:tcPr>
            <w:tcW w:w="740" w:type="dxa"/>
            <w:tcBorders>
              <w:top w:val="nil"/>
              <w:left w:val="nil"/>
              <w:bottom w:val="single" w:sz="4" w:space="0" w:color="auto"/>
              <w:right w:val="single" w:sz="4" w:space="0" w:color="auto"/>
            </w:tcBorders>
            <w:noWrap/>
            <w:vAlign w:val="bottom"/>
            <w:hideMark/>
          </w:tcPr>
          <w:p w14:paraId="324DEF2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364.4</w:t>
            </w:r>
          </w:p>
        </w:tc>
        <w:tc>
          <w:tcPr>
            <w:tcW w:w="740" w:type="dxa"/>
            <w:tcBorders>
              <w:top w:val="nil"/>
              <w:left w:val="nil"/>
              <w:bottom w:val="single" w:sz="4" w:space="0" w:color="auto"/>
              <w:right w:val="single" w:sz="4" w:space="0" w:color="auto"/>
            </w:tcBorders>
            <w:noWrap/>
            <w:vAlign w:val="bottom"/>
            <w:hideMark/>
          </w:tcPr>
          <w:p w14:paraId="72DC832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169.2</w:t>
            </w:r>
          </w:p>
        </w:tc>
        <w:tc>
          <w:tcPr>
            <w:tcW w:w="740" w:type="dxa"/>
            <w:tcBorders>
              <w:top w:val="nil"/>
              <w:left w:val="nil"/>
              <w:bottom w:val="single" w:sz="4" w:space="0" w:color="auto"/>
              <w:right w:val="single" w:sz="4" w:space="0" w:color="auto"/>
            </w:tcBorders>
            <w:noWrap/>
            <w:vAlign w:val="bottom"/>
            <w:hideMark/>
          </w:tcPr>
          <w:p w14:paraId="109F92A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54C91E4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429A6F7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32.5</w:t>
            </w:r>
          </w:p>
        </w:tc>
      </w:tr>
      <w:tr w:rsidR="000265D4" w:rsidRPr="000265D4" w14:paraId="57FE9BF4" w14:textId="77777777" w:rsidTr="000265D4">
        <w:trPr>
          <w:trHeight w:val="255"/>
          <w:jc w:val="center"/>
        </w:trPr>
        <w:tc>
          <w:tcPr>
            <w:tcW w:w="4400" w:type="dxa"/>
            <w:tcBorders>
              <w:top w:val="nil"/>
              <w:left w:val="double" w:sz="6" w:space="0" w:color="auto"/>
              <w:bottom w:val="single" w:sz="4" w:space="0" w:color="auto"/>
              <w:right w:val="single" w:sz="4" w:space="0" w:color="auto"/>
            </w:tcBorders>
            <w:noWrap/>
            <w:vAlign w:val="bottom"/>
            <w:hideMark/>
          </w:tcPr>
          <w:p w14:paraId="7FDC5765"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21110 - Високе мешовите шуме букве</w:t>
            </w:r>
          </w:p>
        </w:tc>
        <w:tc>
          <w:tcPr>
            <w:tcW w:w="740" w:type="dxa"/>
            <w:tcBorders>
              <w:top w:val="nil"/>
              <w:left w:val="nil"/>
              <w:bottom w:val="single" w:sz="4" w:space="0" w:color="auto"/>
              <w:right w:val="single" w:sz="4" w:space="0" w:color="auto"/>
            </w:tcBorders>
            <w:noWrap/>
            <w:vAlign w:val="bottom"/>
            <w:hideMark/>
          </w:tcPr>
          <w:p w14:paraId="4311B8F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7.22</w:t>
            </w:r>
          </w:p>
        </w:tc>
        <w:tc>
          <w:tcPr>
            <w:tcW w:w="820" w:type="dxa"/>
            <w:tcBorders>
              <w:top w:val="nil"/>
              <w:left w:val="nil"/>
              <w:bottom w:val="single" w:sz="4" w:space="0" w:color="auto"/>
              <w:right w:val="single" w:sz="4" w:space="0" w:color="auto"/>
            </w:tcBorders>
            <w:noWrap/>
            <w:vAlign w:val="bottom"/>
            <w:hideMark/>
          </w:tcPr>
          <w:p w14:paraId="19F1147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2,168.5</w:t>
            </w:r>
          </w:p>
        </w:tc>
        <w:tc>
          <w:tcPr>
            <w:tcW w:w="540" w:type="dxa"/>
            <w:tcBorders>
              <w:top w:val="nil"/>
              <w:left w:val="nil"/>
              <w:bottom w:val="single" w:sz="4" w:space="0" w:color="auto"/>
              <w:right w:val="single" w:sz="4" w:space="0" w:color="auto"/>
            </w:tcBorders>
            <w:noWrap/>
            <w:vAlign w:val="bottom"/>
            <w:hideMark/>
          </w:tcPr>
          <w:p w14:paraId="50AB49C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5639959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46.6</w:t>
            </w:r>
          </w:p>
        </w:tc>
        <w:tc>
          <w:tcPr>
            <w:tcW w:w="740" w:type="dxa"/>
            <w:tcBorders>
              <w:top w:val="nil"/>
              <w:left w:val="nil"/>
              <w:bottom w:val="single" w:sz="4" w:space="0" w:color="auto"/>
              <w:right w:val="single" w:sz="4" w:space="0" w:color="auto"/>
            </w:tcBorders>
            <w:noWrap/>
            <w:vAlign w:val="bottom"/>
            <w:hideMark/>
          </w:tcPr>
          <w:p w14:paraId="7A2C438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153.9</w:t>
            </w:r>
          </w:p>
        </w:tc>
        <w:tc>
          <w:tcPr>
            <w:tcW w:w="740" w:type="dxa"/>
            <w:tcBorders>
              <w:top w:val="nil"/>
              <w:left w:val="nil"/>
              <w:bottom w:val="single" w:sz="4" w:space="0" w:color="auto"/>
              <w:right w:val="single" w:sz="4" w:space="0" w:color="auto"/>
            </w:tcBorders>
            <w:noWrap/>
            <w:vAlign w:val="bottom"/>
            <w:hideMark/>
          </w:tcPr>
          <w:p w14:paraId="0F26858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1,069.2</w:t>
            </w:r>
          </w:p>
        </w:tc>
        <w:tc>
          <w:tcPr>
            <w:tcW w:w="820" w:type="dxa"/>
            <w:tcBorders>
              <w:top w:val="nil"/>
              <w:left w:val="nil"/>
              <w:bottom w:val="single" w:sz="4" w:space="0" w:color="auto"/>
              <w:right w:val="single" w:sz="4" w:space="0" w:color="auto"/>
            </w:tcBorders>
            <w:noWrap/>
            <w:vAlign w:val="bottom"/>
            <w:hideMark/>
          </w:tcPr>
          <w:p w14:paraId="53DE5C6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264.8</w:t>
            </w:r>
          </w:p>
        </w:tc>
        <w:tc>
          <w:tcPr>
            <w:tcW w:w="820" w:type="dxa"/>
            <w:tcBorders>
              <w:top w:val="nil"/>
              <w:left w:val="nil"/>
              <w:bottom w:val="single" w:sz="4" w:space="0" w:color="auto"/>
              <w:right w:val="single" w:sz="4" w:space="0" w:color="auto"/>
            </w:tcBorders>
            <w:noWrap/>
            <w:vAlign w:val="bottom"/>
            <w:hideMark/>
          </w:tcPr>
          <w:p w14:paraId="148B774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347.6</w:t>
            </w:r>
          </w:p>
        </w:tc>
        <w:tc>
          <w:tcPr>
            <w:tcW w:w="740" w:type="dxa"/>
            <w:tcBorders>
              <w:top w:val="nil"/>
              <w:left w:val="nil"/>
              <w:bottom w:val="single" w:sz="4" w:space="0" w:color="auto"/>
              <w:right w:val="single" w:sz="4" w:space="0" w:color="auto"/>
            </w:tcBorders>
            <w:noWrap/>
            <w:vAlign w:val="bottom"/>
            <w:hideMark/>
          </w:tcPr>
          <w:p w14:paraId="456C419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114.5</w:t>
            </w:r>
          </w:p>
        </w:tc>
        <w:tc>
          <w:tcPr>
            <w:tcW w:w="740" w:type="dxa"/>
            <w:tcBorders>
              <w:top w:val="nil"/>
              <w:left w:val="nil"/>
              <w:bottom w:val="single" w:sz="4" w:space="0" w:color="auto"/>
              <w:right w:val="single" w:sz="4" w:space="0" w:color="auto"/>
            </w:tcBorders>
            <w:noWrap/>
            <w:vAlign w:val="bottom"/>
            <w:hideMark/>
          </w:tcPr>
          <w:p w14:paraId="651D841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171.9</w:t>
            </w:r>
          </w:p>
        </w:tc>
        <w:tc>
          <w:tcPr>
            <w:tcW w:w="740" w:type="dxa"/>
            <w:tcBorders>
              <w:top w:val="nil"/>
              <w:left w:val="nil"/>
              <w:bottom w:val="single" w:sz="4" w:space="0" w:color="auto"/>
              <w:right w:val="single" w:sz="4" w:space="0" w:color="auto"/>
            </w:tcBorders>
            <w:noWrap/>
            <w:vAlign w:val="bottom"/>
            <w:hideMark/>
          </w:tcPr>
          <w:p w14:paraId="38623E3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2BF9196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0E51177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38.5</w:t>
            </w:r>
          </w:p>
        </w:tc>
      </w:tr>
      <w:tr w:rsidR="000265D4" w:rsidRPr="000265D4" w14:paraId="439CE94E" w14:textId="77777777" w:rsidTr="000265D4">
        <w:trPr>
          <w:trHeight w:val="255"/>
          <w:jc w:val="center"/>
        </w:trPr>
        <w:tc>
          <w:tcPr>
            <w:tcW w:w="4400" w:type="dxa"/>
            <w:tcBorders>
              <w:top w:val="nil"/>
              <w:left w:val="double" w:sz="6" w:space="0" w:color="auto"/>
              <w:bottom w:val="nil"/>
              <w:right w:val="single" w:sz="4" w:space="0" w:color="auto"/>
            </w:tcBorders>
            <w:noWrap/>
            <w:vAlign w:val="bottom"/>
            <w:hideMark/>
          </w:tcPr>
          <w:p w14:paraId="5DB1CA69" w14:textId="77777777" w:rsidR="000265D4" w:rsidRPr="000265D4" w:rsidRDefault="000265D4" w:rsidP="000265D4">
            <w:pPr>
              <w:spacing w:after="0" w:line="240" w:lineRule="auto"/>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51730 - Шибљаци, шикаре и жбунаста вегетација</w:t>
            </w:r>
          </w:p>
        </w:tc>
        <w:tc>
          <w:tcPr>
            <w:tcW w:w="740" w:type="dxa"/>
            <w:tcBorders>
              <w:top w:val="nil"/>
              <w:left w:val="nil"/>
              <w:bottom w:val="single" w:sz="4" w:space="0" w:color="auto"/>
              <w:right w:val="single" w:sz="4" w:space="0" w:color="auto"/>
            </w:tcBorders>
            <w:noWrap/>
            <w:vAlign w:val="bottom"/>
            <w:hideMark/>
          </w:tcPr>
          <w:p w14:paraId="08AF182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32.67</w:t>
            </w:r>
          </w:p>
        </w:tc>
        <w:tc>
          <w:tcPr>
            <w:tcW w:w="820" w:type="dxa"/>
            <w:tcBorders>
              <w:top w:val="nil"/>
              <w:left w:val="nil"/>
              <w:bottom w:val="single" w:sz="4" w:space="0" w:color="auto"/>
              <w:right w:val="single" w:sz="4" w:space="0" w:color="auto"/>
            </w:tcBorders>
            <w:noWrap/>
            <w:vAlign w:val="bottom"/>
            <w:hideMark/>
          </w:tcPr>
          <w:p w14:paraId="403D78B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540" w:type="dxa"/>
            <w:tcBorders>
              <w:top w:val="nil"/>
              <w:left w:val="nil"/>
              <w:bottom w:val="single" w:sz="4" w:space="0" w:color="auto"/>
              <w:right w:val="single" w:sz="4" w:space="0" w:color="auto"/>
            </w:tcBorders>
            <w:noWrap/>
            <w:vAlign w:val="bottom"/>
            <w:hideMark/>
          </w:tcPr>
          <w:p w14:paraId="114DC0D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EEB5A8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55FC10B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421AB82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820" w:type="dxa"/>
            <w:tcBorders>
              <w:top w:val="nil"/>
              <w:left w:val="nil"/>
              <w:bottom w:val="single" w:sz="4" w:space="0" w:color="auto"/>
              <w:right w:val="single" w:sz="4" w:space="0" w:color="auto"/>
            </w:tcBorders>
            <w:noWrap/>
            <w:vAlign w:val="bottom"/>
            <w:hideMark/>
          </w:tcPr>
          <w:p w14:paraId="1618021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820" w:type="dxa"/>
            <w:tcBorders>
              <w:top w:val="nil"/>
              <w:left w:val="nil"/>
              <w:bottom w:val="single" w:sz="4" w:space="0" w:color="auto"/>
              <w:right w:val="single" w:sz="4" w:space="0" w:color="auto"/>
            </w:tcBorders>
            <w:noWrap/>
            <w:vAlign w:val="bottom"/>
            <w:hideMark/>
          </w:tcPr>
          <w:p w14:paraId="3216111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39A712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26F4B2A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4775CD5"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single" w:sz="4" w:space="0" w:color="auto"/>
              <w:right w:val="single" w:sz="4" w:space="0" w:color="auto"/>
            </w:tcBorders>
            <w:noWrap/>
            <w:vAlign w:val="bottom"/>
            <w:hideMark/>
          </w:tcPr>
          <w:p w14:paraId="423123E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single" w:sz="4" w:space="0" w:color="auto"/>
              <w:right w:val="double" w:sz="6" w:space="0" w:color="auto"/>
            </w:tcBorders>
            <w:noWrap/>
            <w:vAlign w:val="bottom"/>
            <w:hideMark/>
          </w:tcPr>
          <w:p w14:paraId="723A5A0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r>
      <w:tr w:rsidR="000265D4" w:rsidRPr="000265D4" w14:paraId="055FC6E5" w14:textId="77777777" w:rsidTr="000265D4">
        <w:trPr>
          <w:trHeight w:val="270"/>
          <w:jc w:val="center"/>
        </w:trPr>
        <w:tc>
          <w:tcPr>
            <w:tcW w:w="4400" w:type="dxa"/>
            <w:tcBorders>
              <w:top w:val="single" w:sz="4" w:space="0" w:color="auto"/>
              <w:left w:val="double" w:sz="6" w:space="0" w:color="auto"/>
              <w:bottom w:val="nil"/>
              <w:right w:val="single" w:sz="4" w:space="0" w:color="auto"/>
            </w:tcBorders>
            <w:noWrap/>
            <w:vAlign w:val="bottom"/>
            <w:hideMark/>
          </w:tcPr>
          <w:p w14:paraId="75AF2DAC"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НЦ 66</w:t>
            </w:r>
          </w:p>
        </w:tc>
        <w:tc>
          <w:tcPr>
            <w:tcW w:w="740" w:type="dxa"/>
            <w:tcBorders>
              <w:top w:val="nil"/>
              <w:left w:val="nil"/>
              <w:bottom w:val="nil"/>
              <w:right w:val="single" w:sz="4" w:space="0" w:color="auto"/>
            </w:tcBorders>
            <w:noWrap/>
            <w:vAlign w:val="bottom"/>
            <w:hideMark/>
          </w:tcPr>
          <w:p w14:paraId="5C78259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39.89</w:t>
            </w:r>
          </w:p>
        </w:tc>
        <w:tc>
          <w:tcPr>
            <w:tcW w:w="820" w:type="dxa"/>
            <w:tcBorders>
              <w:top w:val="nil"/>
              <w:left w:val="nil"/>
              <w:bottom w:val="nil"/>
              <w:right w:val="single" w:sz="4" w:space="0" w:color="auto"/>
            </w:tcBorders>
            <w:noWrap/>
            <w:vAlign w:val="bottom"/>
            <w:hideMark/>
          </w:tcPr>
          <w:p w14:paraId="08478A8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2,168.5</w:t>
            </w:r>
          </w:p>
        </w:tc>
        <w:tc>
          <w:tcPr>
            <w:tcW w:w="540" w:type="dxa"/>
            <w:tcBorders>
              <w:top w:val="nil"/>
              <w:left w:val="nil"/>
              <w:bottom w:val="nil"/>
              <w:right w:val="single" w:sz="4" w:space="0" w:color="auto"/>
            </w:tcBorders>
            <w:noWrap/>
            <w:vAlign w:val="bottom"/>
            <w:hideMark/>
          </w:tcPr>
          <w:p w14:paraId="3B9ACB2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nil"/>
              <w:right w:val="single" w:sz="4" w:space="0" w:color="auto"/>
            </w:tcBorders>
            <w:noWrap/>
            <w:vAlign w:val="bottom"/>
            <w:hideMark/>
          </w:tcPr>
          <w:p w14:paraId="3C70EDD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46.6</w:t>
            </w:r>
          </w:p>
        </w:tc>
        <w:tc>
          <w:tcPr>
            <w:tcW w:w="740" w:type="dxa"/>
            <w:tcBorders>
              <w:top w:val="nil"/>
              <w:left w:val="nil"/>
              <w:bottom w:val="nil"/>
              <w:right w:val="single" w:sz="4" w:space="0" w:color="auto"/>
            </w:tcBorders>
            <w:noWrap/>
            <w:vAlign w:val="bottom"/>
            <w:hideMark/>
          </w:tcPr>
          <w:p w14:paraId="536113F1"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153.9</w:t>
            </w:r>
          </w:p>
        </w:tc>
        <w:tc>
          <w:tcPr>
            <w:tcW w:w="740" w:type="dxa"/>
            <w:tcBorders>
              <w:top w:val="nil"/>
              <w:left w:val="nil"/>
              <w:bottom w:val="nil"/>
              <w:right w:val="single" w:sz="4" w:space="0" w:color="auto"/>
            </w:tcBorders>
            <w:noWrap/>
            <w:vAlign w:val="bottom"/>
            <w:hideMark/>
          </w:tcPr>
          <w:p w14:paraId="4E46DF4A"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1,069.2</w:t>
            </w:r>
          </w:p>
        </w:tc>
        <w:tc>
          <w:tcPr>
            <w:tcW w:w="820" w:type="dxa"/>
            <w:tcBorders>
              <w:top w:val="nil"/>
              <w:left w:val="nil"/>
              <w:bottom w:val="nil"/>
              <w:right w:val="single" w:sz="4" w:space="0" w:color="auto"/>
            </w:tcBorders>
            <w:noWrap/>
            <w:vAlign w:val="bottom"/>
            <w:hideMark/>
          </w:tcPr>
          <w:p w14:paraId="0FF0F27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264.8</w:t>
            </w:r>
          </w:p>
        </w:tc>
        <w:tc>
          <w:tcPr>
            <w:tcW w:w="820" w:type="dxa"/>
            <w:tcBorders>
              <w:top w:val="nil"/>
              <w:left w:val="nil"/>
              <w:bottom w:val="nil"/>
              <w:right w:val="single" w:sz="4" w:space="0" w:color="auto"/>
            </w:tcBorders>
            <w:noWrap/>
            <w:vAlign w:val="bottom"/>
            <w:hideMark/>
          </w:tcPr>
          <w:p w14:paraId="2991F41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347.6</w:t>
            </w:r>
          </w:p>
        </w:tc>
        <w:tc>
          <w:tcPr>
            <w:tcW w:w="740" w:type="dxa"/>
            <w:tcBorders>
              <w:top w:val="nil"/>
              <w:left w:val="nil"/>
              <w:bottom w:val="nil"/>
              <w:right w:val="single" w:sz="4" w:space="0" w:color="auto"/>
            </w:tcBorders>
            <w:noWrap/>
            <w:vAlign w:val="bottom"/>
            <w:hideMark/>
          </w:tcPr>
          <w:p w14:paraId="5F4D75F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114.5</w:t>
            </w:r>
          </w:p>
        </w:tc>
        <w:tc>
          <w:tcPr>
            <w:tcW w:w="740" w:type="dxa"/>
            <w:tcBorders>
              <w:top w:val="nil"/>
              <w:left w:val="nil"/>
              <w:bottom w:val="nil"/>
              <w:right w:val="single" w:sz="4" w:space="0" w:color="auto"/>
            </w:tcBorders>
            <w:noWrap/>
            <w:vAlign w:val="bottom"/>
            <w:hideMark/>
          </w:tcPr>
          <w:p w14:paraId="39B432C4"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171.9</w:t>
            </w:r>
          </w:p>
        </w:tc>
        <w:tc>
          <w:tcPr>
            <w:tcW w:w="740" w:type="dxa"/>
            <w:tcBorders>
              <w:top w:val="nil"/>
              <w:left w:val="nil"/>
              <w:bottom w:val="nil"/>
              <w:right w:val="single" w:sz="4" w:space="0" w:color="auto"/>
            </w:tcBorders>
            <w:noWrap/>
            <w:vAlign w:val="bottom"/>
            <w:hideMark/>
          </w:tcPr>
          <w:p w14:paraId="510C6A76"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620" w:type="dxa"/>
            <w:tcBorders>
              <w:top w:val="nil"/>
              <w:left w:val="nil"/>
              <w:bottom w:val="nil"/>
              <w:right w:val="single" w:sz="4" w:space="0" w:color="auto"/>
            </w:tcBorders>
            <w:noWrap/>
            <w:vAlign w:val="bottom"/>
            <w:hideMark/>
          </w:tcPr>
          <w:p w14:paraId="645D01DD"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nil"/>
              <w:left w:val="nil"/>
              <w:bottom w:val="nil"/>
              <w:right w:val="double" w:sz="6" w:space="0" w:color="auto"/>
            </w:tcBorders>
            <w:noWrap/>
            <w:vAlign w:val="bottom"/>
            <w:hideMark/>
          </w:tcPr>
          <w:p w14:paraId="5F1D62AF"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38.5</w:t>
            </w:r>
          </w:p>
        </w:tc>
      </w:tr>
      <w:tr w:rsidR="000265D4" w:rsidRPr="000265D4" w14:paraId="3641B6D2" w14:textId="77777777" w:rsidTr="000265D4">
        <w:trPr>
          <w:trHeight w:val="345"/>
          <w:jc w:val="center"/>
        </w:trPr>
        <w:tc>
          <w:tcPr>
            <w:tcW w:w="4400" w:type="dxa"/>
            <w:tcBorders>
              <w:top w:val="double" w:sz="6" w:space="0" w:color="auto"/>
              <w:left w:val="double" w:sz="6" w:space="0" w:color="auto"/>
              <w:bottom w:val="double" w:sz="6" w:space="0" w:color="auto"/>
              <w:right w:val="single" w:sz="4" w:space="0" w:color="auto"/>
            </w:tcBorders>
            <w:noWrap/>
            <w:vAlign w:val="bottom"/>
            <w:hideMark/>
          </w:tcPr>
          <w:p w14:paraId="465DE135" w14:textId="77777777" w:rsidR="000265D4" w:rsidRPr="000265D4" w:rsidRDefault="000265D4" w:rsidP="000265D4">
            <w:pPr>
              <w:spacing w:after="0" w:line="240" w:lineRule="auto"/>
              <w:jc w:val="center"/>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Укупно ГЈ</w:t>
            </w:r>
          </w:p>
        </w:tc>
        <w:tc>
          <w:tcPr>
            <w:tcW w:w="740" w:type="dxa"/>
            <w:tcBorders>
              <w:top w:val="double" w:sz="6" w:space="0" w:color="auto"/>
              <w:left w:val="nil"/>
              <w:bottom w:val="double" w:sz="6" w:space="0" w:color="auto"/>
              <w:right w:val="single" w:sz="4" w:space="0" w:color="auto"/>
            </w:tcBorders>
            <w:noWrap/>
            <w:vAlign w:val="bottom"/>
            <w:hideMark/>
          </w:tcPr>
          <w:p w14:paraId="1A9599E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1,956.24</w:t>
            </w:r>
          </w:p>
        </w:tc>
        <w:tc>
          <w:tcPr>
            <w:tcW w:w="820" w:type="dxa"/>
            <w:tcBorders>
              <w:top w:val="double" w:sz="6" w:space="0" w:color="auto"/>
              <w:left w:val="nil"/>
              <w:bottom w:val="double" w:sz="6" w:space="0" w:color="auto"/>
              <w:right w:val="single" w:sz="4" w:space="0" w:color="auto"/>
            </w:tcBorders>
            <w:noWrap/>
            <w:vAlign w:val="bottom"/>
            <w:hideMark/>
          </w:tcPr>
          <w:p w14:paraId="783EF39C"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543,827.3</w:t>
            </w:r>
          </w:p>
        </w:tc>
        <w:tc>
          <w:tcPr>
            <w:tcW w:w="540" w:type="dxa"/>
            <w:tcBorders>
              <w:top w:val="double" w:sz="6" w:space="0" w:color="auto"/>
              <w:left w:val="nil"/>
              <w:bottom w:val="double" w:sz="6" w:space="0" w:color="auto"/>
              <w:right w:val="single" w:sz="4" w:space="0" w:color="auto"/>
            </w:tcBorders>
            <w:noWrap/>
            <w:vAlign w:val="bottom"/>
            <w:hideMark/>
          </w:tcPr>
          <w:p w14:paraId="221491B3"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0.0</w:t>
            </w:r>
          </w:p>
        </w:tc>
        <w:tc>
          <w:tcPr>
            <w:tcW w:w="740" w:type="dxa"/>
            <w:tcBorders>
              <w:top w:val="double" w:sz="6" w:space="0" w:color="auto"/>
              <w:left w:val="nil"/>
              <w:bottom w:val="double" w:sz="6" w:space="0" w:color="auto"/>
              <w:right w:val="single" w:sz="4" w:space="0" w:color="auto"/>
            </w:tcBorders>
            <w:noWrap/>
            <w:vAlign w:val="bottom"/>
            <w:hideMark/>
          </w:tcPr>
          <w:p w14:paraId="0A26346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35,764.3</w:t>
            </w:r>
          </w:p>
        </w:tc>
        <w:tc>
          <w:tcPr>
            <w:tcW w:w="740" w:type="dxa"/>
            <w:tcBorders>
              <w:top w:val="double" w:sz="6" w:space="0" w:color="auto"/>
              <w:left w:val="nil"/>
              <w:bottom w:val="double" w:sz="6" w:space="0" w:color="auto"/>
              <w:right w:val="single" w:sz="4" w:space="0" w:color="auto"/>
            </w:tcBorders>
            <w:noWrap/>
            <w:vAlign w:val="bottom"/>
            <w:hideMark/>
          </w:tcPr>
          <w:p w14:paraId="76B52BFB"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76,225.8</w:t>
            </w:r>
          </w:p>
        </w:tc>
        <w:tc>
          <w:tcPr>
            <w:tcW w:w="740" w:type="dxa"/>
            <w:tcBorders>
              <w:top w:val="double" w:sz="6" w:space="0" w:color="auto"/>
              <w:left w:val="nil"/>
              <w:bottom w:val="double" w:sz="6" w:space="0" w:color="auto"/>
              <w:right w:val="single" w:sz="4" w:space="0" w:color="auto"/>
            </w:tcBorders>
            <w:noWrap/>
            <w:vAlign w:val="bottom"/>
            <w:hideMark/>
          </w:tcPr>
          <w:p w14:paraId="1F6530D9"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98,783.6</w:t>
            </w:r>
          </w:p>
        </w:tc>
        <w:tc>
          <w:tcPr>
            <w:tcW w:w="820" w:type="dxa"/>
            <w:tcBorders>
              <w:top w:val="double" w:sz="6" w:space="0" w:color="auto"/>
              <w:left w:val="nil"/>
              <w:bottom w:val="double" w:sz="6" w:space="0" w:color="auto"/>
              <w:right w:val="single" w:sz="4" w:space="0" w:color="auto"/>
            </w:tcBorders>
            <w:noWrap/>
            <w:vAlign w:val="bottom"/>
            <w:hideMark/>
          </w:tcPr>
          <w:p w14:paraId="080FC7A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112,511.7</w:t>
            </w:r>
          </w:p>
        </w:tc>
        <w:tc>
          <w:tcPr>
            <w:tcW w:w="820" w:type="dxa"/>
            <w:tcBorders>
              <w:top w:val="double" w:sz="6" w:space="0" w:color="auto"/>
              <w:left w:val="nil"/>
              <w:bottom w:val="double" w:sz="6" w:space="0" w:color="auto"/>
              <w:right w:val="single" w:sz="4" w:space="0" w:color="auto"/>
            </w:tcBorders>
            <w:noWrap/>
            <w:vAlign w:val="bottom"/>
            <w:hideMark/>
          </w:tcPr>
          <w:p w14:paraId="606A3A50"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105,035.2</w:t>
            </w:r>
          </w:p>
        </w:tc>
        <w:tc>
          <w:tcPr>
            <w:tcW w:w="740" w:type="dxa"/>
            <w:tcBorders>
              <w:top w:val="double" w:sz="6" w:space="0" w:color="auto"/>
              <w:left w:val="nil"/>
              <w:bottom w:val="double" w:sz="6" w:space="0" w:color="auto"/>
              <w:right w:val="single" w:sz="4" w:space="0" w:color="auto"/>
            </w:tcBorders>
            <w:noWrap/>
            <w:vAlign w:val="bottom"/>
            <w:hideMark/>
          </w:tcPr>
          <w:p w14:paraId="664BEC32"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71,480.9</w:t>
            </w:r>
          </w:p>
        </w:tc>
        <w:tc>
          <w:tcPr>
            <w:tcW w:w="740" w:type="dxa"/>
            <w:tcBorders>
              <w:top w:val="double" w:sz="6" w:space="0" w:color="auto"/>
              <w:left w:val="nil"/>
              <w:bottom w:val="double" w:sz="6" w:space="0" w:color="auto"/>
              <w:right w:val="single" w:sz="4" w:space="0" w:color="auto"/>
            </w:tcBorders>
            <w:noWrap/>
            <w:vAlign w:val="bottom"/>
            <w:hideMark/>
          </w:tcPr>
          <w:p w14:paraId="09B131E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32,885.8</w:t>
            </w:r>
          </w:p>
        </w:tc>
        <w:tc>
          <w:tcPr>
            <w:tcW w:w="740" w:type="dxa"/>
            <w:tcBorders>
              <w:top w:val="double" w:sz="6" w:space="0" w:color="auto"/>
              <w:left w:val="nil"/>
              <w:bottom w:val="double" w:sz="6" w:space="0" w:color="auto"/>
              <w:right w:val="single" w:sz="4" w:space="0" w:color="auto"/>
            </w:tcBorders>
            <w:noWrap/>
            <w:vAlign w:val="bottom"/>
            <w:hideMark/>
          </w:tcPr>
          <w:p w14:paraId="6DD4286E"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10,410.3</w:t>
            </w:r>
          </w:p>
        </w:tc>
        <w:tc>
          <w:tcPr>
            <w:tcW w:w="620" w:type="dxa"/>
            <w:tcBorders>
              <w:top w:val="double" w:sz="6" w:space="0" w:color="auto"/>
              <w:left w:val="nil"/>
              <w:bottom w:val="double" w:sz="6" w:space="0" w:color="auto"/>
              <w:right w:val="single" w:sz="4" w:space="0" w:color="auto"/>
            </w:tcBorders>
            <w:noWrap/>
            <w:vAlign w:val="bottom"/>
            <w:hideMark/>
          </w:tcPr>
          <w:p w14:paraId="7F200908"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729.7</w:t>
            </w:r>
          </w:p>
        </w:tc>
        <w:tc>
          <w:tcPr>
            <w:tcW w:w="740" w:type="dxa"/>
            <w:tcBorders>
              <w:top w:val="double" w:sz="6" w:space="0" w:color="auto"/>
              <w:left w:val="nil"/>
              <w:bottom w:val="double" w:sz="6" w:space="0" w:color="auto"/>
              <w:right w:val="double" w:sz="6" w:space="0" w:color="auto"/>
            </w:tcBorders>
            <w:noWrap/>
            <w:vAlign w:val="bottom"/>
            <w:hideMark/>
          </w:tcPr>
          <w:p w14:paraId="0B076887" w14:textId="77777777" w:rsidR="000265D4" w:rsidRPr="000265D4" w:rsidRDefault="000265D4" w:rsidP="000265D4">
            <w:pPr>
              <w:spacing w:after="0" w:line="240" w:lineRule="auto"/>
              <w:jc w:val="right"/>
              <w:rPr>
                <w:rFonts w:ascii="Times New Roman" w:eastAsia="Times New Roman" w:hAnsi="Times New Roman" w:cs="Times New Roman"/>
                <w:color w:val="000000"/>
                <w:sz w:val="18"/>
                <w:szCs w:val="18"/>
                <w:lang w:val="sr-Latn-RS" w:eastAsia="sr-Latn-RS"/>
              </w:rPr>
            </w:pPr>
            <w:r w:rsidRPr="000265D4">
              <w:rPr>
                <w:rFonts w:ascii="Times New Roman" w:eastAsia="Times New Roman" w:hAnsi="Times New Roman" w:cs="Times New Roman"/>
                <w:color w:val="000000"/>
                <w:sz w:val="18"/>
                <w:szCs w:val="18"/>
                <w:lang w:val="sr-Latn-RS" w:eastAsia="sr-Latn-RS"/>
              </w:rPr>
              <w:t>10,613.3</w:t>
            </w:r>
          </w:p>
        </w:tc>
      </w:tr>
    </w:tbl>
    <w:p w14:paraId="49D6FBBA" w14:textId="77777777" w:rsidR="000265D4" w:rsidRPr="008A4A71" w:rsidRDefault="000265D4" w:rsidP="00964209">
      <w:pPr>
        <w:shd w:val="clear" w:color="auto" w:fill="FFFFFF" w:themeFill="background1"/>
        <w:spacing w:after="0" w:line="240" w:lineRule="auto"/>
        <w:rPr>
          <w:rFonts w:ascii="Times New Roman" w:eastAsia="Times New Roman" w:hAnsi="Times New Roman" w:cs="Times New Roman"/>
          <w:i/>
          <w:sz w:val="16"/>
          <w:szCs w:val="16"/>
          <w:lang w:val="sr-Cyrl-RS" w:eastAsia="sr-Latn-CS"/>
        </w:rPr>
      </w:pPr>
    </w:p>
    <w:p w14:paraId="78A0CDDB" w14:textId="77777777" w:rsidR="00581C36" w:rsidRPr="009032C0" w:rsidRDefault="00581C36" w:rsidP="000265D4">
      <w:pPr>
        <w:shd w:val="clear" w:color="auto" w:fill="FFFFFF" w:themeFill="background1"/>
        <w:spacing w:after="0" w:line="240" w:lineRule="auto"/>
        <w:ind w:firstLine="851"/>
        <w:jc w:val="center"/>
        <w:rPr>
          <w:rFonts w:ascii="Times New Roman" w:eastAsia="Calibri" w:hAnsi="Times New Roman" w:cs="Times New Roman"/>
          <w:color w:val="C00000"/>
          <w:sz w:val="24"/>
          <w:szCs w:val="24"/>
          <w:lang w:val="sr-Cyrl-RS"/>
        </w:rPr>
      </w:pPr>
    </w:p>
    <w:p w14:paraId="677C0F6E" w14:textId="31E55D4C" w:rsidR="00523FFE" w:rsidRPr="00EE382A" w:rsidRDefault="00EE382A" w:rsidP="008A4A71">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bookmarkStart w:id="53" w:name="_Hlk208220993"/>
      <w:r w:rsidRPr="00EE382A">
        <w:rPr>
          <w:rFonts w:ascii="Times New Roman" w:eastAsia="Times New Roman" w:hAnsi="Times New Roman" w:cs="Times New Roman"/>
          <w:sz w:val="24"/>
          <w:szCs w:val="24"/>
          <w:lang w:val="sl-SI" w:eastAsia="sr-Latn-CS"/>
        </w:rPr>
        <w:t xml:space="preserve">Према подацима из табеле, највећи део укупне дрвне запремине налази се у </w:t>
      </w:r>
      <w:r w:rsidR="00523FFE" w:rsidRPr="00EE382A">
        <w:rPr>
          <w:rFonts w:ascii="Times New Roman" w:eastAsia="Times New Roman" w:hAnsi="Times New Roman" w:cs="Times New Roman"/>
          <w:sz w:val="24"/>
          <w:szCs w:val="24"/>
          <w:lang w:val="sl-SI" w:eastAsia="sr-Latn-CS"/>
        </w:rPr>
        <w:t>четвртом дебљинском разреду (41–50cm) са 112.511,7m³, што представља најзначајнију категорију у структури састојина. Значајно учешће имају и пети дебљински разред (51–60cm) са 105.035,2m³, као и трећи дебљински разред (31–40cm) са 98.783,6m³. У средњим дебљинским разредима концентрисан је највећи део дрвне запремине, што указује на доминацију средњедобних састојина и повољну производну структуру шума.</w:t>
      </w:r>
    </w:p>
    <w:bookmarkEnd w:id="53"/>
    <w:p w14:paraId="6666B77F" w14:textId="77777777" w:rsidR="00581C36" w:rsidRPr="001879BF" w:rsidRDefault="00581C36" w:rsidP="001879BF">
      <w:pPr>
        <w:shd w:val="clear" w:color="auto" w:fill="FFFFFF" w:themeFill="background1"/>
        <w:spacing w:after="0" w:line="240" w:lineRule="auto"/>
        <w:jc w:val="both"/>
        <w:rPr>
          <w:rFonts w:ascii="Times New Roman" w:eastAsia="Calibri" w:hAnsi="Times New Roman" w:cs="Times New Roman"/>
          <w:color w:val="FF0000"/>
          <w:sz w:val="24"/>
          <w:lang w:val="sr-Cyrl-RS"/>
        </w:rPr>
      </w:pPr>
    </w:p>
    <w:p w14:paraId="0D9A5E2E" w14:textId="15E6C9C5" w:rsidR="00581C36" w:rsidRPr="006C17A5" w:rsidRDefault="00581C36" w:rsidP="00964209">
      <w:pPr>
        <w:shd w:val="clear" w:color="auto" w:fill="FFFFFF" w:themeFill="background1"/>
        <w:spacing w:after="0" w:line="240" w:lineRule="auto"/>
        <w:rPr>
          <w:rFonts w:ascii="Times New Roman" w:eastAsia="Times New Roman" w:hAnsi="Times New Roman" w:cs="Times New Roman"/>
          <w:i/>
          <w:sz w:val="18"/>
          <w:szCs w:val="18"/>
          <w:lang w:val="sr-Cyrl-RS" w:eastAsia="sr-Latn-CS"/>
        </w:rPr>
      </w:pPr>
      <w:r w:rsidRPr="006C17A5">
        <w:rPr>
          <w:rFonts w:ascii="Times New Roman" w:eastAsia="Times New Roman" w:hAnsi="Times New Roman" w:cs="Times New Roman"/>
          <w:i/>
          <w:sz w:val="18"/>
          <w:szCs w:val="18"/>
          <w:lang w:val="sr-Latn-CS" w:eastAsia="sr-Latn-CS"/>
        </w:rPr>
        <w:t>Табела бр. 1</w:t>
      </w:r>
      <w:r w:rsidR="006C17A5" w:rsidRPr="006C17A5">
        <w:rPr>
          <w:rFonts w:ascii="Times New Roman" w:eastAsia="Times New Roman" w:hAnsi="Times New Roman" w:cs="Times New Roman"/>
          <w:i/>
          <w:sz w:val="18"/>
          <w:szCs w:val="18"/>
          <w:lang w:val="sr-Cyrl-RS" w:eastAsia="sr-Latn-CS"/>
        </w:rPr>
        <w:t>9</w:t>
      </w:r>
      <w:r w:rsidRPr="006C17A5">
        <w:rPr>
          <w:rFonts w:ascii="Times New Roman" w:eastAsia="Times New Roman" w:hAnsi="Times New Roman" w:cs="Times New Roman"/>
          <w:i/>
          <w:sz w:val="18"/>
          <w:szCs w:val="18"/>
          <w:lang w:val="sr-Latn-CS" w:eastAsia="sr-Latn-CS"/>
        </w:rPr>
        <w:t>-</w:t>
      </w:r>
      <w:r w:rsidRPr="006C17A5">
        <w:rPr>
          <w:rFonts w:ascii="Times New Roman" w:eastAsia="Times New Roman" w:hAnsi="Times New Roman" w:cs="Times New Roman"/>
          <w:i/>
          <w:sz w:val="18"/>
          <w:szCs w:val="18"/>
          <w:lang w:eastAsia="sr-Latn-CS"/>
        </w:rPr>
        <w:t xml:space="preserve">Запремина по дебљинским категоријама (по Биолеју) </w:t>
      </w:r>
    </w:p>
    <w:tbl>
      <w:tblPr>
        <w:tblW w:w="13200" w:type="dxa"/>
        <w:jc w:val="center"/>
        <w:tblLook w:val="04A0" w:firstRow="1" w:lastRow="0" w:firstColumn="1" w:lastColumn="0" w:noHBand="0" w:noVBand="1"/>
      </w:tblPr>
      <w:tblGrid>
        <w:gridCol w:w="4400"/>
        <w:gridCol w:w="766"/>
        <w:gridCol w:w="1016"/>
        <w:gridCol w:w="1234"/>
        <w:gridCol w:w="1451"/>
        <w:gridCol w:w="1572"/>
        <w:gridCol w:w="1451"/>
        <w:gridCol w:w="1310"/>
      </w:tblGrid>
      <w:tr w:rsidR="003439A7" w:rsidRPr="003439A7" w14:paraId="6F367E2B" w14:textId="77777777" w:rsidTr="003439A7">
        <w:trPr>
          <w:trHeight w:val="270"/>
          <w:tblHeader/>
          <w:jc w:val="center"/>
        </w:trPr>
        <w:tc>
          <w:tcPr>
            <w:tcW w:w="4400" w:type="dxa"/>
            <w:tcBorders>
              <w:top w:val="double" w:sz="6" w:space="0" w:color="auto"/>
              <w:left w:val="double" w:sz="6" w:space="0" w:color="auto"/>
              <w:bottom w:val="nil"/>
              <w:right w:val="single" w:sz="4" w:space="0" w:color="auto"/>
            </w:tcBorders>
            <w:noWrap/>
            <w:vAlign w:val="bottom"/>
            <w:hideMark/>
          </w:tcPr>
          <w:p w14:paraId="5C0293B4" w14:textId="77777777" w:rsidR="003439A7" w:rsidRPr="003439A7" w:rsidRDefault="003439A7" w:rsidP="003439A7">
            <w:pPr>
              <w:spacing w:after="0" w:line="240" w:lineRule="auto"/>
              <w:rPr>
                <w:rFonts w:ascii="Times New Roman" w:eastAsia="Times New Roman" w:hAnsi="Times New Roman" w:cs="Times New Roman"/>
                <w:color w:val="000000"/>
                <w:sz w:val="20"/>
                <w:szCs w:val="20"/>
                <w:lang w:val="sr-Latn-RS" w:eastAsia="sr-Latn-RS"/>
              </w:rPr>
            </w:pPr>
            <w:r w:rsidRPr="003439A7">
              <w:rPr>
                <w:rFonts w:ascii="Times New Roman" w:eastAsia="Times New Roman" w:hAnsi="Times New Roman" w:cs="Times New Roman"/>
                <w:color w:val="000000"/>
                <w:sz w:val="20"/>
                <w:szCs w:val="20"/>
                <w:lang w:val="sr-Latn-RS" w:eastAsia="sr-Latn-RS"/>
              </w:rPr>
              <w:t>Σ Запремина ГЈ</w:t>
            </w:r>
          </w:p>
        </w:tc>
        <w:tc>
          <w:tcPr>
            <w:tcW w:w="739" w:type="dxa"/>
            <w:tcBorders>
              <w:top w:val="double" w:sz="6" w:space="0" w:color="auto"/>
              <w:left w:val="nil"/>
              <w:bottom w:val="nil"/>
              <w:right w:val="single" w:sz="4" w:space="0" w:color="auto"/>
            </w:tcBorders>
            <w:vAlign w:val="bottom"/>
            <w:hideMark/>
          </w:tcPr>
          <w:p w14:paraId="69E93761"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w:t>
            </w:r>
          </w:p>
        </w:tc>
        <w:tc>
          <w:tcPr>
            <w:tcW w:w="830" w:type="dxa"/>
            <w:tcBorders>
              <w:top w:val="double" w:sz="6" w:space="0" w:color="auto"/>
              <w:left w:val="nil"/>
              <w:bottom w:val="nil"/>
              <w:right w:val="single" w:sz="4" w:space="0" w:color="auto"/>
            </w:tcBorders>
            <w:vAlign w:val="bottom"/>
            <w:hideMark/>
          </w:tcPr>
          <w:p w14:paraId="32FE8005"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до 30 cm</w:t>
            </w:r>
          </w:p>
        </w:tc>
        <w:tc>
          <w:tcPr>
            <w:tcW w:w="1278" w:type="dxa"/>
            <w:tcBorders>
              <w:top w:val="double" w:sz="6" w:space="0" w:color="auto"/>
              <w:left w:val="nil"/>
              <w:bottom w:val="nil"/>
              <w:right w:val="single" w:sz="4" w:space="0" w:color="auto"/>
            </w:tcBorders>
            <w:vAlign w:val="bottom"/>
            <w:hideMark/>
          </w:tcPr>
          <w:p w14:paraId="68821C5A"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w:t>
            </w:r>
          </w:p>
        </w:tc>
        <w:tc>
          <w:tcPr>
            <w:tcW w:w="1479" w:type="dxa"/>
            <w:tcBorders>
              <w:top w:val="double" w:sz="6" w:space="0" w:color="auto"/>
              <w:left w:val="nil"/>
              <w:bottom w:val="nil"/>
              <w:right w:val="single" w:sz="4" w:space="0" w:color="auto"/>
            </w:tcBorders>
            <w:vAlign w:val="bottom"/>
            <w:hideMark/>
          </w:tcPr>
          <w:p w14:paraId="62868F0C"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31-50 cm</w:t>
            </w:r>
          </w:p>
        </w:tc>
        <w:tc>
          <w:tcPr>
            <w:tcW w:w="1637" w:type="dxa"/>
            <w:tcBorders>
              <w:top w:val="double" w:sz="6" w:space="0" w:color="auto"/>
              <w:left w:val="nil"/>
              <w:bottom w:val="nil"/>
              <w:right w:val="single" w:sz="4" w:space="0" w:color="auto"/>
            </w:tcBorders>
            <w:vAlign w:val="bottom"/>
            <w:hideMark/>
          </w:tcPr>
          <w:p w14:paraId="5F2A9DD8"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w:t>
            </w:r>
          </w:p>
        </w:tc>
        <w:tc>
          <w:tcPr>
            <w:tcW w:w="1479" w:type="dxa"/>
            <w:tcBorders>
              <w:top w:val="double" w:sz="6" w:space="0" w:color="auto"/>
              <w:left w:val="nil"/>
              <w:bottom w:val="nil"/>
              <w:right w:val="single" w:sz="4" w:space="0" w:color="auto"/>
            </w:tcBorders>
            <w:vAlign w:val="bottom"/>
            <w:hideMark/>
          </w:tcPr>
          <w:p w14:paraId="00F6432F"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&gt;51 cm</w:t>
            </w:r>
          </w:p>
        </w:tc>
        <w:tc>
          <w:tcPr>
            <w:tcW w:w="1358" w:type="dxa"/>
            <w:tcBorders>
              <w:top w:val="double" w:sz="6" w:space="0" w:color="auto"/>
              <w:left w:val="nil"/>
              <w:bottom w:val="nil"/>
              <w:right w:val="double" w:sz="6" w:space="0" w:color="000000"/>
            </w:tcBorders>
            <w:vAlign w:val="bottom"/>
            <w:hideMark/>
          </w:tcPr>
          <w:p w14:paraId="027C2224"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w:t>
            </w:r>
          </w:p>
        </w:tc>
      </w:tr>
      <w:tr w:rsidR="003439A7" w:rsidRPr="003439A7" w14:paraId="7E7502E1" w14:textId="77777777" w:rsidTr="003439A7">
        <w:trPr>
          <w:trHeight w:val="315"/>
          <w:jc w:val="center"/>
        </w:trPr>
        <w:tc>
          <w:tcPr>
            <w:tcW w:w="4400" w:type="dxa"/>
            <w:tcBorders>
              <w:top w:val="single" w:sz="4" w:space="0" w:color="auto"/>
              <w:left w:val="double" w:sz="6" w:space="0" w:color="auto"/>
              <w:bottom w:val="double" w:sz="6" w:space="0" w:color="auto"/>
              <w:right w:val="single" w:sz="4" w:space="0" w:color="auto"/>
            </w:tcBorders>
            <w:noWrap/>
            <w:vAlign w:val="bottom"/>
            <w:hideMark/>
          </w:tcPr>
          <w:p w14:paraId="18931AB7" w14:textId="77777777" w:rsidR="003439A7" w:rsidRPr="003439A7" w:rsidRDefault="003439A7" w:rsidP="003439A7">
            <w:pPr>
              <w:spacing w:after="0" w:line="240" w:lineRule="auto"/>
              <w:jc w:val="right"/>
              <w:rPr>
                <w:rFonts w:ascii="Times New Roman" w:eastAsia="Times New Roman" w:hAnsi="Times New Roman" w:cs="Times New Roman"/>
                <w:color w:val="000000"/>
                <w:sz w:val="20"/>
                <w:szCs w:val="20"/>
                <w:lang w:val="sr-Latn-RS" w:eastAsia="sr-Latn-RS"/>
              </w:rPr>
            </w:pPr>
            <w:r w:rsidRPr="003439A7">
              <w:rPr>
                <w:rFonts w:ascii="Times New Roman" w:eastAsia="Times New Roman" w:hAnsi="Times New Roman" w:cs="Times New Roman"/>
                <w:color w:val="000000"/>
                <w:sz w:val="20"/>
                <w:szCs w:val="20"/>
                <w:lang w:val="sr-Latn-RS" w:eastAsia="sr-Latn-RS"/>
              </w:rPr>
              <w:t>543,827.4</w:t>
            </w:r>
          </w:p>
        </w:tc>
        <w:tc>
          <w:tcPr>
            <w:tcW w:w="739" w:type="dxa"/>
            <w:tcBorders>
              <w:top w:val="single" w:sz="4" w:space="0" w:color="auto"/>
              <w:left w:val="nil"/>
              <w:bottom w:val="double" w:sz="6" w:space="0" w:color="auto"/>
              <w:right w:val="single" w:sz="4" w:space="0" w:color="auto"/>
            </w:tcBorders>
            <w:vAlign w:val="bottom"/>
            <w:hideMark/>
          </w:tcPr>
          <w:p w14:paraId="5E74969A" w14:textId="77777777" w:rsidR="003439A7" w:rsidRPr="003439A7" w:rsidRDefault="003439A7" w:rsidP="003439A7">
            <w:pPr>
              <w:spacing w:after="0" w:line="240" w:lineRule="auto"/>
              <w:jc w:val="right"/>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100.00</w:t>
            </w:r>
          </w:p>
        </w:tc>
        <w:tc>
          <w:tcPr>
            <w:tcW w:w="830" w:type="dxa"/>
            <w:tcBorders>
              <w:top w:val="single" w:sz="4" w:space="0" w:color="auto"/>
              <w:left w:val="nil"/>
              <w:bottom w:val="double" w:sz="6" w:space="0" w:color="auto"/>
              <w:right w:val="single" w:sz="4" w:space="0" w:color="auto"/>
            </w:tcBorders>
            <w:vAlign w:val="bottom"/>
            <w:hideMark/>
          </w:tcPr>
          <w:p w14:paraId="39C26DA9" w14:textId="77777777" w:rsidR="003439A7" w:rsidRPr="003439A7" w:rsidRDefault="003439A7" w:rsidP="003439A7">
            <w:pPr>
              <w:spacing w:after="0" w:line="240" w:lineRule="auto"/>
              <w:jc w:val="right"/>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111,990.1</w:t>
            </w:r>
          </w:p>
        </w:tc>
        <w:tc>
          <w:tcPr>
            <w:tcW w:w="1278" w:type="dxa"/>
            <w:tcBorders>
              <w:top w:val="single" w:sz="4" w:space="0" w:color="auto"/>
              <w:left w:val="nil"/>
              <w:bottom w:val="double" w:sz="6" w:space="0" w:color="auto"/>
              <w:right w:val="single" w:sz="4" w:space="0" w:color="auto"/>
            </w:tcBorders>
            <w:vAlign w:val="bottom"/>
            <w:hideMark/>
          </w:tcPr>
          <w:p w14:paraId="72F5AC75"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20.6</w:t>
            </w:r>
          </w:p>
        </w:tc>
        <w:tc>
          <w:tcPr>
            <w:tcW w:w="1479" w:type="dxa"/>
            <w:tcBorders>
              <w:top w:val="single" w:sz="4" w:space="0" w:color="auto"/>
              <w:left w:val="nil"/>
              <w:bottom w:val="double" w:sz="6" w:space="0" w:color="auto"/>
              <w:right w:val="single" w:sz="4" w:space="0" w:color="auto"/>
            </w:tcBorders>
            <w:vAlign w:val="bottom"/>
            <w:hideMark/>
          </w:tcPr>
          <w:p w14:paraId="55E5E9F5"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211,295.3</w:t>
            </w:r>
          </w:p>
        </w:tc>
        <w:tc>
          <w:tcPr>
            <w:tcW w:w="1637" w:type="dxa"/>
            <w:tcBorders>
              <w:top w:val="single" w:sz="4" w:space="0" w:color="auto"/>
              <w:left w:val="nil"/>
              <w:bottom w:val="double" w:sz="6" w:space="0" w:color="auto"/>
              <w:right w:val="single" w:sz="4" w:space="0" w:color="auto"/>
            </w:tcBorders>
            <w:vAlign w:val="bottom"/>
            <w:hideMark/>
          </w:tcPr>
          <w:p w14:paraId="704D33BE"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38.9</w:t>
            </w:r>
          </w:p>
        </w:tc>
        <w:tc>
          <w:tcPr>
            <w:tcW w:w="1479" w:type="dxa"/>
            <w:tcBorders>
              <w:top w:val="single" w:sz="4" w:space="0" w:color="auto"/>
              <w:left w:val="nil"/>
              <w:bottom w:val="double" w:sz="6" w:space="0" w:color="auto"/>
              <w:right w:val="single" w:sz="4" w:space="0" w:color="auto"/>
            </w:tcBorders>
            <w:vAlign w:val="bottom"/>
            <w:hideMark/>
          </w:tcPr>
          <w:p w14:paraId="5CC6F4C3"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220,542.0</w:t>
            </w:r>
          </w:p>
        </w:tc>
        <w:tc>
          <w:tcPr>
            <w:tcW w:w="1358" w:type="dxa"/>
            <w:tcBorders>
              <w:top w:val="single" w:sz="4" w:space="0" w:color="auto"/>
              <w:left w:val="nil"/>
              <w:bottom w:val="double" w:sz="6" w:space="0" w:color="auto"/>
              <w:right w:val="double" w:sz="6" w:space="0" w:color="000000"/>
            </w:tcBorders>
            <w:vAlign w:val="bottom"/>
            <w:hideMark/>
          </w:tcPr>
          <w:p w14:paraId="57A8B6AE" w14:textId="77777777" w:rsidR="003439A7" w:rsidRPr="003439A7" w:rsidRDefault="003439A7" w:rsidP="003439A7">
            <w:pPr>
              <w:spacing w:after="0" w:line="240" w:lineRule="auto"/>
              <w:jc w:val="center"/>
              <w:rPr>
                <w:rFonts w:ascii="Times New Roman" w:eastAsia="Times New Roman" w:hAnsi="Times New Roman" w:cs="Times New Roman"/>
                <w:sz w:val="20"/>
                <w:szCs w:val="20"/>
                <w:lang w:val="sr-Latn-RS" w:eastAsia="sr-Latn-RS"/>
              </w:rPr>
            </w:pPr>
            <w:r w:rsidRPr="003439A7">
              <w:rPr>
                <w:rFonts w:ascii="Times New Roman" w:eastAsia="Times New Roman" w:hAnsi="Times New Roman" w:cs="Times New Roman"/>
                <w:sz w:val="20"/>
                <w:szCs w:val="20"/>
                <w:lang w:val="sr-Latn-RS" w:eastAsia="sr-Latn-RS"/>
              </w:rPr>
              <w:t>40.6</w:t>
            </w:r>
          </w:p>
        </w:tc>
      </w:tr>
    </w:tbl>
    <w:p w14:paraId="25B1C990" w14:textId="77777777" w:rsidR="00581C36" w:rsidRPr="00A055B1" w:rsidRDefault="00581C36" w:rsidP="00A055B1">
      <w:pPr>
        <w:shd w:val="clear" w:color="auto" w:fill="FFFFFF" w:themeFill="background1"/>
        <w:spacing w:after="0" w:line="240" w:lineRule="auto"/>
        <w:jc w:val="both"/>
        <w:rPr>
          <w:rFonts w:ascii="Times New Roman" w:eastAsia="Calibri" w:hAnsi="Times New Roman" w:cs="Times New Roman"/>
          <w:sz w:val="24"/>
          <w:lang w:val="sr-Cyrl-RS"/>
        </w:rPr>
      </w:pPr>
    </w:p>
    <w:p w14:paraId="3BCC62E5" w14:textId="51EAD941" w:rsidR="001544C0" w:rsidRPr="001544C0" w:rsidRDefault="001544C0" w:rsidP="001544C0">
      <w:pPr>
        <w:tabs>
          <w:tab w:val="left" w:pos="851"/>
        </w:tabs>
        <w:jc w:val="both"/>
        <w:rPr>
          <w:rFonts w:ascii="Times New Roman" w:eastAsia="Times New Roman" w:hAnsi="Times New Roman" w:cs="Times New Roman"/>
          <w:sz w:val="24"/>
          <w:szCs w:val="24"/>
          <w:lang w:val="sl-SI" w:eastAsia="sr-Latn-CS"/>
        </w:rPr>
      </w:pPr>
      <w:r>
        <w:rPr>
          <w:rFonts w:ascii="Times New Roman" w:eastAsia="Times New Roman" w:hAnsi="Times New Roman" w:cs="Times New Roman"/>
          <w:sz w:val="24"/>
          <w:szCs w:val="24"/>
          <w:lang w:val="sr-Cyrl-RS" w:eastAsia="sr-Latn-CS"/>
        </w:rPr>
        <w:t xml:space="preserve">             </w:t>
      </w:r>
      <w:r w:rsidR="00581C36" w:rsidRPr="0079072A">
        <w:rPr>
          <w:rFonts w:ascii="Times New Roman" w:eastAsia="Times New Roman" w:hAnsi="Times New Roman" w:cs="Times New Roman"/>
          <w:sz w:val="24"/>
          <w:szCs w:val="24"/>
          <w:lang w:val="sl-SI" w:eastAsia="sr-Latn-CS"/>
        </w:rPr>
        <w:t xml:space="preserve">Структура дрвне запремине по степену Биолеја из претходне табеле указује да </w:t>
      </w:r>
      <w:r w:rsidR="00523FFE" w:rsidRPr="00EE382A">
        <w:rPr>
          <w:rFonts w:ascii="Times New Roman" w:eastAsia="Times New Roman" w:hAnsi="Times New Roman" w:cs="Times New Roman"/>
          <w:sz w:val="24"/>
          <w:szCs w:val="24"/>
          <w:lang w:val="sl-SI" w:eastAsia="sr-Latn-CS"/>
        </w:rPr>
        <w:t>највеће учешће</w:t>
      </w:r>
      <w:r w:rsidR="00EE382A" w:rsidRPr="001544C0">
        <w:rPr>
          <w:rFonts w:ascii="Times New Roman" w:eastAsia="Times New Roman" w:hAnsi="Times New Roman" w:cs="Times New Roman"/>
          <w:sz w:val="24"/>
          <w:szCs w:val="24"/>
          <w:lang w:val="sl-SI" w:eastAsia="sr-Latn-CS"/>
        </w:rPr>
        <w:t xml:space="preserve"> </w:t>
      </w:r>
      <w:r w:rsidR="00523FFE" w:rsidRPr="00EE382A">
        <w:rPr>
          <w:rFonts w:ascii="Times New Roman" w:eastAsia="Times New Roman" w:hAnsi="Times New Roman" w:cs="Times New Roman"/>
          <w:sz w:val="24"/>
          <w:szCs w:val="24"/>
          <w:lang w:val="sl-SI" w:eastAsia="sr-Latn-CS"/>
        </w:rPr>
        <w:t xml:space="preserve">у укупној запремини има дебео материјал (пречник изнад 51 cm) са 220.542,0m³ (40,6%). Значајно учешће има и средње дебео материјал (31–50cm) са 211.295,3m³ (38,9%), док тањи материјал (до 30 cm) учествује са 111.990,1m³ (20,6%) у укупној запремини. </w:t>
      </w:r>
      <w:r w:rsidRPr="001544C0">
        <w:rPr>
          <w:rFonts w:ascii="Times New Roman" w:eastAsia="Times New Roman" w:hAnsi="Times New Roman" w:cs="Times New Roman"/>
          <w:sz w:val="24"/>
          <w:szCs w:val="24"/>
          <w:lang w:val="sl-SI" w:eastAsia="sr-Latn-CS"/>
        </w:rPr>
        <w:t xml:space="preserve">Велико учешће запремине у категорији јаког материјала говори  да је велико учешће стабала која су прешла границу сечиве зрелости и које треба у наредном периоду уклонити. </w:t>
      </w:r>
    </w:p>
    <w:p w14:paraId="581B4CDA" w14:textId="2AFAC28F" w:rsidR="00A836FA" w:rsidRDefault="00A836FA" w:rsidP="00A836FA">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57FC6882" w14:textId="2AF84C21" w:rsidR="00581C36" w:rsidRDefault="00581C36" w:rsidP="00F41242">
      <w:pPr>
        <w:pStyle w:val="Heading3"/>
      </w:pPr>
      <w:bookmarkStart w:id="54" w:name="_Toc228954451"/>
      <w:r>
        <w:lastRenderedPageBreak/>
        <w:t>2.1.7. Стање шума по старости</w:t>
      </w:r>
      <w:bookmarkEnd w:id="54"/>
    </w:p>
    <w:p w14:paraId="143A4A9E" w14:textId="77777777" w:rsidR="00E26F95" w:rsidRPr="00E26F95" w:rsidRDefault="00E26F95" w:rsidP="00964209">
      <w:pPr>
        <w:shd w:val="clear" w:color="auto" w:fill="FFFFFF" w:themeFill="background1"/>
        <w:rPr>
          <w:lang w:val="sr-Latn-CS" w:eastAsia="sr-Latn-CS"/>
        </w:rPr>
      </w:pPr>
    </w:p>
    <w:p w14:paraId="0363E3B4" w14:textId="28D114C8" w:rsidR="00967206" w:rsidRPr="00967206" w:rsidRDefault="00581C36" w:rsidP="00967206">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967206">
        <w:rPr>
          <w:rFonts w:ascii="Times New Roman" w:eastAsia="Calibri" w:hAnsi="Times New Roman" w:cs="Times New Roman"/>
          <w:sz w:val="24"/>
          <w:lang w:val="sr-Latn-CS"/>
        </w:rPr>
        <w:t xml:space="preserve">Под добним разредом подразумева се скуп површина свих састојина газдинске јединице чије се старости крећу у </w:t>
      </w:r>
      <w:r w:rsidRPr="00967206">
        <w:rPr>
          <w:rFonts w:ascii="Times New Roman" w:eastAsia="Times New Roman" w:hAnsi="Times New Roman" w:cs="Times New Roman"/>
          <w:sz w:val="24"/>
          <w:szCs w:val="24"/>
          <w:lang w:val="sl-SI" w:eastAsia="sr-Latn-CS"/>
        </w:rPr>
        <w:t>одређеним границама</w:t>
      </w:r>
      <w:r w:rsidR="008567C7">
        <w:rPr>
          <w:rFonts w:ascii="Times New Roman" w:eastAsia="Times New Roman" w:hAnsi="Times New Roman" w:cs="Times New Roman"/>
          <w:sz w:val="24"/>
          <w:szCs w:val="24"/>
          <w:lang w:val="sr-Cyrl-RS" w:eastAsia="sr-Latn-CS"/>
        </w:rPr>
        <w:t xml:space="preserve">, </w:t>
      </w:r>
      <w:r w:rsidRPr="00967206">
        <w:rPr>
          <w:rFonts w:ascii="Times New Roman" w:eastAsia="Times New Roman" w:hAnsi="Times New Roman" w:cs="Times New Roman"/>
          <w:sz w:val="24"/>
          <w:szCs w:val="24"/>
          <w:lang w:val="sl-SI" w:eastAsia="sr-Latn-CS"/>
        </w:rPr>
        <w:t>односно у границама једног добног разреда. Ширина добног разреда одређена је према пореклу састојине, односно на основу одређене опходње</w:t>
      </w:r>
      <w:r w:rsidR="008567C7">
        <w:rPr>
          <w:rFonts w:ascii="Times New Roman" w:eastAsia="Times New Roman" w:hAnsi="Times New Roman" w:cs="Times New Roman"/>
          <w:sz w:val="24"/>
          <w:szCs w:val="24"/>
          <w:lang w:val="sr-Cyrl-RS" w:eastAsia="sr-Latn-CS"/>
        </w:rPr>
        <w:t>,</w:t>
      </w:r>
      <w:r w:rsidR="00967206" w:rsidRPr="00967206">
        <w:rPr>
          <w:rFonts w:ascii="Times New Roman" w:eastAsia="Times New Roman" w:hAnsi="Times New Roman" w:cs="Times New Roman"/>
          <w:sz w:val="24"/>
          <w:szCs w:val="24"/>
          <w:lang w:val="sl-SI" w:eastAsia="sr-Latn-CS"/>
        </w:rPr>
        <w:t xml:space="preserve"> и односи се </w:t>
      </w:r>
      <w:r w:rsidR="008567C7">
        <w:rPr>
          <w:rFonts w:ascii="Times New Roman" w:eastAsia="Times New Roman" w:hAnsi="Times New Roman" w:cs="Times New Roman"/>
          <w:sz w:val="24"/>
          <w:szCs w:val="24"/>
          <w:lang w:val="sr-Cyrl-RS" w:eastAsia="sr-Latn-CS"/>
        </w:rPr>
        <w:t>искључиво</w:t>
      </w:r>
      <w:r w:rsidR="00967206" w:rsidRPr="00967206">
        <w:rPr>
          <w:rFonts w:ascii="Times New Roman" w:eastAsia="Times New Roman" w:hAnsi="Times New Roman" w:cs="Times New Roman"/>
          <w:sz w:val="24"/>
          <w:szCs w:val="24"/>
          <w:lang w:val="sl-SI" w:eastAsia="sr-Latn-CS"/>
        </w:rPr>
        <w:t xml:space="preserve"> на структурно једнодобне састојине у овој газдинској јединици.</w:t>
      </w:r>
    </w:p>
    <w:p w14:paraId="6F942071" w14:textId="702E4FD9" w:rsidR="00B2232A" w:rsidRPr="00EC7806" w:rsidRDefault="00B2232A" w:rsidP="00967206">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EC7806">
        <w:rPr>
          <w:rFonts w:ascii="Times New Roman" w:eastAsia="Calibri" w:hAnsi="Times New Roman" w:cs="Times New Roman"/>
          <w:sz w:val="24"/>
          <w:lang w:val="sr-Latn-CS"/>
        </w:rPr>
        <w:t>У газдинској јединици ,,</w:t>
      </w:r>
      <w:r w:rsidR="00EC7806" w:rsidRPr="00EC7806">
        <w:rPr>
          <w:rFonts w:ascii="Times New Roman" w:eastAsia="Calibri" w:hAnsi="Times New Roman" w:cs="Times New Roman"/>
          <w:sz w:val="24"/>
          <w:lang w:val="sr-Latn-CS"/>
        </w:rPr>
        <w:t>Јелова гора</w:t>
      </w:r>
      <w:r w:rsidRPr="00EC7806">
        <w:rPr>
          <w:rFonts w:ascii="Times New Roman" w:eastAsia="Calibri" w:hAnsi="Times New Roman" w:cs="Times New Roman"/>
          <w:sz w:val="24"/>
          <w:lang w:val="sr-Latn-CS"/>
        </w:rPr>
        <w:t xml:space="preserve">” </w:t>
      </w:r>
      <w:r w:rsidR="00EC7806">
        <w:rPr>
          <w:rFonts w:ascii="Times New Roman" w:eastAsia="Calibri" w:hAnsi="Times New Roman" w:cs="Times New Roman"/>
          <w:sz w:val="24"/>
          <w:lang w:val="sr-Cyrl-RS"/>
        </w:rPr>
        <w:t>ш</w:t>
      </w:r>
      <w:r w:rsidR="00EC7806" w:rsidRPr="00EC7806">
        <w:rPr>
          <w:rFonts w:ascii="Times New Roman" w:eastAsia="Calibri" w:hAnsi="Times New Roman" w:cs="Times New Roman"/>
          <w:sz w:val="24"/>
          <w:lang w:val="sr-Latn-CS"/>
        </w:rPr>
        <w:t>ирина добног разреда (код једнодобних састојина) износи 20 година за високе састојине</w:t>
      </w:r>
      <w:r w:rsidR="00086F37">
        <w:rPr>
          <w:rFonts w:ascii="Times New Roman" w:eastAsia="Calibri" w:hAnsi="Times New Roman" w:cs="Times New Roman"/>
          <w:sz w:val="24"/>
          <w:lang w:val="sr-Cyrl-RS"/>
        </w:rPr>
        <w:t>, односно</w:t>
      </w:r>
      <w:r w:rsidR="00EC7806" w:rsidRPr="00EC7806">
        <w:rPr>
          <w:rFonts w:ascii="Times New Roman" w:eastAsia="Calibri" w:hAnsi="Times New Roman" w:cs="Times New Roman"/>
          <w:sz w:val="24"/>
          <w:lang w:val="sr-Latn-CS"/>
        </w:rPr>
        <w:t>10 година за изданачке и вештачки подигнуте састојине</w:t>
      </w:r>
      <w:r w:rsidR="00EC7806">
        <w:rPr>
          <w:rFonts w:ascii="Times New Roman" w:eastAsia="Calibri" w:hAnsi="Times New Roman" w:cs="Times New Roman"/>
          <w:sz w:val="24"/>
          <w:lang w:val="sr-Cyrl-RS"/>
        </w:rPr>
        <w:t>, као и за високе састојине брезе и јасике.</w:t>
      </w:r>
      <w:r w:rsidR="00EC7806" w:rsidRPr="00EC7806">
        <w:rPr>
          <w:rFonts w:ascii="Times New Roman" w:eastAsia="Calibri" w:hAnsi="Times New Roman" w:cs="Times New Roman"/>
          <w:sz w:val="24"/>
          <w:lang w:val="sr-Latn-CS"/>
        </w:rPr>
        <w:t xml:space="preserve"> </w:t>
      </w:r>
      <w:r w:rsidRPr="00967206">
        <w:rPr>
          <w:rFonts w:ascii="Times New Roman" w:eastAsia="Calibri" w:hAnsi="Times New Roman" w:cs="Times New Roman"/>
          <w:sz w:val="24"/>
          <w:lang w:val="sr-Latn-CS"/>
        </w:rPr>
        <w:t>Стање састојина по старости приказан</w:t>
      </w:r>
      <w:r w:rsidR="00086F37">
        <w:rPr>
          <w:rFonts w:ascii="Times New Roman" w:eastAsia="Calibri" w:hAnsi="Times New Roman" w:cs="Times New Roman"/>
          <w:sz w:val="24"/>
          <w:lang w:val="sr-Cyrl-RS"/>
        </w:rPr>
        <w:t>о</w:t>
      </w:r>
      <w:r w:rsidRPr="00967206">
        <w:rPr>
          <w:rFonts w:ascii="Times New Roman" w:eastAsia="Calibri" w:hAnsi="Times New Roman" w:cs="Times New Roman"/>
          <w:sz w:val="24"/>
          <w:lang w:val="sr-Latn-CS"/>
        </w:rPr>
        <w:t xml:space="preserve"> је у </w:t>
      </w:r>
      <w:r w:rsidR="00086F37">
        <w:rPr>
          <w:rFonts w:ascii="Times New Roman" w:eastAsia="Calibri" w:hAnsi="Times New Roman" w:cs="Times New Roman"/>
          <w:sz w:val="24"/>
          <w:lang w:val="sr-Cyrl-RS"/>
        </w:rPr>
        <w:t>наредним</w:t>
      </w:r>
      <w:r w:rsidRPr="00967206">
        <w:rPr>
          <w:rFonts w:ascii="Times New Roman" w:eastAsia="Calibri" w:hAnsi="Times New Roman" w:cs="Times New Roman"/>
          <w:sz w:val="24"/>
          <w:lang w:val="sr-Latn-CS"/>
        </w:rPr>
        <w:t xml:space="preserve"> табелама. </w:t>
      </w:r>
    </w:p>
    <w:p w14:paraId="1DB4C3EF" w14:textId="77777777" w:rsidR="002A7208" w:rsidRPr="006C17A5" w:rsidRDefault="002A7208" w:rsidP="00964209">
      <w:pPr>
        <w:shd w:val="clear" w:color="auto" w:fill="FFFFFF" w:themeFill="background1"/>
        <w:tabs>
          <w:tab w:val="left" w:pos="1305"/>
        </w:tabs>
        <w:spacing w:after="0" w:line="240" w:lineRule="auto"/>
        <w:ind w:firstLine="567"/>
        <w:rPr>
          <w:rFonts w:ascii="Times New Roman" w:eastAsia="Times New Roman" w:hAnsi="Times New Roman" w:cs="Times New Roman"/>
          <w:color w:val="FF0000"/>
          <w:sz w:val="18"/>
          <w:szCs w:val="18"/>
          <w:lang w:val="sr-Latn-CS" w:eastAsia="sr-Latn-CS"/>
        </w:rPr>
      </w:pPr>
    </w:p>
    <w:p w14:paraId="0A488711" w14:textId="404646DE" w:rsidR="00BD6D98" w:rsidRPr="006C17A5" w:rsidRDefault="002A7208" w:rsidP="005A572C">
      <w:pPr>
        <w:shd w:val="clear" w:color="auto" w:fill="FFFFFF" w:themeFill="background1"/>
        <w:spacing w:after="0" w:line="240" w:lineRule="auto"/>
        <w:ind w:left="851"/>
        <w:jc w:val="both"/>
        <w:rPr>
          <w:rFonts w:ascii="Times New Roman" w:eastAsia="Times New Roman" w:hAnsi="Times New Roman" w:cs="Times New Roman"/>
          <w:bCs/>
          <w:i/>
          <w:sz w:val="18"/>
          <w:szCs w:val="18"/>
          <w:lang w:val="sr-Cyrl-RS"/>
        </w:rPr>
      </w:pPr>
      <w:r w:rsidRPr="006C17A5">
        <w:rPr>
          <w:rFonts w:ascii="Times New Roman" w:eastAsia="Times New Roman" w:hAnsi="Times New Roman" w:cs="Times New Roman"/>
          <w:bCs/>
          <w:i/>
          <w:sz w:val="18"/>
          <w:szCs w:val="18"/>
          <w:lang w:val="sr-Latn-CS"/>
        </w:rPr>
        <w:t xml:space="preserve">Табела бр. </w:t>
      </w:r>
      <w:r w:rsidR="006C17A5" w:rsidRPr="006C17A5">
        <w:rPr>
          <w:rFonts w:ascii="Times New Roman" w:eastAsia="Times New Roman" w:hAnsi="Times New Roman" w:cs="Times New Roman"/>
          <w:bCs/>
          <w:i/>
          <w:sz w:val="18"/>
          <w:szCs w:val="18"/>
          <w:lang w:val="sr-Cyrl-RS"/>
        </w:rPr>
        <w:t>20</w:t>
      </w:r>
      <w:r w:rsidRPr="006C17A5">
        <w:rPr>
          <w:rFonts w:ascii="Times New Roman" w:eastAsia="Times New Roman" w:hAnsi="Times New Roman" w:cs="Times New Roman"/>
          <w:bCs/>
          <w:i/>
          <w:sz w:val="18"/>
          <w:szCs w:val="18"/>
          <w:lang w:val="sr-Latn-CS"/>
        </w:rPr>
        <w:t>-</w:t>
      </w:r>
      <w:r w:rsidR="00EC7806" w:rsidRPr="006C17A5">
        <w:rPr>
          <w:rFonts w:ascii="Times New Roman" w:eastAsia="Times New Roman" w:hAnsi="Times New Roman" w:cs="Times New Roman"/>
          <w:sz w:val="18"/>
          <w:szCs w:val="18"/>
        </w:rPr>
        <w:t xml:space="preserve"> </w:t>
      </w:r>
      <w:r w:rsidR="00EC7806" w:rsidRPr="006C17A5">
        <w:rPr>
          <w:rFonts w:ascii="Times New Roman" w:eastAsia="Times New Roman" w:hAnsi="Times New Roman" w:cs="Times New Roman"/>
          <w:i/>
          <w:iCs/>
          <w:sz w:val="18"/>
          <w:szCs w:val="18"/>
        </w:rPr>
        <w:t>Стање састојина по добним разредима за ширину добног разреда од 20 година</w:t>
      </w:r>
    </w:p>
    <w:tbl>
      <w:tblPr>
        <w:tblW w:w="11745" w:type="dxa"/>
        <w:jc w:val="center"/>
        <w:tblLook w:val="04A0" w:firstRow="1" w:lastRow="0" w:firstColumn="1" w:lastColumn="0" w:noHBand="0" w:noVBand="1"/>
      </w:tblPr>
      <w:tblGrid>
        <w:gridCol w:w="4899"/>
        <w:gridCol w:w="920"/>
        <w:gridCol w:w="856"/>
        <w:gridCol w:w="566"/>
        <w:gridCol w:w="734"/>
        <w:gridCol w:w="930"/>
        <w:gridCol w:w="930"/>
        <w:gridCol w:w="881"/>
        <w:gridCol w:w="1029"/>
      </w:tblGrid>
      <w:tr w:rsidR="00BD6D98" w:rsidRPr="00BD6D98" w14:paraId="3A5064C5" w14:textId="77777777" w:rsidTr="000265D4">
        <w:trPr>
          <w:trHeight w:val="330"/>
          <w:tblHeader/>
          <w:jc w:val="center"/>
        </w:trPr>
        <w:tc>
          <w:tcPr>
            <w:tcW w:w="4899" w:type="dxa"/>
            <w:vMerge w:val="restart"/>
            <w:tcBorders>
              <w:top w:val="double" w:sz="6" w:space="0" w:color="auto"/>
              <w:left w:val="double" w:sz="6" w:space="0" w:color="auto"/>
              <w:bottom w:val="single" w:sz="4" w:space="0" w:color="auto"/>
              <w:right w:val="single" w:sz="4" w:space="0" w:color="auto"/>
            </w:tcBorders>
            <w:vAlign w:val="center"/>
            <w:hideMark/>
          </w:tcPr>
          <w:p w14:paraId="1B723D51"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Газдински тип</w:t>
            </w:r>
          </w:p>
        </w:tc>
        <w:tc>
          <w:tcPr>
            <w:tcW w:w="920" w:type="dxa"/>
            <w:tcBorders>
              <w:top w:val="double" w:sz="6" w:space="0" w:color="auto"/>
              <w:left w:val="nil"/>
              <w:bottom w:val="single" w:sz="4" w:space="0" w:color="auto"/>
              <w:right w:val="single" w:sz="4" w:space="0" w:color="auto"/>
            </w:tcBorders>
            <w:noWrap/>
            <w:vAlign w:val="bottom"/>
            <w:hideMark/>
          </w:tcPr>
          <w:p w14:paraId="08A7115D"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P (ha)</w:t>
            </w:r>
          </w:p>
        </w:tc>
        <w:tc>
          <w:tcPr>
            <w:tcW w:w="5926" w:type="dxa"/>
            <w:gridSpan w:val="7"/>
            <w:tcBorders>
              <w:top w:val="double" w:sz="6" w:space="0" w:color="auto"/>
              <w:left w:val="nil"/>
              <w:bottom w:val="single" w:sz="4" w:space="0" w:color="auto"/>
              <w:right w:val="double" w:sz="6" w:space="0" w:color="000000"/>
            </w:tcBorders>
            <w:noWrap/>
            <w:vAlign w:val="bottom"/>
            <w:hideMark/>
          </w:tcPr>
          <w:p w14:paraId="0C51D476"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Добни разреди</w:t>
            </w:r>
          </w:p>
        </w:tc>
      </w:tr>
      <w:tr w:rsidR="00BD6D98" w:rsidRPr="00BD6D98" w14:paraId="28D4FEFD" w14:textId="77777777" w:rsidTr="000265D4">
        <w:trPr>
          <w:trHeight w:val="345"/>
          <w:tblHeader/>
          <w:jc w:val="center"/>
        </w:trPr>
        <w:tc>
          <w:tcPr>
            <w:tcW w:w="4899" w:type="dxa"/>
            <w:vMerge/>
            <w:tcBorders>
              <w:top w:val="double" w:sz="6" w:space="0" w:color="auto"/>
              <w:left w:val="double" w:sz="6" w:space="0" w:color="auto"/>
              <w:bottom w:val="single" w:sz="4" w:space="0" w:color="auto"/>
              <w:right w:val="single" w:sz="4" w:space="0" w:color="auto"/>
            </w:tcBorders>
            <w:vAlign w:val="center"/>
            <w:hideMark/>
          </w:tcPr>
          <w:p w14:paraId="3936B25B"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p>
        </w:tc>
        <w:tc>
          <w:tcPr>
            <w:tcW w:w="920" w:type="dxa"/>
            <w:tcBorders>
              <w:top w:val="nil"/>
              <w:left w:val="nil"/>
              <w:bottom w:val="single" w:sz="4" w:space="0" w:color="auto"/>
              <w:right w:val="single" w:sz="4" w:space="0" w:color="auto"/>
            </w:tcBorders>
            <w:noWrap/>
            <w:vAlign w:val="bottom"/>
            <w:hideMark/>
          </w:tcPr>
          <w:p w14:paraId="02653045"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V (m</w:t>
            </w:r>
            <w:r w:rsidRPr="00BD6D98">
              <w:rPr>
                <w:rFonts w:ascii="Times New Roman" w:eastAsia="Times New Roman" w:hAnsi="Times New Roman" w:cs="Times New Roman"/>
                <w:sz w:val="20"/>
                <w:szCs w:val="20"/>
                <w:vertAlign w:val="superscript"/>
                <w:lang w:val="sr-Latn-RS" w:eastAsia="sr-Latn-RS"/>
              </w:rPr>
              <w:t>3</w:t>
            </w:r>
            <w:r w:rsidRPr="00BD6D98">
              <w:rPr>
                <w:rFonts w:ascii="Times New Roman" w:eastAsia="Times New Roman" w:hAnsi="Times New Roman" w:cs="Times New Roman"/>
                <w:sz w:val="20"/>
                <w:szCs w:val="20"/>
                <w:lang w:val="sr-Latn-RS" w:eastAsia="sr-Latn-RS"/>
              </w:rPr>
              <w:t>)</w:t>
            </w:r>
          </w:p>
        </w:tc>
        <w:tc>
          <w:tcPr>
            <w:tcW w:w="856" w:type="dxa"/>
            <w:tcBorders>
              <w:top w:val="nil"/>
              <w:left w:val="nil"/>
              <w:bottom w:val="single" w:sz="4" w:space="0" w:color="auto"/>
              <w:right w:val="single" w:sz="4" w:space="0" w:color="auto"/>
            </w:tcBorders>
            <w:noWrap/>
            <w:vAlign w:val="bottom"/>
            <w:hideMark/>
          </w:tcPr>
          <w:p w14:paraId="7EF9670F"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Ia</w:t>
            </w:r>
          </w:p>
        </w:tc>
        <w:tc>
          <w:tcPr>
            <w:tcW w:w="566" w:type="dxa"/>
            <w:tcBorders>
              <w:top w:val="nil"/>
              <w:left w:val="nil"/>
              <w:bottom w:val="single" w:sz="4" w:space="0" w:color="auto"/>
              <w:right w:val="single" w:sz="4" w:space="0" w:color="auto"/>
            </w:tcBorders>
            <w:noWrap/>
            <w:vAlign w:val="bottom"/>
            <w:hideMark/>
          </w:tcPr>
          <w:p w14:paraId="40F399CC"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Ib</w:t>
            </w:r>
          </w:p>
        </w:tc>
        <w:tc>
          <w:tcPr>
            <w:tcW w:w="734" w:type="dxa"/>
            <w:tcBorders>
              <w:top w:val="nil"/>
              <w:left w:val="nil"/>
              <w:bottom w:val="single" w:sz="4" w:space="0" w:color="auto"/>
              <w:right w:val="single" w:sz="4" w:space="0" w:color="auto"/>
            </w:tcBorders>
            <w:noWrap/>
            <w:vAlign w:val="bottom"/>
            <w:hideMark/>
          </w:tcPr>
          <w:p w14:paraId="5C5FEE84"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II</w:t>
            </w:r>
          </w:p>
        </w:tc>
        <w:tc>
          <w:tcPr>
            <w:tcW w:w="930" w:type="dxa"/>
            <w:tcBorders>
              <w:top w:val="nil"/>
              <w:left w:val="nil"/>
              <w:bottom w:val="single" w:sz="4" w:space="0" w:color="auto"/>
              <w:right w:val="single" w:sz="4" w:space="0" w:color="auto"/>
            </w:tcBorders>
            <w:noWrap/>
            <w:vAlign w:val="bottom"/>
            <w:hideMark/>
          </w:tcPr>
          <w:p w14:paraId="674E1BC3"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III</w:t>
            </w:r>
          </w:p>
        </w:tc>
        <w:tc>
          <w:tcPr>
            <w:tcW w:w="930" w:type="dxa"/>
            <w:tcBorders>
              <w:top w:val="nil"/>
              <w:left w:val="nil"/>
              <w:bottom w:val="single" w:sz="4" w:space="0" w:color="auto"/>
              <w:right w:val="single" w:sz="4" w:space="0" w:color="auto"/>
            </w:tcBorders>
            <w:noWrap/>
            <w:vAlign w:val="bottom"/>
            <w:hideMark/>
          </w:tcPr>
          <w:p w14:paraId="3A8BF190"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IV</w:t>
            </w:r>
          </w:p>
        </w:tc>
        <w:tc>
          <w:tcPr>
            <w:tcW w:w="881" w:type="dxa"/>
            <w:tcBorders>
              <w:top w:val="nil"/>
              <w:left w:val="nil"/>
              <w:bottom w:val="single" w:sz="4" w:space="0" w:color="auto"/>
              <w:right w:val="single" w:sz="4" w:space="0" w:color="auto"/>
            </w:tcBorders>
            <w:noWrap/>
            <w:vAlign w:val="bottom"/>
            <w:hideMark/>
          </w:tcPr>
          <w:p w14:paraId="25BF0678"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V</w:t>
            </w:r>
          </w:p>
        </w:tc>
        <w:tc>
          <w:tcPr>
            <w:tcW w:w="1029" w:type="dxa"/>
            <w:tcBorders>
              <w:top w:val="nil"/>
              <w:left w:val="nil"/>
              <w:bottom w:val="single" w:sz="4" w:space="0" w:color="auto"/>
              <w:right w:val="double" w:sz="6" w:space="0" w:color="auto"/>
            </w:tcBorders>
            <w:noWrap/>
            <w:vAlign w:val="bottom"/>
            <w:hideMark/>
          </w:tcPr>
          <w:p w14:paraId="2C67E550"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VI</w:t>
            </w:r>
          </w:p>
        </w:tc>
      </w:tr>
      <w:tr w:rsidR="00BD6D98" w:rsidRPr="00BD6D98" w14:paraId="7F621FD3" w14:textId="77777777" w:rsidTr="000265D4">
        <w:trPr>
          <w:trHeight w:val="345"/>
          <w:tblHeader/>
          <w:jc w:val="center"/>
        </w:trPr>
        <w:tc>
          <w:tcPr>
            <w:tcW w:w="4899" w:type="dxa"/>
            <w:vMerge/>
            <w:tcBorders>
              <w:top w:val="double" w:sz="6" w:space="0" w:color="auto"/>
              <w:left w:val="double" w:sz="6" w:space="0" w:color="auto"/>
              <w:bottom w:val="single" w:sz="4" w:space="0" w:color="auto"/>
              <w:right w:val="single" w:sz="4" w:space="0" w:color="auto"/>
            </w:tcBorders>
            <w:vAlign w:val="center"/>
            <w:hideMark/>
          </w:tcPr>
          <w:p w14:paraId="0E46E9FC"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p>
        </w:tc>
        <w:tc>
          <w:tcPr>
            <w:tcW w:w="920" w:type="dxa"/>
            <w:tcBorders>
              <w:top w:val="nil"/>
              <w:left w:val="nil"/>
              <w:bottom w:val="single" w:sz="4" w:space="0" w:color="auto"/>
              <w:right w:val="single" w:sz="4" w:space="0" w:color="auto"/>
            </w:tcBorders>
            <w:noWrap/>
            <w:vAlign w:val="bottom"/>
            <w:hideMark/>
          </w:tcPr>
          <w:p w14:paraId="518B1341"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i</w:t>
            </w:r>
            <w:r w:rsidRPr="00BD6D98">
              <w:rPr>
                <w:rFonts w:ascii="Times New Roman" w:eastAsia="Times New Roman" w:hAnsi="Times New Roman" w:cs="Times New Roman"/>
                <w:sz w:val="20"/>
                <w:szCs w:val="20"/>
                <w:vertAlign w:val="subscript"/>
                <w:lang w:val="sr-Latn-RS" w:eastAsia="sr-Latn-RS"/>
              </w:rPr>
              <w:t>v</w:t>
            </w:r>
            <w:r w:rsidRPr="00BD6D98">
              <w:rPr>
                <w:rFonts w:ascii="Times New Roman" w:eastAsia="Times New Roman" w:hAnsi="Times New Roman" w:cs="Times New Roman"/>
                <w:sz w:val="20"/>
                <w:szCs w:val="20"/>
                <w:lang w:val="sr-Latn-RS" w:eastAsia="sr-Latn-RS"/>
              </w:rPr>
              <w:t xml:space="preserve"> (m</w:t>
            </w:r>
            <w:r w:rsidRPr="00BD6D98">
              <w:rPr>
                <w:rFonts w:ascii="Times New Roman" w:eastAsia="Times New Roman" w:hAnsi="Times New Roman" w:cs="Times New Roman"/>
                <w:sz w:val="20"/>
                <w:szCs w:val="20"/>
                <w:vertAlign w:val="superscript"/>
                <w:lang w:val="sr-Latn-RS" w:eastAsia="sr-Latn-RS"/>
              </w:rPr>
              <w:t>3</w:t>
            </w:r>
            <w:r w:rsidRPr="00BD6D98">
              <w:rPr>
                <w:rFonts w:ascii="Times New Roman" w:eastAsia="Times New Roman" w:hAnsi="Times New Roman" w:cs="Times New Roman"/>
                <w:sz w:val="20"/>
                <w:szCs w:val="20"/>
                <w:lang w:val="sr-Latn-RS" w:eastAsia="sr-Latn-RS"/>
              </w:rPr>
              <w:t>)</w:t>
            </w:r>
          </w:p>
        </w:tc>
        <w:tc>
          <w:tcPr>
            <w:tcW w:w="1422" w:type="dxa"/>
            <w:gridSpan w:val="2"/>
            <w:tcBorders>
              <w:top w:val="single" w:sz="4" w:space="0" w:color="auto"/>
              <w:left w:val="nil"/>
              <w:bottom w:val="single" w:sz="4" w:space="0" w:color="auto"/>
              <w:right w:val="single" w:sz="4" w:space="0" w:color="auto"/>
            </w:tcBorders>
            <w:noWrap/>
            <w:vAlign w:val="bottom"/>
            <w:hideMark/>
          </w:tcPr>
          <w:p w14:paraId="5F6E92FB"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0-20</w:t>
            </w:r>
          </w:p>
        </w:tc>
        <w:tc>
          <w:tcPr>
            <w:tcW w:w="734" w:type="dxa"/>
            <w:tcBorders>
              <w:top w:val="nil"/>
              <w:left w:val="nil"/>
              <w:bottom w:val="single" w:sz="4" w:space="0" w:color="auto"/>
              <w:right w:val="single" w:sz="4" w:space="0" w:color="auto"/>
            </w:tcBorders>
            <w:noWrap/>
            <w:vAlign w:val="bottom"/>
            <w:hideMark/>
          </w:tcPr>
          <w:p w14:paraId="30099661"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21-40</w:t>
            </w:r>
          </w:p>
        </w:tc>
        <w:tc>
          <w:tcPr>
            <w:tcW w:w="930" w:type="dxa"/>
            <w:tcBorders>
              <w:top w:val="nil"/>
              <w:left w:val="nil"/>
              <w:bottom w:val="single" w:sz="4" w:space="0" w:color="auto"/>
              <w:right w:val="single" w:sz="4" w:space="0" w:color="auto"/>
            </w:tcBorders>
            <w:noWrap/>
            <w:vAlign w:val="bottom"/>
            <w:hideMark/>
          </w:tcPr>
          <w:p w14:paraId="7ADACFFE"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41-60</w:t>
            </w:r>
          </w:p>
        </w:tc>
        <w:tc>
          <w:tcPr>
            <w:tcW w:w="930" w:type="dxa"/>
            <w:tcBorders>
              <w:top w:val="nil"/>
              <w:left w:val="nil"/>
              <w:bottom w:val="single" w:sz="4" w:space="0" w:color="auto"/>
              <w:right w:val="single" w:sz="4" w:space="0" w:color="auto"/>
            </w:tcBorders>
            <w:noWrap/>
            <w:vAlign w:val="bottom"/>
            <w:hideMark/>
          </w:tcPr>
          <w:p w14:paraId="376A2B6D"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61-80</w:t>
            </w:r>
          </w:p>
        </w:tc>
        <w:tc>
          <w:tcPr>
            <w:tcW w:w="881" w:type="dxa"/>
            <w:tcBorders>
              <w:top w:val="nil"/>
              <w:left w:val="nil"/>
              <w:bottom w:val="single" w:sz="4" w:space="0" w:color="auto"/>
              <w:right w:val="single" w:sz="4" w:space="0" w:color="auto"/>
            </w:tcBorders>
            <w:noWrap/>
            <w:vAlign w:val="bottom"/>
            <w:hideMark/>
          </w:tcPr>
          <w:p w14:paraId="7F10BAA7"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81-100</w:t>
            </w:r>
          </w:p>
        </w:tc>
        <w:tc>
          <w:tcPr>
            <w:tcW w:w="1029" w:type="dxa"/>
            <w:tcBorders>
              <w:top w:val="nil"/>
              <w:left w:val="nil"/>
              <w:bottom w:val="single" w:sz="4" w:space="0" w:color="auto"/>
              <w:right w:val="double" w:sz="6" w:space="0" w:color="auto"/>
            </w:tcBorders>
            <w:noWrap/>
            <w:vAlign w:val="bottom"/>
            <w:hideMark/>
          </w:tcPr>
          <w:p w14:paraId="3FD59280"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101-120</w:t>
            </w:r>
          </w:p>
        </w:tc>
      </w:tr>
      <w:tr w:rsidR="00BD6D98" w:rsidRPr="00BD6D98" w14:paraId="649DF8F5" w14:textId="77777777" w:rsidTr="000265D4">
        <w:trPr>
          <w:trHeight w:val="315"/>
          <w:jc w:val="center"/>
        </w:trPr>
        <w:tc>
          <w:tcPr>
            <w:tcW w:w="4899" w:type="dxa"/>
            <w:vMerge w:val="restart"/>
            <w:tcBorders>
              <w:top w:val="nil"/>
              <w:left w:val="double" w:sz="6" w:space="0" w:color="auto"/>
              <w:bottom w:val="single" w:sz="4" w:space="0" w:color="000000"/>
              <w:right w:val="single" w:sz="4" w:space="0" w:color="auto"/>
            </w:tcBorders>
            <w:noWrap/>
            <w:vAlign w:val="bottom"/>
            <w:hideMark/>
          </w:tcPr>
          <w:p w14:paraId="726BCDFF"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21110 - Високе мешовите шуме букве</w:t>
            </w:r>
          </w:p>
        </w:tc>
        <w:tc>
          <w:tcPr>
            <w:tcW w:w="920" w:type="dxa"/>
            <w:tcBorders>
              <w:top w:val="nil"/>
              <w:left w:val="nil"/>
              <w:bottom w:val="single" w:sz="4" w:space="0" w:color="auto"/>
              <w:right w:val="single" w:sz="4" w:space="0" w:color="auto"/>
            </w:tcBorders>
            <w:noWrap/>
            <w:vAlign w:val="bottom"/>
            <w:hideMark/>
          </w:tcPr>
          <w:p w14:paraId="2CCAA2A7"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293.99</w:t>
            </w:r>
          </w:p>
        </w:tc>
        <w:tc>
          <w:tcPr>
            <w:tcW w:w="856" w:type="dxa"/>
            <w:tcBorders>
              <w:top w:val="nil"/>
              <w:left w:val="nil"/>
              <w:bottom w:val="single" w:sz="4" w:space="0" w:color="auto"/>
              <w:right w:val="single" w:sz="4" w:space="0" w:color="auto"/>
            </w:tcBorders>
            <w:noWrap/>
            <w:vAlign w:val="bottom"/>
            <w:hideMark/>
          </w:tcPr>
          <w:p w14:paraId="74CEB39C"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283.15</w:t>
            </w:r>
          </w:p>
        </w:tc>
        <w:tc>
          <w:tcPr>
            <w:tcW w:w="566" w:type="dxa"/>
            <w:tcBorders>
              <w:top w:val="nil"/>
              <w:left w:val="nil"/>
              <w:bottom w:val="single" w:sz="4" w:space="0" w:color="auto"/>
              <w:right w:val="single" w:sz="4" w:space="0" w:color="auto"/>
            </w:tcBorders>
            <w:noWrap/>
            <w:vAlign w:val="bottom"/>
            <w:hideMark/>
          </w:tcPr>
          <w:p w14:paraId="38CD6ACC"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7.92</w:t>
            </w:r>
          </w:p>
        </w:tc>
        <w:tc>
          <w:tcPr>
            <w:tcW w:w="734" w:type="dxa"/>
            <w:tcBorders>
              <w:top w:val="nil"/>
              <w:left w:val="nil"/>
              <w:bottom w:val="single" w:sz="4" w:space="0" w:color="auto"/>
              <w:right w:val="single" w:sz="4" w:space="0" w:color="auto"/>
            </w:tcBorders>
            <w:noWrap/>
            <w:vAlign w:val="bottom"/>
            <w:hideMark/>
          </w:tcPr>
          <w:p w14:paraId="3B86E927"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2.92</w:t>
            </w:r>
          </w:p>
        </w:tc>
        <w:tc>
          <w:tcPr>
            <w:tcW w:w="930" w:type="dxa"/>
            <w:tcBorders>
              <w:top w:val="nil"/>
              <w:left w:val="nil"/>
              <w:bottom w:val="single" w:sz="4" w:space="0" w:color="auto"/>
              <w:right w:val="single" w:sz="4" w:space="0" w:color="auto"/>
            </w:tcBorders>
            <w:noWrap/>
            <w:vAlign w:val="bottom"/>
            <w:hideMark/>
          </w:tcPr>
          <w:p w14:paraId="41AB5D3A"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930" w:type="dxa"/>
            <w:tcBorders>
              <w:top w:val="nil"/>
              <w:left w:val="nil"/>
              <w:bottom w:val="single" w:sz="4" w:space="0" w:color="auto"/>
              <w:right w:val="single" w:sz="4" w:space="0" w:color="auto"/>
            </w:tcBorders>
            <w:noWrap/>
            <w:vAlign w:val="bottom"/>
            <w:hideMark/>
          </w:tcPr>
          <w:p w14:paraId="66244EAA"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881" w:type="dxa"/>
            <w:tcBorders>
              <w:top w:val="nil"/>
              <w:left w:val="nil"/>
              <w:bottom w:val="single" w:sz="4" w:space="0" w:color="auto"/>
              <w:right w:val="single" w:sz="4" w:space="0" w:color="auto"/>
            </w:tcBorders>
            <w:noWrap/>
            <w:vAlign w:val="bottom"/>
            <w:hideMark/>
          </w:tcPr>
          <w:p w14:paraId="19EAAC5F"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1029" w:type="dxa"/>
            <w:tcBorders>
              <w:top w:val="nil"/>
              <w:left w:val="nil"/>
              <w:bottom w:val="single" w:sz="4" w:space="0" w:color="auto"/>
              <w:right w:val="double" w:sz="6" w:space="0" w:color="auto"/>
            </w:tcBorders>
            <w:noWrap/>
            <w:vAlign w:val="bottom"/>
            <w:hideMark/>
          </w:tcPr>
          <w:p w14:paraId="5AE37F78"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r>
      <w:tr w:rsidR="00BD6D98" w:rsidRPr="00BD6D98" w14:paraId="53755619" w14:textId="77777777" w:rsidTr="000265D4">
        <w:trPr>
          <w:trHeight w:val="315"/>
          <w:jc w:val="center"/>
        </w:trPr>
        <w:tc>
          <w:tcPr>
            <w:tcW w:w="4899" w:type="dxa"/>
            <w:vMerge/>
            <w:tcBorders>
              <w:top w:val="nil"/>
              <w:left w:val="double" w:sz="6" w:space="0" w:color="auto"/>
              <w:bottom w:val="single" w:sz="4" w:space="0" w:color="000000"/>
              <w:right w:val="single" w:sz="4" w:space="0" w:color="auto"/>
            </w:tcBorders>
            <w:vAlign w:val="center"/>
            <w:hideMark/>
          </w:tcPr>
          <w:p w14:paraId="1B64AB18"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p>
        </w:tc>
        <w:tc>
          <w:tcPr>
            <w:tcW w:w="920" w:type="dxa"/>
            <w:tcBorders>
              <w:top w:val="nil"/>
              <w:left w:val="nil"/>
              <w:bottom w:val="single" w:sz="4" w:space="0" w:color="auto"/>
              <w:right w:val="single" w:sz="4" w:space="0" w:color="auto"/>
            </w:tcBorders>
            <w:noWrap/>
            <w:vAlign w:val="bottom"/>
            <w:hideMark/>
          </w:tcPr>
          <w:p w14:paraId="00047444"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0.00</w:t>
            </w:r>
          </w:p>
        </w:tc>
        <w:tc>
          <w:tcPr>
            <w:tcW w:w="856" w:type="dxa"/>
            <w:tcBorders>
              <w:top w:val="nil"/>
              <w:left w:val="nil"/>
              <w:bottom w:val="single" w:sz="4" w:space="0" w:color="auto"/>
              <w:right w:val="single" w:sz="4" w:space="0" w:color="auto"/>
            </w:tcBorders>
            <w:noWrap/>
            <w:vAlign w:val="bottom"/>
            <w:hideMark/>
          </w:tcPr>
          <w:p w14:paraId="45ECFF30"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566" w:type="dxa"/>
            <w:tcBorders>
              <w:top w:val="nil"/>
              <w:left w:val="nil"/>
              <w:bottom w:val="single" w:sz="4" w:space="0" w:color="auto"/>
              <w:right w:val="single" w:sz="4" w:space="0" w:color="auto"/>
            </w:tcBorders>
            <w:noWrap/>
            <w:vAlign w:val="bottom"/>
            <w:hideMark/>
          </w:tcPr>
          <w:p w14:paraId="3006ADE8"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734" w:type="dxa"/>
            <w:tcBorders>
              <w:top w:val="nil"/>
              <w:left w:val="nil"/>
              <w:bottom w:val="single" w:sz="4" w:space="0" w:color="auto"/>
              <w:right w:val="single" w:sz="4" w:space="0" w:color="auto"/>
            </w:tcBorders>
            <w:noWrap/>
            <w:vAlign w:val="bottom"/>
            <w:hideMark/>
          </w:tcPr>
          <w:p w14:paraId="0B4A59FA"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930" w:type="dxa"/>
            <w:tcBorders>
              <w:top w:val="nil"/>
              <w:left w:val="nil"/>
              <w:bottom w:val="single" w:sz="4" w:space="0" w:color="auto"/>
              <w:right w:val="single" w:sz="4" w:space="0" w:color="auto"/>
            </w:tcBorders>
            <w:noWrap/>
            <w:vAlign w:val="bottom"/>
            <w:hideMark/>
          </w:tcPr>
          <w:p w14:paraId="3E6A843E"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930" w:type="dxa"/>
            <w:tcBorders>
              <w:top w:val="nil"/>
              <w:left w:val="nil"/>
              <w:bottom w:val="single" w:sz="4" w:space="0" w:color="auto"/>
              <w:right w:val="single" w:sz="4" w:space="0" w:color="auto"/>
            </w:tcBorders>
            <w:noWrap/>
            <w:vAlign w:val="bottom"/>
            <w:hideMark/>
          </w:tcPr>
          <w:p w14:paraId="17600FC0"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881" w:type="dxa"/>
            <w:tcBorders>
              <w:top w:val="nil"/>
              <w:left w:val="nil"/>
              <w:bottom w:val="single" w:sz="4" w:space="0" w:color="auto"/>
              <w:right w:val="single" w:sz="4" w:space="0" w:color="auto"/>
            </w:tcBorders>
            <w:noWrap/>
            <w:vAlign w:val="bottom"/>
            <w:hideMark/>
          </w:tcPr>
          <w:p w14:paraId="5B48E854"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1029" w:type="dxa"/>
            <w:tcBorders>
              <w:top w:val="nil"/>
              <w:left w:val="nil"/>
              <w:bottom w:val="single" w:sz="4" w:space="0" w:color="auto"/>
              <w:right w:val="double" w:sz="6" w:space="0" w:color="auto"/>
            </w:tcBorders>
            <w:noWrap/>
            <w:vAlign w:val="bottom"/>
            <w:hideMark/>
          </w:tcPr>
          <w:p w14:paraId="1705C578"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r>
      <w:tr w:rsidR="00BD6D98" w:rsidRPr="00BD6D98" w14:paraId="4AAEC6B6" w14:textId="77777777" w:rsidTr="000265D4">
        <w:trPr>
          <w:trHeight w:val="300"/>
          <w:jc w:val="center"/>
        </w:trPr>
        <w:tc>
          <w:tcPr>
            <w:tcW w:w="4899" w:type="dxa"/>
            <w:vMerge/>
            <w:tcBorders>
              <w:top w:val="nil"/>
              <w:left w:val="double" w:sz="6" w:space="0" w:color="auto"/>
              <w:bottom w:val="single" w:sz="4" w:space="0" w:color="000000"/>
              <w:right w:val="single" w:sz="4" w:space="0" w:color="auto"/>
            </w:tcBorders>
            <w:vAlign w:val="center"/>
            <w:hideMark/>
          </w:tcPr>
          <w:p w14:paraId="5774DE30"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p>
        </w:tc>
        <w:tc>
          <w:tcPr>
            <w:tcW w:w="920" w:type="dxa"/>
            <w:tcBorders>
              <w:top w:val="nil"/>
              <w:left w:val="nil"/>
              <w:bottom w:val="single" w:sz="4" w:space="0" w:color="auto"/>
              <w:right w:val="single" w:sz="4" w:space="0" w:color="auto"/>
            </w:tcBorders>
            <w:noWrap/>
            <w:vAlign w:val="bottom"/>
            <w:hideMark/>
          </w:tcPr>
          <w:p w14:paraId="397CC0DD"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0.00</w:t>
            </w:r>
          </w:p>
        </w:tc>
        <w:tc>
          <w:tcPr>
            <w:tcW w:w="856" w:type="dxa"/>
            <w:tcBorders>
              <w:top w:val="nil"/>
              <w:left w:val="nil"/>
              <w:bottom w:val="single" w:sz="4" w:space="0" w:color="auto"/>
              <w:right w:val="single" w:sz="4" w:space="0" w:color="auto"/>
            </w:tcBorders>
            <w:noWrap/>
            <w:vAlign w:val="bottom"/>
            <w:hideMark/>
          </w:tcPr>
          <w:p w14:paraId="01FFA792"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566" w:type="dxa"/>
            <w:tcBorders>
              <w:top w:val="nil"/>
              <w:left w:val="nil"/>
              <w:bottom w:val="single" w:sz="4" w:space="0" w:color="auto"/>
              <w:right w:val="single" w:sz="4" w:space="0" w:color="auto"/>
            </w:tcBorders>
            <w:noWrap/>
            <w:vAlign w:val="bottom"/>
            <w:hideMark/>
          </w:tcPr>
          <w:p w14:paraId="47CC31E1"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734" w:type="dxa"/>
            <w:tcBorders>
              <w:top w:val="nil"/>
              <w:left w:val="nil"/>
              <w:bottom w:val="single" w:sz="4" w:space="0" w:color="auto"/>
              <w:right w:val="single" w:sz="4" w:space="0" w:color="auto"/>
            </w:tcBorders>
            <w:noWrap/>
            <w:vAlign w:val="bottom"/>
            <w:hideMark/>
          </w:tcPr>
          <w:p w14:paraId="7FA25429"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930" w:type="dxa"/>
            <w:tcBorders>
              <w:top w:val="nil"/>
              <w:left w:val="nil"/>
              <w:bottom w:val="single" w:sz="4" w:space="0" w:color="auto"/>
              <w:right w:val="single" w:sz="4" w:space="0" w:color="auto"/>
            </w:tcBorders>
            <w:noWrap/>
            <w:vAlign w:val="bottom"/>
            <w:hideMark/>
          </w:tcPr>
          <w:p w14:paraId="1183AE6B"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930" w:type="dxa"/>
            <w:tcBorders>
              <w:top w:val="nil"/>
              <w:left w:val="nil"/>
              <w:bottom w:val="single" w:sz="4" w:space="0" w:color="auto"/>
              <w:right w:val="single" w:sz="4" w:space="0" w:color="auto"/>
            </w:tcBorders>
            <w:noWrap/>
            <w:vAlign w:val="bottom"/>
            <w:hideMark/>
          </w:tcPr>
          <w:p w14:paraId="03C70CBA"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881" w:type="dxa"/>
            <w:tcBorders>
              <w:top w:val="nil"/>
              <w:left w:val="nil"/>
              <w:bottom w:val="single" w:sz="4" w:space="0" w:color="auto"/>
              <w:right w:val="single" w:sz="4" w:space="0" w:color="auto"/>
            </w:tcBorders>
            <w:noWrap/>
            <w:vAlign w:val="bottom"/>
            <w:hideMark/>
          </w:tcPr>
          <w:p w14:paraId="063FE47C"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1029" w:type="dxa"/>
            <w:tcBorders>
              <w:top w:val="nil"/>
              <w:left w:val="nil"/>
              <w:bottom w:val="single" w:sz="4" w:space="0" w:color="auto"/>
              <w:right w:val="double" w:sz="6" w:space="0" w:color="auto"/>
            </w:tcBorders>
            <w:noWrap/>
            <w:vAlign w:val="bottom"/>
            <w:hideMark/>
          </w:tcPr>
          <w:p w14:paraId="5C2D2344"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r>
      <w:tr w:rsidR="00BD6D98" w:rsidRPr="00BD6D98" w14:paraId="26AD052A" w14:textId="77777777" w:rsidTr="000265D4">
        <w:trPr>
          <w:trHeight w:val="300"/>
          <w:jc w:val="center"/>
        </w:trPr>
        <w:tc>
          <w:tcPr>
            <w:tcW w:w="4899" w:type="dxa"/>
            <w:vMerge w:val="restart"/>
            <w:tcBorders>
              <w:top w:val="nil"/>
              <w:left w:val="double" w:sz="6" w:space="0" w:color="auto"/>
              <w:bottom w:val="single" w:sz="4" w:space="0" w:color="000000"/>
              <w:right w:val="single" w:sz="4" w:space="0" w:color="auto"/>
            </w:tcBorders>
            <w:noWrap/>
            <w:vAlign w:val="bottom"/>
            <w:hideMark/>
          </w:tcPr>
          <w:p w14:paraId="2E0A1A3F"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2510 - Високе мешовите шуме китњака, сладуна и цера</w:t>
            </w:r>
          </w:p>
        </w:tc>
        <w:tc>
          <w:tcPr>
            <w:tcW w:w="920" w:type="dxa"/>
            <w:tcBorders>
              <w:top w:val="nil"/>
              <w:left w:val="nil"/>
              <w:bottom w:val="single" w:sz="4" w:space="0" w:color="auto"/>
              <w:right w:val="single" w:sz="4" w:space="0" w:color="auto"/>
            </w:tcBorders>
            <w:noWrap/>
            <w:vAlign w:val="bottom"/>
            <w:hideMark/>
          </w:tcPr>
          <w:p w14:paraId="549DAC77"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16.80</w:t>
            </w:r>
          </w:p>
        </w:tc>
        <w:tc>
          <w:tcPr>
            <w:tcW w:w="856" w:type="dxa"/>
            <w:tcBorders>
              <w:top w:val="nil"/>
              <w:left w:val="nil"/>
              <w:bottom w:val="single" w:sz="4" w:space="0" w:color="auto"/>
              <w:right w:val="single" w:sz="4" w:space="0" w:color="auto"/>
            </w:tcBorders>
            <w:noWrap/>
            <w:vAlign w:val="bottom"/>
            <w:hideMark/>
          </w:tcPr>
          <w:p w14:paraId="3FEE394E"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566" w:type="dxa"/>
            <w:tcBorders>
              <w:top w:val="nil"/>
              <w:left w:val="nil"/>
              <w:bottom w:val="single" w:sz="4" w:space="0" w:color="auto"/>
              <w:right w:val="single" w:sz="4" w:space="0" w:color="auto"/>
            </w:tcBorders>
            <w:noWrap/>
            <w:vAlign w:val="bottom"/>
            <w:hideMark/>
          </w:tcPr>
          <w:p w14:paraId="31194AA4"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0.68</w:t>
            </w:r>
          </w:p>
        </w:tc>
        <w:tc>
          <w:tcPr>
            <w:tcW w:w="734" w:type="dxa"/>
            <w:tcBorders>
              <w:top w:val="nil"/>
              <w:left w:val="nil"/>
              <w:bottom w:val="single" w:sz="4" w:space="0" w:color="auto"/>
              <w:right w:val="single" w:sz="4" w:space="0" w:color="auto"/>
            </w:tcBorders>
            <w:noWrap/>
            <w:vAlign w:val="bottom"/>
            <w:hideMark/>
          </w:tcPr>
          <w:p w14:paraId="32513F3C"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930" w:type="dxa"/>
            <w:tcBorders>
              <w:top w:val="nil"/>
              <w:left w:val="nil"/>
              <w:bottom w:val="single" w:sz="4" w:space="0" w:color="auto"/>
              <w:right w:val="single" w:sz="4" w:space="0" w:color="auto"/>
            </w:tcBorders>
            <w:noWrap/>
            <w:vAlign w:val="bottom"/>
            <w:hideMark/>
          </w:tcPr>
          <w:p w14:paraId="71F3A979"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8.99</w:t>
            </w:r>
          </w:p>
        </w:tc>
        <w:tc>
          <w:tcPr>
            <w:tcW w:w="930" w:type="dxa"/>
            <w:tcBorders>
              <w:top w:val="nil"/>
              <w:left w:val="nil"/>
              <w:bottom w:val="single" w:sz="4" w:space="0" w:color="auto"/>
              <w:right w:val="single" w:sz="4" w:space="0" w:color="auto"/>
            </w:tcBorders>
            <w:noWrap/>
            <w:vAlign w:val="bottom"/>
            <w:hideMark/>
          </w:tcPr>
          <w:p w14:paraId="2BB98E81"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7.13</w:t>
            </w:r>
          </w:p>
        </w:tc>
        <w:tc>
          <w:tcPr>
            <w:tcW w:w="881" w:type="dxa"/>
            <w:tcBorders>
              <w:top w:val="nil"/>
              <w:left w:val="nil"/>
              <w:bottom w:val="single" w:sz="4" w:space="0" w:color="auto"/>
              <w:right w:val="single" w:sz="4" w:space="0" w:color="auto"/>
            </w:tcBorders>
            <w:noWrap/>
            <w:vAlign w:val="bottom"/>
            <w:hideMark/>
          </w:tcPr>
          <w:p w14:paraId="089CB4F9"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1029" w:type="dxa"/>
            <w:tcBorders>
              <w:top w:val="nil"/>
              <w:left w:val="nil"/>
              <w:bottom w:val="single" w:sz="4" w:space="0" w:color="auto"/>
              <w:right w:val="double" w:sz="6" w:space="0" w:color="auto"/>
            </w:tcBorders>
            <w:noWrap/>
            <w:vAlign w:val="bottom"/>
            <w:hideMark/>
          </w:tcPr>
          <w:p w14:paraId="7ED75A38"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r>
      <w:tr w:rsidR="00BD6D98" w:rsidRPr="00BD6D98" w14:paraId="1A7B9150" w14:textId="77777777" w:rsidTr="000265D4">
        <w:trPr>
          <w:trHeight w:val="300"/>
          <w:jc w:val="center"/>
        </w:trPr>
        <w:tc>
          <w:tcPr>
            <w:tcW w:w="4899" w:type="dxa"/>
            <w:vMerge/>
            <w:tcBorders>
              <w:top w:val="nil"/>
              <w:left w:val="double" w:sz="6" w:space="0" w:color="auto"/>
              <w:bottom w:val="single" w:sz="4" w:space="0" w:color="000000"/>
              <w:right w:val="single" w:sz="4" w:space="0" w:color="auto"/>
            </w:tcBorders>
            <w:vAlign w:val="center"/>
            <w:hideMark/>
          </w:tcPr>
          <w:p w14:paraId="56ABE89C"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p>
        </w:tc>
        <w:tc>
          <w:tcPr>
            <w:tcW w:w="920" w:type="dxa"/>
            <w:tcBorders>
              <w:top w:val="nil"/>
              <w:left w:val="nil"/>
              <w:bottom w:val="single" w:sz="4" w:space="0" w:color="auto"/>
              <w:right w:val="single" w:sz="4" w:space="0" w:color="auto"/>
            </w:tcBorders>
            <w:noWrap/>
            <w:vAlign w:val="bottom"/>
            <w:hideMark/>
          </w:tcPr>
          <w:p w14:paraId="1C078609"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4,308.9</w:t>
            </w:r>
          </w:p>
        </w:tc>
        <w:tc>
          <w:tcPr>
            <w:tcW w:w="856" w:type="dxa"/>
            <w:tcBorders>
              <w:top w:val="nil"/>
              <w:left w:val="nil"/>
              <w:bottom w:val="single" w:sz="4" w:space="0" w:color="auto"/>
              <w:right w:val="single" w:sz="4" w:space="0" w:color="auto"/>
            </w:tcBorders>
            <w:noWrap/>
            <w:vAlign w:val="bottom"/>
            <w:hideMark/>
          </w:tcPr>
          <w:p w14:paraId="67ADC72E"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566" w:type="dxa"/>
            <w:tcBorders>
              <w:top w:val="nil"/>
              <w:left w:val="nil"/>
              <w:bottom w:val="single" w:sz="4" w:space="0" w:color="auto"/>
              <w:right w:val="single" w:sz="4" w:space="0" w:color="auto"/>
            </w:tcBorders>
            <w:noWrap/>
            <w:vAlign w:val="bottom"/>
            <w:hideMark/>
          </w:tcPr>
          <w:p w14:paraId="10BF2D98"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c>
          <w:tcPr>
            <w:tcW w:w="734" w:type="dxa"/>
            <w:tcBorders>
              <w:top w:val="nil"/>
              <w:left w:val="nil"/>
              <w:bottom w:val="single" w:sz="4" w:space="0" w:color="auto"/>
              <w:right w:val="single" w:sz="4" w:space="0" w:color="auto"/>
            </w:tcBorders>
            <w:noWrap/>
            <w:vAlign w:val="bottom"/>
            <w:hideMark/>
          </w:tcPr>
          <w:p w14:paraId="1144D9B1"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930" w:type="dxa"/>
            <w:tcBorders>
              <w:top w:val="nil"/>
              <w:left w:val="nil"/>
              <w:bottom w:val="single" w:sz="4" w:space="0" w:color="auto"/>
              <w:right w:val="single" w:sz="4" w:space="0" w:color="auto"/>
            </w:tcBorders>
            <w:noWrap/>
            <w:vAlign w:val="bottom"/>
            <w:hideMark/>
          </w:tcPr>
          <w:p w14:paraId="19601AFE"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2,902.8</w:t>
            </w:r>
          </w:p>
        </w:tc>
        <w:tc>
          <w:tcPr>
            <w:tcW w:w="930" w:type="dxa"/>
            <w:tcBorders>
              <w:top w:val="nil"/>
              <w:left w:val="nil"/>
              <w:bottom w:val="single" w:sz="4" w:space="0" w:color="auto"/>
              <w:right w:val="single" w:sz="4" w:space="0" w:color="auto"/>
            </w:tcBorders>
            <w:noWrap/>
            <w:vAlign w:val="bottom"/>
            <w:hideMark/>
          </w:tcPr>
          <w:p w14:paraId="16F844E3"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1,406.1</w:t>
            </w:r>
          </w:p>
        </w:tc>
        <w:tc>
          <w:tcPr>
            <w:tcW w:w="881" w:type="dxa"/>
            <w:tcBorders>
              <w:top w:val="nil"/>
              <w:left w:val="nil"/>
              <w:bottom w:val="single" w:sz="4" w:space="0" w:color="auto"/>
              <w:right w:val="single" w:sz="4" w:space="0" w:color="auto"/>
            </w:tcBorders>
            <w:noWrap/>
            <w:vAlign w:val="bottom"/>
            <w:hideMark/>
          </w:tcPr>
          <w:p w14:paraId="4D777E4C"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1029" w:type="dxa"/>
            <w:tcBorders>
              <w:top w:val="nil"/>
              <w:left w:val="nil"/>
              <w:bottom w:val="single" w:sz="4" w:space="0" w:color="auto"/>
              <w:right w:val="double" w:sz="6" w:space="0" w:color="auto"/>
            </w:tcBorders>
            <w:noWrap/>
            <w:vAlign w:val="bottom"/>
            <w:hideMark/>
          </w:tcPr>
          <w:p w14:paraId="7C350E89"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r>
      <w:tr w:rsidR="00BD6D98" w:rsidRPr="00BD6D98" w14:paraId="43AEF40A" w14:textId="77777777" w:rsidTr="000265D4">
        <w:trPr>
          <w:trHeight w:val="300"/>
          <w:jc w:val="center"/>
        </w:trPr>
        <w:tc>
          <w:tcPr>
            <w:tcW w:w="4899" w:type="dxa"/>
            <w:vMerge/>
            <w:tcBorders>
              <w:top w:val="nil"/>
              <w:left w:val="double" w:sz="6" w:space="0" w:color="auto"/>
              <w:bottom w:val="single" w:sz="4" w:space="0" w:color="000000"/>
              <w:right w:val="single" w:sz="4" w:space="0" w:color="auto"/>
            </w:tcBorders>
            <w:vAlign w:val="center"/>
            <w:hideMark/>
          </w:tcPr>
          <w:p w14:paraId="11826123"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p>
        </w:tc>
        <w:tc>
          <w:tcPr>
            <w:tcW w:w="920" w:type="dxa"/>
            <w:tcBorders>
              <w:top w:val="nil"/>
              <w:left w:val="nil"/>
              <w:bottom w:val="single" w:sz="4" w:space="0" w:color="auto"/>
              <w:right w:val="single" w:sz="4" w:space="0" w:color="auto"/>
            </w:tcBorders>
            <w:noWrap/>
            <w:vAlign w:val="bottom"/>
            <w:hideMark/>
          </w:tcPr>
          <w:p w14:paraId="51D54299"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128.6</w:t>
            </w:r>
          </w:p>
        </w:tc>
        <w:tc>
          <w:tcPr>
            <w:tcW w:w="856" w:type="dxa"/>
            <w:tcBorders>
              <w:top w:val="nil"/>
              <w:left w:val="nil"/>
              <w:bottom w:val="single" w:sz="4" w:space="0" w:color="auto"/>
              <w:right w:val="single" w:sz="4" w:space="0" w:color="auto"/>
            </w:tcBorders>
            <w:noWrap/>
            <w:vAlign w:val="bottom"/>
            <w:hideMark/>
          </w:tcPr>
          <w:p w14:paraId="7D68BAF9"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566" w:type="dxa"/>
            <w:tcBorders>
              <w:top w:val="nil"/>
              <w:left w:val="nil"/>
              <w:bottom w:val="single" w:sz="4" w:space="0" w:color="auto"/>
              <w:right w:val="single" w:sz="4" w:space="0" w:color="auto"/>
            </w:tcBorders>
            <w:noWrap/>
            <w:vAlign w:val="bottom"/>
            <w:hideMark/>
          </w:tcPr>
          <w:p w14:paraId="35D9E907"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734" w:type="dxa"/>
            <w:tcBorders>
              <w:top w:val="nil"/>
              <w:left w:val="nil"/>
              <w:bottom w:val="single" w:sz="4" w:space="0" w:color="auto"/>
              <w:right w:val="single" w:sz="4" w:space="0" w:color="auto"/>
            </w:tcBorders>
            <w:noWrap/>
            <w:vAlign w:val="bottom"/>
            <w:hideMark/>
          </w:tcPr>
          <w:p w14:paraId="03CD9414"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930" w:type="dxa"/>
            <w:tcBorders>
              <w:top w:val="nil"/>
              <w:left w:val="nil"/>
              <w:bottom w:val="single" w:sz="4" w:space="0" w:color="auto"/>
              <w:right w:val="single" w:sz="4" w:space="0" w:color="auto"/>
            </w:tcBorders>
            <w:noWrap/>
            <w:vAlign w:val="bottom"/>
            <w:hideMark/>
          </w:tcPr>
          <w:p w14:paraId="00B67147"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103.3</w:t>
            </w:r>
          </w:p>
        </w:tc>
        <w:tc>
          <w:tcPr>
            <w:tcW w:w="930" w:type="dxa"/>
            <w:tcBorders>
              <w:top w:val="nil"/>
              <w:left w:val="nil"/>
              <w:bottom w:val="single" w:sz="4" w:space="0" w:color="auto"/>
              <w:right w:val="single" w:sz="4" w:space="0" w:color="auto"/>
            </w:tcBorders>
            <w:noWrap/>
            <w:vAlign w:val="bottom"/>
            <w:hideMark/>
          </w:tcPr>
          <w:p w14:paraId="72245222"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25.3</w:t>
            </w:r>
          </w:p>
        </w:tc>
        <w:tc>
          <w:tcPr>
            <w:tcW w:w="881" w:type="dxa"/>
            <w:tcBorders>
              <w:top w:val="nil"/>
              <w:left w:val="nil"/>
              <w:bottom w:val="single" w:sz="4" w:space="0" w:color="auto"/>
              <w:right w:val="single" w:sz="4" w:space="0" w:color="auto"/>
            </w:tcBorders>
            <w:noWrap/>
            <w:vAlign w:val="bottom"/>
            <w:hideMark/>
          </w:tcPr>
          <w:p w14:paraId="766FDC09"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c>
          <w:tcPr>
            <w:tcW w:w="1029" w:type="dxa"/>
            <w:tcBorders>
              <w:top w:val="nil"/>
              <w:left w:val="nil"/>
              <w:bottom w:val="single" w:sz="4" w:space="0" w:color="auto"/>
              <w:right w:val="double" w:sz="6" w:space="0" w:color="auto"/>
            </w:tcBorders>
            <w:noWrap/>
            <w:vAlign w:val="bottom"/>
            <w:hideMark/>
          </w:tcPr>
          <w:p w14:paraId="3C592A0C"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 </w:t>
            </w:r>
          </w:p>
        </w:tc>
      </w:tr>
      <w:tr w:rsidR="00BD6D98" w:rsidRPr="00BD6D98" w14:paraId="2E13EFAC" w14:textId="77777777" w:rsidTr="000265D4">
        <w:trPr>
          <w:trHeight w:val="300"/>
          <w:jc w:val="center"/>
        </w:trPr>
        <w:tc>
          <w:tcPr>
            <w:tcW w:w="4899" w:type="dxa"/>
            <w:vMerge w:val="restart"/>
            <w:tcBorders>
              <w:top w:val="nil"/>
              <w:left w:val="double" w:sz="6" w:space="0" w:color="auto"/>
              <w:bottom w:val="double" w:sz="6" w:space="0" w:color="000000"/>
              <w:right w:val="single" w:sz="4" w:space="0" w:color="auto"/>
            </w:tcBorders>
            <w:noWrap/>
            <w:vAlign w:val="center"/>
            <w:hideMark/>
          </w:tcPr>
          <w:p w14:paraId="29D4E9C4" w14:textId="77777777" w:rsidR="00BD6D98" w:rsidRPr="00BD6D98" w:rsidRDefault="00BD6D98" w:rsidP="00BD6D98">
            <w:pPr>
              <w:spacing w:after="0" w:line="240" w:lineRule="auto"/>
              <w:jc w:val="center"/>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Укупно ГЈ</w:t>
            </w:r>
          </w:p>
        </w:tc>
        <w:tc>
          <w:tcPr>
            <w:tcW w:w="920" w:type="dxa"/>
            <w:tcBorders>
              <w:top w:val="nil"/>
              <w:left w:val="nil"/>
              <w:bottom w:val="single" w:sz="4" w:space="0" w:color="auto"/>
              <w:right w:val="single" w:sz="4" w:space="0" w:color="auto"/>
            </w:tcBorders>
            <w:noWrap/>
            <w:vAlign w:val="bottom"/>
            <w:hideMark/>
          </w:tcPr>
          <w:p w14:paraId="6818DEA4"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310.79</w:t>
            </w:r>
          </w:p>
        </w:tc>
        <w:tc>
          <w:tcPr>
            <w:tcW w:w="856" w:type="dxa"/>
            <w:tcBorders>
              <w:top w:val="nil"/>
              <w:left w:val="nil"/>
              <w:bottom w:val="single" w:sz="4" w:space="0" w:color="auto"/>
              <w:right w:val="single" w:sz="4" w:space="0" w:color="auto"/>
            </w:tcBorders>
            <w:noWrap/>
            <w:vAlign w:val="bottom"/>
            <w:hideMark/>
          </w:tcPr>
          <w:p w14:paraId="1D221CA3"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283.15</w:t>
            </w:r>
          </w:p>
        </w:tc>
        <w:tc>
          <w:tcPr>
            <w:tcW w:w="566" w:type="dxa"/>
            <w:tcBorders>
              <w:top w:val="nil"/>
              <w:left w:val="nil"/>
              <w:bottom w:val="single" w:sz="4" w:space="0" w:color="auto"/>
              <w:right w:val="single" w:sz="4" w:space="0" w:color="auto"/>
            </w:tcBorders>
            <w:noWrap/>
            <w:vAlign w:val="bottom"/>
            <w:hideMark/>
          </w:tcPr>
          <w:p w14:paraId="40B151A3"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8.60</w:t>
            </w:r>
          </w:p>
        </w:tc>
        <w:tc>
          <w:tcPr>
            <w:tcW w:w="734" w:type="dxa"/>
            <w:tcBorders>
              <w:top w:val="nil"/>
              <w:left w:val="nil"/>
              <w:bottom w:val="single" w:sz="4" w:space="0" w:color="auto"/>
              <w:right w:val="single" w:sz="4" w:space="0" w:color="auto"/>
            </w:tcBorders>
            <w:noWrap/>
            <w:vAlign w:val="bottom"/>
            <w:hideMark/>
          </w:tcPr>
          <w:p w14:paraId="6D95AB6F"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2.92</w:t>
            </w:r>
          </w:p>
        </w:tc>
        <w:tc>
          <w:tcPr>
            <w:tcW w:w="930" w:type="dxa"/>
            <w:tcBorders>
              <w:top w:val="nil"/>
              <w:left w:val="nil"/>
              <w:bottom w:val="single" w:sz="4" w:space="0" w:color="auto"/>
              <w:right w:val="single" w:sz="4" w:space="0" w:color="auto"/>
            </w:tcBorders>
            <w:noWrap/>
            <w:vAlign w:val="bottom"/>
            <w:hideMark/>
          </w:tcPr>
          <w:p w14:paraId="21DEBDA2"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8.99</w:t>
            </w:r>
          </w:p>
        </w:tc>
        <w:tc>
          <w:tcPr>
            <w:tcW w:w="930" w:type="dxa"/>
            <w:tcBorders>
              <w:top w:val="nil"/>
              <w:left w:val="nil"/>
              <w:bottom w:val="single" w:sz="4" w:space="0" w:color="auto"/>
              <w:right w:val="single" w:sz="4" w:space="0" w:color="auto"/>
            </w:tcBorders>
            <w:noWrap/>
            <w:vAlign w:val="bottom"/>
            <w:hideMark/>
          </w:tcPr>
          <w:p w14:paraId="791DB083"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7.13</w:t>
            </w:r>
          </w:p>
        </w:tc>
        <w:tc>
          <w:tcPr>
            <w:tcW w:w="881" w:type="dxa"/>
            <w:tcBorders>
              <w:top w:val="nil"/>
              <w:left w:val="nil"/>
              <w:bottom w:val="single" w:sz="4" w:space="0" w:color="auto"/>
              <w:right w:val="single" w:sz="4" w:space="0" w:color="auto"/>
            </w:tcBorders>
            <w:noWrap/>
            <w:vAlign w:val="bottom"/>
            <w:hideMark/>
          </w:tcPr>
          <w:p w14:paraId="0309886E"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0.00</w:t>
            </w:r>
          </w:p>
        </w:tc>
        <w:tc>
          <w:tcPr>
            <w:tcW w:w="1029" w:type="dxa"/>
            <w:tcBorders>
              <w:top w:val="nil"/>
              <w:left w:val="nil"/>
              <w:bottom w:val="single" w:sz="4" w:space="0" w:color="auto"/>
              <w:right w:val="double" w:sz="6" w:space="0" w:color="auto"/>
            </w:tcBorders>
            <w:noWrap/>
            <w:vAlign w:val="bottom"/>
            <w:hideMark/>
          </w:tcPr>
          <w:p w14:paraId="1FC39ABC"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0.00</w:t>
            </w:r>
          </w:p>
        </w:tc>
      </w:tr>
      <w:tr w:rsidR="00BD6D98" w:rsidRPr="00BD6D98" w14:paraId="44141652" w14:textId="77777777" w:rsidTr="000265D4">
        <w:trPr>
          <w:trHeight w:val="300"/>
          <w:jc w:val="center"/>
        </w:trPr>
        <w:tc>
          <w:tcPr>
            <w:tcW w:w="4899" w:type="dxa"/>
            <w:vMerge/>
            <w:tcBorders>
              <w:top w:val="nil"/>
              <w:left w:val="double" w:sz="6" w:space="0" w:color="auto"/>
              <w:bottom w:val="double" w:sz="6" w:space="0" w:color="000000"/>
              <w:right w:val="single" w:sz="4" w:space="0" w:color="auto"/>
            </w:tcBorders>
            <w:vAlign w:val="center"/>
            <w:hideMark/>
          </w:tcPr>
          <w:p w14:paraId="4DDE6E01"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p>
        </w:tc>
        <w:tc>
          <w:tcPr>
            <w:tcW w:w="920" w:type="dxa"/>
            <w:tcBorders>
              <w:top w:val="nil"/>
              <w:left w:val="nil"/>
              <w:bottom w:val="single" w:sz="4" w:space="0" w:color="auto"/>
              <w:right w:val="single" w:sz="4" w:space="0" w:color="auto"/>
            </w:tcBorders>
            <w:noWrap/>
            <w:vAlign w:val="bottom"/>
            <w:hideMark/>
          </w:tcPr>
          <w:p w14:paraId="692EF201"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4,308.9</w:t>
            </w:r>
          </w:p>
        </w:tc>
        <w:tc>
          <w:tcPr>
            <w:tcW w:w="856" w:type="dxa"/>
            <w:tcBorders>
              <w:top w:val="nil"/>
              <w:left w:val="nil"/>
              <w:bottom w:val="single" w:sz="4" w:space="0" w:color="auto"/>
              <w:right w:val="single" w:sz="4" w:space="0" w:color="auto"/>
            </w:tcBorders>
            <w:noWrap/>
            <w:vAlign w:val="bottom"/>
            <w:hideMark/>
          </w:tcPr>
          <w:p w14:paraId="490701CE"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c>
          <w:tcPr>
            <w:tcW w:w="566" w:type="dxa"/>
            <w:tcBorders>
              <w:top w:val="nil"/>
              <w:left w:val="nil"/>
              <w:bottom w:val="single" w:sz="4" w:space="0" w:color="auto"/>
              <w:right w:val="single" w:sz="4" w:space="0" w:color="auto"/>
            </w:tcBorders>
            <w:noWrap/>
            <w:vAlign w:val="bottom"/>
            <w:hideMark/>
          </w:tcPr>
          <w:p w14:paraId="2CDD15D4"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c>
          <w:tcPr>
            <w:tcW w:w="734" w:type="dxa"/>
            <w:tcBorders>
              <w:top w:val="nil"/>
              <w:left w:val="nil"/>
              <w:bottom w:val="single" w:sz="4" w:space="0" w:color="auto"/>
              <w:right w:val="single" w:sz="4" w:space="0" w:color="auto"/>
            </w:tcBorders>
            <w:noWrap/>
            <w:vAlign w:val="bottom"/>
            <w:hideMark/>
          </w:tcPr>
          <w:p w14:paraId="389B1F43"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c>
          <w:tcPr>
            <w:tcW w:w="930" w:type="dxa"/>
            <w:tcBorders>
              <w:top w:val="nil"/>
              <w:left w:val="nil"/>
              <w:bottom w:val="single" w:sz="4" w:space="0" w:color="auto"/>
              <w:right w:val="single" w:sz="4" w:space="0" w:color="auto"/>
            </w:tcBorders>
            <w:noWrap/>
            <w:vAlign w:val="bottom"/>
            <w:hideMark/>
          </w:tcPr>
          <w:p w14:paraId="320B1E7D"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2,902.8</w:t>
            </w:r>
          </w:p>
        </w:tc>
        <w:tc>
          <w:tcPr>
            <w:tcW w:w="930" w:type="dxa"/>
            <w:tcBorders>
              <w:top w:val="nil"/>
              <w:left w:val="nil"/>
              <w:bottom w:val="single" w:sz="4" w:space="0" w:color="auto"/>
              <w:right w:val="single" w:sz="4" w:space="0" w:color="auto"/>
            </w:tcBorders>
            <w:noWrap/>
            <w:vAlign w:val="bottom"/>
            <w:hideMark/>
          </w:tcPr>
          <w:p w14:paraId="6F9D7062"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1,406.1</w:t>
            </w:r>
          </w:p>
        </w:tc>
        <w:tc>
          <w:tcPr>
            <w:tcW w:w="881" w:type="dxa"/>
            <w:tcBorders>
              <w:top w:val="nil"/>
              <w:left w:val="nil"/>
              <w:bottom w:val="single" w:sz="4" w:space="0" w:color="auto"/>
              <w:right w:val="single" w:sz="4" w:space="0" w:color="auto"/>
            </w:tcBorders>
            <w:noWrap/>
            <w:vAlign w:val="bottom"/>
            <w:hideMark/>
          </w:tcPr>
          <w:p w14:paraId="05ED4AAE"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c>
          <w:tcPr>
            <w:tcW w:w="1029" w:type="dxa"/>
            <w:tcBorders>
              <w:top w:val="nil"/>
              <w:left w:val="nil"/>
              <w:bottom w:val="single" w:sz="4" w:space="0" w:color="auto"/>
              <w:right w:val="double" w:sz="6" w:space="0" w:color="auto"/>
            </w:tcBorders>
            <w:noWrap/>
            <w:vAlign w:val="bottom"/>
            <w:hideMark/>
          </w:tcPr>
          <w:p w14:paraId="7B56980D"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r>
      <w:tr w:rsidR="00BD6D98" w:rsidRPr="00BD6D98" w14:paraId="3937405B" w14:textId="77777777" w:rsidTr="000265D4">
        <w:trPr>
          <w:trHeight w:val="315"/>
          <w:jc w:val="center"/>
        </w:trPr>
        <w:tc>
          <w:tcPr>
            <w:tcW w:w="4899" w:type="dxa"/>
            <w:vMerge/>
            <w:tcBorders>
              <w:top w:val="nil"/>
              <w:left w:val="double" w:sz="6" w:space="0" w:color="auto"/>
              <w:bottom w:val="double" w:sz="6" w:space="0" w:color="000000"/>
              <w:right w:val="single" w:sz="4" w:space="0" w:color="auto"/>
            </w:tcBorders>
            <w:vAlign w:val="center"/>
            <w:hideMark/>
          </w:tcPr>
          <w:p w14:paraId="51A91B55" w14:textId="77777777" w:rsidR="00BD6D98" w:rsidRPr="00BD6D98" w:rsidRDefault="00BD6D98" w:rsidP="00BD6D98">
            <w:pPr>
              <w:spacing w:after="0" w:line="240" w:lineRule="auto"/>
              <w:rPr>
                <w:rFonts w:ascii="Times New Roman" w:eastAsia="Times New Roman" w:hAnsi="Times New Roman" w:cs="Times New Roman"/>
                <w:color w:val="000000"/>
                <w:sz w:val="20"/>
                <w:szCs w:val="20"/>
                <w:lang w:val="sr-Latn-RS" w:eastAsia="sr-Latn-RS"/>
              </w:rPr>
            </w:pPr>
          </w:p>
        </w:tc>
        <w:tc>
          <w:tcPr>
            <w:tcW w:w="920" w:type="dxa"/>
            <w:tcBorders>
              <w:top w:val="nil"/>
              <w:left w:val="nil"/>
              <w:bottom w:val="double" w:sz="6" w:space="0" w:color="auto"/>
              <w:right w:val="single" w:sz="4" w:space="0" w:color="auto"/>
            </w:tcBorders>
            <w:noWrap/>
            <w:vAlign w:val="bottom"/>
            <w:hideMark/>
          </w:tcPr>
          <w:p w14:paraId="5F8A7A06"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128.6</w:t>
            </w:r>
          </w:p>
        </w:tc>
        <w:tc>
          <w:tcPr>
            <w:tcW w:w="856" w:type="dxa"/>
            <w:tcBorders>
              <w:top w:val="nil"/>
              <w:left w:val="nil"/>
              <w:bottom w:val="double" w:sz="6" w:space="0" w:color="auto"/>
              <w:right w:val="single" w:sz="4" w:space="0" w:color="auto"/>
            </w:tcBorders>
            <w:noWrap/>
            <w:vAlign w:val="bottom"/>
            <w:hideMark/>
          </w:tcPr>
          <w:p w14:paraId="5E781277"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c>
          <w:tcPr>
            <w:tcW w:w="566" w:type="dxa"/>
            <w:tcBorders>
              <w:top w:val="nil"/>
              <w:left w:val="nil"/>
              <w:bottom w:val="double" w:sz="6" w:space="0" w:color="auto"/>
              <w:right w:val="single" w:sz="4" w:space="0" w:color="auto"/>
            </w:tcBorders>
            <w:noWrap/>
            <w:vAlign w:val="bottom"/>
            <w:hideMark/>
          </w:tcPr>
          <w:p w14:paraId="3F695AB6"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c>
          <w:tcPr>
            <w:tcW w:w="734" w:type="dxa"/>
            <w:tcBorders>
              <w:top w:val="nil"/>
              <w:left w:val="nil"/>
              <w:bottom w:val="double" w:sz="6" w:space="0" w:color="auto"/>
              <w:right w:val="single" w:sz="4" w:space="0" w:color="auto"/>
            </w:tcBorders>
            <w:noWrap/>
            <w:vAlign w:val="bottom"/>
            <w:hideMark/>
          </w:tcPr>
          <w:p w14:paraId="47C9DF25"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c>
          <w:tcPr>
            <w:tcW w:w="930" w:type="dxa"/>
            <w:tcBorders>
              <w:top w:val="nil"/>
              <w:left w:val="nil"/>
              <w:bottom w:val="double" w:sz="6" w:space="0" w:color="auto"/>
              <w:right w:val="single" w:sz="4" w:space="0" w:color="auto"/>
            </w:tcBorders>
            <w:noWrap/>
            <w:vAlign w:val="bottom"/>
            <w:hideMark/>
          </w:tcPr>
          <w:p w14:paraId="26825EEB"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103.3</w:t>
            </w:r>
          </w:p>
        </w:tc>
        <w:tc>
          <w:tcPr>
            <w:tcW w:w="930" w:type="dxa"/>
            <w:tcBorders>
              <w:top w:val="nil"/>
              <w:left w:val="nil"/>
              <w:bottom w:val="double" w:sz="6" w:space="0" w:color="auto"/>
              <w:right w:val="single" w:sz="4" w:space="0" w:color="auto"/>
            </w:tcBorders>
            <w:noWrap/>
            <w:vAlign w:val="bottom"/>
            <w:hideMark/>
          </w:tcPr>
          <w:p w14:paraId="728013FE"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25.3</w:t>
            </w:r>
          </w:p>
        </w:tc>
        <w:tc>
          <w:tcPr>
            <w:tcW w:w="881" w:type="dxa"/>
            <w:tcBorders>
              <w:top w:val="nil"/>
              <w:left w:val="nil"/>
              <w:bottom w:val="double" w:sz="6" w:space="0" w:color="auto"/>
              <w:right w:val="single" w:sz="4" w:space="0" w:color="auto"/>
            </w:tcBorders>
            <w:noWrap/>
            <w:vAlign w:val="bottom"/>
            <w:hideMark/>
          </w:tcPr>
          <w:p w14:paraId="368BE113"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c>
          <w:tcPr>
            <w:tcW w:w="1029" w:type="dxa"/>
            <w:tcBorders>
              <w:top w:val="nil"/>
              <w:left w:val="nil"/>
              <w:bottom w:val="double" w:sz="6" w:space="0" w:color="auto"/>
              <w:right w:val="double" w:sz="6" w:space="0" w:color="auto"/>
            </w:tcBorders>
            <w:noWrap/>
            <w:vAlign w:val="bottom"/>
            <w:hideMark/>
          </w:tcPr>
          <w:p w14:paraId="2F465BA9" w14:textId="77777777" w:rsidR="00BD6D98" w:rsidRPr="00BD6D98" w:rsidRDefault="00BD6D98" w:rsidP="00BD6D98">
            <w:pPr>
              <w:spacing w:after="0" w:line="240" w:lineRule="auto"/>
              <w:jc w:val="right"/>
              <w:rPr>
                <w:rFonts w:ascii="Times New Roman" w:eastAsia="Times New Roman" w:hAnsi="Times New Roman" w:cs="Times New Roman"/>
                <w:color w:val="000000"/>
                <w:sz w:val="20"/>
                <w:szCs w:val="20"/>
                <w:lang w:val="sr-Latn-RS" w:eastAsia="sr-Latn-RS"/>
              </w:rPr>
            </w:pPr>
            <w:r w:rsidRPr="00BD6D98">
              <w:rPr>
                <w:rFonts w:ascii="Times New Roman" w:eastAsia="Times New Roman" w:hAnsi="Times New Roman" w:cs="Times New Roman"/>
                <w:color w:val="000000"/>
                <w:sz w:val="20"/>
                <w:szCs w:val="20"/>
                <w:lang w:val="sr-Latn-RS" w:eastAsia="sr-Latn-RS"/>
              </w:rPr>
              <w:t>0.0</w:t>
            </w:r>
          </w:p>
        </w:tc>
      </w:tr>
    </w:tbl>
    <w:p w14:paraId="028E15D6" w14:textId="77777777" w:rsidR="003A4AE1" w:rsidRDefault="003A4AE1" w:rsidP="00BD6D98">
      <w:pPr>
        <w:shd w:val="clear" w:color="auto" w:fill="FFFFFF" w:themeFill="background1"/>
        <w:tabs>
          <w:tab w:val="left" w:pos="1305"/>
        </w:tabs>
        <w:spacing w:after="0" w:line="240" w:lineRule="auto"/>
        <w:jc w:val="both"/>
        <w:rPr>
          <w:lang w:val="sr-Cyrl-RS"/>
        </w:rPr>
      </w:pPr>
    </w:p>
    <w:p w14:paraId="019BF7A4" w14:textId="4967E385" w:rsidR="00AF7C90" w:rsidRPr="00F961F3" w:rsidRDefault="00AF7C90"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961F3">
        <w:rPr>
          <w:rFonts w:ascii="Times New Roman" w:eastAsia="Calibri" w:hAnsi="Times New Roman" w:cs="Times New Roman"/>
          <w:sz w:val="24"/>
          <w:lang w:val="sr-Latn-CS"/>
        </w:rPr>
        <w:t>Стање приказано у претходној табели за ГТ 21</w:t>
      </w:r>
      <w:r w:rsidR="00086F37" w:rsidRPr="00F961F3">
        <w:rPr>
          <w:rFonts w:ascii="Times New Roman" w:eastAsia="Calibri" w:hAnsi="Times New Roman" w:cs="Times New Roman"/>
          <w:sz w:val="24"/>
          <w:lang w:val="sr-Latn-CS"/>
        </w:rPr>
        <w:t>1</w:t>
      </w:r>
      <w:r w:rsidRPr="00F961F3">
        <w:rPr>
          <w:rFonts w:ascii="Times New Roman" w:eastAsia="Calibri" w:hAnsi="Times New Roman" w:cs="Times New Roman"/>
          <w:sz w:val="24"/>
          <w:lang w:val="sr-Latn-CS"/>
        </w:rPr>
        <w:t>10</w:t>
      </w:r>
      <w:r w:rsidR="000265D4">
        <w:rPr>
          <w:rFonts w:ascii="Times New Roman" w:eastAsia="Calibri" w:hAnsi="Times New Roman" w:cs="Times New Roman"/>
          <w:sz w:val="24"/>
          <w:lang w:val="sr-Cyrl-RS"/>
        </w:rPr>
        <w:t xml:space="preserve"> </w:t>
      </w:r>
      <w:r w:rsidRPr="00F961F3">
        <w:rPr>
          <w:rFonts w:ascii="Times New Roman" w:eastAsia="Calibri" w:hAnsi="Times New Roman" w:cs="Times New Roman"/>
          <w:sz w:val="24"/>
          <w:lang w:val="sr-Latn-CS"/>
        </w:rPr>
        <w:t xml:space="preserve">- Високе мешовите шуме букве односи се </w:t>
      </w:r>
      <w:r w:rsidR="00086F37" w:rsidRPr="00F961F3">
        <w:rPr>
          <w:rFonts w:ascii="Times New Roman" w:eastAsia="Calibri" w:hAnsi="Times New Roman" w:cs="Times New Roman"/>
          <w:sz w:val="24"/>
          <w:lang w:val="sr-Latn-CS"/>
        </w:rPr>
        <w:t>искључиво на</w:t>
      </w:r>
      <w:r w:rsidRPr="00F961F3">
        <w:rPr>
          <w:rFonts w:ascii="Times New Roman" w:eastAsia="Calibri" w:hAnsi="Times New Roman" w:cs="Times New Roman"/>
          <w:sz w:val="24"/>
          <w:lang w:val="sr-Latn-CS"/>
        </w:rPr>
        <w:t xml:space="preserve"> једнодобне шуме у оквиру овог газдинског типа, док разнодобне састојине, које чине 79,9% овог газдинско типа</w:t>
      </w:r>
      <w:r w:rsidR="00086F37" w:rsidRPr="00F961F3">
        <w:rPr>
          <w:rFonts w:ascii="Times New Roman" w:eastAsia="Calibri" w:hAnsi="Times New Roman" w:cs="Times New Roman"/>
          <w:sz w:val="24"/>
          <w:lang w:val="sr-Latn-CS"/>
        </w:rPr>
        <w:t>,</w:t>
      </w:r>
      <w:r w:rsidRPr="00F961F3">
        <w:rPr>
          <w:rFonts w:ascii="Times New Roman" w:eastAsia="Calibri" w:hAnsi="Times New Roman" w:cs="Times New Roman"/>
          <w:sz w:val="24"/>
          <w:lang w:val="sr-Latn-CS"/>
        </w:rPr>
        <w:t xml:space="preserve"> нису приказане.</w:t>
      </w:r>
    </w:p>
    <w:p w14:paraId="34111FEC" w14:textId="77777777" w:rsidR="00086F37" w:rsidRPr="00F961F3" w:rsidRDefault="003724DA"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961F3">
        <w:rPr>
          <w:rFonts w:ascii="Times New Roman" w:eastAsia="Calibri" w:hAnsi="Times New Roman" w:cs="Times New Roman"/>
          <w:sz w:val="24"/>
          <w:lang w:val="sr-Latn-CS"/>
        </w:rPr>
        <w:t>Део површине</w:t>
      </w:r>
      <w:r w:rsidR="00AF7C90" w:rsidRPr="00F961F3">
        <w:rPr>
          <w:rFonts w:ascii="Times New Roman" w:eastAsia="Calibri" w:hAnsi="Times New Roman" w:cs="Times New Roman"/>
          <w:sz w:val="24"/>
          <w:lang w:val="sr-Latn-CS"/>
        </w:rPr>
        <w:t xml:space="preserve"> који представља једнодобне састојине газ</w:t>
      </w:r>
      <w:r w:rsidRPr="00F961F3">
        <w:rPr>
          <w:rFonts w:ascii="Times New Roman" w:eastAsia="Calibri" w:hAnsi="Times New Roman" w:cs="Times New Roman"/>
          <w:sz w:val="24"/>
          <w:lang w:val="sr-Latn-CS"/>
        </w:rPr>
        <w:t>д</w:t>
      </w:r>
      <w:r w:rsidR="00AF7C90" w:rsidRPr="00F961F3">
        <w:rPr>
          <w:rFonts w:ascii="Times New Roman" w:eastAsia="Calibri" w:hAnsi="Times New Roman" w:cs="Times New Roman"/>
          <w:sz w:val="24"/>
          <w:lang w:val="sr-Latn-CS"/>
        </w:rPr>
        <w:t>инког типа 21110</w:t>
      </w:r>
      <w:r w:rsidRPr="00F961F3">
        <w:rPr>
          <w:rFonts w:ascii="Times New Roman" w:eastAsia="Calibri" w:hAnsi="Times New Roman" w:cs="Times New Roman"/>
          <w:sz w:val="24"/>
          <w:lang w:val="sr-Latn-CS"/>
        </w:rPr>
        <w:t xml:space="preserve">, заузима површину од 293,99ha која се налази у I и II добном разреду. </w:t>
      </w:r>
      <w:r w:rsidR="00086F37" w:rsidRPr="00F961F3">
        <w:rPr>
          <w:rFonts w:ascii="Times New Roman" w:eastAsia="Calibri" w:hAnsi="Times New Roman" w:cs="Times New Roman"/>
          <w:sz w:val="24"/>
          <w:lang w:val="sr-Latn-CS"/>
        </w:rPr>
        <w:t>Очигледно</w:t>
      </w:r>
      <w:r w:rsidRPr="00F961F3">
        <w:rPr>
          <w:rFonts w:ascii="Times New Roman" w:eastAsia="Calibri" w:hAnsi="Times New Roman" w:cs="Times New Roman"/>
          <w:sz w:val="24"/>
          <w:lang w:val="sr-Latn-CS"/>
        </w:rPr>
        <w:t xml:space="preserve"> је да се ради о састојинама у фази подмлатка и раног младика</w:t>
      </w:r>
      <w:r w:rsidR="00086F37" w:rsidRPr="00F961F3">
        <w:rPr>
          <w:rFonts w:ascii="Times New Roman" w:eastAsia="Calibri" w:hAnsi="Times New Roman" w:cs="Times New Roman"/>
          <w:sz w:val="24"/>
          <w:lang w:val="sr-Latn-CS"/>
        </w:rPr>
        <w:t>,</w:t>
      </w:r>
      <w:r w:rsidRPr="00F961F3">
        <w:rPr>
          <w:rFonts w:ascii="Times New Roman" w:eastAsia="Calibri" w:hAnsi="Times New Roman" w:cs="Times New Roman"/>
          <w:sz w:val="24"/>
          <w:lang w:val="sr-Latn-CS"/>
        </w:rPr>
        <w:t xml:space="preserve"> где је потребно препознати важност тренутка правилног планирања мера неге</w:t>
      </w:r>
      <w:r w:rsidR="00462245" w:rsidRPr="00F961F3">
        <w:rPr>
          <w:rFonts w:ascii="Times New Roman" w:eastAsia="Calibri" w:hAnsi="Times New Roman" w:cs="Times New Roman"/>
          <w:sz w:val="24"/>
          <w:lang w:val="sr-Latn-CS"/>
        </w:rPr>
        <w:t xml:space="preserve">. </w:t>
      </w:r>
    </w:p>
    <w:p w14:paraId="329A9907" w14:textId="0F6B6BAC" w:rsidR="003A4AE1" w:rsidRPr="00F961F3" w:rsidRDefault="00F8157F"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8157F">
        <w:rPr>
          <w:rFonts w:ascii="Times New Roman" w:eastAsia="Calibri" w:hAnsi="Times New Roman" w:cs="Times New Roman"/>
          <w:sz w:val="24"/>
          <w:lang w:val="sr-Latn-CS"/>
        </w:rPr>
        <w:lastRenderedPageBreak/>
        <w:t xml:space="preserve">Највећи део површине </w:t>
      </w:r>
      <w:r w:rsidR="003A4AE1" w:rsidRPr="00F961F3">
        <w:rPr>
          <w:rFonts w:ascii="Times New Roman" w:eastAsia="Calibri" w:hAnsi="Times New Roman" w:cs="Times New Roman"/>
          <w:sz w:val="24"/>
          <w:lang w:val="sr-Latn-CS"/>
        </w:rPr>
        <w:t xml:space="preserve">високих састојина храстова </w:t>
      </w:r>
      <w:r w:rsidRPr="00F8157F">
        <w:rPr>
          <w:rFonts w:ascii="Times New Roman" w:eastAsia="Calibri" w:hAnsi="Times New Roman" w:cs="Times New Roman"/>
          <w:sz w:val="24"/>
          <w:lang w:val="sr-Latn-CS"/>
        </w:rPr>
        <w:t xml:space="preserve">се налази у </w:t>
      </w:r>
      <w:r w:rsidR="003A4AE1" w:rsidRPr="00F961F3">
        <w:rPr>
          <w:rFonts w:ascii="Times New Roman" w:eastAsia="Calibri" w:hAnsi="Times New Roman" w:cs="Times New Roman"/>
          <w:sz w:val="24"/>
          <w:lang w:val="sr-Latn-CS"/>
        </w:rPr>
        <w:t>I</w:t>
      </w:r>
      <w:r w:rsidRPr="00F8157F">
        <w:rPr>
          <w:rFonts w:ascii="Times New Roman" w:eastAsia="Calibri" w:hAnsi="Times New Roman" w:cs="Times New Roman"/>
          <w:sz w:val="24"/>
          <w:lang w:val="sr-Latn-CS"/>
        </w:rPr>
        <w:t>V</w:t>
      </w:r>
      <w:r w:rsidRPr="00F961F3">
        <w:rPr>
          <w:rFonts w:ascii="Times New Roman" w:eastAsia="Calibri" w:hAnsi="Times New Roman" w:cs="Times New Roman"/>
          <w:sz w:val="24"/>
          <w:lang w:val="sr-Latn-CS"/>
        </w:rPr>
        <w:t xml:space="preserve"> и V</w:t>
      </w:r>
      <w:r w:rsidRPr="00F8157F">
        <w:rPr>
          <w:rFonts w:ascii="Times New Roman" w:eastAsia="Calibri" w:hAnsi="Times New Roman" w:cs="Times New Roman"/>
          <w:sz w:val="24"/>
          <w:lang w:val="sr-Latn-CS"/>
        </w:rPr>
        <w:t xml:space="preserve"> добном разреду, </w:t>
      </w:r>
      <w:r w:rsidR="003A4AE1" w:rsidRPr="00F961F3">
        <w:rPr>
          <w:rFonts w:ascii="Times New Roman" w:eastAsia="Calibri" w:hAnsi="Times New Roman" w:cs="Times New Roman"/>
          <w:sz w:val="24"/>
          <w:lang w:val="sr-Latn-CS"/>
        </w:rPr>
        <w:t>у</w:t>
      </w:r>
      <w:r w:rsidRPr="00F8157F">
        <w:rPr>
          <w:rFonts w:ascii="Times New Roman" w:eastAsia="Calibri" w:hAnsi="Times New Roman" w:cs="Times New Roman"/>
          <w:sz w:val="24"/>
          <w:lang w:val="sr-Latn-CS"/>
        </w:rPr>
        <w:t xml:space="preserve">з </w:t>
      </w:r>
      <w:r w:rsidR="003A4AE1" w:rsidRPr="00F961F3">
        <w:rPr>
          <w:rFonts w:ascii="Times New Roman" w:eastAsia="Calibri" w:hAnsi="Times New Roman" w:cs="Times New Roman"/>
          <w:sz w:val="24"/>
          <w:lang w:val="sr-Latn-CS"/>
        </w:rPr>
        <w:t xml:space="preserve">минимално учешће првог добног разреда и </w:t>
      </w:r>
      <w:r w:rsidRPr="00F8157F">
        <w:rPr>
          <w:rFonts w:ascii="Times New Roman" w:eastAsia="Calibri" w:hAnsi="Times New Roman" w:cs="Times New Roman"/>
          <w:sz w:val="24"/>
          <w:lang w:val="sr-Latn-CS"/>
        </w:rPr>
        <w:t xml:space="preserve">евидентан недостатак </w:t>
      </w:r>
      <w:r w:rsidR="003A4AE1" w:rsidRPr="00F961F3">
        <w:rPr>
          <w:rFonts w:ascii="Times New Roman" w:eastAsia="Calibri" w:hAnsi="Times New Roman" w:cs="Times New Roman"/>
          <w:sz w:val="24"/>
          <w:lang w:val="sr-Latn-CS"/>
        </w:rPr>
        <w:t>осталих добних разреда</w:t>
      </w:r>
      <w:r w:rsidR="00086F37" w:rsidRPr="00F961F3">
        <w:rPr>
          <w:rFonts w:ascii="Times New Roman" w:eastAsia="Calibri" w:hAnsi="Times New Roman" w:cs="Times New Roman"/>
          <w:sz w:val="24"/>
          <w:lang w:val="sr-Latn-CS"/>
        </w:rPr>
        <w:t>, што указује на неуједначену старосну структуру ових састојина.</w:t>
      </w:r>
    </w:p>
    <w:p w14:paraId="5D8D5DF5" w14:textId="77777777" w:rsidR="00F8157F" w:rsidRPr="00F8157F" w:rsidRDefault="00F8157F" w:rsidP="00EB0248">
      <w:pPr>
        <w:shd w:val="clear" w:color="auto" w:fill="FFFFFF" w:themeFill="background1"/>
        <w:spacing w:after="0" w:line="240" w:lineRule="auto"/>
        <w:ind w:left="851"/>
        <w:jc w:val="both"/>
        <w:rPr>
          <w:rFonts w:ascii="Times New Roman" w:eastAsia="Times New Roman" w:hAnsi="Times New Roman" w:cs="Times New Roman"/>
          <w:bCs/>
          <w:i/>
          <w:sz w:val="16"/>
          <w:szCs w:val="16"/>
          <w:lang w:val="sr-Cyrl-RS"/>
        </w:rPr>
      </w:pPr>
    </w:p>
    <w:p w14:paraId="5F925AAE" w14:textId="77777777" w:rsidR="00F8157F" w:rsidRDefault="00F8157F" w:rsidP="00EB0248">
      <w:pPr>
        <w:shd w:val="clear" w:color="auto" w:fill="FFFFFF" w:themeFill="background1"/>
        <w:spacing w:after="0" w:line="240" w:lineRule="auto"/>
        <w:ind w:left="851"/>
        <w:jc w:val="both"/>
        <w:rPr>
          <w:rFonts w:ascii="Times New Roman" w:eastAsia="Times New Roman" w:hAnsi="Times New Roman" w:cs="Times New Roman"/>
          <w:bCs/>
          <w:i/>
          <w:sz w:val="16"/>
          <w:szCs w:val="16"/>
          <w:lang w:val="sr-Cyrl-RS"/>
        </w:rPr>
      </w:pPr>
    </w:p>
    <w:p w14:paraId="7B4F958B" w14:textId="5D80110B" w:rsidR="00B805A3" w:rsidRPr="006C17A5" w:rsidRDefault="00EB0248" w:rsidP="00B805A3">
      <w:pPr>
        <w:shd w:val="clear" w:color="auto" w:fill="FFFFFF" w:themeFill="background1"/>
        <w:spacing w:after="0" w:line="240" w:lineRule="auto"/>
        <w:ind w:left="851"/>
        <w:jc w:val="both"/>
        <w:rPr>
          <w:rFonts w:ascii="Times New Roman" w:eastAsia="Times New Roman" w:hAnsi="Times New Roman" w:cs="Times New Roman"/>
          <w:bCs/>
          <w:i/>
          <w:sz w:val="18"/>
          <w:szCs w:val="18"/>
          <w:lang w:val="sr-Cyrl-RS"/>
        </w:rPr>
      </w:pPr>
      <w:r w:rsidRPr="006C17A5">
        <w:rPr>
          <w:rFonts w:ascii="Times New Roman" w:eastAsia="Times New Roman" w:hAnsi="Times New Roman" w:cs="Times New Roman"/>
          <w:bCs/>
          <w:i/>
          <w:sz w:val="18"/>
          <w:szCs w:val="18"/>
          <w:lang w:val="sr-Latn-CS"/>
        </w:rPr>
        <w:t xml:space="preserve">Табела бр. </w:t>
      </w:r>
      <w:r w:rsidR="006C17A5" w:rsidRPr="006C17A5">
        <w:rPr>
          <w:rFonts w:ascii="Times New Roman" w:eastAsia="Times New Roman" w:hAnsi="Times New Roman" w:cs="Times New Roman"/>
          <w:bCs/>
          <w:i/>
          <w:sz w:val="18"/>
          <w:szCs w:val="18"/>
          <w:lang w:val="sr-Cyrl-RS"/>
        </w:rPr>
        <w:t>21</w:t>
      </w:r>
      <w:r w:rsidRPr="006C17A5">
        <w:rPr>
          <w:rFonts w:ascii="Times New Roman" w:eastAsia="Times New Roman" w:hAnsi="Times New Roman" w:cs="Times New Roman"/>
          <w:bCs/>
          <w:i/>
          <w:sz w:val="18"/>
          <w:szCs w:val="18"/>
          <w:lang w:val="sr-Latn-CS"/>
        </w:rPr>
        <w:t>-</w:t>
      </w:r>
      <w:r w:rsidRPr="006C17A5">
        <w:rPr>
          <w:rFonts w:ascii="Times New Roman" w:eastAsia="Times New Roman" w:hAnsi="Times New Roman" w:cs="Times New Roman"/>
          <w:sz w:val="18"/>
          <w:szCs w:val="18"/>
        </w:rPr>
        <w:t xml:space="preserve"> </w:t>
      </w:r>
      <w:r w:rsidRPr="006C17A5">
        <w:rPr>
          <w:rFonts w:ascii="Times New Roman" w:eastAsia="Times New Roman" w:hAnsi="Times New Roman" w:cs="Times New Roman"/>
          <w:i/>
          <w:iCs/>
          <w:sz w:val="18"/>
          <w:szCs w:val="18"/>
        </w:rPr>
        <w:t xml:space="preserve">Стање састојина по добним разредима за ширину добног разреда од </w:t>
      </w:r>
      <w:r w:rsidR="00F1529A" w:rsidRPr="006C17A5">
        <w:rPr>
          <w:rFonts w:ascii="Times New Roman" w:eastAsia="Times New Roman" w:hAnsi="Times New Roman" w:cs="Times New Roman"/>
          <w:i/>
          <w:iCs/>
          <w:sz w:val="18"/>
          <w:szCs w:val="18"/>
        </w:rPr>
        <w:t>1</w:t>
      </w:r>
      <w:r w:rsidRPr="006C17A5">
        <w:rPr>
          <w:rFonts w:ascii="Times New Roman" w:eastAsia="Times New Roman" w:hAnsi="Times New Roman" w:cs="Times New Roman"/>
          <w:i/>
          <w:iCs/>
          <w:sz w:val="18"/>
          <w:szCs w:val="18"/>
        </w:rPr>
        <w:t>0 година</w:t>
      </w:r>
    </w:p>
    <w:tbl>
      <w:tblPr>
        <w:tblW w:w="13122" w:type="dxa"/>
        <w:jc w:val="center"/>
        <w:tblLook w:val="04A0" w:firstRow="1" w:lastRow="0" w:firstColumn="1" w:lastColumn="0" w:noHBand="0" w:noVBand="1"/>
      </w:tblPr>
      <w:tblGrid>
        <w:gridCol w:w="4533"/>
        <w:gridCol w:w="1143"/>
        <w:gridCol w:w="679"/>
        <w:gridCol w:w="578"/>
        <w:gridCol w:w="833"/>
        <w:gridCol w:w="679"/>
        <w:gridCol w:w="935"/>
        <w:gridCol w:w="935"/>
        <w:gridCol w:w="935"/>
        <w:gridCol w:w="935"/>
        <w:gridCol w:w="937"/>
      </w:tblGrid>
      <w:tr w:rsidR="00CF2C97" w:rsidRPr="00CF2C97" w14:paraId="3F057C59" w14:textId="77777777" w:rsidTr="00CF2C97">
        <w:trPr>
          <w:trHeight w:val="315"/>
          <w:tblHeader/>
          <w:jc w:val="center"/>
        </w:trPr>
        <w:tc>
          <w:tcPr>
            <w:tcW w:w="4533" w:type="dxa"/>
            <w:vMerge w:val="restart"/>
            <w:tcBorders>
              <w:top w:val="double" w:sz="6" w:space="0" w:color="auto"/>
              <w:left w:val="double" w:sz="6" w:space="0" w:color="auto"/>
              <w:bottom w:val="double" w:sz="6" w:space="0" w:color="000000"/>
              <w:right w:val="single" w:sz="4" w:space="0" w:color="auto"/>
            </w:tcBorders>
            <w:vAlign w:val="center"/>
            <w:hideMark/>
          </w:tcPr>
          <w:p w14:paraId="58AD2814"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Газдински тип</w:t>
            </w:r>
          </w:p>
        </w:tc>
        <w:tc>
          <w:tcPr>
            <w:tcW w:w="1143" w:type="dxa"/>
            <w:tcBorders>
              <w:top w:val="double" w:sz="6" w:space="0" w:color="auto"/>
              <w:left w:val="nil"/>
              <w:bottom w:val="single" w:sz="4" w:space="0" w:color="auto"/>
              <w:right w:val="single" w:sz="4" w:space="0" w:color="auto"/>
            </w:tcBorders>
            <w:noWrap/>
            <w:vAlign w:val="bottom"/>
            <w:hideMark/>
          </w:tcPr>
          <w:p w14:paraId="05E7715E"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P (ha)</w:t>
            </w:r>
          </w:p>
        </w:tc>
        <w:tc>
          <w:tcPr>
            <w:tcW w:w="7446" w:type="dxa"/>
            <w:gridSpan w:val="9"/>
            <w:tcBorders>
              <w:top w:val="double" w:sz="6" w:space="0" w:color="auto"/>
              <w:left w:val="nil"/>
              <w:bottom w:val="single" w:sz="4" w:space="0" w:color="auto"/>
              <w:right w:val="double" w:sz="6" w:space="0" w:color="000000"/>
            </w:tcBorders>
            <w:noWrap/>
            <w:vAlign w:val="bottom"/>
            <w:hideMark/>
          </w:tcPr>
          <w:p w14:paraId="1AF4DE6B"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Добни разреди</w:t>
            </w:r>
          </w:p>
        </w:tc>
      </w:tr>
      <w:tr w:rsidR="00CF2C97" w:rsidRPr="00CF2C97" w14:paraId="7E1407BB" w14:textId="77777777" w:rsidTr="00CF2C97">
        <w:trPr>
          <w:trHeight w:val="330"/>
          <w:tblHeader/>
          <w:jc w:val="center"/>
        </w:trPr>
        <w:tc>
          <w:tcPr>
            <w:tcW w:w="4533" w:type="dxa"/>
            <w:vMerge/>
            <w:tcBorders>
              <w:top w:val="double" w:sz="6" w:space="0" w:color="auto"/>
              <w:left w:val="double" w:sz="6" w:space="0" w:color="auto"/>
              <w:bottom w:val="double" w:sz="6" w:space="0" w:color="000000"/>
              <w:right w:val="single" w:sz="4" w:space="0" w:color="auto"/>
            </w:tcBorders>
            <w:vAlign w:val="center"/>
            <w:hideMark/>
          </w:tcPr>
          <w:p w14:paraId="50803521"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618301D0"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V (m</w:t>
            </w:r>
            <w:r w:rsidRPr="00CF2C97">
              <w:rPr>
                <w:rFonts w:ascii="Times New Roman" w:eastAsia="Times New Roman" w:hAnsi="Times New Roman" w:cs="Times New Roman"/>
                <w:sz w:val="20"/>
                <w:szCs w:val="20"/>
                <w:vertAlign w:val="superscript"/>
                <w:lang w:val="sr-Latn-RS" w:eastAsia="sr-Latn-RS"/>
              </w:rPr>
              <w:t>3</w:t>
            </w:r>
            <w:r w:rsidRPr="00CF2C97">
              <w:rPr>
                <w:rFonts w:ascii="Times New Roman" w:eastAsia="Times New Roman" w:hAnsi="Times New Roman" w:cs="Times New Roman"/>
                <w:sz w:val="20"/>
                <w:szCs w:val="20"/>
                <w:lang w:val="sr-Latn-RS" w:eastAsia="sr-Latn-RS"/>
              </w:rPr>
              <w:t>)</w:t>
            </w:r>
          </w:p>
        </w:tc>
        <w:tc>
          <w:tcPr>
            <w:tcW w:w="679" w:type="dxa"/>
            <w:tcBorders>
              <w:top w:val="nil"/>
              <w:left w:val="nil"/>
              <w:bottom w:val="single" w:sz="4" w:space="0" w:color="auto"/>
              <w:right w:val="single" w:sz="4" w:space="0" w:color="auto"/>
            </w:tcBorders>
            <w:noWrap/>
            <w:vAlign w:val="bottom"/>
            <w:hideMark/>
          </w:tcPr>
          <w:p w14:paraId="79E965B2"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Ia</w:t>
            </w:r>
          </w:p>
        </w:tc>
        <w:tc>
          <w:tcPr>
            <w:tcW w:w="577" w:type="dxa"/>
            <w:tcBorders>
              <w:top w:val="nil"/>
              <w:left w:val="nil"/>
              <w:bottom w:val="single" w:sz="4" w:space="0" w:color="auto"/>
              <w:right w:val="single" w:sz="4" w:space="0" w:color="auto"/>
            </w:tcBorders>
            <w:noWrap/>
            <w:vAlign w:val="bottom"/>
            <w:hideMark/>
          </w:tcPr>
          <w:p w14:paraId="09EF5567"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Ib</w:t>
            </w:r>
          </w:p>
        </w:tc>
        <w:tc>
          <w:tcPr>
            <w:tcW w:w="833" w:type="dxa"/>
            <w:tcBorders>
              <w:top w:val="nil"/>
              <w:left w:val="nil"/>
              <w:bottom w:val="single" w:sz="4" w:space="0" w:color="auto"/>
              <w:right w:val="single" w:sz="4" w:space="0" w:color="auto"/>
            </w:tcBorders>
            <w:noWrap/>
            <w:vAlign w:val="bottom"/>
            <w:hideMark/>
          </w:tcPr>
          <w:p w14:paraId="3DAC0E16"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II</w:t>
            </w:r>
          </w:p>
        </w:tc>
        <w:tc>
          <w:tcPr>
            <w:tcW w:w="679" w:type="dxa"/>
            <w:tcBorders>
              <w:top w:val="nil"/>
              <w:left w:val="nil"/>
              <w:bottom w:val="single" w:sz="4" w:space="0" w:color="auto"/>
              <w:right w:val="single" w:sz="4" w:space="0" w:color="auto"/>
            </w:tcBorders>
            <w:noWrap/>
            <w:vAlign w:val="bottom"/>
            <w:hideMark/>
          </w:tcPr>
          <w:p w14:paraId="0CA52847"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III</w:t>
            </w:r>
          </w:p>
        </w:tc>
        <w:tc>
          <w:tcPr>
            <w:tcW w:w="935" w:type="dxa"/>
            <w:tcBorders>
              <w:top w:val="nil"/>
              <w:left w:val="nil"/>
              <w:bottom w:val="single" w:sz="4" w:space="0" w:color="auto"/>
              <w:right w:val="single" w:sz="4" w:space="0" w:color="auto"/>
            </w:tcBorders>
            <w:noWrap/>
            <w:vAlign w:val="bottom"/>
            <w:hideMark/>
          </w:tcPr>
          <w:p w14:paraId="3706EDCE"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IV</w:t>
            </w:r>
          </w:p>
        </w:tc>
        <w:tc>
          <w:tcPr>
            <w:tcW w:w="935" w:type="dxa"/>
            <w:tcBorders>
              <w:top w:val="nil"/>
              <w:left w:val="nil"/>
              <w:bottom w:val="single" w:sz="4" w:space="0" w:color="auto"/>
              <w:right w:val="single" w:sz="4" w:space="0" w:color="auto"/>
            </w:tcBorders>
            <w:noWrap/>
            <w:vAlign w:val="bottom"/>
            <w:hideMark/>
          </w:tcPr>
          <w:p w14:paraId="1FDDD2A7"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V</w:t>
            </w:r>
          </w:p>
        </w:tc>
        <w:tc>
          <w:tcPr>
            <w:tcW w:w="935" w:type="dxa"/>
            <w:tcBorders>
              <w:top w:val="nil"/>
              <w:left w:val="nil"/>
              <w:bottom w:val="single" w:sz="4" w:space="0" w:color="auto"/>
              <w:right w:val="single" w:sz="4" w:space="0" w:color="auto"/>
            </w:tcBorders>
            <w:noWrap/>
            <w:vAlign w:val="bottom"/>
            <w:hideMark/>
          </w:tcPr>
          <w:p w14:paraId="1BE709D7"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VI</w:t>
            </w:r>
          </w:p>
        </w:tc>
        <w:tc>
          <w:tcPr>
            <w:tcW w:w="935" w:type="dxa"/>
            <w:tcBorders>
              <w:top w:val="nil"/>
              <w:left w:val="nil"/>
              <w:bottom w:val="single" w:sz="4" w:space="0" w:color="auto"/>
              <w:right w:val="single" w:sz="4" w:space="0" w:color="auto"/>
            </w:tcBorders>
            <w:noWrap/>
            <w:vAlign w:val="bottom"/>
            <w:hideMark/>
          </w:tcPr>
          <w:p w14:paraId="0971474A"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VII</w:t>
            </w:r>
          </w:p>
        </w:tc>
        <w:tc>
          <w:tcPr>
            <w:tcW w:w="935" w:type="dxa"/>
            <w:tcBorders>
              <w:top w:val="nil"/>
              <w:left w:val="nil"/>
              <w:bottom w:val="single" w:sz="4" w:space="0" w:color="auto"/>
              <w:right w:val="double" w:sz="6" w:space="0" w:color="auto"/>
            </w:tcBorders>
            <w:noWrap/>
            <w:vAlign w:val="bottom"/>
            <w:hideMark/>
          </w:tcPr>
          <w:p w14:paraId="59C88E9D"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VIII</w:t>
            </w:r>
          </w:p>
        </w:tc>
      </w:tr>
      <w:tr w:rsidR="00CF2C97" w:rsidRPr="00CF2C97" w14:paraId="0CE1107B" w14:textId="77777777" w:rsidTr="00CF2C97">
        <w:trPr>
          <w:trHeight w:val="345"/>
          <w:tblHeader/>
          <w:jc w:val="center"/>
        </w:trPr>
        <w:tc>
          <w:tcPr>
            <w:tcW w:w="4533" w:type="dxa"/>
            <w:vMerge/>
            <w:tcBorders>
              <w:top w:val="double" w:sz="6" w:space="0" w:color="auto"/>
              <w:left w:val="double" w:sz="6" w:space="0" w:color="auto"/>
              <w:bottom w:val="double" w:sz="6" w:space="0" w:color="000000"/>
              <w:right w:val="single" w:sz="4" w:space="0" w:color="auto"/>
            </w:tcBorders>
            <w:vAlign w:val="center"/>
            <w:hideMark/>
          </w:tcPr>
          <w:p w14:paraId="617983F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double" w:sz="6" w:space="0" w:color="auto"/>
              <w:right w:val="single" w:sz="4" w:space="0" w:color="auto"/>
            </w:tcBorders>
            <w:noWrap/>
            <w:vAlign w:val="bottom"/>
            <w:hideMark/>
          </w:tcPr>
          <w:p w14:paraId="0DC7D43A" w14:textId="74B84CDB"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Pr>
                <w:rFonts w:ascii="Times New Roman" w:eastAsia="Times New Roman" w:hAnsi="Times New Roman" w:cs="Times New Roman"/>
                <w:sz w:val="20"/>
                <w:szCs w:val="20"/>
                <w:vertAlign w:val="subscript"/>
                <w:lang w:val="sr-Latn-RS" w:eastAsia="sr-Latn-RS"/>
              </w:rPr>
              <w:t>I</w:t>
            </w:r>
            <w:r w:rsidRPr="00CF2C97">
              <w:rPr>
                <w:rFonts w:ascii="Times New Roman" w:eastAsia="Times New Roman" w:hAnsi="Times New Roman" w:cs="Times New Roman"/>
                <w:sz w:val="20"/>
                <w:szCs w:val="20"/>
                <w:vertAlign w:val="subscript"/>
                <w:lang w:val="sr-Latn-RS" w:eastAsia="sr-Latn-RS"/>
              </w:rPr>
              <w:t>v</w:t>
            </w:r>
            <w:r w:rsidRPr="00CF2C97">
              <w:rPr>
                <w:rFonts w:ascii="Times New Roman" w:eastAsia="Times New Roman" w:hAnsi="Times New Roman" w:cs="Times New Roman"/>
                <w:sz w:val="20"/>
                <w:szCs w:val="20"/>
                <w:lang w:val="sr-Latn-RS" w:eastAsia="sr-Latn-RS"/>
              </w:rPr>
              <w:t xml:space="preserve"> (m</w:t>
            </w:r>
            <w:r w:rsidRPr="00CF2C97">
              <w:rPr>
                <w:rFonts w:ascii="Times New Roman" w:eastAsia="Times New Roman" w:hAnsi="Times New Roman" w:cs="Times New Roman"/>
                <w:sz w:val="20"/>
                <w:szCs w:val="20"/>
                <w:vertAlign w:val="superscript"/>
                <w:lang w:val="sr-Latn-RS" w:eastAsia="sr-Latn-RS"/>
              </w:rPr>
              <w:t>3</w:t>
            </w:r>
            <w:r w:rsidRPr="00CF2C97">
              <w:rPr>
                <w:rFonts w:ascii="Times New Roman" w:eastAsia="Times New Roman" w:hAnsi="Times New Roman" w:cs="Times New Roman"/>
                <w:sz w:val="20"/>
                <w:szCs w:val="20"/>
                <w:lang w:val="sr-Latn-RS" w:eastAsia="sr-Latn-RS"/>
              </w:rPr>
              <w:t>)</w:t>
            </w:r>
          </w:p>
        </w:tc>
        <w:tc>
          <w:tcPr>
            <w:tcW w:w="1257" w:type="dxa"/>
            <w:gridSpan w:val="2"/>
            <w:tcBorders>
              <w:top w:val="single" w:sz="4" w:space="0" w:color="auto"/>
              <w:left w:val="nil"/>
              <w:bottom w:val="double" w:sz="6" w:space="0" w:color="auto"/>
              <w:right w:val="single" w:sz="4" w:space="0" w:color="auto"/>
            </w:tcBorders>
            <w:noWrap/>
            <w:vAlign w:val="bottom"/>
            <w:hideMark/>
          </w:tcPr>
          <w:p w14:paraId="46256B78"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0-10</w:t>
            </w:r>
          </w:p>
        </w:tc>
        <w:tc>
          <w:tcPr>
            <w:tcW w:w="833" w:type="dxa"/>
            <w:tcBorders>
              <w:top w:val="nil"/>
              <w:left w:val="nil"/>
              <w:bottom w:val="double" w:sz="6" w:space="0" w:color="auto"/>
              <w:right w:val="single" w:sz="4" w:space="0" w:color="auto"/>
            </w:tcBorders>
            <w:noWrap/>
            <w:vAlign w:val="bottom"/>
            <w:hideMark/>
          </w:tcPr>
          <w:p w14:paraId="2498AF7D"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11-20</w:t>
            </w:r>
          </w:p>
        </w:tc>
        <w:tc>
          <w:tcPr>
            <w:tcW w:w="679" w:type="dxa"/>
            <w:tcBorders>
              <w:top w:val="nil"/>
              <w:left w:val="nil"/>
              <w:bottom w:val="double" w:sz="6" w:space="0" w:color="auto"/>
              <w:right w:val="single" w:sz="4" w:space="0" w:color="auto"/>
            </w:tcBorders>
            <w:noWrap/>
            <w:vAlign w:val="bottom"/>
            <w:hideMark/>
          </w:tcPr>
          <w:p w14:paraId="10912089"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21-30</w:t>
            </w:r>
          </w:p>
        </w:tc>
        <w:tc>
          <w:tcPr>
            <w:tcW w:w="935" w:type="dxa"/>
            <w:tcBorders>
              <w:top w:val="nil"/>
              <w:left w:val="nil"/>
              <w:bottom w:val="double" w:sz="6" w:space="0" w:color="auto"/>
              <w:right w:val="single" w:sz="4" w:space="0" w:color="auto"/>
            </w:tcBorders>
            <w:noWrap/>
            <w:vAlign w:val="bottom"/>
            <w:hideMark/>
          </w:tcPr>
          <w:p w14:paraId="2A99DE3E"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31-40</w:t>
            </w:r>
          </w:p>
        </w:tc>
        <w:tc>
          <w:tcPr>
            <w:tcW w:w="935" w:type="dxa"/>
            <w:tcBorders>
              <w:top w:val="nil"/>
              <w:left w:val="nil"/>
              <w:bottom w:val="double" w:sz="6" w:space="0" w:color="auto"/>
              <w:right w:val="single" w:sz="4" w:space="0" w:color="auto"/>
            </w:tcBorders>
            <w:noWrap/>
            <w:vAlign w:val="bottom"/>
            <w:hideMark/>
          </w:tcPr>
          <w:p w14:paraId="6BEFCC62"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41-50</w:t>
            </w:r>
          </w:p>
        </w:tc>
        <w:tc>
          <w:tcPr>
            <w:tcW w:w="935" w:type="dxa"/>
            <w:tcBorders>
              <w:top w:val="nil"/>
              <w:left w:val="nil"/>
              <w:bottom w:val="double" w:sz="6" w:space="0" w:color="auto"/>
              <w:right w:val="single" w:sz="4" w:space="0" w:color="auto"/>
            </w:tcBorders>
            <w:noWrap/>
            <w:vAlign w:val="bottom"/>
            <w:hideMark/>
          </w:tcPr>
          <w:p w14:paraId="6980BFF7"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51-60</w:t>
            </w:r>
          </w:p>
        </w:tc>
        <w:tc>
          <w:tcPr>
            <w:tcW w:w="935" w:type="dxa"/>
            <w:tcBorders>
              <w:top w:val="nil"/>
              <w:left w:val="nil"/>
              <w:bottom w:val="double" w:sz="6" w:space="0" w:color="auto"/>
              <w:right w:val="single" w:sz="4" w:space="0" w:color="auto"/>
            </w:tcBorders>
            <w:noWrap/>
            <w:vAlign w:val="bottom"/>
            <w:hideMark/>
          </w:tcPr>
          <w:p w14:paraId="0B514405"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61-70</w:t>
            </w:r>
          </w:p>
        </w:tc>
        <w:tc>
          <w:tcPr>
            <w:tcW w:w="935" w:type="dxa"/>
            <w:tcBorders>
              <w:top w:val="nil"/>
              <w:left w:val="nil"/>
              <w:bottom w:val="double" w:sz="6" w:space="0" w:color="auto"/>
              <w:right w:val="double" w:sz="6" w:space="0" w:color="auto"/>
            </w:tcBorders>
            <w:noWrap/>
            <w:vAlign w:val="bottom"/>
            <w:hideMark/>
          </w:tcPr>
          <w:p w14:paraId="47AB2CC3"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71-80</w:t>
            </w:r>
          </w:p>
        </w:tc>
      </w:tr>
      <w:tr w:rsidR="00CF2C97" w:rsidRPr="00CF2C97" w14:paraId="0D36D448" w14:textId="77777777" w:rsidTr="00CF2C97">
        <w:trPr>
          <w:trHeight w:val="315"/>
          <w:jc w:val="center"/>
        </w:trPr>
        <w:tc>
          <w:tcPr>
            <w:tcW w:w="4533" w:type="dxa"/>
            <w:vMerge w:val="restart"/>
            <w:tcBorders>
              <w:top w:val="nil"/>
              <w:left w:val="double" w:sz="6" w:space="0" w:color="auto"/>
              <w:bottom w:val="single" w:sz="4" w:space="0" w:color="000000"/>
              <w:right w:val="single" w:sz="4" w:space="0" w:color="auto"/>
            </w:tcBorders>
            <w:noWrap/>
            <w:vAlign w:val="bottom"/>
            <w:hideMark/>
          </w:tcPr>
          <w:p w14:paraId="3141F7C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21120 - Изданачке мешовите шуме букве</w:t>
            </w:r>
          </w:p>
        </w:tc>
        <w:tc>
          <w:tcPr>
            <w:tcW w:w="1143" w:type="dxa"/>
            <w:tcBorders>
              <w:top w:val="single" w:sz="4" w:space="0" w:color="auto"/>
              <w:left w:val="nil"/>
              <w:bottom w:val="single" w:sz="4" w:space="0" w:color="auto"/>
              <w:right w:val="single" w:sz="4" w:space="0" w:color="auto"/>
            </w:tcBorders>
            <w:noWrap/>
            <w:vAlign w:val="bottom"/>
            <w:hideMark/>
          </w:tcPr>
          <w:p w14:paraId="4ACB76DE"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9.32</w:t>
            </w:r>
          </w:p>
        </w:tc>
        <w:tc>
          <w:tcPr>
            <w:tcW w:w="679" w:type="dxa"/>
            <w:tcBorders>
              <w:top w:val="single" w:sz="4" w:space="0" w:color="auto"/>
              <w:left w:val="nil"/>
              <w:bottom w:val="single" w:sz="4" w:space="0" w:color="auto"/>
              <w:right w:val="single" w:sz="4" w:space="0" w:color="auto"/>
            </w:tcBorders>
            <w:noWrap/>
            <w:vAlign w:val="bottom"/>
            <w:hideMark/>
          </w:tcPr>
          <w:p w14:paraId="7A9BF9D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single" w:sz="4" w:space="0" w:color="auto"/>
              <w:left w:val="nil"/>
              <w:bottom w:val="single" w:sz="4" w:space="0" w:color="auto"/>
              <w:right w:val="single" w:sz="4" w:space="0" w:color="auto"/>
            </w:tcBorders>
            <w:noWrap/>
            <w:vAlign w:val="bottom"/>
            <w:hideMark/>
          </w:tcPr>
          <w:p w14:paraId="4CCD7D9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single" w:sz="4" w:space="0" w:color="auto"/>
              <w:left w:val="nil"/>
              <w:bottom w:val="single" w:sz="4" w:space="0" w:color="auto"/>
              <w:right w:val="single" w:sz="4" w:space="0" w:color="auto"/>
            </w:tcBorders>
            <w:noWrap/>
            <w:vAlign w:val="bottom"/>
            <w:hideMark/>
          </w:tcPr>
          <w:p w14:paraId="025899E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single" w:sz="4" w:space="0" w:color="auto"/>
              <w:left w:val="nil"/>
              <w:bottom w:val="single" w:sz="4" w:space="0" w:color="auto"/>
              <w:right w:val="single" w:sz="4" w:space="0" w:color="auto"/>
            </w:tcBorders>
            <w:noWrap/>
            <w:vAlign w:val="bottom"/>
            <w:hideMark/>
          </w:tcPr>
          <w:p w14:paraId="1C15BAD1"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single" w:sz="4" w:space="0" w:color="auto"/>
            </w:tcBorders>
            <w:noWrap/>
            <w:vAlign w:val="bottom"/>
            <w:hideMark/>
          </w:tcPr>
          <w:p w14:paraId="08ACB3BB"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single" w:sz="4" w:space="0" w:color="auto"/>
            </w:tcBorders>
            <w:noWrap/>
            <w:vAlign w:val="bottom"/>
            <w:hideMark/>
          </w:tcPr>
          <w:p w14:paraId="6477C235"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single" w:sz="4" w:space="0" w:color="auto"/>
            </w:tcBorders>
            <w:noWrap/>
            <w:vAlign w:val="bottom"/>
            <w:hideMark/>
          </w:tcPr>
          <w:p w14:paraId="61624AB6"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single" w:sz="4" w:space="0" w:color="auto"/>
            </w:tcBorders>
            <w:noWrap/>
            <w:vAlign w:val="bottom"/>
            <w:hideMark/>
          </w:tcPr>
          <w:p w14:paraId="12D911B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9.32</w:t>
            </w:r>
          </w:p>
        </w:tc>
        <w:tc>
          <w:tcPr>
            <w:tcW w:w="935" w:type="dxa"/>
            <w:tcBorders>
              <w:top w:val="single" w:sz="4" w:space="0" w:color="auto"/>
              <w:left w:val="nil"/>
              <w:bottom w:val="single" w:sz="4" w:space="0" w:color="auto"/>
              <w:right w:val="double" w:sz="6" w:space="0" w:color="auto"/>
            </w:tcBorders>
            <w:noWrap/>
            <w:vAlign w:val="bottom"/>
            <w:hideMark/>
          </w:tcPr>
          <w:p w14:paraId="2C888A85"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7AB51BB4"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0B7A77F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74592634"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1,707.4</w:t>
            </w:r>
          </w:p>
        </w:tc>
        <w:tc>
          <w:tcPr>
            <w:tcW w:w="679" w:type="dxa"/>
            <w:tcBorders>
              <w:top w:val="nil"/>
              <w:left w:val="nil"/>
              <w:bottom w:val="single" w:sz="4" w:space="0" w:color="auto"/>
              <w:right w:val="single" w:sz="4" w:space="0" w:color="auto"/>
            </w:tcBorders>
            <w:noWrap/>
            <w:vAlign w:val="bottom"/>
            <w:hideMark/>
          </w:tcPr>
          <w:p w14:paraId="1B1B932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single" w:sz="4" w:space="0" w:color="auto"/>
              <w:right w:val="single" w:sz="4" w:space="0" w:color="auto"/>
            </w:tcBorders>
            <w:noWrap/>
            <w:vAlign w:val="bottom"/>
            <w:hideMark/>
          </w:tcPr>
          <w:p w14:paraId="0BE9E99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27B3CB5B"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378D390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3FD27D24"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0917AA9E"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6BF92F63"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519BC773"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1,707.4</w:t>
            </w:r>
          </w:p>
        </w:tc>
        <w:tc>
          <w:tcPr>
            <w:tcW w:w="935" w:type="dxa"/>
            <w:tcBorders>
              <w:top w:val="nil"/>
              <w:left w:val="nil"/>
              <w:bottom w:val="single" w:sz="4" w:space="0" w:color="auto"/>
              <w:right w:val="double" w:sz="6" w:space="0" w:color="auto"/>
            </w:tcBorders>
            <w:noWrap/>
            <w:vAlign w:val="bottom"/>
            <w:hideMark/>
          </w:tcPr>
          <w:p w14:paraId="603F629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48A5B60D"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10F4D017"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1ADFB40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28.8</w:t>
            </w:r>
          </w:p>
        </w:tc>
        <w:tc>
          <w:tcPr>
            <w:tcW w:w="679" w:type="dxa"/>
            <w:tcBorders>
              <w:top w:val="nil"/>
              <w:left w:val="nil"/>
              <w:bottom w:val="single" w:sz="4" w:space="0" w:color="auto"/>
              <w:right w:val="single" w:sz="4" w:space="0" w:color="auto"/>
            </w:tcBorders>
            <w:noWrap/>
            <w:vAlign w:val="bottom"/>
            <w:hideMark/>
          </w:tcPr>
          <w:p w14:paraId="130A812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single" w:sz="4" w:space="0" w:color="auto"/>
              <w:right w:val="single" w:sz="4" w:space="0" w:color="auto"/>
            </w:tcBorders>
            <w:noWrap/>
            <w:vAlign w:val="bottom"/>
            <w:hideMark/>
          </w:tcPr>
          <w:p w14:paraId="1509A4B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2E01ABE5"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112C43B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6A2F717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391FD657"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156E9CBA"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4F7F4C3C"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28.8</w:t>
            </w:r>
          </w:p>
        </w:tc>
        <w:tc>
          <w:tcPr>
            <w:tcW w:w="935" w:type="dxa"/>
            <w:tcBorders>
              <w:top w:val="nil"/>
              <w:left w:val="nil"/>
              <w:bottom w:val="single" w:sz="4" w:space="0" w:color="auto"/>
              <w:right w:val="double" w:sz="6" w:space="0" w:color="auto"/>
            </w:tcBorders>
            <w:noWrap/>
            <w:vAlign w:val="bottom"/>
            <w:hideMark/>
          </w:tcPr>
          <w:p w14:paraId="619C6A45"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0FD232B1" w14:textId="77777777" w:rsidTr="00CF2C97">
        <w:trPr>
          <w:trHeight w:val="300"/>
          <w:jc w:val="center"/>
        </w:trPr>
        <w:tc>
          <w:tcPr>
            <w:tcW w:w="4533" w:type="dxa"/>
            <w:vMerge w:val="restart"/>
            <w:tcBorders>
              <w:top w:val="nil"/>
              <w:left w:val="double" w:sz="6" w:space="0" w:color="auto"/>
              <w:bottom w:val="single" w:sz="4" w:space="0" w:color="000000"/>
              <w:right w:val="single" w:sz="4" w:space="0" w:color="auto"/>
            </w:tcBorders>
            <w:vAlign w:val="bottom"/>
            <w:hideMark/>
          </w:tcPr>
          <w:p w14:paraId="1845FA86"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xml:space="preserve">21121 - Изданачке мешовите шуме букве – </w:t>
            </w:r>
            <w:r w:rsidRPr="00CF2C97">
              <w:rPr>
                <w:rFonts w:ascii="Times New Roman" w:eastAsia="Times New Roman" w:hAnsi="Times New Roman" w:cs="Times New Roman"/>
                <w:color w:val="000000"/>
                <w:sz w:val="20"/>
                <w:szCs w:val="20"/>
                <w:lang w:val="sr-Latn-RS" w:eastAsia="sr-Latn-RS"/>
              </w:rPr>
              <w:br/>
              <w:t>Високе шуме букве и осталих лишћара и четинара</w:t>
            </w:r>
          </w:p>
        </w:tc>
        <w:tc>
          <w:tcPr>
            <w:tcW w:w="1143" w:type="dxa"/>
            <w:tcBorders>
              <w:top w:val="nil"/>
              <w:left w:val="nil"/>
              <w:bottom w:val="single" w:sz="4" w:space="0" w:color="auto"/>
              <w:right w:val="single" w:sz="4" w:space="0" w:color="auto"/>
            </w:tcBorders>
            <w:noWrap/>
            <w:vAlign w:val="bottom"/>
            <w:hideMark/>
          </w:tcPr>
          <w:p w14:paraId="4FA8AC70"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219.92</w:t>
            </w:r>
          </w:p>
        </w:tc>
        <w:tc>
          <w:tcPr>
            <w:tcW w:w="679" w:type="dxa"/>
            <w:tcBorders>
              <w:top w:val="nil"/>
              <w:left w:val="nil"/>
              <w:bottom w:val="single" w:sz="4" w:space="0" w:color="auto"/>
              <w:right w:val="single" w:sz="4" w:space="0" w:color="auto"/>
            </w:tcBorders>
            <w:noWrap/>
            <w:vAlign w:val="bottom"/>
            <w:hideMark/>
          </w:tcPr>
          <w:p w14:paraId="14EC22A7"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single" w:sz="4" w:space="0" w:color="auto"/>
              <w:right w:val="single" w:sz="4" w:space="0" w:color="auto"/>
            </w:tcBorders>
            <w:noWrap/>
            <w:vAlign w:val="bottom"/>
            <w:hideMark/>
          </w:tcPr>
          <w:p w14:paraId="41FA0B9A"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309BEFDC"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19.27</w:t>
            </w:r>
          </w:p>
        </w:tc>
        <w:tc>
          <w:tcPr>
            <w:tcW w:w="679" w:type="dxa"/>
            <w:tcBorders>
              <w:top w:val="nil"/>
              <w:left w:val="nil"/>
              <w:bottom w:val="single" w:sz="4" w:space="0" w:color="auto"/>
              <w:right w:val="single" w:sz="4" w:space="0" w:color="auto"/>
            </w:tcBorders>
            <w:noWrap/>
            <w:vAlign w:val="bottom"/>
            <w:hideMark/>
          </w:tcPr>
          <w:p w14:paraId="694D8763"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5E4FD135"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31.14</w:t>
            </w:r>
          </w:p>
        </w:tc>
        <w:tc>
          <w:tcPr>
            <w:tcW w:w="935" w:type="dxa"/>
            <w:tcBorders>
              <w:top w:val="nil"/>
              <w:left w:val="nil"/>
              <w:bottom w:val="single" w:sz="4" w:space="0" w:color="auto"/>
              <w:right w:val="single" w:sz="4" w:space="0" w:color="auto"/>
            </w:tcBorders>
            <w:noWrap/>
            <w:vAlign w:val="bottom"/>
            <w:hideMark/>
          </w:tcPr>
          <w:p w14:paraId="3719BBD7"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7.05</w:t>
            </w:r>
          </w:p>
        </w:tc>
        <w:tc>
          <w:tcPr>
            <w:tcW w:w="935" w:type="dxa"/>
            <w:tcBorders>
              <w:top w:val="nil"/>
              <w:left w:val="nil"/>
              <w:bottom w:val="single" w:sz="4" w:space="0" w:color="auto"/>
              <w:right w:val="single" w:sz="4" w:space="0" w:color="auto"/>
            </w:tcBorders>
            <w:noWrap/>
            <w:vAlign w:val="bottom"/>
            <w:hideMark/>
          </w:tcPr>
          <w:p w14:paraId="7147FBEC"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53.49</w:t>
            </w:r>
          </w:p>
        </w:tc>
        <w:tc>
          <w:tcPr>
            <w:tcW w:w="935" w:type="dxa"/>
            <w:tcBorders>
              <w:top w:val="nil"/>
              <w:left w:val="nil"/>
              <w:bottom w:val="single" w:sz="4" w:space="0" w:color="auto"/>
              <w:right w:val="single" w:sz="4" w:space="0" w:color="auto"/>
            </w:tcBorders>
            <w:noWrap/>
            <w:vAlign w:val="bottom"/>
            <w:hideMark/>
          </w:tcPr>
          <w:p w14:paraId="71987E3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35.21</w:t>
            </w:r>
          </w:p>
        </w:tc>
        <w:tc>
          <w:tcPr>
            <w:tcW w:w="935" w:type="dxa"/>
            <w:tcBorders>
              <w:top w:val="nil"/>
              <w:left w:val="nil"/>
              <w:bottom w:val="single" w:sz="4" w:space="0" w:color="auto"/>
              <w:right w:val="double" w:sz="6" w:space="0" w:color="auto"/>
            </w:tcBorders>
            <w:noWrap/>
            <w:vAlign w:val="bottom"/>
            <w:hideMark/>
          </w:tcPr>
          <w:p w14:paraId="02303E4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73.76</w:t>
            </w:r>
          </w:p>
        </w:tc>
      </w:tr>
      <w:tr w:rsidR="00CF2C97" w:rsidRPr="00CF2C97" w14:paraId="4823BD65"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0DEF5E5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3301DB6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55,279.0</w:t>
            </w:r>
          </w:p>
        </w:tc>
        <w:tc>
          <w:tcPr>
            <w:tcW w:w="679" w:type="dxa"/>
            <w:tcBorders>
              <w:top w:val="nil"/>
              <w:left w:val="nil"/>
              <w:bottom w:val="single" w:sz="4" w:space="0" w:color="auto"/>
              <w:right w:val="single" w:sz="4" w:space="0" w:color="auto"/>
            </w:tcBorders>
            <w:noWrap/>
            <w:vAlign w:val="bottom"/>
            <w:hideMark/>
          </w:tcPr>
          <w:p w14:paraId="694B1565"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single" w:sz="4" w:space="0" w:color="auto"/>
              <w:right w:val="single" w:sz="4" w:space="0" w:color="auto"/>
            </w:tcBorders>
            <w:noWrap/>
            <w:vAlign w:val="bottom"/>
            <w:hideMark/>
          </w:tcPr>
          <w:p w14:paraId="0080C41F"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66F0997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6,213.2</w:t>
            </w:r>
          </w:p>
        </w:tc>
        <w:tc>
          <w:tcPr>
            <w:tcW w:w="679" w:type="dxa"/>
            <w:tcBorders>
              <w:top w:val="nil"/>
              <w:left w:val="nil"/>
              <w:bottom w:val="single" w:sz="4" w:space="0" w:color="auto"/>
              <w:right w:val="single" w:sz="4" w:space="0" w:color="auto"/>
            </w:tcBorders>
            <w:noWrap/>
            <w:vAlign w:val="bottom"/>
            <w:hideMark/>
          </w:tcPr>
          <w:p w14:paraId="373CAA59"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2D5FF326"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5,513.8</w:t>
            </w:r>
          </w:p>
        </w:tc>
        <w:tc>
          <w:tcPr>
            <w:tcW w:w="935" w:type="dxa"/>
            <w:tcBorders>
              <w:top w:val="nil"/>
              <w:left w:val="nil"/>
              <w:bottom w:val="single" w:sz="4" w:space="0" w:color="auto"/>
              <w:right w:val="single" w:sz="4" w:space="0" w:color="auto"/>
            </w:tcBorders>
            <w:noWrap/>
            <w:vAlign w:val="bottom"/>
            <w:hideMark/>
          </w:tcPr>
          <w:p w14:paraId="54FFB1F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1,772.3</w:t>
            </w:r>
          </w:p>
        </w:tc>
        <w:tc>
          <w:tcPr>
            <w:tcW w:w="935" w:type="dxa"/>
            <w:tcBorders>
              <w:top w:val="nil"/>
              <w:left w:val="nil"/>
              <w:bottom w:val="single" w:sz="4" w:space="0" w:color="auto"/>
              <w:right w:val="single" w:sz="4" w:space="0" w:color="auto"/>
            </w:tcBorders>
            <w:noWrap/>
            <w:vAlign w:val="bottom"/>
            <w:hideMark/>
          </w:tcPr>
          <w:p w14:paraId="705B8DF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12,616.7</w:t>
            </w:r>
          </w:p>
        </w:tc>
        <w:tc>
          <w:tcPr>
            <w:tcW w:w="935" w:type="dxa"/>
            <w:tcBorders>
              <w:top w:val="nil"/>
              <w:left w:val="nil"/>
              <w:bottom w:val="single" w:sz="4" w:space="0" w:color="auto"/>
              <w:right w:val="single" w:sz="4" w:space="0" w:color="auto"/>
            </w:tcBorders>
            <w:noWrap/>
            <w:vAlign w:val="bottom"/>
            <w:hideMark/>
          </w:tcPr>
          <w:p w14:paraId="0363691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11,303.8</w:t>
            </w:r>
          </w:p>
        </w:tc>
        <w:tc>
          <w:tcPr>
            <w:tcW w:w="935" w:type="dxa"/>
            <w:tcBorders>
              <w:top w:val="nil"/>
              <w:left w:val="nil"/>
              <w:bottom w:val="single" w:sz="4" w:space="0" w:color="auto"/>
              <w:right w:val="double" w:sz="6" w:space="0" w:color="auto"/>
            </w:tcBorders>
            <w:noWrap/>
            <w:vAlign w:val="bottom"/>
            <w:hideMark/>
          </w:tcPr>
          <w:p w14:paraId="17C3A87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17,859.2</w:t>
            </w:r>
          </w:p>
        </w:tc>
      </w:tr>
      <w:tr w:rsidR="00CF2C97" w:rsidRPr="00CF2C97" w14:paraId="6454550D"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1E259A7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23A2B738"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1,138.9</w:t>
            </w:r>
          </w:p>
        </w:tc>
        <w:tc>
          <w:tcPr>
            <w:tcW w:w="679" w:type="dxa"/>
            <w:tcBorders>
              <w:top w:val="nil"/>
              <w:left w:val="nil"/>
              <w:bottom w:val="nil"/>
              <w:right w:val="single" w:sz="4" w:space="0" w:color="auto"/>
            </w:tcBorders>
            <w:noWrap/>
            <w:vAlign w:val="bottom"/>
            <w:hideMark/>
          </w:tcPr>
          <w:p w14:paraId="345BB4D7"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nil"/>
              <w:right w:val="single" w:sz="4" w:space="0" w:color="auto"/>
            </w:tcBorders>
            <w:noWrap/>
            <w:vAlign w:val="bottom"/>
            <w:hideMark/>
          </w:tcPr>
          <w:p w14:paraId="3D35593F"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42ADA81E"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112.5</w:t>
            </w:r>
          </w:p>
        </w:tc>
        <w:tc>
          <w:tcPr>
            <w:tcW w:w="679" w:type="dxa"/>
            <w:tcBorders>
              <w:top w:val="nil"/>
              <w:left w:val="nil"/>
              <w:bottom w:val="single" w:sz="4" w:space="0" w:color="auto"/>
              <w:right w:val="single" w:sz="4" w:space="0" w:color="auto"/>
            </w:tcBorders>
            <w:noWrap/>
            <w:vAlign w:val="bottom"/>
            <w:hideMark/>
          </w:tcPr>
          <w:p w14:paraId="1B1765C3"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6BA79BA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143.7</w:t>
            </w:r>
          </w:p>
        </w:tc>
        <w:tc>
          <w:tcPr>
            <w:tcW w:w="935" w:type="dxa"/>
            <w:tcBorders>
              <w:top w:val="nil"/>
              <w:left w:val="nil"/>
              <w:bottom w:val="nil"/>
              <w:right w:val="single" w:sz="4" w:space="0" w:color="auto"/>
            </w:tcBorders>
            <w:noWrap/>
            <w:vAlign w:val="bottom"/>
            <w:hideMark/>
          </w:tcPr>
          <w:p w14:paraId="180BC0F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38.0</w:t>
            </w:r>
          </w:p>
        </w:tc>
        <w:tc>
          <w:tcPr>
            <w:tcW w:w="935" w:type="dxa"/>
            <w:tcBorders>
              <w:top w:val="nil"/>
              <w:left w:val="nil"/>
              <w:bottom w:val="nil"/>
              <w:right w:val="single" w:sz="4" w:space="0" w:color="auto"/>
            </w:tcBorders>
            <w:noWrap/>
            <w:vAlign w:val="bottom"/>
            <w:hideMark/>
          </w:tcPr>
          <w:p w14:paraId="15F5C4E1"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265.0</w:t>
            </w:r>
          </w:p>
        </w:tc>
        <w:tc>
          <w:tcPr>
            <w:tcW w:w="935" w:type="dxa"/>
            <w:tcBorders>
              <w:top w:val="nil"/>
              <w:left w:val="nil"/>
              <w:bottom w:val="nil"/>
              <w:right w:val="single" w:sz="4" w:space="0" w:color="auto"/>
            </w:tcBorders>
            <w:noWrap/>
            <w:vAlign w:val="bottom"/>
            <w:hideMark/>
          </w:tcPr>
          <w:p w14:paraId="108EB1B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208.7</w:t>
            </w:r>
          </w:p>
        </w:tc>
        <w:tc>
          <w:tcPr>
            <w:tcW w:w="935" w:type="dxa"/>
            <w:tcBorders>
              <w:top w:val="nil"/>
              <w:left w:val="nil"/>
              <w:bottom w:val="nil"/>
              <w:right w:val="double" w:sz="6" w:space="0" w:color="auto"/>
            </w:tcBorders>
            <w:noWrap/>
            <w:vAlign w:val="bottom"/>
            <w:hideMark/>
          </w:tcPr>
          <w:p w14:paraId="4D44D2B5"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371.0</w:t>
            </w:r>
          </w:p>
        </w:tc>
      </w:tr>
      <w:tr w:rsidR="00CF2C97" w:rsidRPr="00CF2C97" w14:paraId="6DB4233B" w14:textId="77777777" w:rsidTr="00CF2C97">
        <w:trPr>
          <w:trHeight w:val="300"/>
          <w:jc w:val="center"/>
        </w:trPr>
        <w:tc>
          <w:tcPr>
            <w:tcW w:w="4533" w:type="dxa"/>
            <w:vMerge w:val="restart"/>
            <w:tcBorders>
              <w:top w:val="nil"/>
              <w:left w:val="double" w:sz="6" w:space="0" w:color="auto"/>
              <w:bottom w:val="single" w:sz="4" w:space="0" w:color="000000"/>
              <w:right w:val="single" w:sz="4" w:space="0" w:color="auto"/>
            </w:tcBorders>
            <w:vAlign w:val="bottom"/>
            <w:hideMark/>
          </w:tcPr>
          <w:p w14:paraId="124FB1C3"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xml:space="preserve">31211 - Високе мешовите шуме борова – </w:t>
            </w:r>
            <w:r w:rsidRPr="00CF2C97">
              <w:rPr>
                <w:rFonts w:ascii="Times New Roman" w:eastAsia="Times New Roman" w:hAnsi="Times New Roman" w:cs="Times New Roman"/>
                <w:color w:val="000000"/>
                <w:sz w:val="20"/>
                <w:szCs w:val="20"/>
                <w:lang w:val="sr-Latn-RS" w:eastAsia="sr-Latn-RS"/>
              </w:rPr>
              <w:br/>
              <w:t>Високе шуме лишћара и четинара</w:t>
            </w:r>
          </w:p>
        </w:tc>
        <w:tc>
          <w:tcPr>
            <w:tcW w:w="1143" w:type="dxa"/>
            <w:tcBorders>
              <w:top w:val="nil"/>
              <w:left w:val="nil"/>
              <w:bottom w:val="single" w:sz="4" w:space="0" w:color="auto"/>
              <w:right w:val="single" w:sz="4" w:space="0" w:color="auto"/>
            </w:tcBorders>
            <w:noWrap/>
            <w:vAlign w:val="bottom"/>
            <w:hideMark/>
          </w:tcPr>
          <w:p w14:paraId="166337B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50.96</w:t>
            </w:r>
          </w:p>
        </w:tc>
        <w:tc>
          <w:tcPr>
            <w:tcW w:w="679" w:type="dxa"/>
            <w:tcBorders>
              <w:top w:val="single" w:sz="4" w:space="0" w:color="auto"/>
              <w:left w:val="nil"/>
              <w:bottom w:val="single" w:sz="4" w:space="0" w:color="auto"/>
              <w:right w:val="single" w:sz="4" w:space="0" w:color="auto"/>
            </w:tcBorders>
            <w:noWrap/>
            <w:vAlign w:val="bottom"/>
            <w:hideMark/>
          </w:tcPr>
          <w:p w14:paraId="775E4CC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10.42</w:t>
            </w:r>
          </w:p>
        </w:tc>
        <w:tc>
          <w:tcPr>
            <w:tcW w:w="577" w:type="dxa"/>
            <w:tcBorders>
              <w:top w:val="single" w:sz="4" w:space="0" w:color="auto"/>
              <w:left w:val="nil"/>
              <w:bottom w:val="single" w:sz="4" w:space="0" w:color="auto"/>
              <w:right w:val="single" w:sz="4" w:space="0" w:color="auto"/>
            </w:tcBorders>
            <w:noWrap/>
            <w:vAlign w:val="bottom"/>
            <w:hideMark/>
          </w:tcPr>
          <w:p w14:paraId="77B5AAC4"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0.90</w:t>
            </w:r>
          </w:p>
        </w:tc>
        <w:tc>
          <w:tcPr>
            <w:tcW w:w="833" w:type="dxa"/>
            <w:tcBorders>
              <w:top w:val="nil"/>
              <w:left w:val="nil"/>
              <w:bottom w:val="single" w:sz="4" w:space="0" w:color="auto"/>
              <w:right w:val="single" w:sz="4" w:space="0" w:color="auto"/>
            </w:tcBorders>
            <w:noWrap/>
            <w:vAlign w:val="bottom"/>
            <w:hideMark/>
          </w:tcPr>
          <w:p w14:paraId="0F650DE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32D40627"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0AFCE3D5"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2.06</w:t>
            </w:r>
          </w:p>
        </w:tc>
        <w:tc>
          <w:tcPr>
            <w:tcW w:w="935" w:type="dxa"/>
            <w:tcBorders>
              <w:top w:val="single" w:sz="4" w:space="0" w:color="auto"/>
              <w:left w:val="nil"/>
              <w:bottom w:val="single" w:sz="4" w:space="0" w:color="auto"/>
              <w:right w:val="single" w:sz="4" w:space="0" w:color="auto"/>
            </w:tcBorders>
            <w:noWrap/>
            <w:vAlign w:val="bottom"/>
            <w:hideMark/>
          </w:tcPr>
          <w:p w14:paraId="22BD17CE"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0.37</w:t>
            </w:r>
          </w:p>
        </w:tc>
        <w:tc>
          <w:tcPr>
            <w:tcW w:w="935" w:type="dxa"/>
            <w:tcBorders>
              <w:top w:val="single" w:sz="4" w:space="0" w:color="auto"/>
              <w:left w:val="nil"/>
              <w:bottom w:val="single" w:sz="4" w:space="0" w:color="auto"/>
              <w:right w:val="single" w:sz="4" w:space="0" w:color="auto"/>
            </w:tcBorders>
            <w:noWrap/>
            <w:vAlign w:val="bottom"/>
            <w:hideMark/>
          </w:tcPr>
          <w:p w14:paraId="4B4700DE"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25.92</w:t>
            </w:r>
          </w:p>
        </w:tc>
        <w:tc>
          <w:tcPr>
            <w:tcW w:w="935" w:type="dxa"/>
            <w:tcBorders>
              <w:top w:val="single" w:sz="4" w:space="0" w:color="auto"/>
              <w:left w:val="nil"/>
              <w:bottom w:val="single" w:sz="4" w:space="0" w:color="auto"/>
              <w:right w:val="single" w:sz="4" w:space="0" w:color="auto"/>
            </w:tcBorders>
            <w:noWrap/>
            <w:vAlign w:val="bottom"/>
            <w:hideMark/>
          </w:tcPr>
          <w:p w14:paraId="7DF925F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11.29</w:t>
            </w:r>
          </w:p>
        </w:tc>
        <w:tc>
          <w:tcPr>
            <w:tcW w:w="935" w:type="dxa"/>
            <w:tcBorders>
              <w:top w:val="single" w:sz="4" w:space="0" w:color="auto"/>
              <w:left w:val="nil"/>
              <w:bottom w:val="single" w:sz="4" w:space="0" w:color="auto"/>
              <w:right w:val="double" w:sz="6" w:space="0" w:color="auto"/>
            </w:tcBorders>
            <w:noWrap/>
            <w:vAlign w:val="bottom"/>
            <w:hideMark/>
          </w:tcPr>
          <w:p w14:paraId="5A32E626"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5D487453"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32B8901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6D7B7294"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16,862.9</w:t>
            </w:r>
          </w:p>
        </w:tc>
        <w:tc>
          <w:tcPr>
            <w:tcW w:w="679" w:type="dxa"/>
            <w:tcBorders>
              <w:top w:val="nil"/>
              <w:left w:val="nil"/>
              <w:bottom w:val="single" w:sz="4" w:space="0" w:color="auto"/>
              <w:right w:val="single" w:sz="4" w:space="0" w:color="auto"/>
            </w:tcBorders>
            <w:noWrap/>
            <w:vAlign w:val="bottom"/>
            <w:hideMark/>
          </w:tcPr>
          <w:p w14:paraId="33E77D85"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single" w:sz="4" w:space="0" w:color="auto"/>
              <w:right w:val="single" w:sz="4" w:space="0" w:color="auto"/>
            </w:tcBorders>
            <w:noWrap/>
            <w:vAlign w:val="bottom"/>
            <w:hideMark/>
          </w:tcPr>
          <w:p w14:paraId="52C72491"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3CD2B2EE"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7A272FA5"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4C5BCF51"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441.2</w:t>
            </w:r>
          </w:p>
        </w:tc>
        <w:tc>
          <w:tcPr>
            <w:tcW w:w="935" w:type="dxa"/>
            <w:tcBorders>
              <w:top w:val="nil"/>
              <w:left w:val="nil"/>
              <w:bottom w:val="single" w:sz="4" w:space="0" w:color="auto"/>
              <w:right w:val="single" w:sz="4" w:space="0" w:color="auto"/>
            </w:tcBorders>
            <w:noWrap/>
            <w:vAlign w:val="bottom"/>
            <w:hideMark/>
          </w:tcPr>
          <w:p w14:paraId="792D325C"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211.4</w:t>
            </w:r>
          </w:p>
        </w:tc>
        <w:tc>
          <w:tcPr>
            <w:tcW w:w="935" w:type="dxa"/>
            <w:tcBorders>
              <w:top w:val="nil"/>
              <w:left w:val="nil"/>
              <w:bottom w:val="single" w:sz="4" w:space="0" w:color="auto"/>
              <w:right w:val="single" w:sz="4" w:space="0" w:color="auto"/>
            </w:tcBorders>
            <w:noWrap/>
            <w:vAlign w:val="bottom"/>
            <w:hideMark/>
          </w:tcPr>
          <w:p w14:paraId="55F1EEC1"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10,201.0</w:t>
            </w:r>
          </w:p>
        </w:tc>
        <w:tc>
          <w:tcPr>
            <w:tcW w:w="935" w:type="dxa"/>
            <w:tcBorders>
              <w:top w:val="nil"/>
              <w:left w:val="nil"/>
              <w:bottom w:val="single" w:sz="4" w:space="0" w:color="auto"/>
              <w:right w:val="single" w:sz="4" w:space="0" w:color="auto"/>
            </w:tcBorders>
            <w:noWrap/>
            <w:vAlign w:val="bottom"/>
            <w:hideMark/>
          </w:tcPr>
          <w:p w14:paraId="3D613B5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6,009.4</w:t>
            </w:r>
          </w:p>
        </w:tc>
        <w:tc>
          <w:tcPr>
            <w:tcW w:w="935" w:type="dxa"/>
            <w:tcBorders>
              <w:top w:val="nil"/>
              <w:left w:val="nil"/>
              <w:bottom w:val="single" w:sz="4" w:space="0" w:color="auto"/>
              <w:right w:val="double" w:sz="6" w:space="0" w:color="auto"/>
            </w:tcBorders>
            <w:noWrap/>
            <w:vAlign w:val="bottom"/>
            <w:hideMark/>
          </w:tcPr>
          <w:p w14:paraId="562ED259"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7A16703A"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3FA385BE"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7F4EB1F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487.5</w:t>
            </w:r>
          </w:p>
        </w:tc>
        <w:tc>
          <w:tcPr>
            <w:tcW w:w="679" w:type="dxa"/>
            <w:tcBorders>
              <w:top w:val="nil"/>
              <w:left w:val="nil"/>
              <w:bottom w:val="nil"/>
              <w:right w:val="single" w:sz="4" w:space="0" w:color="auto"/>
            </w:tcBorders>
            <w:noWrap/>
            <w:vAlign w:val="bottom"/>
            <w:hideMark/>
          </w:tcPr>
          <w:p w14:paraId="090D8EA6"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nil"/>
              <w:right w:val="single" w:sz="4" w:space="0" w:color="auto"/>
            </w:tcBorders>
            <w:noWrap/>
            <w:vAlign w:val="bottom"/>
            <w:hideMark/>
          </w:tcPr>
          <w:p w14:paraId="682621F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19F2BCC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1040FE4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2867B76C"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18.7</w:t>
            </w:r>
          </w:p>
        </w:tc>
        <w:tc>
          <w:tcPr>
            <w:tcW w:w="935" w:type="dxa"/>
            <w:tcBorders>
              <w:top w:val="nil"/>
              <w:left w:val="nil"/>
              <w:bottom w:val="nil"/>
              <w:right w:val="single" w:sz="4" w:space="0" w:color="auto"/>
            </w:tcBorders>
            <w:noWrap/>
            <w:vAlign w:val="bottom"/>
            <w:hideMark/>
          </w:tcPr>
          <w:p w14:paraId="2DF4649B"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6.9</w:t>
            </w:r>
          </w:p>
        </w:tc>
        <w:tc>
          <w:tcPr>
            <w:tcW w:w="935" w:type="dxa"/>
            <w:tcBorders>
              <w:top w:val="nil"/>
              <w:left w:val="nil"/>
              <w:bottom w:val="nil"/>
              <w:right w:val="single" w:sz="4" w:space="0" w:color="auto"/>
            </w:tcBorders>
            <w:noWrap/>
            <w:vAlign w:val="bottom"/>
            <w:hideMark/>
          </w:tcPr>
          <w:p w14:paraId="13C454E5"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293.0</w:t>
            </w:r>
          </w:p>
        </w:tc>
        <w:tc>
          <w:tcPr>
            <w:tcW w:w="935" w:type="dxa"/>
            <w:tcBorders>
              <w:top w:val="nil"/>
              <w:left w:val="nil"/>
              <w:bottom w:val="nil"/>
              <w:right w:val="single" w:sz="4" w:space="0" w:color="auto"/>
            </w:tcBorders>
            <w:noWrap/>
            <w:vAlign w:val="bottom"/>
            <w:hideMark/>
          </w:tcPr>
          <w:p w14:paraId="6DF98CB6"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168.9</w:t>
            </w:r>
          </w:p>
        </w:tc>
        <w:tc>
          <w:tcPr>
            <w:tcW w:w="935" w:type="dxa"/>
            <w:tcBorders>
              <w:top w:val="nil"/>
              <w:left w:val="nil"/>
              <w:bottom w:val="nil"/>
              <w:right w:val="double" w:sz="6" w:space="0" w:color="auto"/>
            </w:tcBorders>
            <w:noWrap/>
            <w:vAlign w:val="bottom"/>
            <w:hideMark/>
          </w:tcPr>
          <w:p w14:paraId="199812D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78C2A332" w14:textId="77777777" w:rsidTr="00CF2C97">
        <w:trPr>
          <w:trHeight w:val="300"/>
          <w:jc w:val="center"/>
        </w:trPr>
        <w:tc>
          <w:tcPr>
            <w:tcW w:w="4533" w:type="dxa"/>
            <w:vMerge w:val="restart"/>
            <w:tcBorders>
              <w:top w:val="nil"/>
              <w:left w:val="double" w:sz="6" w:space="0" w:color="auto"/>
              <w:bottom w:val="single" w:sz="4" w:space="0" w:color="000000"/>
              <w:right w:val="single" w:sz="4" w:space="0" w:color="auto"/>
            </w:tcBorders>
            <w:noWrap/>
            <w:vAlign w:val="bottom"/>
            <w:hideMark/>
          </w:tcPr>
          <w:p w14:paraId="49DC69E4"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31510 - Високе мешовите шуме смрче</w:t>
            </w:r>
          </w:p>
        </w:tc>
        <w:tc>
          <w:tcPr>
            <w:tcW w:w="1143" w:type="dxa"/>
            <w:tcBorders>
              <w:top w:val="nil"/>
              <w:left w:val="nil"/>
              <w:bottom w:val="single" w:sz="4" w:space="0" w:color="auto"/>
              <w:right w:val="single" w:sz="4" w:space="0" w:color="auto"/>
            </w:tcBorders>
            <w:noWrap/>
            <w:vAlign w:val="bottom"/>
            <w:hideMark/>
          </w:tcPr>
          <w:p w14:paraId="27D71D61"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0.41</w:t>
            </w:r>
          </w:p>
        </w:tc>
        <w:tc>
          <w:tcPr>
            <w:tcW w:w="679" w:type="dxa"/>
            <w:tcBorders>
              <w:top w:val="single" w:sz="4" w:space="0" w:color="auto"/>
              <w:left w:val="nil"/>
              <w:bottom w:val="single" w:sz="4" w:space="0" w:color="auto"/>
              <w:right w:val="single" w:sz="4" w:space="0" w:color="auto"/>
            </w:tcBorders>
            <w:noWrap/>
            <w:vAlign w:val="bottom"/>
            <w:hideMark/>
          </w:tcPr>
          <w:p w14:paraId="028EEC0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single" w:sz="4" w:space="0" w:color="auto"/>
              <w:left w:val="nil"/>
              <w:bottom w:val="single" w:sz="4" w:space="0" w:color="auto"/>
              <w:right w:val="single" w:sz="4" w:space="0" w:color="auto"/>
            </w:tcBorders>
            <w:noWrap/>
            <w:vAlign w:val="bottom"/>
            <w:hideMark/>
          </w:tcPr>
          <w:p w14:paraId="4000AD11"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74FC42B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0C973ECB"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2150B81B"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0.41</w:t>
            </w:r>
          </w:p>
        </w:tc>
        <w:tc>
          <w:tcPr>
            <w:tcW w:w="935" w:type="dxa"/>
            <w:tcBorders>
              <w:top w:val="single" w:sz="4" w:space="0" w:color="auto"/>
              <w:left w:val="nil"/>
              <w:bottom w:val="single" w:sz="4" w:space="0" w:color="auto"/>
              <w:right w:val="single" w:sz="4" w:space="0" w:color="auto"/>
            </w:tcBorders>
            <w:noWrap/>
            <w:vAlign w:val="bottom"/>
            <w:hideMark/>
          </w:tcPr>
          <w:p w14:paraId="30B3ACCA"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single" w:sz="4" w:space="0" w:color="auto"/>
            </w:tcBorders>
            <w:noWrap/>
            <w:vAlign w:val="bottom"/>
            <w:hideMark/>
          </w:tcPr>
          <w:p w14:paraId="77F8981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single" w:sz="4" w:space="0" w:color="auto"/>
            </w:tcBorders>
            <w:noWrap/>
            <w:vAlign w:val="bottom"/>
            <w:hideMark/>
          </w:tcPr>
          <w:p w14:paraId="16EEF0D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double" w:sz="6" w:space="0" w:color="auto"/>
            </w:tcBorders>
            <w:noWrap/>
            <w:vAlign w:val="bottom"/>
            <w:hideMark/>
          </w:tcPr>
          <w:p w14:paraId="6799223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33C8C3D2"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5DFBA1B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19788AC8"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171.9</w:t>
            </w:r>
          </w:p>
        </w:tc>
        <w:tc>
          <w:tcPr>
            <w:tcW w:w="679" w:type="dxa"/>
            <w:tcBorders>
              <w:top w:val="nil"/>
              <w:left w:val="nil"/>
              <w:bottom w:val="single" w:sz="4" w:space="0" w:color="auto"/>
              <w:right w:val="single" w:sz="4" w:space="0" w:color="auto"/>
            </w:tcBorders>
            <w:noWrap/>
            <w:vAlign w:val="bottom"/>
            <w:hideMark/>
          </w:tcPr>
          <w:p w14:paraId="4070DA3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single" w:sz="4" w:space="0" w:color="auto"/>
              <w:right w:val="single" w:sz="4" w:space="0" w:color="auto"/>
            </w:tcBorders>
            <w:noWrap/>
            <w:vAlign w:val="bottom"/>
            <w:hideMark/>
          </w:tcPr>
          <w:p w14:paraId="446F8B34"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063C17F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4A7042E9"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4FC3B8DD"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171.9</w:t>
            </w:r>
          </w:p>
        </w:tc>
        <w:tc>
          <w:tcPr>
            <w:tcW w:w="935" w:type="dxa"/>
            <w:tcBorders>
              <w:top w:val="nil"/>
              <w:left w:val="nil"/>
              <w:bottom w:val="single" w:sz="4" w:space="0" w:color="auto"/>
              <w:right w:val="single" w:sz="4" w:space="0" w:color="auto"/>
            </w:tcBorders>
            <w:noWrap/>
            <w:vAlign w:val="bottom"/>
            <w:hideMark/>
          </w:tcPr>
          <w:p w14:paraId="2297D66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3609A26F"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2AA954D1"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double" w:sz="6" w:space="0" w:color="auto"/>
            </w:tcBorders>
            <w:noWrap/>
            <w:vAlign w:val="bottom"/>
            <w:hideMark/>
          </w:tcPr>
          <w:p w14:paraId="3D279D4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0C649F37"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380D16C5"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692F6858"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5.1</w:t>
            </w:r>
          </w:p>
        </w:tc>
        <w:tc>
          <w:tcPr>
            <w:tcW w:w="679" w:type="dxa"/>
            <w:tcBorders>
              <w:top w:val="nil"/>
              <w:left w:val="nil"/>
              <w:bottom w:val="nil"/>
              <w:right w:val="single" w:sz="4" w:space="0" w:color="auto"/>
            </w:tcBorders>
            <w:noWrap/>
            <w:vAlign w:val="bottom"/>
            <w:hideMark/>
          </w:tcPr>
          <w:p w14:paraId="5AC2DD9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nil"/>
              <w:right w:val="single" w:sz="4" w:space="0" w:color="auto"/>
            </w:tcBorders>
            <w:noWrap/>
            <w:vAlign w:val="bottom"/>
            <w:hideMark/>
          </w:tcPr>
          <w:p w14:paraId="00BB0F9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23510C3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774F3C7A"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35D00221"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5.1</w:t>
            </w:r>
          </w:p>
        </w:tc>
        <w:tc>
          <w:tcPr>
            <w:tcW w:w="935" w:type="dxa"/>
            <w:tcBorders>
              <w:top w:val="nil"/>
              <w:left w:val="nil"/>
              <w:bottom w:val="nil"/>
              <w:right w:val="single" w:sz="4" w:space="0" w:color="auto"/>
            </w:tcBorders>
            <w:noWrap/>
            <w:vAlign w:val="bottom"/>
            <w:hideMark/>
          </w:tcPr>
          <w:p w14:paraId="07EE7A24"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nil"/>
              <w:right w:val="single" w:sz="4" w:space="0" w:color="auto"/>
            </w:tcBorders>
            <w:noWrap/>
            <w:vAlign w:val="bottom"/>
            <w:hideMark/>
          </w:tcPr>
          <w:p w14:paraId="62D07BD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nil"/>
              <w:right w:val="single" w:sz="4" w:space="0" w:color="auto"/>
            </w:tcBorders>
            <w:noWrap/>
            <w:vAlign w:val="bottom"/>
            <w:hideMark/>
          </w:tcPr>
          <w:p w14:paraId="732C9D61"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nil"/>
              <w:right w:val="double" w:sz="6" w:space="0" w:color="auto"/>
            </w:tcBorders>
            <w:noWrap/>
            <w:vAlign w:val="bottom"/>
            <w:hideMark/>
          </w:tcPr>
          <w:p w14:paraId="119E991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5E46779D" w14:textId="77777777" w:rsidTr="00CF2C97">
        <w:trPr>
          <w:trHeight w:val="300"/>
          <w:jc w:val="center"/>
        </w:trPr>
        <w:tc>
          <w:tcPr>
            <w:tcW w:w="4533" w:type="dxa"/>
            <w:vMerge w:val="restart"/>
            <w:tcBorders>
              <w:top w:val="nil"/>
              <w:left w:val="double" w:sz="6" w:space="0" w:color="auto"/>
              <w:bottom w:val="single" w:sz="4" w:space="0" w:color="000000"/>
              <w:right w:val="single" w:sz="4" w:space="0" w:color="auto"/>
            </w:tcBorders>
            <w:vAlign w:val="bottom"/>
            <w:hideMark/>
          </w:tcPr>
          <w:p w14:paraId="0B3CC4DE"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xml:space="preserve">31511 - Високе мешовите шуме смрче – </w:t>
            </w:r>
            <w:r w:rsidRPr="00CF2C97">
              <w:rPr>
                <w:rFonts w:ascii="Times New Roman" w:eastAsia="Times New Roman" w:hAnsi="Times New Roman" w:cs="Times New Roman"/>
                <w:color w:val="000000"/>
                <w:sz w:val="20"/>
                <w:szCs w:val="20"/>
                <w:lang w:val="sr-Latn-RS" w:eastAsia="sr-Latn-RS"/>
              </w:rPr>
              <w:br/>
              <w:t>Високе шуме четинара и лишћара</w:t>
            </w:r>
          </w:p>
        </w:tc>
        <w:tc>
          <w:tcPr>
            <w:tcW w:w="1143" w:type="dxa"/>
            <w:tcBorders>
              <w:top w:val="nil"/>
              <w:left w:val="nil"/>
              <w:bottom w:val="single" w:sz="4" w:space="0" w:color="auto"/>
              <w:right w:val="single" w:sz="4" w:space="0" w:color="auto"/>
            </w:tcBorders>
            <w:noWrap/>
            <w:vAlign w:val="bottom"/>
            <w:hideMark/>
          </w:tcPr>
          <w:p w14:paraId="355941DB"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77.40</w:t>
            </w:r>
          </w:p>
        </w:tc>
        <w:tc>
          <w:tcPr>
            <w:tcW w:w="679" w:type="dxa"/>
            <w:tcBorders>
              <w:top w:val="single" w:sz="4" w:space="0" w:color="auto"/>
              <w:left w:val="nil"/>
              <w:bottom w:val="single" w:sz="4" w:space="0" w:color="auto"/>
              <w:right w:val="single" w:sz="4" w:space="0" w:color="auto"/>
            </w:tcBorders>
            <w:noWrap/>
            <w:vAlign w:val="bottom"/>
            <w:hideMark/>
          </w:tcPr>
          <w:p w14:paraId="3C4033CB"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single" w:sz="4" w:space="0" w:color="auto"/>
              <w:left w:val="nil"/>
              <w:bottom w:val="single" w:sz="4" w:space="0" w:color="auto"/>
              <w:right w:val="single" w:sz="4" w:space="0" w:color="auto"/>
            </w:tcBorders>
            <w:noWrap/>
            <w:vAlign w:val="bottom"/>
            <w:hideMark/>
          </w:tcPr>
          <w:p w14:paraId="060FC64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2636F308"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0.58</w:t>
            </w:r>
          </w:p>
        </w:tc>
        <w:tc>
          <w:tcPr>
            <w:tcW w:w="679" w:type="dxa"/>
            <w:tcBorders>
              <w:top w:val="nil"/>
              <w:left w:val="nil"/>
              <w:bottom w:val="single" w:sz="4" w:space="0" w:color="auto"/>
              <w:right w:val="single" w:sz="4" w:space="0" w:color="auto"/>
            </w:tcBorders>
            <w:noWrap/>
            <w:vAlign w:val="bottom"/>
            <w:hideMark/>
          </w:tcPr>
          <w:p w14:paraId="25162DD5"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6.04</w:t>
            </w:r>
          </w:p>
        </w:tc>
        <w:tc>
          <w:tcPr>
            <w:tcW w:w="935" w:type="dxa"/>
            <w:tcBorders>
              <w:top w:val="nil"/>
              <w:left w:val="nil"/>
              <w:bottom w:val="single" w:sz="4" w:space="0" w:color="auto"/>
              <w:right w:val="single" w:sz="4" w:space="0" w:color="auto"/>
            </w:tcBorders>
            <w:noWrap/>
            <w:vAlign w:val="bottom"/>
            <w:hideMark/>
          </w:tcPr>
          <w:p w14:paraId="5EE9197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12.15</w:t>
            </w:r>
          </w:p>
        </w:tc>
        <w:tc>
          <w:tcPr>
            <w:tcW w:w="935" w:type="dxa"/>
            <w:tcBorders>
              <w:top w:val="single" w:sz="4" w:space="0" w:color="auto"/>
              <w:left w:val="nil"/>
              <w:bottom w:val="single" w:sz="4" w:space="0" w:color="auto"/>
              <w:right w:val="single" w:sz="4" w:space="0" w:color="auto"/>
            </w:tcBorders>
            <w:noWrap/>
            <w:vAlign w:val="bottom"/>
            <w:hideMark/>
          </w:tcPr>
          <w:p w14:paraId="2F84042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42.18</w:t>
            </w:r>
          </w:p>
        </w:tc>
        <w:tc>
          <w:tcPr>
            <w:tcW w:w="935" w:type="dxa"/>
            <w:tcBorders>
              <w:top w:val="single" w:sz="4" w:space="0" w:color="auto"/>
              <w:left w:val="nil"/>
              <w:bottom w:val="single" w:sz="4" w:space="0" w:color="auto"/>
              <w:right w:val="single" w:sz="4" w:space="0" w:color="auto"/>
            </w:tcBorders>
            <w:noWrap/>
            <w:vAlign w:val="bottom"/>
            <w:hideMark/>
          </w:tcPr>
          <w:p w14:paraId="76A08FB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10.67</w:t>
            </w:r>
          </w:p>
        </w:tc>
        <w:tc>
          <w:tcPr>
            <w:tcW w:w="935" w:type="dxa"/>
            <w:tcBorders>
              <w:top w:val="single" w:sz="4" w:space="0" w:color="auto"/>
              <w:left w:val="nil"/>
              <w:bottom w:val="single" w:sz="4" w:space="0" w:color="auto"/>
              <w:right w:val="single" w:sz="4" w:space="0" w:color="auto"/>
            </w:tcBorders>
            <w:noWrap/>
            <w:vAlign w:val="bottom"/>
            <w:hideMark/>
          </w:tcPr>
          <w:p w14:paraId="08B6D5E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double" w:sz="6" w:space="0" w:color="auto"/>
            </w:tcBorders>
            <w:noWrap/>
            <w:vAlign w:val="bottom"/>
            <w:hideMark/>
          </w:tcPr>
          <w:p w14:paraId="6939823E"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5.78</w:t>
            </w:r>
          </w:p>
        </w:tc>
      </w:tr>
      <w:tr w:rsidR="00CF2C97" w:rsidRPr="00CF2C97" w14:paraId="7707FACC"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50679BE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31D3B20C"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27,838.1</w:t>
            </w:r>
          </w:p>
        </w:tc>
        <w:tc>
          <w:tcPr>
            <w:tcW w:w="679" w:type="dxa"/>
            <w:tcBorders>
              <w:top w:val="nil"/>
              <w:left w:val="nil"/>
              <w:bottom w:val="single" w:sz="4" w:space="0" w:color="auto"/>
              <w:right w:val="single" w:sz="4" w:space="0" w:color="auto"/>
            </w:tcBorders>
            <w:noWrap/>
            <w:vAlign w:val="bottom"/>
            <w:hideMark/>
          </w:tcPr>
          <w:p w14:paraId="21624FC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single" w:sz="4" w:space="0" w:color="auto"/>
              <w:right w:val="single" w:sz="4" w:space="0" w:color="auto"/>
            </w:tcBorders>
            <w:noWrap/>
            <w:vAlign w:val="bottom"/>
            <w:hideMark/>
          </w:tcPr>
          <w:p w14:paraId="539A46F9"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60A1B09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0.0</w:t>
            </w:r>
          </w:p>
        </w:tc>
        <w:tc>
          <w:tcPr>
            <w:tcW w:w="679" w:type="dxa"/>
            <w:tcBorders>
              <w:top w:val="nil"/>
              <w:left w:val="nil"/>
              <w:bottom w:val="single" w:sz="4" w:space="0" w:color="auto"/>
              <w:right w:val="single" w:sz="4" w:space="0" w:color="auto"/>
            </w:tcBorders>
            <w:noWrap/>
            <w:vAlign w:val="bottom"/>
            <w:hideMark/>
          </w:tcPr>
          <w:p w14:paraId="35FFC361"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0.0</w:t>
            </w:r>
          </w:p>
        </w:tc>
        <w:tc>
          <w:tcPr>
            <w:tcW w:w="935" w:type="dxa"/>
            <w:tcBorders>
              <w:top w:val="nil"/>
              <w:left w:val="nil"/>
              <w:bottom w:val="single" w:sz="4" w:space="0" w:color="auto"/>
              <w:right w:val="single" w:sz="4" w:space="0" w:color="auto"/>
            </w:tcBorders>
            <w:noWrap/>
            <w:vAlign w:val="bottom"/>
            <w:hideMark/>
          </w:tcPr>
          <w:p w14:paraId="2FF7411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3,127.4</w:t>
            </w:r>
          </w:p>
        </w:tc>
        <w:tc>
          <w:tcPr>
            <w:tcW w:w="935" w:type="dxa"/>
            <w:tcBorders>
              <w:top w:val="nil"/>
              <w:left w:val="nil"/>
              <w:bottom w:val="single" w:sz="4" w:space="0" w:color="auto"/>
              <w:right w:val="single" w:sz="4" w:space="0" w:color="auto"/>
            </w:tcBorders>
            <w:noWrap/>
            <w:vAlign w:val="bottom"/>
            <w:hideMark/>
          </w:tcPr>
          <w:p w14:paraId="3B8A16C8"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15,314.9</w:t>
            </w:r>
          </w:p>
        </w:tc>
        <w:tc>
          <w:tcPr>
            <w:tcW w:w="935" w:type="dxa"/>
            <w:tcBorders>
              <w:top w:val="nil"/>
              <w:left w:val="nil"/>
              <w:bottom w:val="single" w:sz="4" w:space="0" w:color="auto"/>
              <w:right w:val="single" w:sz="4" w:space="0" w:color="auto"/>
            </w:tcBorders>
            <w:noWrap/>
            <w:vAlign w:val="bottom"/>
            <w:hideMark/>
          </w:tcPr>
          <w:p w14:paraId="3B98CC4D"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7,336.2</w:t>
            </w:r>
          </w:p>
        </w:tc>
        <w:tc>
          <w:tcPr>
            <w:tcW w:w="935" w:type="dxa"/>
            <w:tcBorders>
              <w:top w:val="nil"/>
              <w:left w:val="nil"/>
              <w:bottom w:val="single" w:sz="4" w:space="0" w:color="auto"/>
              <w:right w:val="single" w:sz="4" w:space="0" w:color="auto"/>
            </w:tcBorders>
            <w:noWrap/>
            <w:vAlign w:val="bottom"/>
            <w:hideMark/>
          </w:tcPr>
          <w:p w14:paraId="6FE2710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double" w:sz="6" w:space="0" w:color="auto"/>
            </w:tcBorders>
            <w:noWrap/>
            <w:vAlign w:val="bottom"/>
            <w:hideMark/>
          </w:tcPr>
          <w:p w14:paraId="5D17D9B6"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2,059.7</w:t>
            </w:r>
          </w:p>
        </w:tc>
      </w:tr>
      <w:tr w:rsidR="00CF2C97" w:rsidRPr="00CF2C97" w14:paraId="7DEF349D"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082D629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nil"/>
              <w:right w:val="single" w:sz="4" w:space="0" w:color="auto"/>
            </w:tcBorders>
            <w:noWrap/>
            <w:vAlign w:val="bottom"/>
            <w:hideMark/>
          </w:tcPr>
          <w:p w14:paraId="502C05B5"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726.8</w:t>
            </w:r>
          </w:p>
        </w:tc>
        <w:tc>
          <w:tcPr>
            <w:tcW w:w="679" w:type="dxa"/>
            <w:tcBorders>
              <w:top w:val="nil"/>
              <w:left w:val="nil"/>
              <w:bottom w:val="nil"/>
              <w:right w:val="single" w:sz="4" w:space="0" w:color="auto"/>
            </w:tcBorders>
            <w:noWrap/>
            <w:vAlign w:val="bottom"/>
            <w:hideMark/>
          </w:tcPr>
          <w:p w14:paraId="43E3DC33"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nil"/>
              <w:right w:val="single" w:sz="4" w:space="0" w:color="auto"/>
            </w:tcBorders>
            <w:noWrap/>
            <w:vAlign w:val="bottom"/>
            <w:hideMark/>
          </w:tcPr>
          <w:p w14:paraId="17837C8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2A4C0A86"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423C903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2875908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87.8</w:t>
            </w:r>
          </w:p>
        </w:tc>
        <w:tc>
          <w:tcPr>
            <w:tcW w:w="935" w:type="dxa"/>
            <w:tcBorders>
              <w:top w:val="nil"/>
              <w:left w:val="nil"/>
              <w:bottom w:val="nil"/>
              <w:right w:val="single" w:sz="4" w:space="0" w:color="auto"/>
            </w:tcBorders>
            <w:noWrap/>
            <w:vAlign w:val="bottom"/>
            <w:hideMark/>
          </w:tcPr>
          <w:p w14:paraId="41358EBD"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480.6</w:t>
            </w:r>
          </w:p>
        </w:tc>
        <w:tc>
          <w:tcPr>
            <w:tcW w:w="935" w:type="dxa"/>
            <w:tcBorders>
              <w:top w:val="nil"/>
              <w:left w:val="nil"/>
              <w:bottom w:val="nil"/>
              <w:right w:val="single" w:sz="4" w:space="0" w:color="auto"/>
            </w:tcBorders>
            <w:noWrap/>
            <w:vAlign w:val="bottom"/>
            <w:hideMark/>
          </w:tcPr>
          <w:p w14:paraId="3EB1B563"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109.4</w:t>
            </w:r>
          </w:p>
        </w:tc>
        <w:tc>
          <w:tcPr>
            <w:tcW w:w="935" w:type="dxa"/>
            <w:tcBorders>
              <w:top w:val="nil"/>
              <w:left w:val="nil"/>
              <w:bottom w:val="nil"/>
              <w:right w:val="single" w:sz="4" w:space="0" w:color="auto"/>
            </w:tcBorders>
            <w:noWrap/>
            <w:vAlign w:val="bottom"/>
            <w:hideMark/>
          </w:tcPr>
          <w:p w14:paraId="428870CE"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nil"/>
              <w:right w:val="double" w:sz="6" w:space="0" w:color="auto"/>
            </w:tcBorders>
            <w:noWrap/>
            <w:vAlign w:val="bottom"/>
            <w:hideMark/>
          </w:tcPr>
          <w:p w14:paraId="075C6083"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49.0</w:t>
            </w:r>
          </w:p>
        </w:tc>
      </w:tr>
      <w:tr w:rsidR="00CF2C97" w:rsidRPr="00CF2C97" w14:paraId="56655E31" w14:textId="77777777" w:rsidTr="00CF2C97">
        <w:trPr>
          <w:trHeight w:val="300"/>
          <w:jc w:val="center"/>
        </w:trPr>
        <w:tc>
          <w:tcPr>
            <w:tcW w:w="4533" w:type="dxa"/>
            <w:vMerge w:val="restart"/>
            <w:tcBorders>
              <w:top w:val="nil"/>
              <w:left w:val="double" w:sz="6" w:space="0" w:color="auto"/>
              <w:bottom w:val="single" w:sz="4" w:space="0" w:color="000000"/>
              <w:right w:val="single" w:sz="4" w:space="0" w:color="auto"/>
            </w:tcBorders>
            <w:vAlign w:val="bottom"/>
            <w:hideMark/>
          </w:tcPr>
          <w:p w14:paraId="5CC25F9F"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31610 - Високе мешовите шуме осталих четинара</w:t>
            </w:r>
          </w:p>
        </w:tc>
        <w:tc>
          <w:tcPr>
            <w:tcW w:w="1143" w:type="dxa"/>
            <w:tcBorders>
              <w:top w:val="single" w:sz="4" w:space="0" w:color="auto"/>
              <w:left w:val="nil"/>
              <w:bottom w:val="single" w:sz="4" w:space="0" w:color="auto"/>
              <w:right w:val="single" w:sz="4" w:space="0" w:color="auto"/>
            </w:tcBorders>
            <w:noWrap/>
            <w:vAlign w:val="bottom"/>
            <w:hideMark/>
          </w:tcPr>
          <w:p w14:paraId="27DB48E1"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80.80</w:t>
            </w:r>
          </w:p>
        </w:tc>
        <w:tc>
          <w:tcPr>
            <w:tcW w:w="679" w:type="dxa"/>
            <w:tcBorders>
              <w:top w:val="single" w:sz="4" w:space="0" w:color="auto"/>
              <w:left w:val="nil"/>
              <w:bottom w:val="single" w:sz="4" w:space="0" w:color="auto"/>
              <w:right w:val="single" w:sz="4" w:space="0" w:color="auto"/>
            </w:tcBorders>
            <w:noWrap/>
            <w:vAlign w:val="bottom"/>
            <w:hideMark/>
          </w:tcPr>
          <w:p w14:paraId="2287ABB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single" w:sz="4" w:space="0" w:color="auto"/>
              <w:left w:val="nil"/>
              <w:bottom w:val="single" w:sz="4" w:space="0" w:color="auto"/>
              <w:right w:val="single" w:sz="4" w:space="0" w:color="auto"/>
            </w:tcBorders>
            <w:noWrap/>
            <w:vAlign w:val="bottom"/>
            <w:hideMark/>
          </w:tcPr>
          <w:p w14:paraId="49D36C5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4EF1004E"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0EA585FB"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7F11B94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9.44</w:t>
            </w:r>
          </w:p>
        </w:tc>
        <w:tc>
          <w:tcPr>
            <w:tcW w:w="935" w:type="dxa"/>
            <w:tcBorders>
              <w:top w:val="single" w:sz="4" w:space="0" w:color="auto"/>
              <w:left w:val="nil"/>
              <w:bottom w:val="single" w:sz="4" w:space="0" w:color="auto"/>
              <w:right w:val="single" w:sz="4" w:space="0" w:color="auto"/>
            </w:tcBorders>
            <w:noWrap/>
            <w:vAlign w:val="bottom"/>
            <w:hideMark/>
          </w:tcPr>
          <w:p w14:paraId="65FD1954"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17.82</w:t>
            </w:r>
          </w:p>
        </w:tc>
        <w:tc>
          <w:tcPr>
            <w:tcW w:w="935" w:type="dxa"/>
            <w:tcBorders>
              <w:top w:val="single" w:sz="4" w:space="0" w:color="auto"/>
              <w:left w:val="nil"/>
              <w:bottom w:val="single" w:sz="4" w:space="0" w:color="auto"/>
              <w:right w:val="single" w:sz="4" w:space="0" w:color="auto"/>
            </w:tcBorders>
            <w:noWrap/>
            <w:vAlign w:val="bottom"/>
            <w:hideMark/>
          </w:tcPr>
          <w:p w14:paraId="39C18B33"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53.54</w:t>
            </w:r>
          </w:p>
        </w:tc>
        <w:tc>
          <w:tcPr>
            <w:tcW w:w="935" w:type="dxa"/>
            <w:tcBorders>
              <w:top w:val="single" w:sz="4" w:space="0" w:color="auto"/>
              <w:left w:val="nil"/>
              <w:bottom w:val="single" w:sz="4" w:space="0" w:color="auto"/>
              <w:right w:val="single" w:sz="4" w:space="0" w:color="auto"/>
            </w:tcBorders>
            <w:noWrap/>
            <w:vAlign w:val="bottom"/>
            <w:hideMark/>
          </w:tcPr>
          <w:p w14:paraId="5105FBA4"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double" w:sz="6" w:space="0" w:color="auto"/>
            </w:tcBorders>
            <w:noWrap/>
            <w:vAlign w:val="bottom"/>
            <w:hideMark/>
          </w:tcPr>
          <w:p w14:paraId="6D93B3CB"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4480ABC6"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09DB69ED"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417B60B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35,968.0</w:t>
            </w:r>
          </w:p>
        </w:tc>
        <w:tc>
          <w:tcPr>
            <w:tcW w:w="679" w:type="dxa"/>
            <w:tcBorders>
              <w:top w:val="nil"/>
              <w:left w:val="nil"/>
              <w:bottom w:val="single" w:sz="4" w:space="0" w:color="auto"/>
              <w:right w:val="single" w:sz="4" w:space="0" w:color="auto"/>
            </w:tcBorders>
            <w:noWrap/>
            <w:vAlign w:val="bottom"/>
            <w:hideMark/>
          </w:tcPr>
          <w:p w14:paraId="35395DF6"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single" w:sz="4" w:space="0" w:color="auto"/>
              <w:right w:val="single" w:sz="4" w:space="0" w:color="auto"/>
            </w:tcBorders>
            <w:noWrap/>
            <w:vAlign w:val="bottom"/>
            <w:hideMark/>
          </w:tcPr>
          <w:p w14:paraId="74D68346"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64771D9F"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48B84D14"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6171DCD1"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2,140.0</w:t>
            </w:r>
          </w:p>
        </w:tc>
        <w:tc>
          <w:tcPr>
            <w:tcW w:w="935" w:type="dxa"/>
            <w:tcBorders>
              <w:top w:val="nil"/>
              <w:left w:val="nil"/>
              <w:bottom w:val="single" w:sz="4" w:space="0" w:color="auto"/>
              <w:right w:val="single" w:sz="4" w:space="0" w:color="auto"/>
            </w:tcBorders>
            <w:noWrap/>
            <w:vAlign w:val="bottom"/>
            <w:hideMark/>
          </w:tcPr>
          <w:p w14:paraId="683134FC"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6,357.4</w:t>
            </w:r>
          </w:p>
        </w:tc>
        <w:tc>
          <w:tcPr>
            <w:tcW w:w="935" w:type="dxa"/>
            <w:tcBorders>
              <w:top w:val="nil"/>
              <w:left w:val="nil"/>
              <w:bottom w:val="single" w:sz="4" w:space="0" w:color="auto"/>
              <w:right w:val="single" w:sz="4" w:space="0" w:color="auto"/>
            </w:tcBorders>
            <w:noWrap/>
            <w:vAlign w:val="bottom"/>
            <w:hideMark/>
          </w:tcPr>
          <w:p w14:paraId="42CA9970"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27,470.5</w:t>
            </w:r>
          </w:p>
        </w:tc>
        <w:tc>
          <w:tcPr>
            <w:tcW w:w="935" w:type="dxa"/>
            <w:tcBorders>
              <w:top w:val="nil"/>
              <w:left w:val="nil"/>
              <w:bottom w:val="single" w:sz="4" w:space="0" w:color="auto"/>
              <w:right w:val="single" w:sz="4" w:space="0" w:color="auto"/>
            </w:tcBorders>
            <w:noWrap/>
            <w:vAlign w:val="bottom"/>
            <w:hideMark/>
          </w:tcPr>
          <w:p w14:paraId="716D3B1F"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double" w:sz="6" w:space="0" w:color="auto"/>
            </w:tcBorders>
            <w:noWrap/>
            <w:vAlign w:val="bottom"/>
            <w:hideMark/>
          </w:tcPr>
          <w:p w14:paraId="06820183"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5F97255C" w14:textId="77777777" w:rsidTr="00CF2C97">
        <w:trPr>
          <w:trHeight w:val="300"/>
          <w:jc w:val="center"/>
        </w:trPr>
        <w:tc>
          <w:tcPr>
            <w:tcW w:w="4533" w:type="dxa"/>
            <w:vMerge/>
            <w:tcBorders>
              <w:top w:val="nil"/>
              <w:left w:val="double" w:sz="6" w:space="0" w:color="auto"/>
              <w:bottom w:val="single" w:sz="4" w:space="0" w:color="000000"/>
              <w:right w:val="single" w:sz="4" w:space="0" w:color="auto"/>
            </w:tcBorders>
            <w:vAlign w:val="center"/>
            <w:hideMark/>
          </w:tcPr>
          <w:p w14:paraId="174A92B7"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nil"/>
              <w:right w:val="single" w:sz="4" w:space="0" w:color="auto"/>
            </w:tcBorders>
            <w:noWrap/>
            <w:vAlign w:val="bottom"/>
            <w:hideMark/>
          </w:tcPr>
          <w:p w14:paraId="22EB2A68"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1,184.2</w:t>
            </w:r>
          </w:p>
        </w:tc>
        <w:tc>
          <w:tcPr>
            <w:tcW w:w="679" w:type="dxa"/>
            <w:tcBorders>
              <w:top w:val="nil"/>
              <w:left w:val="nil"/>
              <w:bottom w:val="nil"/>
              <w:right w:val="single" w:sz="4" w:space="0" w:color="auto"/>
            </w:tcBorders>
            <w:noWrap/>
            <w:vAlign w:val="bottom"/>
            <w:hideMark/>
          </w:tcPr>
          <w:p w14:paraId="32C6ACE7"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nil"/>
              <w:right w:val="single" w:sz="4" w:space="0" w:color="auto"/>
            </w:tcBorders>
            <w:noWrap/>
            <w:vAlign w:val="bottom"/>
            <w:hideMark/>
          </w:tcPr>
          <w:p w14:paraId="0AE3DA96"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6245569A"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19182EEF"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4FCD4A4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62.4</w:t>
            </w:r>
          </w:p>
        </w:tc>
        <w:tc>
          <w:tcPr>
            <w:tcW w:w="935" w:type="dxa"/>
            <w:tcBorders>
              <w:top w:val="nil"/>
              <w:left w:val="nil"/>
              <w:bottom w:val="nil"/>
              <w:right w:val="single" w:sz="4" w:space="0" w:color="auto"/>
            </w:tcBorders>
            <w:noWrap/>
            <w:vAlign w:val="bottom"/>
            <w:hideMark/>
          </w:tcPr>
          <w:p w14:paraId="11A6B21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250.0</w:t>
            </w:r>
          </w:p>
        </w:tc>
        <w:tc>
          <w:tcPr>
            <w:tcW w:w="935" w:type="dxa"/>
            <w:tcBorders>
              <w:top w:val="nil"/>
              <w:left w:val="nil"/>
              <w:bottom w:val="nil"/>
              <w:right w:val="single" w:sz="4" w:space="0" w:color="auto"/>
            </w:tcBorders>
            <w:noWrap/>
            <w:vAlign w:val="bottom"/>
            <w:hideMark/>
          </w:tcPr>
          <w:p w14:paraId="430B470B"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871.8</w:t>
            </w:r>
          </w:p>
        </w:tc>
        <w:tc>
          <w:tcPr>
            <w:tcW w:w="935" w:type="dxa"/>
            <w:tcBorders>
              <w:top w:val="nil"/>
              <w:left w:val="nil"/>
              <w:bottom w:val="nil"/>
              <w:right w:val="single" w:sz="4" w:space="0" w:color="auto"/>
            </w:tcBorders>
            <w:noWrap/>
            <w:vAlign w:val="bottom"/>
            <w:hideMark/>
          </w:tcPr>
          <w:p w14:paraId="22B1424C"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nil"/>
              <w:right w:val="double" w:sz="6" w:space="0" w:color="auto"/>
            </w:tcBorders>
            <w:noWrap/>
            <w:vAlign w:val="bottom"/>
            <w:hideMark/>
          </w:tcPr>
          <w:p w14:paraId="05491429"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28BE43E6" w14:textId="77777777" w:rsidTr="00CF2C97">
        <w:trPr>
          <w:trHeight w:val="300"/>
          <w:jc w:val="center"/>
        </w:trPr>
        <w:tc>
          <w:tcPr>
            <w:tcW w:w="4533" w:type="dxa"/>
            <w:vMerge w:val="restart"/>
            <w:tcBorders>
              <w:top w:val="nil"/>
              <w:left w:val="double" w:sz="6" w:space="0" w:color="auto"/>
              <w:bottom w:val="double" w:sz="6" w:space="0" w:color="000000"/>
              <w:right w:val="single" w:sz="4" w:space="0" w:color="auto"/>
            </w:tcBorders>
            <w:vAlign w:val="bottom"/>
            <w:hideMark/>
          </w:tcPr>
          <w:p w14:paraId="44812AAA"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1110 - Високе мешовите шуме ОМЛ</w:t>
            </w:r>
          </w:p>
        </w:tc>
        <w:tc>
          <w:tcPr>
            <w:tcW w:w="1143" w:type="dxa"/>
            <w:tcBorders>
              <w:top w:val="single" w:sz="4" w:space="0" w:color="auto"/>
              <w:left w:val="nil"/>
              <w:bottom w:val="single" w:sz="4" w:space="0" w:color="auto"/>
              <w:right w:val="single" w:sz="4" w:space="0" w:color="auto"/>
            </w:tcBorders>
            <w:noWrap/>
            <w:vAlign w:val="bottom"/>
            <w:hideMark/>
          </w:tcPr>
          <w:p w14:paraId="2A4E9958"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7.50</w:t>
            </w:r>
          </w:p>
        </w:tc>
        <w:tc>
          <w:tcPr>
            <w:tcW w:w="679" w:type="dxa"/>
            <w:tcBorders>
              <w:top w:val="single" w:sz="4" w:space="0" w:color="auto"/>
              <w:left w:val="nil"/>
              <w:bottom w:val="single" w:sz="4" w:space="0" w:color="auto"/>
              <w:right w:val="single" w:sz="4" w:space="0" w:color="auto"/>
            </w:tcBorders>
            <w:noWrap/>
            <w:vAlign w:val="bottom"/>
            <w:hideMark/>
          </w:tcPr>
          <w:p w14:paraId="245D99C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0.96</w:t>
            </w:r>
          </w:p>
        </w:tc>
        <w:tc>
          <w:tcPr>
            <w:tcW w:w="577" w:type="dxa"/>
            <w:tcBorders>
              <w:top w:val="single" w:sz="4" w:space="0" w:color="auto"/>
              <w:left w:val="nil"/>
              <w:bottom w:val="single" w:sz="4" w:space="0" w:color="auto"/>
              <w:right w:val="single" w:sz="4" w:space="0" w:color="auto"/>
            </w:tcBorders>
            <w:noWrap/>
            <w:vAlign w:val="bottom"/>
            <w:hideMark/>
          </w:tcPr>
          <w:p w14:paraId="35E1A58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1.49</w:t>
            </w:r>
          </w:p>
        </w:tc>
        <w:tc>
          <w:tcPr>
            <w:tcW w:w="833" w:type="dxa"/>
            <w:tcBorders>
              <w:top w:val="nil"/>
              <w:left w:val="nil"/>
              <w:bottom w:val="single" w:sz="4" w:space="0" w:color="auto"/>
              <w:right w:val="single" w:sz="4" w:space="0" w:color="auto"/>
            </w:tcBorders>
            <w:noWrap/>
            <w:vAlign w:val="bottom"/>
            <w:hideMark/>
          </w:tcPr>
          <w:p w14:paraId="2C9859B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0.17</w:t>
            </w:r>
          </w:p>
        </w:tc>
        <w:tc>
          <w:tcPr>
            <w:tcW w:w="679" w:type="dxa"/>
            <w:tcBorders>
              <w:top w:val="nil"/>
              <w:left w:val="nil"/>
              <w:bottom w:val="single" w:sz="4" w:space="0" w:color="auto"/>
              <w:right w:val="single" w:sz="4" w:space="0" w:color="auto"/>
            </w:tcBorders>
            <w:noWrap/>
            <w:vAlign w:val="bottom"/>
            <w:hideMark/>
          </w:tcPr>
          <w:p w14:paraId="6BB7100E"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4.88</w:t>
            </w:r>
          </w:p>
        </w:tc>
        <w:tc>
          <w:tcPr>
            <w:tcW w:w="935" w:type="dxa"/>
            <w:tcBorders>
              <w:top w:val="nil"/>
              <w:left w:val="nil"/>
              <w:bottom w:val="single" w:sz="4" w:space="0" w:color="auto"/>
              <w:right w:val="single" w:sz="4" w:space="0" w:color="auto"/>
            </w:tcBorders>
            <w:noWrap/>
            <w:vAlign w:val="bottom"/>
            <w:hideMark/>
          </w:tcPr>
          <w:p w14:paraId="68EFE0F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single" w:sz="4" w:space="0" w:color="auto"/>
            </w:tcBorders>
            <w:noWrap/>
            <w:vAlign w:val="bottom"/>
            <w:hideMark/>
          </w:tcPr>
          <w:p w14:paraId="55967BE9"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single" w:sz="4" w:space="0" w:color="auto"/>
            </w:tcBorders>
            <w:noWrap/>
            <w:vAlign w:val="bottom"/>
            <w:hideMark/>
          </w:tcPr>
          <w:p w14:paraId="091C701E"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single" w:sz="4" w:space="0" w:color="auto"/>
            </w:tcBorders>
            <w:noWrap/>
            <w:vAlign w:val="bottom"/>
            <w:hideMark/>
          </w:tcPr>
          <w:p w14:paraId="2305D38A"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single" w:sz="4" w:space="0" w:color="auto"/>
              <w:right w:val="double" w:sz="6" w:space="0" w:color="auto"/>
            </w:tcBorders>
            <w:noWrap/>
            <w:vAlign w:val="bottom"/>
            <w:hideMark/>
          </w:tcPr>
          <w:p w14:paraId="31912828"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3879B981" w14:textId="77777777" w:rsidTr="00CF2C97">
        <w:trPr>
          <w:trHeight w:val="300"/>
          <w:jc w:val="center"/>
        </w:trPr>
        <w:tc>
          <w:tcPr>
            <w:tcW w:w="4533" w:type="dxa"/>
            <w:vMerge/>
            <w:tcBorders>
              <w:top w:val="nil"/>
              <w:left w:val="double" w:sz="6" w:space="0" w:color="auto"/>
              <w:bottom w:val="double" w:sz="6" w:space="0" w:color="000000"/>
              <w:right w:val="single" w:sz="4" w:space="0" w:color="auto"/>
            </w:tcBorders>
            <w:vAlign w:val="center"/>
            <w:hideMark/>
          </w:tcPr>
          <w:p w14:paraId="263F9F54"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71D02C0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797.4</w:t>
            </w:r>
          </w:p>
        </w:tc>
        <w:tc>
          <w:tcPr>
            <w:tcW w:w="679" w:type="dxa"/>
            <w:tcBorders>
              <w:top w:val="nil"/>
              <w:left w:val="nil"/>
              <w:bottom w:val="single" w:sz="4" w:space="0" w:color="auto"/>
              <w:right w:val="single" w:sz="4" w:space="0" w:color="auto"/>
            </w:tcBorders>
            <w:noWrap/>
            <w:vAlign w:val="bottom"/>
            <w:hideMark/>
          </w:tcPr>
          <w:p w14:paraId="5A354867"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0.0</w:t>
            </w:r>
          </w:p>
        </w:tc>
        <w:tc>
          <w:tcPr>
            <w:tcW w:w="577" w:type="dxa"/>
            <w:tcBorders>
              <w:top w:val="nil"/>
              <w:left w:val="nil"/>
              <w:bottom w:val="single" w:sz="4" w:space="0" w:color="auto"/>
              <w:right w:val="single" w:sz="4" w:space="0" w:color="auto"/>
            </w:tcBorders>
            <w:noWrap/>
            <w:vAlign w:val="bottom"/>
            <w:hideMark/>
          </w:tcPr>
          <w:p w14:paraId="4927850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0.0</w:t>
            </w:r>
          </w:p>
        </w:tc>
        <w:tc>
          <w:tcPr>
            <w:tcW w:w="833" w:type="dxa"/>
            <w:tcBorders>
              <w:top w:val="nil"/>
              <w:left w:val="nil"/>
              <w:bottom w:val="single" w:sz="4" w:space="0" w:color="auto"/>
              <w:right w:val="single" w:sz="4" w:space="0" w:color="auto"/>
            </w:tcBorders>
            <w:noWrap/>
            <w:vAlign w:val="bottom"/>
            <w:hideMark/>
          </w:tcPr>
          <w:p w14:paraId="0C27A083"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0.0</w:t>
            </w:r>
          </w:p>
        </w:tc>
        <w:tc>
          <w:tcPr>
            <w:tcW w:w="679" w:type="dxa"/>
            <w:tcBorders>
              <w:top w:val="nil"/>
              <w:left w:val="nil"/>
              <w:bottom w:val="single" w:sz="4" w:space="0" w:color="auto"/>
              <w:right w:val="single" w:sz="4" w:space="0" w:color="auto"/>
            </w:tcBorders>
            <w:noWrap/>
            <w:vAlign w:val="bottom"/>
            <w:hideMark/>
          </w:tcPr>
          <w:p w14:paraId="674566D4"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797.4</w:t>
            </w:r>
          </w:p>
        </w:tc>
        <w:tc>
          <w:tcPr>
            <w:tcW w:w="935" w:type="dxa"/>
            <w:tcBorders>
              <w:top w:val="nil"/>
              <w:left w:val="nil"/>
              <w:bottom w:val="single" w:sz="4" w:space="0" w:color="auto"/>
              <w:right w:val="single" w:sz="4" w:space="0" w:color="auto"/>
            </w:tcBorders>
            <w:noWrap/>
            <w:vAlign w:val="bottom"/>
            <w:hideMark/>
          </w:tcPr>
          <w:p w14:paraId="6C86B76B"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07376D0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745D467B"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single" w:sz="4" w:space="0" w:color="auto"/>
              <w:right w:val="single" w:sz="4" w:space="0" w:color="auto"/>
            </w:tcBorders>
            <w:noWrap/>
            <w:vAlign w:val="bottom"/>
            <w:hideMark/>
          </w:tcPr>
          <w:p w14:paraId="3965C057"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nil"/>
              <w:right w:val="double" w:sz="6" w:space="0" w:color="auto"/>
            </w:tcBorders>
            <w:noWrap/>
            <w:vAlign w:val="bottom"/>
            <w:hideMark/>
          </w:tcPr>
          <w:p w14:paraId="0F90939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36F4D13D" w14:textId="77777777" w:rsidTr="00CF2C97">
        <w:trPr>
          <w:trHeight w:val="315"/>
          <w:jc w:val="center"/>
        </w:trPr>
        <w:tc>
          <w:tcPr>
            <w:tcW w:w="4533" w:type="dxa"/>
            <w:vMerge/>
            <w:tcBorders>
              <w:top w:val="nil"/>
              <w:left w:val="double" w:sz="6" w:space="0" w:color="auto"/>
              <w:bottom w:val="double" w:sz="6" w:space="0" w:color="000000"/>
              <w:right w:val="single" w:sz="4" w:space="0" w:color="auto"/>
            </w:tcBorders>
            <w:vAlign w:val="center"/>
            <w:hideMark/>
          </w:tcPr>
          <w:p w14:paraId="30CE5A9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nil"/>
              <w:right w:val="single" w:sz="4" w:space="0" w:color="auto"/>
            </w:tcBorders>
            <w:noWrap/>
            <w:vAlign w:val="bottom"/>
            <w:hideMark/>
          </w:tcPr>
          <w:p w14:paraId="777511D6"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22.5</w:t>
            </w:r>
          </w:p>
        </w:tc>
        <w:tc>
          <w:tcPr>
            <w:tcW w:w="679" w:type="dxa"/>
            <w:tcBorders>
              <w:top w:val="nil"/>
              <w:left w:val="nil"/>
              <w:bottom w:val="nil"/>
              <w:right w:val="single" w:sz="4" w:space="0" w:color="auto"/>
            </w:tcBorders>
            <w:noWrap/>
            <w:vAlign w:val="bottom"/>
            <w:hideMark/>
          </w:tcPr>
          <w:p w14:paraId="613A428A"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577" w:type="dxa"/>
            <w:tcBorders>
              <w:top w:val="nil"/>
              <w:left w:val="nil"/>
              <w:bottom w:val="nil"/>
              <w:right w:val="single" w:sz="4" w:space="0" w:color="auto"/>
            </w:tcBorders>
            <w:noWrap/>
            <w:vAlign w:val="bottom"/>
            <w:hideMark/>
          </w:tcPr>
          <w:p w14:paraId="13179575"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833" w:type="dxa"/>
            <w:tcBorders>
              <w:top w:val="nil"/>
              <w:left w:val="nil"/>
              <w:bottom w:val="single" w:sz="4" w:space="0" w:color="auto"/>
              <w:right w:val="single" w:sz="4" w:space="0" w:color="auto"/>
            </w:tcBorders>
            <w:noWrap/>
            <w:vAlign w:val="bottom"/>
            <w:hideMark/>
          </w:tcPr>
          <w:p w14:paraId="0ACD5D8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679" w:type="dxa"/>
            <w:tcBorders>
              <w:top w:val="nil"/>
              <w:left w:val="nil"/>
              <w:bottom w:val="single" w:sz="4" w:space="0" w:color="auto"/>
              <w:right w:val="single" w:sz="4" w:space="0" w:color="auto"/>
            </w:tcBorders>
            <w:noWrap/>
            <w:vAlign w:val="bottom"/>
            <w:hideMark/>
          </w:tcPr>
          <w:p w14:paraId="0388F9F4"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22.5</w:t>
            </w:r>
          </w:p>
        </w:tc>
        <w:tc>
          <w:tcPr>
            <w:tcW w:w="935" w:type="dxa"/>
            <w:tcBorders>
              <w:top w:val="nil"/>
              <w:left w:val="nil"/>
              <w:bottom w:val="single" w:sz="4" w:space="0" w:color="auto"/>
              <w:right w:val="single" w:sz="4" w:space="0" w:color="auto"/>
            </w:tcBorders>
            <w:noWrap/>
            <w:vAlign w:val="bottom"/>
            <w:hideMark/>
          </w:tcPr>
          <w:p w14:paraId="38E9C22F"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nil"/>
              <w:right w:val="single" w:sz="4" w:space="0" w:color="auto"/>
            </w:tcBorders>
            <w:noWrap/>
            <w:vAlign w:val="bottom"/>
            <w:hideMark/>
          </w:tcPr>
          <w:p w14:paraId="7ACB55EB"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nil"/>
              <w:right w:val="single" w:sz="4" w:space="0" w:color="auto"/>
            </w:tcBorders>
            <w:noWrap/>
            <w:vAlign w:val="bottom"/>
            <w:hideMark/>
          </w:tcPr>
          <w:p w14:paraId="65AC183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nil"/>
              <w:left w:val="nil"/>
              <w:bottom w:val="nil"/>
              <w:right w:val="single" w:sz="4" w:space="0" w:color="auto"/>
            </w:tcBorders>
            <w:noWrap/>
            <w:vAlign w:val="bottom"/>
            <w:hideMark/>
          </w:tcPr>
          <w:p w14:paraId="162931E0"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c>
          <w:tcPr>
            <w:tcW w:w="935" w:type="dxa"/>
            <w:tcBorders>
              <w:top w:val="single" w:sz="4" w:space="0" w:color="auto"/>
              <w:left w:val="nil"/>
              <w:bottom w:val="double" w:sz="6" w:space="0" w:color="auto"/>
              <w:right w:val="double" w:sz="6" w:space="0" w:color="auto"/>
            </w:tcBorders>
            <w:noWrap/>
            <w:vAlign w:val="bottom"/>
            <w:hideMark/>
          </w:tcPr>
          <w:p w14:paraId="456B0D94"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 </w:t>
            </w:r>
          </w:p>
        </w:tc>
      </w:tr>
      <w:tr w:rsidR="00CF2C97" w:rsidRPr="00CF2C97" w14:paraId="3059D25C" w14:textId="77777777" w:rsidTr="00CF2C97">
        <w:trPr>
          <w:trHeight w:val="315"/>
          <w:jc w:val="center"/>
        </w:trPr>
        <w:tc>
          <w:tcPr>
            <w:tcW w:w="4533" w:type="dxa"/>
            <w:vMerge w:val="restart"/>
            <w:tcBorders>
              <w:top w:val="nil"/>
              <w:left w:val="double" w:sz="6" w:space="0" w:color="auto"/>
              <w:bottom w:val="double" w:sz="6" w:space="0" w:color="000000"/>
              <w:right w:val="single" w:sz="4" w:space="0" w:color="auto"/>
            </w:tcBorders>
            <w:noWrap/>
            <w:vAlign w:val="center"/>
            <w:hideMark/>
          </w:tcPr>
          <w:p w14:paraId="690BEF45" w14:textId="77777777" w:rsidR="00CF2C97" w:rsidRPr="00CF2C97" w:rsidRDefault="00CF2C97" w:rsidP="00CF2C97">
            <w:pPr>
              <w:spacing w:after="0" w:line="240" w:lineRule="auto"/>
              <w:jc w:val="center"/>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lastRenderedPageBreak/>
              <w:t>Укупно ГЈ</w:t>
            </w:r>
          </w:p>
        </w:tc>
        <w:tc>
          <w:tcPr>
            <w:tcW w:w="1143" w:type="dxa"/>
            <w:tcBorders>
              <w:top w:val="double" w:sz="6" w:space="0" w:color="auto"/>
              <w:left w:val="nil"/>
              <w:bottom w:val="single" w:sz="4" w:space="0" w:color="auto"/>
              <w:right w:val="single" w:sz="4" w:space="0" w:color="auto"/>
            </w:tcBorders>
            <w:noWrap/>
            <w:vAlign w:val="bottom"/>
            <w:hideMark/>
          </w:tcPr>
          <w:p w14:paraId="09E7094E"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446.31</w:t>
            </w:r>
          </w:p>
        </w:tc>
        <w:tc>
          <w:tcPr>
            <w:tcW w:w="679" w:type="dxa"/>
            <w:tcBorders>
              <w:top w:val="double" w:sz="6" w:space="0" w:color="auto"/>
              <w:left w:val="nil"/>
              <w:bottom w:val="single" w:sz="4" w:space="0" w:color="auto"/>
              <w:right w:val="single" w:sz="4" w:space="0" w:color="auto"/>
            </w:tcBorders>
            <w:noWrap/>
            <w:vAlign w:val="bottom"/>
            <w:hideMark/>
          </w:tcPr>
          <w:p w14:paraId="7F5CA3A3"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11.38</w:t>
            </w:r>
          </w:p>
        </w:tc>
        <w:tc>
          <w:tcPr>
            <w:tcW w:w="577" w:type="dxa"/>
            <w:tcBorders>
              <w:top w:val="double" w:sz="6" w:space="0" w:color="auto"/>
              <w:left w:val="nil"/>
              <w:bottom w:val="single" w:sz="4" w:space="0" w:color="auto"/>
              <w:right w:val="single" w:sz="4" w:space="0" w:color="auto"/>
            </w:tcBorders>
            <w:noWrap/>
            <w:vAlign w:val="bottom"/>
            <w:hideMark/>
          </w:tcPr>
          <w:p w14:paraId="1FFEAE2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2.39</w:t>
            </w:r>
          </w:p>
        </w:tc>
        <w:tc>
          <w:tcPr>
            <w:tcW w:w="833" w:type="dxa"/>
            <w:tcBorders>
              <w:top w:val="double" w:sz="6" w:space="0" w:color="auto"/>
              <w:left w:val="nil"/>
              <w:bottom w:val="single" w:sz="4" w:space="0" w:color="auto"/>
              <w:right w:val="single" w:sz="4" w:space="0" w:color="auto"/>
            </w:tcBorders>
            <w:noWrap/>
            <w:vAlign w:val="bottom"/>
            <w:hideMark/>
          </w:tcPr>
          <w:p w14:paraId="086C1DC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20.02</w:t>
            </w:r>
          </w:p>
        </w:tc>
        <w:tc>
          <w:tcPr>
            <w:tcW w:w="679" w:type="dxa"/>
            <w:tcBorders>
              <w:top w:val="double" w:sz="6" w:space="0" w:color="auto"/>
              <w:left w:val="nil"/>
              <w:bottom w:val="single" w:sz="4" w:space="0" w:color="auto"/>
              <w:right w:val="single" w:sz="4" w:space="0" w:color="auto"/>
            </w:tcBorders>
            <w:noWrap/>
            <w:vAlign w:val="bottom"/>
            <w:hideMark/>
          </w:tcPr>
          <w:p w14:paraId="36C0498B"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10.92</w:t>
            </w:r>
          </w:p>
        </w:tc>
        <w:tc>
          <w:tcPr>
            <w:tcW w:w="935" w:type="dxa"/>
            <w:tcBorders>
              <w:top w:val="double" w:sz="6" w:space="0" w:color="auto"/>
              <w:left w:val="nil"/>
              <w:bottom w:val="single" w:sz="4" w:space="0" w:color="auto"/>
              <w:right w:val="single" w:sz="4" w:space="0" w:color="auto"/>
            </w:tcBorders>
            <w:noWrap/>
            <w:vAlign w:val="bottom"/>
            <w:hideMark/>
          </w:tcPr>
          <w:p w14:paraId="09D22DF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55.20</w:t>
            </w:r>
          </w:p>
        </w:tc>
        <w:tc>
          <w:tcPr>
            <w:tcW w:w="935" w:type="dxa"/>
            <w:tcBorders>
              <w:top w:val="double" w:sz="6" w:space="0" w:color="auto"/>
              <w:left w:val="nil"/>
              <w:bottom w:val="single" w:sz="4" w:space="0" w:color="auto"/>
              <w:right w:val="single" w:sz="4" w:space="0" w:color="auto"/>
            </w:tcBorders>
            <w:noWrap/>
            <w:vAlign w:val="bottom"/>
            <w:hideMark/>
          </w:tcPr>
          <w:p w14:paraId="5F39453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67.42</w:t>
            </w:r>
          </w:p>
        </w:tc>
        <w:tc>
          <w:tcPr>
            <w:tcW w:w="935" w:type="dxa"/>
            <w:tcBorders>
              <w:top w:val="double" w:sz="6" w:space="0" w:color="auto"/>
              <w:left w:val="nil"/>
              <w:bottom w:val="single" w:sz="4" w:space="0" w:color="auto"/>
              <w:right w:val="single" w:sz="4" w:space="0" w:color="auto"/>
            </w:tcBorders>
            <w:noWrap/>
            <w:vAlign w:val="bottom"/>
            <w:hideMark/>
          </w:tcPr>
          <w:p w14:paraId="33219145"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143.62</w:t>
            </w:r>
          </w:p>
        </w:tc>
        <w:tc>
          <w:tcPr>
            <w:tcW w:w="935" w:type="dxa"/>
            <w:tcBorders>
              <w:top w:val="double" w:sz="6" w:space="0" w:color="auto"/>
              <w:left w:val="nil"/>
              <w:bottom w:val="single" w:sz="4" w:space="0" w:color="auto"/>
              <w:right w:val="single" w:sz="4" w:space="0" w:color="auto"/>
            </w:tcBorders>
            <w:noWrap/>
            <w:vAlign w:val="bottom"/>
            <w:hideMark/>
          </w:tcPr>
          <w:p w14:paraId="29CEDDA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55.82</w:t>
            </w:r>
          </w:p>
        </w:tc>
        <w:tc>
          <w:tcPr>
            <w:tcW w:w="935" w:type="dxa"/>
            <w:tcBorders>
              <w:top w:val="nil"/>
              <w:left w:val="nil"/>
              <w:bottom w:val="single" w:sz="4" w:space="0" w:color="auto"/>
              <w:right w:val="double" w:sz="6" w:space="0" w:color="auto"/>
            </w:tcBorders>
            <w:noWrap/>
            <w:vAlign w:val="bottom"/>
            <w:hideMark/>
          </w:tcPr>
          <w:p w14:paraId="001B3F58"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79.54</w:t>
            </w:r>
          </w:p>
        </w:tc>
      </w:tr>
      <w:tr w:rsidR="00CF2C97" w:rsidRPr="00CF2C97" w14:paraId="4E437F58" w14:textId="77777777" w:rsidTr="00CF2C97">
        <w:trPr>
          <w:trHeight w:val="300"/>
          <w:jc w:val="center"/>
        </w:trPr>
        <w:tc>
          <w:tcPr>
            <w:tcW w:w="4533" w:type="dxa"/>
            <w:vMerge/>
            <w:tcBorders>
              <w:top w:val="nil"/>
              <w:left w:val="double" w:sz="6" w:space="0" w:color="auto"/>
              <w:bottom w:val="double" w:sz="6" w:space="0" w:color="000000"/>
              <w:right w:val="single" w:sz="4" w:space="0" w:color="auto"/>
            </w:tcBorders>
            <w:vAlign w:val="center"/>
            <w:hideMark/>
          </w:tcPr>
          <w:p w14:paraId="00E7E087"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single" w:sz="4" w:space="0" w:color="auto"/>
              <w:right w:val="single" w:sz="4" w:space="0" w:color="auto"/>
            </w:tcBorders>
            <w:noWrap/>
            <w:vAlign w:val="bottom"/>
            <w:hideMark/>
          </w:tcPr>
          <w:p w14:paraId="5A9D596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138,624.6</w:t>
            </w:r>
          </w:p>
        </w:tc>
        <w:tc>
          <w:tcPr>
            <w:tcW w:w="679" w:type="dxa"/>
            <w:tcBorders>
              <w:top w:val="nil"/>
              <w:left w:val="nil"/>
              <w:bottom w:val="single" w:sz="4" w:space="0" w:color="auto"/>
              <w:right w:val="single" w:sz="4" w:space="0" w:color="auto"/>
            </w:tcBorders>
            <w:noWrap/>
            <w:vAlign w:val="bottom"/>
            <w:hideMark/>
          </w:tcPr>
          <w:p w14:paraId="617AE33C"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0.0</w:t>
            </w:r>
          </w:p>
        </w:tc>
        <w:tc>
          <w:tcPr>
            <w:tcW w:w="577" w:type="dxa"/>
            <w:tcBorders>
              <w:top w:val="nil"/>
              <w:left w:val="nil"/>
              <w:bottom w:val="single" w:sz="4" w:space="0" w:color="auto"/>
              <w:right w:val="single" w:sz="4" w:space="0" w:color="auto"/>
            </w:tcBorders>
            <w:noWrap/>
            <w:vAlign w:val="bottom"/>
            <w:hideMark/>
          </w:tcPr>
          <w:p w14:paraId="426C69E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0.0</w:t>
            </w:r>
          </w:p>
        </w:tc>
        <w:tc>
          <w:tcPr>
            <w:tcW w:w="833" w:type="dxa"/>
            <w:tcBorders>
              <w:top w:val="nil"/>
              <w:left w:val="nil"/>
              <w:bottom w:val="single" w:sz="4" w:space="0" w:color="auto"/>
              <w:right w:val="single" w:sz="4" w:space="0" w:color="auto"/>
            </w:tcBorders>
            <w:noWrap/>
            <w:vAlign w:val="bottom"/>
            <w:hideMark/>
          </w:tcPr>
          <w:p w14:paraId="5427E5D0"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6,213.2</w:t>
            </w:r>
          </w:p>
        </w:tc>
        <w:tc>
          <w:tcPr>
            <w:tcW w:w="679" w:type="dxa"/>
            <w:tcBorders>
              <w:top w:val="nil"/>
              <w:left w:val="nil"/>
              <w:bottom w:val="single" w:sz="4" w:space="0" w:color="auto"/>
              <w:right w:val="single" w:sz="4" w:space="0" w:color="auto"/>
            </w:tcBorders>
            <w:noWrap/>
            <w:vAlign w:val="bottom"/>
            <w:hideMark/>
          </w:tcPr>
          <w:p w14:paraId="19A8320F"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797.4</w:t>
            </w:r>
          </w:p>
        </w:tc>
        <w:tc>
          <w:tcPr>
            <w:tcW w:w="935" w:type="dxa"/>
            <w:tcBorders>
              <w:top w:val="nil"/>
              <w:left w:val="nil"/>
              <w:bottom w:val="single" w:sz="4" w:space="0" w:color="auto"/>
              <w:right w:val="single" w:sz="4" w:space="0" w:color="auto"/>
            </w:tcBorders>
            <w:noWrap/>
            <w:vAlign w:val="bottom"/>
            <w:hideMark/>
          </w:tcPr>
          <w:p w14:paraId="64952697"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11,394.2</w:t>
            </w:r>
          </w:p>
        </w:tc>
        <w:tc>
          <w:tcPr>
            <w:tcW w:w="935" w:type="dxa"/>
            <w:tcBorders>
              <w:top w:val="nil"/>
              <w:left w:val="nil"/>
              <w:bottom w:val="single" w:sz="4" w:space="0" w:color="auto"/>
              <w:right w:val="single" w:sz="4" w:space="0" w:color="auto"/>
            </w:tcBorders>
            <w:noWrap/>
            <w:vAlign w:val="bottom"/>
            <w:hideMark/>
          </w:tcPr>
          <w:p w14:paraId="48F65116"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23,656.0</w:t>
            </w:r>
          </w:p>
        </w:tc>
        <w:tc>
          <w:tcPr>
            <w:tcW w:w="935" w:type="dxa"/>
            <w:tcBorders>
              <w:top w:val="nil"/>
              <w:left w:val="nil"/>
              <w:bottom w:val="single" w:sz="4" w:space="0" w:color="auto"/>
              <w:right w:val="single" w:sz="4" w:space="0" w:color="auto"/>
            </w:tcBorders>
            <w:noWrap/>
            <w:vAlign w:val="bottom"/>
            <w:hideMark/>
          </w:tcPr>
          <w:p w14:paraId="2C9197DA"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57,624.4</w:t>
            </w:r>
          </w:p>
        </w:tc>
        <w:tc>
          <w:tcPr>
            <w:tcW w:w="935" w:type="dxa"/>
            <w:tcBorders>
              <w:top w:val="nil"/>
              <w:left w:val="nil"/>
              <w:bottom w:val="single" w:sz="4" w:space="0" w:color="auto"/>
              <w:right w:val="single" w:sz="4" w:space="0" w:color="auto"/>
            </w:tcBorders>
            <w:noWrap/>
            <w:vAlign w:val="bottom"/>
            <w:hideMark/>
          </w:tcPr>
          <w:p w14:paraId="687B5E62"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19,020.5</w:t>
            </w:r>
          </w:p>
        </w:tc>
        <w:tc>
          <w:tcPr>
            <w:tcW w:w="935" w:type="dxa"/>
            <w:tcBorders>
              <w:top w:val="nil"/>
              <w:left w:val="nil"/>
              <w:bottom w:val="single" w:sz="4" w:space="0" w:color="auto"/>
              <w:right w:val="double" w:sz="6" w:space="0" w:color="auto"/>
            </w:tcBorders>
            <w:noWrap/>
            <w:vAlign w:val="bottom"/>
            <w:hideMark/>
          </w:tcPr>
          <w:p w14:paraId="5FE0CDC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19,918.9</w:t>
            </w:r>
          </w:p>
        </w:tc>
      </w:tr>
      <w:tr w:rsidR="00CF2C97" w:rsidRPr="00CF2C97" w14:paraId="008D9D93" w14:textId="77777777" w:rsidTr="00CF2C97">
        <w:trPr>
          <w:trHeight w:val="315"/>
          <w:jc w:val="center"/>
        </w:trPr>
        <w:tc>
          <w:tcPr>
            <w:tcW w:w="4533" w:type="dxa"/>
            <w:vMerge/>
            <w:tcBorders>
              <w:top w:val="nil"/>
              <w:left w:val="double" w:sz="6" w:space="0" w:color="auto"/>
              <w:bottom w:val="double" w:sz="6" w:space="0" w:color="000000"/>
              <w:right w:val="single" w:sz="4" w:space="0" w:color="auto"/>
            </w:tcBorders>
            <w:vAlign w:val="center"/>
            <w:hideMark/>
          </w:tcPr>
          <w:p w14:paraId="0E793F52" w14:textId="77777777" w:rsidR="00CF2C97" w:rsidRPr="00CF2C97" w:rsidRDefault="00CF2C97" w:rsidP="00CF2C97">
            <w:pPr>
              <w:spacing w:after="0" w:line="240" w:lineRule="auto"/>
              <w:rPr>
                <w:rFonts w:ascii="Times New Roman" w:eastAsia="Times New Roman" w:hAnsi="Times New Roman" w:cs="Times New Roman"/>
                <w:color w:val="000000"/>
                <w:sz w:val="20"/>
                <w:szCs w:val="20"/>
                <w:lang w:val="sr-Latn-RS" w:eastAsia="sr-Latn-RS"/>
              </w:rPr>
            </w:pPr>
          </w:p>
        </w:tc>
        <w:tc>
          <w:tcPr>
            <w:tcW w:w="1143" w:type="dxa"/>
            <w:tcBorders>
              <w:top w:val="nil"/>
              <w:left w:val="nil"/>
              <w:bottom w:val="double" w:sz="6" w:space="0" w:color="auto"/>
              <w:right w:val="single" w:sz="4" w:space="0" w:color="auto"/>
            </w:tcBorders>
            <w:noWrap/>
            <w:vAlign w:val="bottom"/>
            <w:hideMark/>
          </w:tcPr>
          <w:p w14:paraId="5C7ED2ED"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3,593.8</w:t>
            </w:r>
          </w:p>
        </w:tc>
        <w:tc>
          <w:tcPr>
            <w:tcW w:w="679" w:type="dxa"/>
            <w:tcBorders>
              <w:top w:val="nil"/>
              <w:left w:val="nil"/>
              <w:bottom w:val="double" w:sz="6" w:space="0" w:color="auto"/>
              <w:right w:val="single" w:sz="4" w:space="0" w:color="auto"/>
            </w:tcBorders>
            <w:noWrap/>
            <w:vAlign w:val="bottom"/>
            <w:hideMark/>
          </w:tcPr>
          <w:p w14:paraId="086EB966"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0.0</w:t>
            </w:r>
          </w:p>
        </w:tc>
        <w:tc>
          <w:tcPr>
            <w:tcW w:w="577" w:type="dxa"/>
            <w:tcBorders>
              <w:top w:val="nil"/>
              <w:left w:val="nil"/>
              <w:bottom w:val="double" w:sz="6" w:space="0" w:color="auto"/>
              <w:right w:val="single" w:sz="4" w:space="0" w:color="auto"/>
            </w:tcBorders>
            <w:noWrap/>
            <w:vAlign w:val="bottom"/>
            <w:hideMark/>
          </w:tcPr>
          <w:p w14:paraId="1ACB35BB"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0.0</w:t>
            </w:r>
          </w:p>
        </w:tc>
        <w:tc>
          <w:tcPr>
            <w:tcW w:w="833" w:type="dxa"/>
            <w:tcBorders>
              <w:top w:val="nil"/>
              <w:left w:val="nil"/>
              <w:bottom w:val="double" w:sz="6" w:space="0" w:color="auto"/>
              <w:right w:val="single" w:sz="4" w:space="0" w:color="auto"/>
            </w:tcBorders>
            <w:noWrap/>
            <w:vAlign w:val="bottom"/>
            <w:hideMark/>
          </w:tcPr>
          <w:p w14:paraId="00D8F8D7"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112.5</w:t>
            </w:r>
          </w:p>
        </w:tc>
        <w:tc>
          <w:tcPr>
            <w:tcW w:w="679" w:type="dxa"/>
            <w:tcBorders>
              <w:top w:val="nil"/>
              <w:left w:val="nil"/>
              <w:bottom w:val="double" w:sz="6" w:space="0" w:color="auto"/>
              <w:right w:val="single" w:sz="4" w:space="0" w:color="auto"/>
            </w:tcBorders>
            <w:noWrap/>
            <w:vAlign w:val="bottom"/>
            <w:hideMark/>
          </w:tcPr>
          <w:p w14:paraId="1ECF0289"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22.5</w:t>
            </w:r>
          </w:p>
        </w:tc>
        <w:tc>
          <w:tcPr>
            <w:tcW w:w="935" w:type="dxa"/>
            <w:tcBorders>
              <w:top w:val="nil"/>
              <w:left w:val="nil"/>
              <w:bottom w:val="double" w:sz="6" w:space="0" w:color="auto"/>
              <w:right w:val="single" w:sz="4" w:space="0" w:color="auto"/>
            </w:tcBorders>
            <w:noWrap/>
            <w:vAlign w:val="bottom"/>
            <w:hideMark/>
          </w:tcPr>
          <w:p w14:paraId="06A0FE9E"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317.7</w:t>
            </w:r>
          </w:p>
        </w:tc>
        <w:tc>
          <w:tcPr>
            <w:tcW w:w="935" w:type="dxa"/>
            <w:tcBorders>
              <w:top w:val="nil"/>
              <w:left w:val="nil"/>
              <w:bottom w:val="double" w:sz="6" w:space="0" w:color="auto"/>
              <w:right w:val="single" w:sz="4" w:space="0" w:color="auto"/>
            </w:tcBorders>
            <w:noWrap/>
            <w:vAlign w:val="bottom"/>
            <w:hideMark/>
          </w:tcPr>
          <w:p w14:paraId="69549EE4"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775.5</w:t>
            </w:r>
          </w:p>
        </w:tc>
        <w:tc>
          <w:tcPr>
            <w:tcW w:w="935" w:type="dxa"/>
            <w:tcBorders>
              <w:top w:val="nil"/>
              <w:left w:val="nil"/>
              <w:bottom w:val="double" w:sz="6" w:space="0" w:color="auto"/>
              <w:right w:val="single" w:sz="4" w:space="0" w:color="auto"/>
            </w:tcBorders>
            <w:noWrap/>
            <w:vAlign w:val="bottom"/>
            <w:hideMark/>
          </w:tcPr>
          <w:p w14:paraId="6E608ED1"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1,539.2</w:t>
            </w:r>
          </w:p>
        </w:tc>
        <w:tc>
          <w:tcPr>
            <w:tcW w:w="935" w:type="dxa"/>
            <w:tcBorders>
              <w:top w:val="nil"/>
              <w:left w:val="nil"/>
              <w:bottom w:val="double" w:sz="6" w:space="0" w:color="auto"/>
              <w:right w:val="single" w:sz="4" w:space="0" w:color="auto"/>
            </w:tcBorders>
            <w:noWrap/>
            <w:vAlign w:val="bottom"/>
            <w:hideMark/>
          </w:tcPr>
          <w:p w14:paraId="0953E55C"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406.4</w:t>
            </w:r>
          </w:p>
        </w:tc>
        <w:tc>
          <w:tcPr>
            <w:tcW w:w="935" w:type="dxa"/>
            <w:tcBorders>
              <w:top w:val="nil"/>
              <w:left w:val="nil"/>
              <w:bottom w:val="double" w:sz="6" w:space="0" w:color="auto"/>
              <w:right w:val="double" w:sz="6" w:space="0" w:color="auto"/>
            </w:tcBorders>
            <w:noWrap/>
            <w:vAlign w:val="bottom"/>
            <w:hideMark/>
          </w:tcPr>
          <w:p w14:paraId="7292B098" w14:textId="77777777" w:rsidR="00CF2C97" w:rsidRPr="00CF2C97" w:rsidRDefault="00CF2C97" w:rsidP="00CF2C97">
            <w:pPr>
              <w:spacing w:after="0" w:line="240" w:lineRule="auto"/>
              <w:jc w:val="right"/>
              <w:rPr>
                <w:rFonts w:ascii="Times New Roman" w:eastAsia="Times New Roman" w:hAnsi="Times New Roman" w:cs="Times New Roman"/>
                <w:color w:val="000000"/>
                <w:sz w:val="20"/>
                <w:szCs w:val="20"/>
                <w:lang w:val="sr-Latn-RS" w:eastAsia="sr-Latn-RS"/>
              </w:rPr>
            </w:pPr>
            <w:r w:rsidRPr="00CF2C97">
              <w:rPr>
                <w:rFonts w:ascii="Times New Roman" w:eastAsia="Times New Roman" w:hAnsi="Times New Roman" w:cs="Times New Roman"/>
                <w:color w:val="000000"/>
                <w:sz w:val="20"/>
                <w:szCs w:val="20"/>
                <w:lang w:val="sr-Latn-RS" w:eastAsia="sr-Latn-RS"/>
              </w:rPr>
              <w:t>420.0</w:t>
            </w:r>
          </w:p>
        </w:tc>
      </w:tr>
    </w:tbl>
    <w:p w14:paraId="38E54BAB" w14:textId="77777777" w:rsidR="00B805A3" w:rsidRDefault="00B805A3" w:rsidP="00F1529A">
      <w:pPr>
        <w:widowControl w:val="0"/>
        <w:autoSpaceDE w:val="0"/>
        <w:autoSpaceDN w:val="0"/>
        <w:adjustRightInd w:val="0"/>
        <w:spacing w:after="0" w:line="240" w:lineRule="auto"/>
        <w:jc w:val="both"/>
        <w:rPr>
          <w:lang w:val="sr-Cyrl-RS"/>
        </w:rPr>
      </w:pPr>
    </w:p>
    <w:p w14:paraId="18999AC1" w14:textId="77777777" w:rsidR="00B805A3" w:rsidRDefault="00B805A3" w:rsidP="00F1529A">
      <w:pPr>
        <w:widowControl w:val="0"/>
        <w:autoSpaceDE w:val="0"/>
        <w:autoSpaceDN w:val="0"/>
        <w:adjustRightInd w:val="0"/>
        <w:spacing w:after="0" w:line="240" w:lineRule="auto"/>
        <w:jc w:val="both"/>
        <w:rPr>
          <w:lang w:val="sr-Cyrl-RS"/>
        </w:rPr>
      </w:pPr>
    </w:p>
    <w:p w14:paraId="4AA04721" w14:textId="28F40B19" w:rsidR="00086F37" w:rsidRPr="00F961F3" w:rsidRDefault="00DB5631"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961F3">
        <w:rPr>
          <w:rFonts w:ascii="Times New Roman" w:eastAsia="Calibri" w:hAnsi="Times New Roman" w:cs="Times New Roman"/>
          <w:sz w:val="24"/>
          <w:lang w:val="sr-Latn-CS"/>
        </w:rPr>
        <w:t xml:space="preserve">Код изданачких састојина </w:t>
      </w:r>
      <w:r w:rsidR="00086F37" w:rsidRPr="00F961F3">
        <w:rPr>
          <w:rFonts w:ascii="Times New Roman" w:eastAsia="Calibri" w:hAnsi="Times New Roman" w:cs="Times New Roman"/>
          <w:sz w:val="24"/>
          <w:lang w:val="sr-Latn-CS"/>
        </w:rPr>
        <w:t xml:space="preserve">са </w:t>
      </w:r>
      <w:r w:rsidRPr="00F961F3">
        <w:rPr>
          <w:rFonts w:ascii="Times New Roman" w:eastAsia="Calibri" w:hAnsi="Times New Roman" w:cs="Times New Roman"/>
          <w:sz w:val="24"/>
          <w:lang w:val="sr-Latn-CS"/>
        </w:rPr>
        <w:t>опходњ</w:t>
      </w:r>
      <w:r w:rsidR="00086F37" w:rsidRPr="00F961F3">
        <w:rPr>
          <w:rFonts w:ascii="Times New Roman" w:eastAsia="Calibri" w:hAnsi="Times New Roman" w:cs="Times New Roman"/>
          <w:sz w:val="24"/>
          <w:lang w:val="sr-Latn-CS"/>
        </w:rPr>
        <w:t>ом од</w:t>
      </w:r>
      <w:r w:rsidRPr="00F961F3">
        <w:rPr>
          <w:rFonts w:ascii="Times New Roman" w:eastAsia="Calibri" w:hAnsi="Times New Roman" w:cs="Times New Roman"/>
          <w:sz w:val="24"/>
          <w:lang w:val="sr-Latn-CS"/>
        </w:rPr>
        <w:t xml:space="preserve"> 80 година (ширина добних разреда 10 година), </w:t>
      </w:r>
      <w:r w:rsidR="00086F37" w:rsidRPr="00F961F3">
        <w:rPr>
          <w:rFonts w:ascii="Times New Roman" w:eastAsia="Calibri" w:hAnsi="Times New Roman" w:cs="Times New Roman"/>
          <w:sz w:val="24"/>
          <w:lang w:val="sr-Latn-CS"/>
        </w:rPr>
        <w:t xml:space="preserve">стање по добним разредима је повољније, јер је присутна већина добних разреда, осим </w:t>
      </w:r>
      <w:r w:rsidR="00FE7652">
        <w:rPr>
          <w:rFonts w:ascii="Times New Roman" w:eastAsia="Calibri" w:hAnsi="Times New Roman" w:cs="Times New Roman"/>
          <w:sz w:val="24"/>
        </w:rPr>
        <w:t>I</w:t>
      </w:r>
      <w:r w:rsidR="00FE7652">
        <w:rPr>
          <w:rFonts w:ascii="Times New Roman" w:eastAsia="Calibri" w:hAnsi="Times New Roman" w:cs="Times New Roman"/>
          <w:sz w:val="24"/>
          <w:lang w:val="sr-Cyrl-RS"/>
        </w:rPr>
        <w:t xml:space="preserve"> и</w:t>
      </w:r>
      <w:r w:rsidR="00FE7652">
        <w:rPr>
          <w:rFonts w:ascii="Times New Roman" w:eastAsia="Calibri" w:hAnsi="Times New Roman" w:cs="Times New Roman"/>
          <w:sz w:val="24"/>
        </w:rPr>
        <w:t xml:space="preserve"> III</w:t>
      </w:r>
      <w:r w:rsidRPr="00F961F3">
        <w:rPr>
          <w:rFonts w:ascii="Times New Roman" w:eastAsia="Calibri" w:hAnsi="Times New Roman" w:cs="Times New Roman"/>
          <w:sz w:val="24"/>
          <w:lang w:val="sr-Latn-CS"/>
        </w:rPr>
        <w:t>. Најзаступљенији су VI</w:t>
      </w:r>
      <w:r w:rsidR="00FE7652">
        <w:rPr>
          <w:rFonts w:ascii="Times New Roman" w:eastAsia="Calibri" w:hAnsi="Times New Roman" w:cs="Times New Roman"/>
          <w:sz w:val="24"/>
          <w:lang w:val="sr-Latn-CS"/>
        </w:rPr>
        <w:t>II</w:t>
      </w:r>
      <w:r w:rsidRPr="00F961F3">
        <w:rPr>
          <w:rFonts w:ascii="Times New Roman" w:eastAsia="Calibri" w:hAnsi="Times New Roman" w:cs="Times New Roman"/>
          <w:sz w:val="24"/>
          <w:lang w:val="sr-Latn-CS"/>
        </w:rPr>
        <w:t>, VI и VII</w:t>
      </w:r>
      <w:r w:rsidR="00F24750">
        <w:rPr>
          <w:rFonts w:ascii="Times New Roman" w:eastAsia="Calibri" w:hAnsi="Times New Roman" w:cs="Times New Roman"/>
          <w:sz w:val="24"/>
          <w:lang w:val="sr-Latn-CS"/>
        </w:rPr>
        <w:t xml:space="preserve"> </w:t>
      </w:r>
      <w:r w:rsidRPr="00F961F3">
        <w:rPr>
          <w:rFonts w:ascii="Times New Roman" w:eastAsia="Calibri" w:hAnsi="Times New Roman" w:cs="Times New Roman"/>
          <w:sz w:val="24"/>
          <w:lang w:val="sr-Latn-CS"/>
        </w:rPr>
        <w:t xml:space="preserve">добни разреди, а </w:t>
      </w:r>
      <w:r w:rsidR="00086F37" w:rsidRPr="00F961F3">
        <w:rPr>
          <w:rFonts w:ascii="Times New Roman" w:eastAsia="Calibri" w:hAnsi="Times New Roman" w:cs="Times New Roman"/>
          <w:sz w:val="24"/>
          <w:lang w:val="sr-Latn-CS"/>
        </w:rPr>
        <w:t>затим</w:t>
      </w:r>
      <w:r w:rsidRPr="00F961F3">
        <w:rPr>
          <w:rFonts w:ascii="Times New Roman" w:eastAsia="Calibri" w:hAnsi="Times New Roman" w:cs="Times New Roman"/>
          <w:sz w:val="24"/>
          <w:lang w:val="sr-Latn-CS"/>
        </w:rPr>
        <w:t xml:space="preserve"> следе</w:t>
      </w:r>
      <w:r w:rsidR="00593D5B" w:rsidRPr="00F961F3">
        <w:rPr>
          <w:rFonts w:ascii="Times New Roman" w:eastAsia="Calibri" w:hAnsi="Times New Roman" w:cs="Times New Roman"/>
          <w:sz w:val="24"/>
          <w:lang w:val="sr-Latn-CS"/>
        </w:rPr>
        <w:t xml:space="preserve"> IV и </w:t>
      </w:r>
      <w:r w:rsidR="00086F37" w:rsidRPr="00F961F3">
        <w:rPr>
          <w:rFonts w:ascii="Times New Roman" w:eastAsia="Calibri" w:hAnsi="Times New Roman" w:cs="Times New Roman"/>
          <w:sz w:val="24"/>
          <w:lang w:val="sr-Latn-CS"/>
        </w:rPr>
        <w:t xml:space="preserve">II, док је </w:t>
      </w:r>
      <w:r w:rsidR="00FE7652">
        <w:rPr>
          <w:rFonts w:ascii="Times New Roman" w:eastAsia="Calibri" w:hAnsi="Times New Roman" w:cs="Times New Roman"/>
          <w:sz w:val="24"/>
        </w:rPr>
        <w:t>V</w:t>
      </w:r>
      <w:r w:rsidR="00086F37" w:rsidRPr="00F961F3">
        <w:rPr>
          <w:rFonts w:ascii="Times New Roman" w:eastAsia="Calibri" w:hAnsi="Times New Roman" w:cs="Times New Roman"/>
          <w:sz w:val="24"/>
          <w:lang w:val="sr-Latn-CS"/>
        </w:rPr>
        <w:t xml:space="preserve"> добни разред заступљен у мањем обиму</w:t>
      </w:r>
      <w:r w:rsidRPr="00F961F3">
        <w:rPr>
          <w:rFonts w:ascii="Times New Roman" w:eastAsia="Calibri" w:hAnsi="Times New Roman" w:cs="Times New Roman"/>
          <w:sz w:val="24"/>
          <w:lang w:val="sr-Latn-CS"/>
        </w:rPr>
        <w:t>.</w:t>
      </w:r>
      <w:r w:rsidR="00593D5B" w:rsidRPr="00F961F3">
        <w:rPr>
          <w:rFonts w:ascii="Times New Roman" w:eastAsia="Calibri" w:hAnsi="Times New Roman" w:cs="Times New Roman"/>
          <w:sz w:val="24"/>
          <w:lang w:val="sr-Latn-CS"/>
        </w:rPr>
        <w:t xml:space="preserve"> </w:t>
      </w:r>
    </w:p>
    <w:p w14:paraId="2113D49A" w14:textId="77777777" w:rsidR="001302AC" w:rsidRDefault="00593D5B" w:rsidP="00F961F3">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F961F3">
        <w:rPr>
          <w:rFonts w:ascii="Times New Roman" w:eastAsia="Calibri" w:hAnsi="Times New Roman" w:cs="Times New Roman"/>
          <w:sz w:val="24"/>
          <w:lang w:val="sr-Latn-CS"/>
        </w:rPr>
        <w:t xml:space="preserve">Код састојина четинара које имају исту опходњу и ширину добног разреда,  највеће је </w:t>
      </w:r>
      <w:r w:rsidR="00086F37" w:rsidRPr="00F961F3">
        <w:rPr>
          <w:rFonts w:ascii="Times New Roman" w:eastAsia="Calibri" w:hAnsi="Times New Roman" w:cs="Times New Roman"/>
          <w:sz w:val="24"/>
          <w:lang w:val="sr-Latn-CS"/>
        </w:rPr>
        <w:t>учешће</w:t>
      </w:r>
      <w:r w:rsidRPr="00F961F3">
        <w:rPr>
          <w:rFonts w:ascii="Times New Roman" w:eastAsia="Calibri" w:hAnsi="Times New Roman" w:cs="Times New Roman"/>
          <w:sz w:val="24"/>
          <w:lang w:val="sr-Latn-CS"/>
        </w:rPr>
        <w:t xml:space="preserve"> V и VI добног разреда </w:t>
      </w:r>
      <w:r w:rsidR="00086F37" w:rsidRPr="00F961F3">
        <w:rPr>
          <w:rFonts w:ascii="Times New Roman" w:eastAsia="Calibri" w:hAnsi="Times New Roman" w:cs="Times New Roman"/>
          <w:sz w:val="24"/>
          <w:lang w:val="sr-Latn-CS"/>
        </w:rPr>
        <w:t xml:space="preserve">односно средњедобних састојина, док је учешће осталих добних разреда знатно мање. </w:t>
      </w:r>
      <w:r w:rsidRPr="00F961F3">
        <w:rPr>
          <w:rFonts w:ascii="Times New Roman" w:eastAsia="Calibri" w:hAnsi="Times New Roman" w:cs="Times New Roman"/>
          <w:sz w:val="24"/>
          <w:lang w:val="sr-Latn-CS"/>
        </w:rPr>
        <w:t xml:space="preserve">Код високих састојина ОМЛ </w:t>
      </w:r>
      <w:r w:rsidR="001302AC">
        <w:rPr>
          <w:rFonts w:ascii="Times New Roman" w:eastAsia="Calibri" w:hAnsi="Times New Roman" w:cs="Times New Roman"/>
          <w:sz w:val="24"/>
          <w:lang w:val="sr-Cyrl-RS"/>
        </w:rPr>
        <w:t xml:space="preserve">орјентационе </w:t>
      </w:r>
      <w:r w:rsidRPr="00F961F3">
        <w:rPr>
          <w:rFonts w:ascii="Times New Roman" w:eastAsia="Calibri" w:hAnsi="Times New Roman" w:cs="Times New Roman"/>
          <w:sz w:val="24"/>
          <w:lang w:val="sr-Latn-CS"/>
        </w:rPr>
        <w:t xml:space="preserve">опходње 60 година и ширине добног разреда 10 година, </w:t>
      </w:r>
      <w:r w:rsidR="00086F37" w:rsidRPr="00F961F3">
        <w:rPr>
          <w:rFonts w:ascii="Times New Roman" w:eastAsia="Calibri" w:hAnsi="Times New Roman" w:cs="Times New Roman"/>
          <w:sz w:val="24"/>
          <w:lang w:val="sr-Latn-CS"/>
        </w:rPr>
        <w:t xml:space="preserve">све састојине налазе се у прва три добна разреда. </w:t>
      </w:r>
    </w:p>
    <w:p w14:paraId="299CEAA2" w14:textId="08EA56E2" w:rsidR="00F961F3" w:rsidRPr="00F961F3" w:rsidRDefault="00086F37"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961F3">
        <w:rPr>
          <w:rFonts w:ascii="Times New Roman" w:eastAsia="Calibri" w:hAnsi="Times New Roman" w:cs="Times New Roman"/>
          <w:sz w:val="24"/>
          <w:lang w:val="sr-Latn-CS"/>
        </w:rPr>
        <w:t>У зрелим састојинама и у састојинама у којима је процес обнове већ започет, планирање газдовања биће усмерено на сече обнове, док ће у средњедобним састојинама бити усмерено на мере неге, пре свега на уклањање конкурената стаблима будућности.</w:t>
      </w:r>
    </w:p>
    <w:p w14:paraId="3D8B1242" w14:textId="1E89DAD5" w:rsidR="00F961F3" w:rsidRPr="00F961F3" w:rsidRDefault="00B81CD6"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961F3">
        <w:rPr>
          <w:rFonts w:ascii="Times New Roman" w:eastAsia="Calibri" w:hAnsi="Times New Roman" w:cs="Times New Roman"/>
          <w:sz w:val="24"/>
          <w:lang w:val="sr-Latn-CS"/>
        </w:rPr>
        <w:t xml:space="preserve">Најзаступљенији, </w:t>
      </w:r>
      <w:r w:rsidR="00086F37" w:rsidRPr="00F961F3">
        <w:rPr>
          <w:rFonts w:ascii="Times New Roman" w:eastAsia="Calibri" w:hAnsi="Times New Roman" w:cs="Times New Roman"/>
          <w:sz w:val="24"/>
          <w:lang w:val="sr-Latn-CS"/>
        </w:rPr>
        <w:t xml:space="preserve">а </w:t>
      </w:r>
      <w:r w:rsidRPr="00F961F3">
        <w:rPr>
          <w:rFonts w:ascii="Times New Roman" w:eastAsia="Calibri" w:hAnsi="Times New Roman" w:cs="Times New Roman"/>
          <w:sz w:val="24"/>
          <w:lang w:val="sr-Latn-CS"/>
        </w:rPr>
        <w:t>уједно и економски најз</w:t>
      </w:r>
      <w:r w:rsidR="00F961F3" w:rsidRPr="00F961F3">
        <w:rPr>
          <w:rFonts w:ascii="Times New Roman" w:eastAsia="Calibri" w:hAnsi="Times New Roman" w:cs="Times New Roman"/>
          <w:sz w:val="24"/>
          <w:lang w:val="sr-Latn-CS"/>
        </w:rPr>
        <w:t>начајнији</w:t>
      </w:r>
      <w:r w:rsidRPr="00F961F3">
        <w:rPr>
          <w:rFonts w:ascii="Times New Roman" w:eastAsia="Calibri" w:hAnsi="Times New Roman" w:cs="Times New Roman"/>
          <w:sz w:val="24"/>
          <w:lang w:val="sr-Latn-CS"/>
        </w:rPr>
        <w:t xml:space="preserve"> газдински тип у газдинској јединици „Јелова гора“ </w:t>
      </w:r>
      <w:r w:rsidR="00F961F3" w:rsidRPr="00F961F3">
        <w:rPr>
          <w:rFonts w:ascii="Times New Roman" w:eastAsia="Calibri" w:hAnsi="Times New Roman" w:cs="Times New Roman"/>
          <w:sz w:val="24"/>
          <w:lang w:val="sr-Latn-CS"/>
        </w:rPr>
        <w:t>је</w:t>
      </w:r>
      <w:r w:rsidRPr="00F961F3">
        <w:rPr>
          <w:rFonts w:ascii="Times New Roman" w:eastAsia="Calibri" w:hAnsi="Times New Roman" w:cs="Times New Roman"/>
          <w:sz w:val="24"/>
          <w:lang w:val="sr-Latn-CS"/>
        </w:rPr>
        <w:t xml:space="preserve"> 21110 - Високе мешовите шуме букве</w:t>
      </w:r>
      <w:r w:rsidR="008567C7" w:rsidRPr="00F961F3">
        <w:rPr>
          <w:rFonts w:ascii="Times New Roman" w:eastAsia="Calibri" w:hAnsi="Times New Roman" w:cs="Times New Roman"/>
          <w:sz w:val="24"/>
          <w:lang w:val="sr-Latn-CS"/>
        </w:rPr>
        <w:t xml:space="preserve">. </w:t>
      </w:r>
      <w:r w:rsidR="00F961F3" w:rsidRPr="00F961F3">
        <w:rPr>
          <w:rFonts w:ascii="Times New Roman" w:eastAsia="Calibri" w:hAnsi="Times New Roman" w:cs="Times New Roman"/>
          <w:sz w:val="24"/>
          <w:lang w:val="sr-Latn-CS"/>
        </w:rPr>
        <w:t>Како је претходно наведено, ради се о младим састојинама у фази подмлатка и раног младика, те њихову старосну структуру није неопходно графички приказивати.</w:t>
      </w:r>
    </w:p>
    <w:p w14:paraId="091283FE" w14:textId="77777777" w:rsidR="00F961F3" w:rsidRPr="00F961F3" w:rsidRDefault="00F961F3"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961F3">
        <w:rPr>
          <w:rFonts w:ascii="Times New Roman" w:eastAsia="Calibri" w:hAnsi="Times New Roman" w:cs="Times New Roman"/>
          <w:sz w:val="24"/>
          <w:lang w:val="sr-Latn-CS"/>
        </w:rPr>
        <w:t>На наредним графиконима дат је приказ једнодобних састојина по старости за најзаступљеније газдинске типове у газдинској јединици.</w:t>
      </w:r>
    </w:p>
    <w:p w14:paraId="2301C59F" w14:textId="2EC41E10" w:rsidR="00F740A2" w:rsidRPr="00F740A2" w:rsidRDefault="00F961F3"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961F3">
        <w:rPr>
          <w:rFonts w:ascii="Times New Roman" w:eastAsia="Calibri" w:hAnsi="Times New Roman" w:cs="Times New Roman"/>
          <w:sz w:val="24"/>
          <w:lang w:val="sr-Latn-CS"/>
        </w:rPr>
        <w:t>Газдински тип 21121 – Изданачке мешовите шуме букве – високе шуме букве и осталих лишћара и четинара карактерише изражено учешће површина изнад нормале у VI</w:t>
      </w:r>
      <w:r w:rsidR="007911E6">
        <w:rPr>
          <w:rFonts w:ascii="Times New Roman" w:eastAsia="Calibri" w:hAnsi="Times New Roman" w:cs="Times New Roman"/>
          <w:sz w:val="24"/>
        </w:rPr>
        <w:t>II</w:t>
      </w:r>
      <w:r w:rsidRPr="00F961F3">
        <w:rPr>
          <w:rFonts w:ascii="Times New Roman" w:eastAsia="Calibri" w:hAnsi="Times New Roman" w:cs="Times New Roman"/>
          <w:sz w:val="24"/>
          <w:lang w:val="sr-Latn-CS"/>
        </w:rPr>
        <w:t>, VI и VII добном разреду, као и приближно нормална површина у IV добном разреду, док су остали добни разреди знатно испод нормалне површине или су потпуно одсутни. У том смислу, потребно је посебну пажњу усмерити на благовремено планирање мера неге у овим састојинама, као и на обнављање зрелих састојина.</w:t>
      </w:r>
    </w:p>
    <w:p w14:paraId="51BB4990" w14:textId="36B8AEE6" w:rsidR="00D5318A" w:rsidRPr="00EE59D3" w:rsidRDefault="00EE59D3" w:rsidP="005A572C">
      <w:pPr>
        <w:keepNext/>
        <w:widowControl w:val="0"/>
        <w:autoSpaceDE w:val="0"/>
        <w:autoSpaceDN w:val="0"/>
        <w:adjustRightInd w:val="0"/>
        <w:spacing w:before="120" w:after="60" w:line="240" w:lineRule="auto"/>
        <w:jc w:val="center"/>
        <w:rPr>
          <w:rFonts w:ascii="Times New Roman" w:eastAsia="Times New Roman" w:hAnsi="Times New Roman" w:cs="Times New Roman"/>
          <w:bCs/>
          <w:i/>
          <w:iCs/>
          <w:sz w:val="18"/>
          <w:szCs w:val="20"/>
          <w:lang w:val="sr-Cyrl-RS"/>
        </w:rPr>
      </w:pPr>
      <w:r w:rsidRPr="00EE59D3">
        <w:rPr>
          <w:rFonts w:ascii="Times New Roman" w:eastAsia="Times New Roman" w:hAnsi="Times New Roman" w:cs="Times New Roman"/>
          <w:bCs/>
          <w:i/>
          <w:iCs/>
          <w:sz w:val="18"/>
          <w:szCs w:val="20"/>
          <w:lang w:val="sr-Cyrl-RS"/>
        </w:rPr>
        <w:lastRenderedPageBreak/>
        <w:t>Графикон бр. 1</w:t>
      </w:r>
      <w:r w:rsidR="00DC4FF8" w:rsidRPr="00EE59D3">
        <w:rPr>
          <w:rFonts w:ascii="Times New Roman" w:eastAsia="Times New Roman" w:hAnsi="Times New Roman" w:cs="Times New Roman"/>
          <w:bCs/>
          <w:i/>
          <w:iCs/>
          <w:sz w:val="18"/>
          <w:szCs w:val="20"/>
          <w:lang w:val="sr-Cyrl-RS"/>
        </w:rPr>
        <w:t xml:space="preserve"> - Распоред добних разреда за ГТ 21121</w:t>
      </w:r>
    </w:p>
    <w:p w14:paraId="3DB237F6" w14:textId="2FEAF796" w:rsidR="00A83871" w:rsidRPr="00A83871" w:rsidRDefault="007911E6" w:rsidP="00964209">
      <w:pPr>
        <w:shd w:val="clear" w:color="auto" w:fill="FFFFFF" w:themeFill="background1"/>
        <w:tabs>
          <w:tab w:val="left" w:pos="1305"/>
        </w:tabs>
        <w:spacing w:after="0" w:line="240" w:lineRule="auto"/>
        <w:ind w:firstLine="851"/>
        <w:jc w:val="center"/>
        <w:rPr>
          <w:rFonts w:ascii="Times New Roman" w:eastAsia="Times New Roman" w:hAnsi="Times New Roman" w:cs="Times New Roman"/>
          <w:sz w:val="24"/>
          <w:szCs w:val="24"/>
          <w:lang w:val="sr-Cyrl-RS" w:eastAsia="sr-Latn-CS"/>
        </w:rPr>
      </w:pPr>
      <w:r>
        <w:rPr>
          <w:noProof/>
        </w:rPr>
        <w:drawing>
          <wp:inline distT="0" distB="0" distL="0" distR="0" wp14:anchorId="64290D4E" wp14:editId="547FD0A5">
            <wp:extent cx="4572000" cy="2743200"/>
            <wp:effectExtent l="0" t="0" r="0" b="0"/>
            <wp:docPr id="813026604" name="Chart 1">
              <a:extLst xmlns:a="http://schemas.openxmlformats.org/drawingml/2006/main">
                <a:ext uri="{FF2B5EF4-FFF2-40B4-BE49-F238E27FC236}">
                  <a16:creationId xmlns:a16="http://schemas.microsoft.com/office/drawing/2014/main" id="{B04739F5-43D5-954B-26DC-03B5F6F9F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37D7FE" w14:textId="77777777" w:rsidR="001A4150" w:rsidRPr="001A4150" w:rsidRDefault="001A4150" w:rsidP="002F0909">
      <w:pPr>
        <w:shd w:val="clear" w:color="auto" w:fill="FFFFFF" w:themeFill="background1"/>
        <w:tabs>
          <w:tab w:val="left" w:pos="1305"/>
        </w:tabs>
        <w:spacing w:after="0" w:line="240" w:lineRule="auto"/>
        <w:jc w:val="both"/>
        <w:rPr>
          <w:rFonts w:ascii="Times New Roman" w:eastAsia="Times New Roman" w:hAnsi="Times New Roman" w:cs="Times New Roman"/>
          <w:sz w:val="24"/>
          <w:szCs w:val="24"/>
          <w:lang w:val="sr-Cyrl-RS" w:eastAsia="sr-Latn-CS"/>
        </w:rPr>
      </w:pPr>
    </w:p>
    <w:p w14:paraId="5724E26F" w14:textId="77777777" w:rsidR="00F961F3" w:rsidRPr="00F961F3" w:rsidRDefault="00F961F3"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961F3">
        <w:rPr>
          <w:rFonts w:ascii="Times New Roman" w:eastAsia="Calibri" w:hAnsi="Times New Roman" w:cs="Times New Roman"/>
          <w:sz w:val="24"/>
          <w:lang w:val="sr-Latn-CS"/>
        </w:rPr>
        <w:t>Газдински тип 31511 – Високе мешовите шуме смрче – високе шуме четинара и лишћара одликује се ненормалним размером добних разреда, са израженим вишком површине у V добном разреду, као и мањим вишком у IV и VI, док су остали добни разреди знатно испод нормалне површине или потпуно одсутни.</w:t>
      </w:r>
    </w:p>
    <w:p w14:paraId="1CCCFC89" w14:textId="08B121A2" w:rsidR="00DC4FF8" w:rsidRPr="00EE59D3" w:rsidRDefault="00DC4FF8" w:rsidP="00DC4FF8">
      <w:pPr>
        <w:keepNext/>
        <w:widowControl w:val="0"/>
        <w:autoSpaceDE w:val="0"/>
        <w:autoSpaceDN w:val="0"/>
        <w:adjustRightInd w:val="0"/>
        <w:spacing w:before="120" w:after="60" w:line="240" w:lineRule="auto"/>
        <w:jc w:val="center"/>
        <w:rPr>
          <w:rFonts w:ascii="Times New Roman" w:eastAsia="Times New Roman" w:hAnsi="Times New Roman" w:cs="Times New Roman"/>
          <w:bCs/>
          <w:i/>
          <w:iCs/>
          <w:sz w:val="18"/>
          <w:szCs w:val="20"/>
          <w:lang w:val="sr-Cyrl-RS"/>
        </w:rPr>
      </w:pPr>
      <w:r w:rsidRPr="00EE59D3">
        <w:rPr>
          <w:rFonts w:ascii="Times New Roman" w:eastAsia="Times New Roman" w:hAnsi="Times New Roman" w:cs="Times New Roman"/>
          <w:bCs/>
          <w:i/>
          <w:iCs/>
          <w:sz w:val="18"/>
          <w:szCs w:val="20"/>
          <w:lang w:val="sr-Cyrl-RS"/>
        </w:rPr>
        <w:t>График</w:t>
      </w:r>
      <w:r w:rsidR="00EE59D3" w:rsidRPr="00EE59D3">
        <w:rPr>
          <w:rFonts w:ascii="Times New Roman" w:eastAsia="Times New Roman" w:hAnsi="Times New Roman" w:cs="Times New Roman"/>
          <w:bCs/>
          <w:i/>
          <w:iCs/>
          <w:sz w:val="18"/>
          <w:szCs w:val="20"/>
          <w:lang w:val="sr-Cyrl-RS"/>
        </w:rPr>
        <w:t>он бр. 2</w:t>
      </w:r>
      <w:r w:rsidRPr="00EE59D3">
        <w:rPr>
          <w:rFonts w:ascii="Times New Roman" w:eastAsia="Times New Roman" w:hAnsi="Times New Roman" w:cs="Times New Roman"/>
          <w:bCs/>
          <w:i/>
          <w:iCs/>
          <w:sz w:val="18"/>
          <w:szCs w:val="20"/>
          <w:lang w:val="sr-Cyrl-RS"/>
        </w:rPr>
        <w:t xml:space="preserve"> - Распоред добних разреда за ГТ 31511</w:t>
      </w:r>
    </w:p>
    <w:p w14:paraId="3C3EA7DA" w14:textId="77777777" w:rsidR="00DC4FF8" w:rsidRDefault="00DC4FF8" w:rsidP="00B067CA">
      <w:pPr>
        <w:shd w:val="clear" w:color="auto" w:fill="FFFFFF" w:themeFill="background1"/>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64C8CFD1" w14:textId="3FE20743" w:rsidR="00DC4FF8" w:rsidRDefault="00DC4FF8" w:rsidP="00EE59D3">
      <w:pPr>
        <w:shd w:val="clear" w:color="auto" w:fill="FFFFFF" w:themeFill="background1"/>
        <w:tabs>
          <w:tab w:val="left" w:pos="1305"/>
        </w:tabs>
        <w:spacing w:after="0" w:line="240" w:lineRule="auto"/>
        <w:ind w:firstLine="851"/>
        <w:jc w:val="center"/>
        <w:rPr>
          <w:rFonts w:ascii="Times New Roman" w:eastAsia="Times New Roman" w:hAnsi="Times New Roman" w:cs="Times New Roman"/>
          <w:sz w:val="24"/>
          <w:szCs w:val="24"/>
          <w:lang w:val="sr-Cyrl-RS" w:eastAsia="sr-Latn-CS"/>
        </w:rPr>
      </w:pPr>
      <w:r w:rsidRPr="00EE59D3">
        <w:rPr>
          <w:rFonts w:ascii="Times New Roman" w:hAnsi="Times New Roman" w:cs="Times New Roman"/>
          <w:noProof/>
        </w:rPr>
        <w:lastRenderedPageBreak/>
        <w:drawing>
          <wp:inline distT="0" distB="0" distL="0" distR="0" wp14:anchorId="5D3D5F5E" wp14:editId="400E4714">
            <wp:extent cx="4572000" cy="2743200"/>
            <wp:effectExtent l="0" t="0" r="0" b="0"/>
            <wp:docPr id="146956151" name="Chart 1">
              <a:extLst xmlns:a="http://schemas.openxmlformats.org/drawingml/2006/main">
                <a:ext uri="{FF2B5EF4-FFF2-40B4-BE49-F238E27FC236}">
                  <a16:creationId xmlns:a16="http://schemas.microsoft.com/office/drawing/2014/main" id="{BA7593BA-5814-DFB0-E462-80D484312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652536" w14:textId="77777777" w:rsidR="00DC4FF8" w:rsidRDefault="00DC4FF8" w:rsidP="00B067CA">
      <w:pPr>
        <w:shd w:val="clear" w:color="auto" w:fill="FFFFFF" w:themeFill="background1"/>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0879834B" w14:textId="77777777" w:rsidR="00DC4FF8" w:rsidRDefault="00DC4FF8" w:rsidP="00B067CA">
      <w:pPr>
        <w:shd w:val="clear" w:color="auto" w:fill="FFFFFF" w:themeFill="background1"/>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30BAE624" w14:textId="1B7983AD" w:rsidR="002F6323" w:rsidRPr="00F961F3" w:rsidRDefault="00F961F3" w:rsidP="00F961F3">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F961F3">
        <w:rPr>
          <w:rFonts w:ascii="Times New Roman" w:eastAsia="Calibri" w:hAnsi="Times New Roman" w:cs="Times New Roman"/>
          <w:sz w:val="24"/>
          <w:lang w:val="sr-Latn-CS"/>
        </w:rPr>
        <w:t>Газдински тип 31610 – Високе мешовите шуме осталих четинара такође показује ненормалан размер добних разреда, са значајним вишком у V добном разреду, мањим учешћем VI и IV добног разреда, као и потпуним изостанком осталих добних разреда.</w:t>
      </w:r>
    </w:p>
    <w:p w14:paraId="5E95C23F" w14:textId="2A168701" w:rsidR="002F6323" w:rsidRPr="00EE59D3" w:rsidRDefault="002F6323" w:rsidP="002F6323">
      <w:pPr>
        <w:keepNext/>
        <w:widowControl w:val="0"/>
        <w:autoSpaceDE w:val="0"/>
        <w:autoSpaceDN w:val="0"/>
        <w:adjustRightInd w:val="0"/>
        <w:spacing w:before="120" w:after="60" w:line="240" w:lineRule="auto"/>
        <w:jc w:val="center"/>
        <w:rPr>
          <w:rFonts w:ascii="Times New Roman" w:eastAsia="Times New Roman" w:hAnsi="Times New Roman" w:cs="Times New Roman"/>
          <w:bCs/>
          <w:i/>
          <w:iCs/>
          <w:sz w:val="18"/>
          <w:szCs w:val="20"/>
          <w:lang w:val="sr-Cyrl-RS"/>
        </w:rPr>
      </w:pPr>
      <w:r w:rsidRPr="00EE59D3">
        <w:rPr>
          <w:rFonts w:ascii="Times New Roman" w:eastAsia="Times New Roman" w:hAnsi="Times New Roman" w:cs="Times New Roman"/>
          <w:bCs/>
          <w:i/>
          <w:iCs/>
          <w:sz w:val="18"/>
          <w:szCs w:val="20"/>
          <w:lang w:val="sr-Cyrl-RS"/>
        </w:rPr>
        <w:t>График</w:t>
      </w:r>
      <w:r w:rsidR="00EE59D3" w:rsidRPr="00EE59D3">
        <w:rPr>
          <w:rFonts w:ascii="Times New Roman" w:eastAsia="Times New Roman" w:hAnsi="Times New Roman" w:cs="Times New Roman"/>
          <w:bCs/>
          <w:i/>
          <w:iCs/>
          <w:sz w:val="18"/>
          <w:szCs w:val="20"/>
          <w:lang w:val="sr-Cyrl-RS"/>
        </w:rPr>
        <w:t>он бр. 3</w:t>
      </w:r>
      <w:r w:rsidRPr="00EE59D3">
        <w:rPr>
          <w:rFonts w:ascii="Times New Roman" w:eastAsia="Times New Roman" w:hAnsi="Times New Roman" w:cs="Times New Roman"/>
          <w:bCs/>
          <w:i/>
          <w:iCs/>
          <w:sz w:val="18"/>
          <w:szCs w:val="20"/>
          <w:lang w:val="sr-Cyrl-RS"/>
        </w:rPr>
        <w:t xml:space="preserve"> - Распоред добних разреда за ГТ 31610</w:t>
      </w:r>
    </w:p>
    <w:p w14:paraId="498EA6ED" w14:textId="77777777" w:rsidR="002F6323" w:rsidRDefault="002F6323" w:rsidP="00B067CA">
      <w:pPr>
        <w:shd w:val="clear" w:color="auto" w:fill="FFFFFF" w:themeFill="background1"/>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12CEC281" w14:textId="77777777" w:rsidR="002F6323" w:rsidRDefault="002F6323" w:rsidP="00B067CA">
      <w:pPr>
        <w:shd w:val="clear" w:color="auto" w:fill="FFFFFF" w:themeFill="background1"/>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5F299905" w14:textId="77777777" w:rsidR="002F6323" w:rsidRDefault="002F6323" w:rsidP="00B067CA">
      <w:pPr>
        <w:shd w:val="clear" w:color="auto" w:fill="FFFFFF" w:themeFill="background1"/>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07FC09B9" w14:textId="77777777" w:rsidR="002F6323" w:rsidRDefault="002F6323" w:rsidP="00B067CA">
      <w:pPr>
        <w:shd w:val="clear" w:color="auto" w:fill="FFFFFF" w:themeFill="background1"/>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08A28A06" w14:textId="77777777" w:rsidR="002F6323" w:rsidRDefault="002F6323" w:rsidP="00B067CA">
      <w:pPr>
        <w:shd w:val="clear" w:color="auto" w:fill="FFFFFF" w:themeFill="background1"/>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7A1358C5" w14:textId="53D8345D" w:rsidR="002F6323" w:rsidRDefault="002F6323" w:rsidP="00EE59D3">
      <w:pPr>
        <w:shd w:val="clear" w:color="auto" w:fill="FFFFFF" w:themeFill="background1"/>
        <w:tabs>
          <w:tab w:val="left" w:pos="1305"/>
        </w:tabs>
        <w:spacing w:after="0" w:line="240" w:lineRule="auto"/>
        <w:ind w:firstLine="851"/>
        <w:jc w:val="center"/>
        <w:rPr>
          <w:rFonts w:ascii="Times New Roman" w:eastAsia="Times New Roman" w:hAnsi="Times New Roman" w:cs="Times New Roman"/>
          <w:sz w:val="24"/>
          <w:szCs w:val="24"/>
          <w:lang w:val="sr-Cyrl-RS" w:eastAsia="sr-Latn-CS"/>
        </w:rPr>
      </w:pPr>
      <w:r>
        <w:rPr>
          <w:noProof/>
        </w:rPr>
        <w:lastRenderedPageBreak/>
        <w:drawing>
          <wp:inline distT="0" distB="0" distL="0" distR="0" wp14:anchorId="285DAE27" wp14:editId="26A9E9B7">
            <wp:extent cx="4572000" cy="2743200"/>
            <wp:effectExtent l="0" t="0" r="0" b="0"/>
            <wp:docPr id="2072839913" name="Chart 1">
              <a:extLst xmlns:a="http://schemas.openxmlformats.org/drawingml/2006/main">
                <a:ext uri="{FF2B5EF4-FFF2-40B4-BE49-F238E27FC236}">
                  <a16:creationId xmlns:a16="http://schemas.microsoft.com/office/drawing/2014/main" id="{6EBC08C2-B39A-6C71-31D5-2F72B54E2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438329" w14:textId="77777777" w:rsidR="002F6323" w:rsidRDefault="002F6323" w:rsidP="00B067CA">
      <w:pPr>
        <w:shd w:val="clear" w:color="auto" w:fill="FFFFFF" w:themeFill="background1"/>
        <w:tabs>
          <w:tab w:val="left" w:pos="1305"/>
        </w:tabs>
        <w:spacing w:after="0" w:line="240" w:lineRule="auto"/>
        <w:ind w:firstLine="851"/>
        <w:jc w:val="both"/>
        <w:rPr>
          <w:rFonts w:ascii="Times New Roman" w:eastAsia="Times New Roman" w:hAnsi="Times New Roman" w:cs="Times New Roman"/>
          <w:sz w:val="24"/>
          <w:szCs w:val="24"/>
          <w:lang w:val="sr-Cyrl-RS" w:eastAsia="sr-Latn-CS"/>
        </w:rPr>
      </w:pPr>
    </w:p>
    <w:p w14:paraId="4C6DEB64" w14:textId="158BA5F9" w:rsidR="00581C36" w:rsidRPr="003956B7" w:rsidRDefault="00581C36" w:rsidP="00964209">
      <w:pPr>
        <w:shd w:val="clear" w:color="auto" w:fill="FFFFFF" w:themeFill="background1"/>
        <w:tabs>
          <w:tab w:val="left" w:pos="1305"/>
        </w:tabs>
        <w:spacing w:after="0" w:line="240" w:lineRule="auto"/>
        <w:rPr>
          <w:rFonts w:ascii="Times New Roman" w:eastAsia="Times New Roman" w:hAnsi="Times New Roman" w:cs="Times New Roman"/>
          <w:i/>
          <w:sz w:val="16"/>
          <w:szCs w:val="16"/>
          <w:lang w:eastAsia="sr-Latn-CS"/>
        </w:rPr>
      </w:pPr>
    </w:p>
    <w:p w14:paraId="6B9870AF" w14:textId="77777777" w:rsidR="00F3052E" w:rsidRPr="00E71201" w:rsidRDefault="00F3052E" w:rsidP="00964209">
      <w:pPr>
        <w:shd w:val="clear" w:color="auto" w:fill="FFFFFF" w:themeFill="background1"/>
        <w:spacing w:after="0" w:line="240" w:lineRule="auto"/>
        <w:ind w:left="708" w:firstLine="708"/>
        <w:jc w:val="both"/>
        <w:rPr>
          <w:rFonts w:ascii="Times New Roman" w:eastAsia="Calibri" w:hAnsi="Times New Roman" w:cs="Times New Roman"/>
          <w:sz w:val="24"/>
          <w:vertAlign w:val="subscript"/>
          <w:lang w:val="sr-Cyrl-RS"/>
        </w:rPr>
      </w:pPr>
    </w:p>
    <w:p w14:paraId="1BD44A0C" w14:textId="77777777" w:rsidR="004852DF" w:rsidRPr="004852DF" w:rsidRDefault="004852DF" w:rsidP="004852DF">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4852DF">
        <w:rPr>
          <w:rFonts w:ascii="Times New Roman" w:eastAsia="Times New Roman" w:hAnsi="Times New Roman" w:cs="Times New Roman"/>
          <w:sz w:val="24"/>
          <w:szCs w:val="24"/>
          <w:lang w:val="sl-SI" w:eastAsia="sr-Latn-CS"/>
        </w:rPr>
        <w:t>Проблеми у газдинској јединици „Јелова гора“ условљени су ненормалном размером добних разреда. Посебно је изражен проблем у буковим и храстовим састојинама, где се обнављање, а самим тим и поправљање размера добних разреда, одвија успорено услед неповољног састојинског стања (закоровљеност, недостатак пожељног подмлатка).</w:t>
      </w:r>
    </w:p>
    <w:p w14:paraId="3A2980EE" w14:textId="77777777" w:rsidR="004852DF" w:rsidRPr="004852DF" w:rsidRDefault="004852DF" w:rsidP="004852DF">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4852DF">
        <w:rPr>
          <w:rFonts w:ascii="Times New Roman" w:eastAsia="Times New Roman" w:hAnsi="Times New Roman" w:cs="Times New Roman"/>
          <w:sz w:val="24"/>
          <w:szCs w:val="24"/>
          <w:lang w:val="sl-SI" w:eastAsia="sr-Latn-CS"/>
        </w:rPr>
        <w:t>Планирање сеча неге и обнове у овом уређајном периоду усмерено је на започињање процеса стварања високих групимично разнодобних састојина, што би требало да допринесе побољшању старосне структуре шума у газдинској јединици.</w:t>
      </w:r>
    </w:p>
    <w:p w14:paraId="65440ABE" w14:textId="77777777" w:rsidR="004852DF" w:rsidRPr="004852DF" w:rsidRDefault="004852DF" w:rsidP="004852DF">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4852DF">
        <w:rPr>
          <w:rFonts w:ascii="Times New Roman" w:eastAsia="Times New Roman" w:hAnsi="Times New Roman" w:cs="Times New Roman"/>
          <w:sz w:val="24"/>
          <w:szCs w:val="24"/>
          <w:lang w:val="sl-SI" w:eastAsia="sr-Latn-CS"/>
        </w:rPr>
        <w:t>У изданачким састојинама приоритет ће бити нега средњедобних и дозревајућих састојина, као и природно обнављање зрелих и презрелих шума. Код вештачки подигнутих састојина четинара, где доминирају средњедобне састојине, тежиште мера треба усмерити на проредне сече, односно уклањање конкурената стаблима будућности, ради стварања услова за њихов даљи развој, природну обнову и постепено превођење у жељени узгојни и структурни облик.</w:t>
      </w:r>
    </w:p>
    <w:p w14:paraId="434EEA66" w14:textId="77777777" w:rsidR="00A51DBD" w:rsidRPr="00A51DBD" w:rsidRDefault="00A51DBD" w:rsidP="008F08DF">
      <w:pPr>
        <w:shd w:val="clear" w:color="auto" w:fill="FFFFFF" w:themeFill="background1"/>
        <w:tabs>
          <w:tab w:val="left" w:pos="1305"/>
        </w:tabs>
        <w:spacing w:after="0" w:line="240" w:lineRule="auto"/>
        <w:ind w:firstLine="851"/>
        <w:jc w:val="both"/>
        <w:rPr>
          <w:rFonts w:ascii="Times New Roman" w:eastAsia="Times New Roman" w:hAnsi="Times New Roman" w:cs="Times New Roman"/>
          <w:i/>
          <w:iCs/>
          <w:sz w:val="20"/>
          <w:szCs w:val="20"/>
          <w:lang w:val="sr-Cyrl-RS" w:eastAsia="sr-Latn-CS"/>
        </w:rPr>
      </w:pPr>
    </w:p>
    <w:p w14:paraId="0885CDC8" w14:textId="3CA6747F" w:rsidR="00581C36" w:rsidRDefault="00581C36" w:rsidP="00F41242">
      <w:pPr>
        <w:pStyle w:val="Heading3"/>
      </w:pPr>
      <w:bookmarkStart w:id="55" w:name="_Toc228954452"/>
      <w:r>
        <w:t>2.1.8. Стање шумских култура и вештачки подигнутих шума</w:t>
      </w:r>
      <w:bookmarkEnd w:id="55"/>
    </w:p>
    <w:p w14:paraId="353CCCD3" w14:textId="77777777" w:rsidR="00581C36" w:rsidRPr="00581C36" w:rsidRDefault="00581C36" w:rsidP="00964209">
      <w:pPr>
        <w:shd w:val="clear" w:color="auto" w:fill="FFFFFF" w:themeFill="background1"/>
        <w:rPr>
          <w:lang w:val="sr-Cyrl-RS" w:eastAsia="sr-Latn-CS"/>
        </w:rPr>
      </w:pPr>
    </w:p>
    <w:p w14:paraId="3692089D" w14:textId="1A5D9B6B" w:rsidR="00581C36" w:rsidRPr="0079072A" w:rsidRDefault="00581C36"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Latn-CS" w:eastAsia="sr-Latn-CS"/>
        </w:rPr>
      </w:pPr>
      <w:r w:rsidRPr="0079072A">
        <w:rPr>
          <w:rFonts w:ascii="Times New Roman" w:eastAsia="Times New Roman" w:hAnsi="Times New Roman" w:cs="Times New Roman"/>
          <w:sz w:val="24"/>
          <w:szCs w:val="24"/>
          <w:lang w:val="sr-Latn-CS" w:eastAsia="sr-Latn-CS"/>
        </w:rPr>
        <w:lastRenderedPageBreak/>
        <w:t>Све вештачки подигнуте састојине старости до 20 година дефини</w:t>
      </w:r>
      <w:r w:rsidR="00E44FB4">
        <w:rPr>
          <w:rFonts w:ascii="Times New Roman" w:eastAsia="Times New Roman" w:hAnsi="Times New Roman" w:cs="Times New Roman"/>
          <w:sz w:val="24"/>
          <w:szCs w:val="24"/>
          <w:lang w:val="sr-Cyrl-RS" w:eastAsia="sr-Latn-CS"/>
        </w:rPr>
        <w:t>шу се</w:t>
      </w:r>
      <w:r w:rsidRPr="0079072A">
        <w:rPr>
          <w:rFonts w:ascii="Times New Roman" w:eastAsia="Times New Roman" w:hAnsi="Times New Roman" w:cs="Times New Roman"/>
          <w:sz w:val="24"/>
          <w:szCs w:val="24"/>
          <w:lang w:val="sr-Latn-CS" w:eastAsia="sr-Latn-CS"/>
        </w:rPr>
        <w:t xml:space="preserve"> као шумске културе, а старије као шуме. Стање вештачки подигнутих састојина приказано је у </w:t>
      </w:r>
      <w:r w:rsidR="00E44FB4">
        <w:rPr>
          <w:rFonts w:ascii="Times New Roman" w:eastAsia="Times New Roman" w:hAnsi="Times New Roman" w:cs="Times New Roman"/>
          <w:sz w:val="24"/>
          <w:szCs w:val="24"/>
          <w:lang w:val="sr-Cyrl-RS" w:eastAsia="sr-Latn-CS"/>
        </w:rPr>
        <w:t>наредној</w:t>
      </w:r>
      <w:r w:rsidRPr="0079072A">
        <w:rPr>
          <w:rFonts w:ascii="Times New Roman" w:eastAsia="Times New Roman" w:hAnsi="Times New Roman" w:cs="Times New Roman"/>
          <w:sz w:val="24"/>
          <w:szCs w:val="24"/>
          <w:lang w:val="sr-Latn-CS" w:eastAsia="sr-Latn-CS"/>
        </w:rPr>
        <w:t xml:space="preserve"> табели:</w:t>
      </w:r>
    </w:p>
    <w:p w14:paraId="1B614FFF" w14:textId="77777777" w:rsidR="00581C36" w:rsidRPr="0079072A" w:rsidRDefault="00581C36" w:rsidP="00964209">
      <w:pPr>
        <w:shd w:val="clear" w:color="auto" w:fill="FFFFFF" w:themeFill="background1"/>
        <w:spacing w:after="0" w:line="240" w:lineRule="auto"/>
        <w:ind w:firstLine="567"/>
        <w:rPr>
          <w:rFonts w:ascii="Times New Roman" w:eastAsia="Times New Roman" w:hAnsi="Times New Roman" w:cs="Times New Roman"/>
          <w:i/>
          <w:sz w:val="16"/>
          <w:szCs w:val="16"/>
          <w:lang w:val="sr-Latn-CS" w:eastAsia="sr-Latn-CS"/>
        </w:rPr>
      </w:pPr>
    </w:p>
    <w:p w14:paraId="7F469EC2" w14:textId="77777777" w:rsidR="00581C36" w:rsidRPr="00BB0922" w:rsidRDefault="00581C36" w:rsidP="00964209">
      <w:pPr>
        <w:shd w:val="clear" w:color="auto" w:fill="FFFFFF" w:themeFill="background1"/>
        <w:spacing w:after="0" w:line="240" w:lineRule="auto"/>
        <w:ind w:left="568" w:firstLine="708"/>
        <w:jc w:val="both"/>
        <w:rPr>
          <w:rFonts w:ascii="Times New Roman" w:eastAsia="Times New Roman" w:hAnsi="Times New Roman" w:cs="Times New Roman"/>
          <w:i/>
          <w:sz w:val="16"/>
          <w:szCs w:val="16"/>
          <w:lang w:val="sr-Latn-CS" w:eastAsia="sr-Latn-CS"/>
        </w:rPr>
      </w:pPr>
    </w:p>
    <w:p w14:paraId="58A6D4EF" w14:textId="6B2DDCBC" w:rsidR="00CD0DF7" w:rsidRPr="006C17A5" w:rsidRDefault="00581C36" w:rsidP="009C23B6">
      <w:pPr>
        <w:shd w:val="clear" w:color="auto" w:fill="FFFFFF" w:themeFill="background1"/>
        <w:spacing w:after="0" w:line="240" w:lineRule="auto"/>
        <w:ind w:left="568" w:firstLine="708"/>
        <w:jc w:val="both"/>
        <w:rPr>
          <w:rFonts w:ascii="Times New Roman" w:eastAsia="Times New Roman" w:hAnsi="Times New Roman" w:cs="Times New Roman"/>
          <w:i/>
          <w:sz w:val="18"/>
          <w:szCs w:val="18"/>
          <w:lang w:val="sr-Cyrl-RS" w:eastAsia="sr-Latn-CS"/>
        </w:rPr>
      </w:pPr>
      <w:r w:rsidRPr="006C17A5">
        <w:rPr>
          <w:rFonts w:ascii="Times New Roman" w:eastAsia="Times New Roman" w:hAnsi="Times New Roman" w:cs="Times New Roman"/>
          <w:i/>
          <w:sz w:val="18"/>
          <w:szCs w:val="18"/>
          <w:lang w:val="sr-Latn-CS" w:eastAsia="sr-Latn-CS"/>
        </w:rPr>
        <w:t xml:space="preserve">Табела бр. </w:t>
      </w:r>
      <w:r w:rsidR="006C17A5" w:rsidRPr="006C17A5">
        <w:rPr>
          <w:rFonts w:ascii="Times New Roman" w:eastAsia="Times New Roman" w:hAnsi="Times New Roman" w:cs="Times New Roman"/>
          <w:i/>
          <w:sz w:val="18"/>
          <w:szCs w:val="18"/>
          <w:lang w:val="sr-Cyrl-RS" w:eastAsia="sr-Latn-CS"/>
        </w:rPr>
        <w:t>22</w:t>
      </w:r>
      <w:r w:rsidRPr="006C17A5">
        <w:rPr>
          <w:rFonts w:ascii="Times New Roman" w:eastAsia="Times New Roman" w:hAnsi="Times New Roman" w:cs="Times New Roman"/>
          <w:i/>
          <w:sz w:val="18"/>
          <w:szCs w:val="18"/>
          <w:lang w:val="sr-Latn-CS" w:eastAsia="sr-Latn-CS"/>
        </w:rPr>
        <w:t>-Стање вештачки подигнутих састојина</w:t>
      </w:r>
    </w:p>
    <w:tbl>
      <w:tblPr>
        <w:tblW w:w="15397" w:type="dxa"/>
        <w:jc w:val="center"/>
        <w:tblLook w:val="04A0" w:firstRow="1" w:lastRow="0" w:firstColumn="1" w:lastColumn="0" w:noHBand="0" w:noVBand="1"/>
      </w:tblPr>
      <w:tblGrid>
        <w:gridCol w:w="3984"/>
        <w:gridCol w:w="1409"/>
        <w:gridCol w:w="3365"/>
        <w:gridCol w:w="766"/>
        <w:gridCol w:w="666"/>
        <w:gridCol w:w="916"/>
        <w:gridCol w:w="666"/>
        <w:gridCol w:w="681"/>
        <w:gridCol w:w="816"/>
        <w:gridCol w:w="666"/>
        <w:gridCol w:w="681"/>
        <w:gridCol w:w="894"/>
      </w:tblGrid>
      <w:tr w:rsidR="00671009" w:rsidRPr="00671009" w14:paraId="1E468D3A" w14:textId="77777777" w:rsidTr="00671009">
        <w:trPr>
          <w:trHeight w:val="312"/>
          <w:jc w:val="center"/>
        </w:trPr>
        <w:tc>
          <w:tcPr>
            <w:tcW w:w="3984" w:type="dxa"/>
            <w:vMerge w:val="restart"/>
            <w:tcBorders>
              <w:top w:val="double" w:sz="6" w:space="0" w:color="auto"/>
              <w:left w:val="double" w:sz="6" w:space="0" w:color="auto"/>
              <w:bottom w:val="single" w:sz="4" w:space="0" w:color="auto"/>
              <w:right w:val="single" w:sz="4" w:space="0" w:color="auto"/>
            </w:tcBorders>
            <w:vAlign w:val="center"/>
            <w:hideMark/>
          </w:tcPr>
          <w:p w14:paraId="546311A1"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Газдински тип</w:t>
            </w:r>
          </w:p>
        </w:tc>
        <w:tc>
          <w:tcPr>
            <w:tcW w:w="1409" w:type="dxa"/>
            <w:vMerge w:val="restart"/>
            <w:tcBorders>
              <w:top w:val="double" w:sz="6" w:space="0" w:color="auto"/>
              <w:left w:val="single" w:sz="4" w:space="0" w:color="auto"/>
              <w:bottom w:val="single" w:sz="4" w:space="0" w:color="auto"/>
              <w:right w:val="single" w:sz="4" w:space="0" w:color="auto"/>
            </w:tcBorders>
            <w:vAlign w:val="center"/>
            <w:hideMark/>
          </w:tcPr>
          <w:p w14:paraId="77A81E7C"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Врста земљишта</w:t>
            </w:r>
          </w:p>
        </w:tc>
        <w:tc>
          <w:tcPr>
            <w:tcW w:w="3364" w:type="dxa"/>
            <w:vMerge w:val="restart"/>
            <w:tcBorders>
              <w:top w:val="double" w:sz="6" w:space="0" w:color="auto"/>
              <w:left w:val="single" w:sz="4" w:space="0" w:color="auto"/>
              <w:bottom w:val="single" w:sz="4" w:space="0" w:color="auto"/>
              <w:right w:val="single" w:sz="4" w:space="0" w:color="auto"/>
            </w:tcBorders>
            <w:vAlign w:val="center"/>
            <w:hideMark/>
          </w:tcPr>
          <w:p w14:paraId="07A66274"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Порекло</w:t>
            </w:r>
          </w:p>
        </w:tc>
        <w:tc>
          <w:tcPr>
            <w:tcW w:w="1408" w:type="dxa"/>
            <w:gridSpan w:val="2"/>
            <w:tcBorders>
              <w:top w:val="double" w:sz="6" w:space="0" w:color="auto"/>
              <w:left w:val="nil"/>
              <w:bottom w:val="single" w:sz="4" w:space="0" w:color="auto"/>
              <w:right w:val="single" w:sz="4" w:space="0" w:color="auto"/>
            </w:tcBorders>
            <w:noWrap/>
            <w:vAlign w:val="bottom"/>
            <w:hideMark/>
          </w:tcPr>
          <w:p w14:paraId="151BA2BB"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 xml:space="preserve">Површина </w:t>
            </w:r>
          </w:p>
        </w:tc>
        <w:tc>
          <w:tcPr>
            <w:tcW w:w="2226" w:type="dxa"/>
            <w:gridSpan w:val="3"/>
            <w:tcBorders>
              <w:top w:val="double" w:sz="6" w:space="0" w:color="auto"/>
              <w:left w:val="nil"/>
              <w:bottom w:val="single" w:sz="4" w:space="0" w:color="auto"/>
              <w:right w:val="single" w:sz="4" w:space="0" w:color="auto"/>
            </w:tcBorders>
            <w:noWrap/>
            <w:vAlign w:val="bottom"/>
            <w:hideMark/>
          </w:tcPr>
          <w:p w14:paraId="603EA850"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Запремина</w:t>
            </w:r>
          </w:p>
        </w:tc>
        <w:tc>
          <w:tcPr>
            <w:tcW w:w="2127" w:type="dxa"/>
            <w:gridSpan w:val="3"/>
            <w:tcBorders>
              <w:top w:val="double" w:sz="6" w:space="0" w:color="auto"/>
              <w:left w:val="nil"/>
              <w:bottom w:val="single" w:sz="4" w:space="0" w:color="auto"/>
              <w:right w:val="single" w:sz="4" w:space="0" w:color="auto"/>
            </w:tcBorders>
            <w:noWrap/>
            <w:vAlign w:val="bottom"/>
            <w:hideMark/>
          </w:tcPr>
          <w:p w14:paraId="5ECBF0BC"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Запремински прираст</w:t>
            </w:r>
          </w:p>
        </w:tc>
        <w:tc>
          <w:tcPr>
            <w:tcW w:w="879" w:type="dxa"/>
            <w:vMerge w:val="restart"/>
            <w:tcBorders>
              <w:top w:val="double" w:sz="6" w:space="0" w:color="auto"/>
              <w:left w:val="single" w:sz="4" w:space="0" w:color="auto"/>
              <w:bottom w:val="single" w:sz="4" w:space="0" w:color="auto"/>
              <w:right w:val="double" w:sz="6" w:space="0" w:color="auto"/>
            </w:tcBorders>
            <w:noWrap/>
            <w:vAlign w:val="center"/>
            <w:hideMark/>
          </w:tcPr>
          <w:p w14:paraId="50DF36CF"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p</w:t>
            </w:r>
            <w:r w:rsidRPr="00671009">
              <w:rPr>
                <w:rFonts w:ascii="Times New Roman" w:eastAsia="Times New Roman" w:hAnsi="Times New Roman" w:cs="Times New Roman"/>
                <w:sz w:val="20"/>
                <w:szCs w:val="20"/>
                <w:vertAlign w:val="subscript"/>
                <w:lang w:val="sr-Latn-RS" w:eastAsia="sr-Latn-RS"/>
              </w:rPr>
              <w:t>iv</w:t>
            </w:r>
            <w:r w:rsidRPr="00671009">
              <w:rPr>
                <w:rFonts w:ascii="Times New Roman" w:eastAsia="Times New Roman" w:hAnsi="Times New Roman" w:cs="Times New Roman"/>
                <w:sz w:val="20"/>
                <w:szCs w:val="20"/>
                <w:lang w:val="sr-Latn-RS" w:eastAsia="sr-Latn-RS"/>
              </w:rPr>
              <w:t>(%)</w:t>
            </w:r>
          </w:p>
        </w:tc>
      </w:tr>
      <w:tr w:rsidR="00671009" w:rsidRPr="00671009" w14:paraId="7CF3D359" w14:textId="77777777" w:rsidTr="00671009">
        <w:trPr>
          <w:trHeight w:val="326"/>
          <w:jc w:val="center"/>
        </w:trPr>
        <w:tc>
          <w:tcPr>
            <w:tcW w:w="3984" w:type="dxa"/>
            <w:vMerge/>
            <w:tcBorders>
              <w:top w:val="double" w:sz="6" w:space="0" w:color="auto"/>
              <w:left w:val="double" w:sz="6" w:space="0" w:color="auto"/>
              <w:bottom w:val="single" w:sz="4" w:space="0" w:color="auto"/>
              <w:right w:val="single" w:sz="4" w:space="0" w:color="auto"/>
            </w:tcBorders>
            <w:vAlign w:val="center"/>
            <w:hideMark/>
          </w:tcPr>
          <w:p w14:paraId="13A49E60" w14:textId="77777777" w:rsidR="00671009" w:rsidRPr="00671009" w:rsidRDefault="00671009" w:rsidP="00671009">
            <w:pPr>
              <w:spacing w:after="0" w:line="240" w:lineRule="auto"/>
              <w:rPr>
                <w:rFonts w:ascii="Times New Roman" w:eastAsia="Times New Roman" w:hAnsi="Times New Roman" w:cs="Times New Roman"/>
                <w:sz w:val="20"/>
                <w:szCs w:val="20"/>
                <w:lang w:val="sr-Latn-RS" w:eastAsia="sr-Latn-RS"/>
              </w:rPr>
            </w:pPr>
          </w:p>
        </w:tc>
        <w:tc>
          <w:tcPr>
            <w:tcW w:w="1409" w:type="dxa"/>
            <w:vMerge/>
            <w:tcBorders>
              <w:top w:val="double" w:sz="6" w:space="0" w:color="auto"/>
              <w:left w:val="single" w:sz="4" w:space="0" w:color="auto"/>
              <w:bottom w:val="single" w:sz="4" w:space="0" w:color="auto"/>
              <w:right w:val="single" w:sz="4" w:space="0" w:color="auto"/>
            </w:tcBorders>
            <w:vAlign w:val="center"/>
            <w:hideMark/>
          </w:tcPr>
          <w:p w14:paraId="2D5C741C" w14:textId="77777777" w:rsidR="00671009" w:rsidRPr="00671009" w:rsidRDefault="00671009" w:rsidP="00671009">
            <w:pPr>
              <w:spacing w:after="0" w:line="240" w:lineRule="auto"/>
              <w:rPr>
                <w:rFonts w:ascii="Times New Roman" w:eastAsia="Times New Roman" w:hAnsi="Times New Roman" w:cs="Times New Roman"/>
                <w:sz w:val="20"/>
                <w:szCs w:val="20"/>
                <w:lang w:val="sr-Latn-RS" w:eastAsia="sr-Latn-RS"/>
              </w:rPr>
            </w:pPr>
          </w:p>
        </w:tc>
        <w:tc>
          <w:tcPr>
            <w:tcW w:w="3364" w:type="dxa"/>
            <w:vMerge/>
            <w:tcBorders>
              <w:top w:val="double" w:sz="6" w:space="0" w:color="auto"/>
              <w:left w:val="single" w:sz="4" w:space="0" w:color="auto"/>
              <w:bottom w:val="single" w:sz="4" w:space="0" w:color="auto"/>
              <w:right w:val="single" w:sz="4" w:space="0" w:color="auto"/>
            </w:tcBorders>
            <w:vAlign w:val="center"/>
            <w:hideMark/>
          </w:tcPr>
          <w:p w14:paraId="4EDF2898" w14:textId="77777777" w:rsidR="00671009" w:rsidRPr="00671009" w:rsidRDefault="00671009" w:rsidP="00671009">
            <w:pPr>
              <w:spacing w:after="0" w:line="240" w:lineRule="auto"/>
              <w:rPr>
                <w:rFonts w:ascii="Times New Roman" w:eastAsia="Times New Roman" w:hAnsi="Times New Roman" w:cs="Times New Roman"/>
                <w:sz w:val="20"/>
                <w:szCs w:val="20"/>
                <w:lang w:val="sr-Latn-RS" w:eastAsia="sr-Latn-RS"/>
              </w:rPr>
            </w:pPr>
          </w:p>
        </w:tc>
        <w:tc>
          <w:tcPr>
            <w:tcW w:w="753" w:type="dxa"/>
            <w:tcBorders>
              <w:top w:val="nil"/>
              <w:left w:val="nil"/>
              <w:bottom w:val="single" w:sz="4" w:space="0" w:color="auto"/>
              <w:right w:val="single" w:sz="4" w:space="0" w:color="auto"/>
            </w:tcBorders>
            <w:noWrap/>
            <w:vAlign w:val="bottom"/>
            <w:hideMark/>
          </w:tcPr>
          <w:p w14:paraId="62252190"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ha</w:t>
            </w:r>
          </w:p>
        </w:tc>
        <w:tc>
          <w:tcPr>
            <w:tcW w:w="655" w:type="dxa"/>
            <w:tcBorders>
              <w:top w:val="nil"/>
              <w:left w:val="nil"/>
              <w:bottom w:val="single" w:sz="4" w:space="0" w:color="auto"/>
              <w:right w:val="single" w:sz="4" w:space="0" w:color="auto"/>
            </w:tcBorders>
            <w:noWrap/>
            <w:vAlign w:val="bottom"/>
            <w:hideMark/>
          </w:tcPr>
          <w:p w14:paraId="4585830E"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w:t>
            </w:r>
          </w:p>
        </w:tc>
        <w:tc>
          <w:tcPr>
            <w:tcW w:w="901" w:type="dxa"/>
            <w:tcBorders>
              <w:top w:val="nil"/>
              <w:left w:val="nil"/>
              <w:bottom w:val="single" w:sz="4" w:space="0" w:color="auto"/>
              <w:right w:val="single" w:sz="4" w:space="0" w:color="auto"/>
            </w:tcBorders>
            <w:noWrap/>
            <w:vAlign w:val="bottom"/>
            <w:hideMark/>
          </w:tcPr>
          <w:p w14:paraId="2E017F96"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m</w:t>
            </w:r>
            <w:r w:rsidRPr="00671009">
              <w:rPr>
                <w:rFonts w:ascii="Times New Roman" w:eastAsia="Times New Roman" w:hAnsi="Times New Roman" w:cs="Times New Roman"/>
                <w:sz w:val="20"/>
                <w:szCs w:val="20"/>
                <w:vertAlign w:val="superscript"/>
                <w:lang w:val="sr-Latn-RS" w:eastAsia="sr-Latn-RS"/>
              </w:rPr>
              <w:t>3</w:t>
            </w:r>
          </w:p>
        </w:tc>
        <w:tc>
          <w:tcPr>
            <w:tcW w:w="655" w:type="dxa"/>
            <w:tcBorders>
              <w:top w:val="nil"/>
              <w:left w:val="nil"/>
              <w:bottom w:val="single" w:sz="4" w:space="0" w:color="auto"/>
              <w:right w:val="single" w:sz="4" w:space="0" w:color="auto"/>
            </w:tcBorders>
            <w:noWrap/>
            <w:vAlign w:val="bottom"/>
            <w:hideMark/>
          </w:tcPr>
          <w:p w14:paraId="0A886C9F"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w:t>
            </w:r>
          </w:p>
        </w:tc>
        <w:tc>
          <w:tcPr>
            <w:tcW w:w="669" w:type="dxa"/>
            <w:tcBorders>
              <w:top w:val="nil"/>
              <w:left w:val="nil"/>
              <w:bottom w:val="single" w:sz="4" w:space="0" w:color="auto"/>
              <w:right w:val="single" w:sz="4" w:space="0" w:color="auto"/>
            </w:tcBorders>
            <w:noWrap/>
            <w:vAlign w:val="bottom"/>
            <w:hideMark/>
          </w:tcPr>
          <w:p w14:paraId="2EBBBC0C"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m</w:t>
            </w:r>
            <w:r w:rsidRPr="00671009">
              <w:rPr>
                <w:rFonts w:ascii="Times New Roman" w:eastAsia="Times New Roman" w:hAnsi="Times New Roman" w:cs="Times New Roman"/>
                <w:sz w:val="20"/>
                <w:szCs w:val="20"/>
                <w:vertAlign w:val="superscript"/>
                <w:lang w:val="sr-Latn-RS" w:eastAsia="sr-Latn-RS"/>
              </w:rPr>
              <w:t>3</w:t>
            </w:r>
            <w:r w:rsidRPr="00671009">
              <w:rPr>
                <w:rFonts w:ascii="Times New Roman" w:eastAsia="Times New Roman" w:hAnsi="Times New Roman" w:cs="Times New Roman"/>
                <w:sz w:val="20"/>
                <w:szCs w:val="20"/>
                <w:lang w:val="sr-Latn-RS" w:eastAsia="sr-Latn-RS"/>
              </w:rPr>
              <w:t>/ha</w:t>
            </w:r>
          </w:p>
        </w:tc>
        <w:tc>
          <w:tcPr>
            <w:tcW w:w="802" w:type="dxa"/>
            <w:tcBorders>
              <w:top w:val="nil"/>
              <w:left w:val="nil"/>
              <w:bottom w:val="single" w:sz="4" w:space="0" w:color="auto"/>
              <w:right w:val="single" w:sz="4" w:space="0" w:color="auto"/>
            </w:tcBorders>
            <w:noWrap/>
            <w:vAlign w:val="bottom"/>
            <w:hideMark/>
          </w:tcPr>
          <w:p w14:paraId="7329D93F"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m</w:t>
            </w:r>
            <w:r w:rsidRPr="00671009">
              <w:rPr>
                <w:rFonts w:ascii="Times New Roman" w:eastAsia="Times New Roman" w:hAnsi="Times New Roman" w:cs="Times New Roman"/>
                <w:sz w:val="20"/>
                <w:szCs w:val="20"/>
                <w:vertAlign w:val="superscript"/>
                <w:lang w:val="sr-Latn-RS" w:eastAsia="sr-Latn-RS"/>
              </w:rPr>
              <w:t>3</w:t>
            </w:r>
          </w:p>
        </w:tc>
        <w:tc>
          <w:tcPr>
            <w:tcW w:w="655" w:type="dxa"/>
            <w:tcBorders>
              <w:top w:val="nil"/>
              <w:left w:val="nil"/>
              <w:bottom w:val="single" w:sz="4" w:space="0" w:color="auto"/>
              <w:right w:val="single" w:sz="4" w:space="0" w:color="auto"/>
            </w:tcBorders>
            <w:noWrap/>
            <w:vAlign w:val="bottom"/>
            <w:hideMark/>
          </w:tcPr>
          <w:p w14:paraId="27802B44"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w:t>
            </w:r>
          </w:p>
        </w:tc>
        <w:tc>
          <w:tcPr>
            <w:tcW w:w="669" w:type="dxa"/>
            <w:tcBorders>
              <w:top w:val="nil"/>
              <w:left w:val="nil"/>
              <w:bottom w:val="single" w:sz="4" w:space="0" w:color="auto"/>
              <w:right w:val="single" w:sz="4" w:space="0" w:color="auto"/>
            </w:tcBorders>
            <w:noWrap/>
            <w:vAlign w:val="bottom"/>
            <w:hideMark/>
          </w:tcPr>
          <w:p w14:paraId="7B08A066" w14:textId="77777777" w:rsidR="00671009" w:rsidRPr="00671009" w:rsidRDefault="00671009" w:rsidP="00671009">
            <w:pPr>
              <w:spacing w:after="0" w:line="240" w:lineRule="auto"/>
              <w:jc w:val="center"/>
              <w:rPr>
                <w:rFonts w:ascii="Times New Roman" w:eastAsia="Times New Roman" w:hAnsi="Times New Roman" w:cs="Times New Roman"/>
                <w:sz w:val="20"/>
                <w:szCs w:val="20"/>
                <w:lang w:val="sr-Latn-RS" w:eastAsia="sr-Latn-RS"/>
              </w:rPr>
            </w:pPr>
            <w:r w:rsidRPr="00671009">
              <w:rPr>
                <w:rFonts w:ascii="Times New Roman" w:eastAsia="Times New Roman" w:hAnsi="Times New Roman" w:cs="Times New Roman"/>
                <w:sz w:val="20"/>
                <w:szCs w:val="20"/>
                <w:lang w:val="sr-Latn-RS" w:eastAsia="sr-Latn-RS"/>
              </w:rPr>
              <w:t>m</w:t>
            </w:r>
            <w:r w:rsidRPr="00671009">
              <w:rPr>
                <w:rFonts w:ascii="Times New Roman" w:eastAsia="Times New Roman" w:hAnsi="Times New Roman" w:cs="Times New Roman"/>
                <w:sz w:val="20"/>
                <w:szCs w:val="20"/>
                <w:vertAlign w:val="superscript"/>
                <w:lang w:val="sr-Latn-RS" w:eastAsia="sr-Latn-RS"/>
              </w:rPr>
              <w:t>3</w:t>
            </w:r>
            <w:r w:rsidRPr="00671009">
              <w:rPr>
                <w:rFonts w:ascii="Times New Roman" w:eastAsia="Times New Roman" w:hAnsi="Times New Roman" w:cs="Times New Roman"/>
                <w:sz w:val="20"/>
                <w:szCs w:val="20"/>
                <w:lang w:val="sr-Latn-RS" w:eastAsia="sr-Latn-RS"/>
              </w:rPr>
              <w:t>/ha</w:t>
            </w:r>
          </w:p>
        </w:tc>
        <w:tc>
          <w:tcPr>
            <w:tcW w:w="879" w:type="dxa"/>
            <w:vMerge/>
            <w:tcBorders>
              <w:top w:val="double" w:sz="6" w:space="0" w:color="auto"/>
              <w:left w:val="single" w:sz="4" w:space="0" w:color="auto"/>
              <w:bottom w:val="single" w:sz="4" w:space="0" w:color="auto"/>
              <w:right w:val="double" w:sz="6" w:space="0" w:color="auto"/>
            </w:tcBorders>
            <w:vAlign w:val="center"/>
            <w:hideMark/>
          </w:tcPr>
          <w:p w14:paraId="14FE5AF3" w14:textId="77777777" w:rsidR="00671009" w:rsidRPr="00671009" w:rsidRDefault="00671009" w:rsidP="00671009">
            <w:pPr>
              <w:spacing w:after="0" w:line="240" w:lineRule="auto"/>
              <w:rPr>
                <w:rFonts w:ascii="Times New Roman" w:eastAsia="Times New Roman" w:hAnsi="Times New Roman" w:cs="Times New Roman"/>
                <w:sz w:val="20"/>
                <w:szCs w:val="20"/>
                <w:lang w:val="sr-Latn-RS" w:eastAsia="sr-Latn-RS"/>
              </w:rPr>
            </w:pPr>
          </w:p>
        </w:tc>
      </w:tr>
      <w:tr w:rsidR="00671009" w:rsidRPr="00671009" w14:paraId="7D04C324" w14:textId="77777777" w:rsidTr="00671009">
        <w:trPr>
          <w:trHeight w:val="520"/>
          <w:jc w:val="center"/>
        </w:trPr>
        <w:tc>
          <w:tcPr>
            <w:tcW w:w="3984" w:type="dxa"/>
            <w:tcBorders>
              <w:top w:val="nil"/>
              <w:left w:val="double" w:sz="6" w:space="0" w:color="auto"/>
              <w:bottom w:val="single" w:sz="4" w:space="0" w:color="auto"/>
              <w:right w:val="single" w:sz="4" w:space="0" w:color="auto"/>
            </w:tcBorders>
            <w:vAlign w:val="bottom"/>
            <w:hideMark/>
          </w:tcPr>
          <w:p w14:paraId="30FFEA94"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31211. Високе мешовите шуме борова -</w:t>
            </w:r>
            <w:r w:rsidRPr="00671009">
              <w:rPr>
                <w:rFonts w:ascii="Times New Roman" w:eastAsia="Times New Roman" w:hAnsi="Times New Roman" w:cs="Times New Roman"/>
                <w:color w:val="000000"/>
                <w:sz w:val="20"/>
                <w:szCs w:val="20"/>
                <w:lang w:val="sr-Latn-RS" w:eastAsia="sr-Latn-RS"/>
              </w:rPr>
              <w:br/>
              <w:t>Високе шуме лишћара и четинара</w:t>
            </w:r>
          </w:p>
        </w:tc>
        <w:tc>
          <w:tcPr>
            <w:tcW w:w="1409" w:type="dxa"/>
            <w:tcBorders>
              <w:top w:val="nil"/>
              <w:left w:val="nil"/>
              <w:bottom w:val="single" w:sz="4" w:space="0" w:color="auto"/>
              <w:right w:val="single" w:sz="4" w:space="0" w:color="auto"/>
            </w:tcBorders>
            <w:noWrap/>
            <w:vAlign w:val="center"/>
            <w:hideMark/>
          </w:tcPr>
          <w:p w14:paraId="64D7034F" w14:textId="77777777" w:rsidR="00671009" w:rsidRPr="00671009" w:rsidRDefault="00671009" w:rsidP="00671009">
            <w:pPr>
              <w:spacing w:after="0" w:line="240" w:lineRule="auto"/>
              <w:jc w:val="center"/>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шума</w:t>
            </w:r>
          </w:p>
        </w:tc>
        <w:tc>
          <w:tcPr>
            <w:tcW w:w="3364" w:type="dxa"/>
            <w:tcBorders>
              <w:top w:val="nil"/>
              <w:left w:val="nil"/>
              <w:bottom w:val="single" w:sz="4" w:space="0" w:color="auto"/>
              <w:right w:val="single" w:sz="4" w:space="0" w:color="auto"/>
            </w:tcBorders>
            <w:noWrap/>
            <w:vAlign w:val="bottom"/>
            <w:hideMark/>
          </w:tcPr>
          <w:p w14:paraId="27A6DBD8"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53" w:type="dxa"/>
            <w:tcBorders>
              <w:top w:val="nil"/>
              <w:left w:val="nil"/>
              <w:bottom w:val="single" w:sz="4" w:space="0" w:color="auto"/>
              <w:right w:val="single" w:sz="4" w:space="0" w:color="auto"/>
            </w:tcBorders>
            <w:noWrap/>
            <w:vAlign w:val="bottom"/>
            <w:hideMark/>
          </w:tcPr>
          <w:p w14:paraId="474CC7C2"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39.64</w:t>
            </w:r>
          </w:p>
        </w:tc>
        <w:tc>
          <w:tcPr>
            <w:tcW w:w="655" w:type="dxa"/>
            <w:tcBorders>
              <w:top w:val="nil"/>
              <w:left w:val="nil"/>
              <w:bottom w:val="single" w:sz="4" w:space="0" w:color="auto"/>
              <w:right w:val="single" w:sz="4" w:space="0" w:color="auto"/>
            </w:tcBorders>
            <w:noWrap/>
            <w:vAlign w:val="bottom"/>
            <w:hideMark/>
          </w:tcPr>
          <w:p w14:paraId="6798329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18.9</w:t>
            </w:r>
          </w:p>
        </w:tc>
        <w:tc>
          <w:tcPr>
            <w:tcW w:w="901" w:type="dxa"/>
            <w:tcBorders>
              <w:top w:val="nil"/>
              <w:left w:val="nil"/>
              <w:bottom w:val="single" w:sz="4" w:space="0" w:color="auto"/>
              <w:right w:val="single" w:sz="4" w:space="0" w:color="auto"/>
            </w:tcBorders>
            <w:noWrap/>
            <w:vAlign w:val="bottom"/>
            <w:hideMark/>
          </w:tcPr>
          <w:p w14:paraId="54D9D83F"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16,862.9</w:t>
            </w:r>
          </w:p>
        </w:tc>
        <w:tc>
          <w:tcPr>
            <w:tcW w:w="655" w:type="dxa"/>
            <w:tcBorders>
              <w:top w:val="nil"/>
              <w:left w:val="nil"/>
              <w:bottom w:val="single" w:sz="4" w:space="0" w:color="auto"/>
              <w:right w:val="single" w:sz="4" w:space="0" w:color="auto"/>
            </w:tcBorders>
            <w:noWrap/>
            <w:vAlign w:val="bottom"/>
            <w:hideMark/>
          </w:tcPr>
          <w:p w14:paraId="4449B95C"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20.9</w:t>
            </w:r>
          </w:p>
        </w:tc>
        <w:tc>
          <w:tcPr>
            <w:tcW w:w="669" w:type="dxa"/>
            <w:tcBorders>
              <w:top w:val="nil"/>
              <w:left w:val="nil"/>
              <w:bottom w:val="single" w:sz="4" w:space="0" w:color="auto"/>
              <w:right w:val="single" w:sz="4" w:space="0" w:color="auto"/>
            </w:tcBorders>
            <w:noWrap/>
            <w:vAlign w:val="bottom"/>
            <w:hideMark/>
          </w:tcPr>
          <w:p w14:paraId="5B58DB6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425.4</w:t>
            </w:r>
          </w:p>
        </w:tc>
        <w:tc>
          <w:tcPr>
            <w:tcW w:w="802" w:type="dxa"/>
            <w:tcBorders>
              <w:top w:val="nil"/>
              <w:left w:val="nil"/>
              <w:bottom w:val="single" w:sz="4" w:space="0" w:color="auto"/>
              <w:right w:val="single" w:sz="4" w:space="0" w:color="auto"/>
            </w:tcBorders>
            <w:noWrap/>
            <w:vAlign w:val="bottom"/>
            <w:hideMark/>
          </w:tcPr>
          <w:p w14:paraId="7AE60E94"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487.5</w:t>
            </w:r>
          </w:p>
        </w:tc>
        <w:tc>
          <w:tcPr>
            <w:tcW w:w="655" w:type="dxa"/>
            <w:tcBorders>
              <w:top w:val="nil"/>
              <w:left w:val="nil"/>
              <w:bottom w:val="single" w:sz="4" w:space="0" w:color="auto"/>
              <w:right w:val="single" w:sz="4" w:space="0" w:color="auto"/>
            </w:tcBorders>
            <w:noWrap/>
            <w:vAlign w:val="bottom"/>
            <w:hideMark/>
          </w:tcPr>
          <w:p w14:paraId="66CA2FE3"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20.3</w:t>
            </w:r>
          </w:p>
        </w:tc>
        <w:tc>
          <w:tcPr>
            <w:tcW w:w="669" w:type="dxa"/>
            <w:tcBorders>
              <w:top w:val="nil"/>
              <w:left w:val="nil"/>
              <w:bottom w:val="single" w:sz="4" w:space="0" w:color="auto"/>
              <w:right w:val="single" w:sz="4" w:space="0" w:color="auto"/>
            </w:tcBorders>
            <w:noWrap/>
            <w:vAlign w:val="bottom"/>
            <w:hideMark/>
          </w:tcPr>
          <w:p w14:paraId="759BF57F"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12.3</w:t>
            </w:r>
          </w:p>
        </w:tc>
        <w:tc>
          <w:tcPr>
            <w:tcW w:w="879" w:type="dxa"/>
            <w:tcBorders>
              <w:top w:val="nil"/>
              <w:left w:val="nil"/>
              <w:bottom w:val="single" w:sz="4" w:space="0" w:color="auto"/>
              <w:right w:val="double" w:sz="6" w:space="0" w:color="auto"/>
            </w:tcBorders>
            <w:noWrap/>
            <w:vAlign w:val="bottom"/>
            <w:hideMark/>
          </w:tcPr>
          <w:p w14:paraId="7B2607C3"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2.9</w:t>
            </w:r>
          </w:p>
        </w:tc>
      </w:tr>
      <w:tr w:rsidR="00671009" w:rsidRPr="00671009" w14:paraId="02A63F69" w14:textId="77777777" w:rsidTr="00671009">
        <w:trPr>
          <w:trHeight w:val="520"/>
          <w:jc w:val="center"/>
        </w:trPr>
        <w:tc>
          <w:tcPr>
            <w:tcW w:w="3984" w:type="dxa"/>
            <w:tcBorders>
              <w:top w:val="nil"/>
              <w:left w:val="double" w:sz="6" w:space="0" w:color="auto"/>
              <w:bottom w:val="single" w:sz="4" w:space="0" w:color="auto"/>
              <w:right w:val="single" w:sz="4" w:space="0" w:color="auto"/>
            </w:tcBorders>
            <w:vAlign w:val="bottom"/>
            <w:hideMark/>
          </w:tcPr>
          <w:p w14:paraId="3ABF2D4C"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31211. Високе мешовите шуме борова -</w:t>
            </w:r>
            <w:r w:rsidRPr="00671009">
              <w:rPr>
                <w:rFonts w:ascii="Times New Roman" w:eastAsia="Times New Roman" w:hAnsi="Times New Roman" w:cs="Times New Roman"/>
                <w:color w:val="000000"/>
                <w:sz w:val="20"/>
                <w:szCs w:val="20"/>
                <w:lang w:val="sr-Latn-RS" w:eastAsia="sr-Latn-RS"/>
              </w:rPr>
              <w:br/>
              <w:t>Високе шуме лишћара и четинара</w:t>
            </w:r>
          </w:p>
        </w:tc>
        <w:tc>
          <w:tcPr>
            <w:tcW w:w="1409" w:type="dxa"/>
            <w:tcBorders>
              <w:top w:val="nil"/>
              <w:left w:val="nil"/>
              <w:bottom w:val="single" w:sz="4" w:space="0" w:color="auto"/>
              <w:right w:val="single" w:sz="4" w:space="0" w:color="auto"/>
            </w:tcBorders>
            <w:noWrap/>
            <w:vAlign w:val="center"/>
            <w:hideMark/>
          </w:tcPr>
          <w:p w14:paraId="533981C4" w14:textId="77777777" w:rsidR="00671009" w:rsidRPr="00671009" w:rsidRDefault="00671009" w:rsidP="00671009">
            <w:pPr>
              <w:spacing w:after="0" w:line="240" w:lineRule="auto"/>
              <w:jc w:val="center"/>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шумска култура</w:t>
            </w:r>
          </w:p>
        </w:tc>
        <w:tc>
          <w:tcPr>
            <w:tcW w:w="3364" w:type="dxa"/>
            <w:tcBorders>
              <w:top w:val="nil"/>
              <w:left w:val="nil"/>
              <w:bottom w:val="single" w:sz="4" w:space="0" w:color="auto"/>
              <w:right w:val="single" w:sz="4" w:space="0" w:color="auto"/>
            </w:tcBorders>
            <w:noWrap/>
            <w:vAlign w:val="bottom"/>
            <w:hideMark/>
          </w:tcPr>
          <w:p w14:paraId="60342F24"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53" w:type="dxa"/>
            <w:tcBorders>
              <w:top w:val="nil"/>
              <w:left w:val="nil"/>
              <w:bottom w:val="single" w:sz="4" w:space="0" w:color="auto"/>
              <w:right w:val="single" w:sz="4" w:space="0" w:color="auto"/>
            </w:tcBorders>
            <w:noWrap/>
            <w:vAlign w:val="bottom"/>
            <w:hideMark/>
          </w:tcPr>
          <w:p w14:paraId="4D016A5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11.32</w:t>
            </w:r>
          </w:p>
        </w:tc>
        <w:tc>
          <w:tcPr>
            <w:tcW w:w="655" w:type="dxa"/>
            <w:tcBorders>
              <w:top w:val="nil"/>
              <w:left w:val="nil"/>
              <w:bottom w:val="single" w:sz="4" w:space="0" w:color="auto"/>
              <w:right w:val="single" w:sz="4" w:space="0" w:color="auto"/>
            </w:tcBorders>
            <w:noWrap/>
            <w:vAlign w:val="bottom"/>
            <w:hideMark/>
          </w:tcPr>
          <w:p w14:paraId="4A598BE2"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5.4</w:t>
            </w:r>
          </w:p>
        </w:tc>
        <w:tc>
          <w:tcPr>
            <w:tcW w:w="901" w:type="dxa"/>
            <w:tcBorders>
              <w:top w:val="nil"/>
              <w:left w:val="nil"/>
              <w:bottom w:val="single" w:sz="4" w:space="0" w:color="auto"/>
              <w:right w:val="single" w:sz="4" w:space="0" w:color="auto"/>
            </w:tcBorders>
            <w:noWrap/>
            <w:vAlign w:val="bottom"/>
            <w:hideMark/>
          </w:tcPr>
          <w:p w14:paraId="685835BD"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655" w:type="dxa"/>
            <w:tcBorders>
              <w:top w:val="nil"/>
              <w:left w:val="nil"/>
              <w:bottom w:val="single" w:sz="4" w:space="0" w:color="auto"/>
              <w:right w:val="single" w:sz="4" w:space="0" w:color="auto"/>
            </w:tcBorders>
            <w:noWrap/>
            <w:vAlign w:val="bottom"/>
            <w:hideMark/>
          </w:tcPr>
          <w:p w14:paraId="1B128F4B"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669" w:type="dxa"/>
            <w:tcBorders>
              <w:top w:val="nil"/>
              <w:left w:val="nil"/>
              <w:bottom w:val="single" w:sz="4" w:space="0" w:color="auto"/>
              <w:right w:val="single" w:sz="4" w:space="0" w:color="auto"/>
            </w:tcBorders>
            <w:noWrap/>
            <w:vAlign w:val="bottom"/>
            <w:hideMark/>
          </w:tcPr>
          <w:p w14:paraId="320FFED9"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802" w:type="dxa"/>
            <w:tcBorders>
              <w:top w:val="nil"/>
              <w:left w:val="nil"/>
              <w:bottom w:val="single" w:sz="4" w:space="0" w:color="auto"/>
              <w:right w:val="single" w:sz="4" w:space="0" w:color="auto"/>
            </w:tcBorders>
            <w:noWrap/>
            <w:vAlign w:val="bottom"/>
            <w:hideMark/>
          </w:tcPr>
          <w:p w14:paraId="2AB09311"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655" w:type="dxa"/>
            <w:tcBorders>
              <w:top w:val="nil"/>
              <w:left w:val="nil"/>
              <w:bottom w:val="single" w:sz="4" w:space="0" w:color="auto"/>
              <w:right w:val="single" w:sz="4" w:space="0" w:color="auto"/>
            </w:tcBorders>
            <w:noWrap/>
            <w:vAlign w:val="bottom"/>
            <w:hideMark/>
          </w:tcPr>
          <w:p w14:paraId="5306AA8C"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669" w:type="dxa"/>
            <w:tcBorders>
              <w:top w:val="nil"/>
              <w:left w:val="nil"/>
              <w:bottom w:val="single" w:sz="4" w:space="0" w:color="auto"/>
              <w:right w:val="single" w:sz="4" w:space="0" w:color="auto"/>
            </w:tcBorders>
            <w:noWrap/>
            <w:vAlign w:val="bottom"/>
            <w:hideMark/>
          </w:tcPr>
          <w:p w14:paraId="41C99F9D"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879" w:type="dxa"/>
            <w:tcBorders>
              <w:top w:val="nil"/>
              <w:left w:val="nil"/>
              <w:bottom w:val="single" w:sz="4" w:space="0" w:color="auto"/>
              <w:right w:val="double" w:sz="6" w:space="0" w:color="auto"/>
            </w:tcBorders>
            <w:noWrap/>
            <w:vAlign w:val="bottom"/>
            <w:hideMark/>
          </w:tcPr>
          <w:p w14:paraId="6EFD334F"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#DIV/0!</w:t>
            </w:r>
          </w:p>
        </w:tc>
      </w:tr>
      <w:tr w:rsidR="00671009" w:rsidRPr="00671009" w14:paraId="52037EE1" w14:textId="77777777" w:rsidTr="00671009">
        <w:trPr>
          <w:trHeight w:val="297"/>
          <w:jc w:val="center"/>
        </w:trPr>
        <w:tc>
          <w:tcPr>
            <w:tcW w:w="3984" w:type="dxa"/>
            <w:tcBorders>
              <w:top w:val="nil"/>
              <w:left w:val="double" w:sz="6" w:space="0" w:color="auto"/>
              <w:bottom w:val="single" w:sz="4" w:space="0" w:color="auto"/>
              <w:right w:val="single" w:sz="4" w:space="0" w:color="auto"/>
            </w:tcBorders>
            <w:noWrap/>
            <w:vAlign w:val="bottom"/>
            <w:hideMark/>
          </w:tcPr>
          <w:p w14:paraId="3EDB4D3A"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31510. Високе мешовите шуме смрче</w:t>
            </w:r>
          </w:p>
        </w:tc>
        <w:tc>
          <w:tcPr>
            <w:tcW w:w="1409" w:type="dxa"/>
            <w:tcBorders>
              <w:top w:val="nil"/>
              <w:left w:val="nil"/>
              <w:bottom w:val="single" w:sz="4" w:space="0" w:color="auto"/>
              <w:right w:val="single" w:sz="4" w:space="0" w:color="auto"/>
            </w:tcBorders>
            <w:noWrap/>
            <w:vAlign w:val="center"/>
            <w:hideMark/>
          </w:tcPr>
          <w:p w14:paraId="7E2E78BE" w14:textId="77777777" w:rsidR="00671009" w:rsidRPr="00671009" w:rsidRDefault="00671009" w:rsidP="00671009">
            <w:pPr>
              <w:spacing w:after="0" w:line="240" w:lineRule="auto"/>
              <w:jc w:val="center"/>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шума</w:t>
            </w:r>
          </w:p>
        </w:tc>
        <w:tc>
          <w:tcPr>
            <w:tcW w:w="3364" w:type="dxa"/>
            <w:tcBorders>
              <w:top w:val="nil"/>
              <w:left w:val="nil"/>
              <w:bottom w:val="single" w:sz="4" w:space="0" w:color="auto"/>
              <w:right w:val="single" w:sz="4" w:space="0" w:color="auto"/>
            </w:tcBorders>
            <w:noWrap/>
            <w:vAlign w:val="bottom"/>
            <w:hideMark/>
          </w:tcPr>
          <w:p w14:paraId="57DB1D96"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53" w:type="dxa"/>
            <w:tcBorders>
              <w:top w:val="nil"/>
              <w:left w:val="nil"/>
              <w:bottom w:val="single" w:sz="4" w:space="0" w:color="auto"/>
              <w:right w:val="single" w:sz="4" w:space="0" w:color="auto"/>
            </w:tcBorders>
            <w:noWrap/>
            <w:vAlign w:val="bottom"/>
            <w:hideMark/>
          </w:tcPr>
          <w:p w14:paraId="0C0AFA6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0.41</w:t>
            </w:r>
          </w:p>
        </w:tc>
        <w:tc>
          <w:tcPr>
            <w:tcW w:w="655" w:type="dxa"/>
            <w:tcBorders>
              <w:top w:val="nil"/>
              <w:left w:val="nil"/>
              <w:bottom w:val="single" w:sz="4" w:space="0" w:color="auto"/>
              <w:right w:val="single" w:sz="4" w:space="0" w:color="auto"/>
            </w:tcBorders>
            <w:noWrap/>
            <w:vAlign w:val="bottom"/>
            <w:hideMark/>
          </w:tcPr>
          <w:p w14:paraId="1C352560"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0.2</w:t>
            </w:r>
          </w:p>
        </w:tc>
        <w:tc>
          <w:tcPr>
            <w:tcW w:w="901" w:type="dxa"/>
            <w:tcBorders>
              <w:top w:val="nil"/>
              <w:left w:val="nil"/>
              <w:bottom w:val="single" w:sz="4" w:space="0" w:color="auto"/>
              <w:right w:val="single" w:sz="4" w:space="0" w:color="auto"/>
            </w:tcBorders>
            <w:noWrap/>
            <w:vAlign w:val="bottom"/>
            <w:hideMark/>
          </w:tcPr>
          <w:p w14:paraId="3DE79331"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171.9</w:t>
            </w:r>
          </w:p>
        </w:tc>
        <w:tc>
          <w:tcPr>
            <w:tcW w:w="655" w:type="dxa"/>
            <w:tcBorders>
              <w:top w:val="nil"/>
              <w:left w:val="nil"/>
              <w:bottom w:val="single" w:sz="4" w:space="0" w:color="auto"/>
              <w:right w:val="single" w:sz="4" w:space="0" w:color="auto"/>
            </w:tcBorders>
            <w:noWrap/>
            <w:vAlign w:val="bottom"/>
            <w:hideMark/>
          </w:tcPr>
          <w:p w14:paraId="780684EE"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0.2</w:t>
            </w:r>
          </w:p>
        </w:tc>
        <w:tc>
          <w:tcPr>
            <w:tcW w:w="669" w:type="dxa"/>
            <w:tcBorders>
              <w:top w:val="nil"/>
              <w:left w:val="nil"/>
              <w:bottom w:val="single" w:sz="4" w:space="0" w:color="auto"/>
              <w:right w:val="single" w:sz="4" w:space="0" w:color="auto"/>
            </w:tcBorders>
            <w:noWrap/>
            <w:vAlign w:val="bottom"/>
            <w:hideMark/>
          </w:tcPr>
          <w:p w14:paraId="2D269F44"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419.3</w:t>
            </w:r>
          </w:p>
        </w:tc>
        <w:tc>
          <w:tcPr>
            <w:tcW w:w="802" w:type="dxa"/>
            <w:tcBorders>
              <w:top w:val="nil"/>
              <w:left w:val="nil"/>
              <w:bottom w:val="single" w:sz="4" w:space="0" w:color="auto"/>
              <w:right w:val="single" w:sz="4" w:space="0" w:color="auto"/>
            </w:tcBorders>
            <w:noWrap/>
            <w:vAlign w:val="bottom"/>
            <w:hideMark/>
          </w:tcPr>
          <w:p w14:paraId="3DB8B07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5.1</w:t>
            </w:r>
          </w:p>
        </w:tc>
        <w:tc>
          <w:tcPr>
            <w:tcW w:w="655" w:type="dxa"/>
            <w:tcBorders>
              <w:top w:val="nil"/>
              <w:left w:val="nil"/>
              <w:bottom w:val="single" w:sz="4" w:space="0" w:color="auto"/>
              <w:right w:val="single" w:sz="4" w:space="0" w:color="auto"/>
            </w:tcBorders>
            <w:noWrap/>
            <w:vAlign w:val="bottom"/>
            <w:hideMark/>
          </w:tcPr>
          <w:p w14:paraId="7156D15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0.2</w:t>
            </w:r>
          </w:p>
        </w:tc>
        <w:tc>
          <w:tcPr>
            <w:tcW w:w="669" w:type="dxa"/>
            <w:tcBorders>
              <w:top w:val="nil"/>
              <w:left w:val="nil"/>
              <w:bottom w:val="single" w:sz="4" w:space="0" w:color="auto"/>
              <w:right w:val="single" w:sz="4" w:space="0" w:color="auto"/>
            </w:tcBorders>
            <w:noWrap/>
            <w:vAlign w:val="bottom"/>
            <w:hideMark/>
          </w:tcPr>
          <w:p w14:paraId="2AAA106F"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12.4</w:t>
            </w:r>
          </w:p>
        </w:tc>
        <w:tc>
          <w:tcPr>
            <w:tcW w:w="879" w:type="dxa"/>
            <w:tcBorders>
              <w:top w:val="nil"/>
              <w:left w:val="nil"/>
              <w:bottom w:val="single" w:sz="4" w:space="0" w:color="auto"/>
              <w:right w:val="double" w:sz="6" w:space="0" w:color="auto"/>
            </w:tcBorders>
            <w:noWrap/>
            <w:vAlign w:val="bottom"/>
            <w:hideMark/>
          </w:tcPr>
          <w:p w14:paraId="594548B7"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2.9</w:t>
            </w:r>
          </w:p>
        </w:tc>
      </w:tr>
      <w:tr w:rsidR="00671009" w:rsidRPr="00671009" w14:paraId="61A8770C" w14:textId="77777777" w:rsidTr="00671009">
        <w:trPr>
          <w:trHeight w:val="520"/>
          <w:jc w:val="center"/>
        </w:trPr>
        <w:tc>
          <w:tcPr>
            <w:tcW w:w="3984" w:type="dxa"/>
            <w:tcBorders>
              <w:top w:val="nil"/>
              <w:left w:val="double" w:sz="6" w:space="0" w:color="auto"/>
              <w:bottom w:val="single" w:sz="4" w:space="0" w:color="auto"/>
              <w:right w:val="single" w:sz="4" w:space="0" w:color="auto"/>
            </w:tcBorders>
            <w:vAlign w:val="bottom"/>
            <w:hideMark/>
          </w:tcPr>
          <w:p w14:paraId="6B2754E1"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xml:space="preserve">31511. Високе мешовите шуме смрче - </w:t>
            </w:r>
            <w:r w:rsidRPr="00671009">
              <w:rPr>
                <w:rFonts w:ascii="Times New Roman" w:eastAsia="Times New Roman" w:hAnsi="Times New Roman" w:cs="Times New Roman"/>
                <w:color w:val="000000"/>
                <w:sz w:val="20"/>
                <w:szCs w:val="20"/>
                <w:lang w:val="sr-Latn-RS" w:eastAsia="sr-Latn-RS"/>
              </w:rPr>
              <w:br/>
              <w:t>Високе шуме четинара и лишчара</w:t>
            </w:r>
          </w:p>
        </w:tc>
        <w:tc>
          <w:tcPr>
            <w:tcW w:w="1409" w:type="dxa"/>
            <w:tcBorders>
              <w:top w:val="nil"/>
              <w:left w:val="nil"/>
              <w:bottom w:val="single" w:sz="4" w:space="0" w:color="auto"/>
              <w:right w:val="single" w:sz="4" w:space="0" w:color="auto"/>
            </w:tcBorders>
            <w:noWrap/>
            <w:vAlign w:val="center"/>
            <w:hideMark/>
          </w:tcPr>
          <w:p w14:paraId="5EF01F17" w14:textId="77777777" w:rsidR="00671009" w:rsidRPr="00671009" w:rsidRDefault="00671009" w:rsidP="00671009">
            <w:pPr>
              <w:spacing w:after="0" w:line="240" w:lineRule="auto"/>
              <w:jc w:val="center"/>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шума</w:t>
            </w:r>
          </w:p>
        </w:tc>
        <w:tc>
          <w:tcPr>
            <w:tcW w:w="3364" w:type="dxa"/>
            <w:tcBorders>
              <w:top w:val="nil"/>
              <w:left w:val="nil"/>
              <w:bottom w:val="single" w:sz="4" w:space="0" w:color="auto"/>
              <w:right w:val="single" w:sz="4" w:space="0" w:color="auto"/>
            </w:tcBorders>
            <w:noWrap/>
            <w:vAlign w:val="bottom"/>
            <w:hideMark/>
          </w:tcPr>
          <w:p w14:paraId="3CE5B02A"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53" w:type="dxa"/>
            <w:tcBorders>
              <w:top w:val="nil"/>
              <w:left w:val="nil"/>
              <w:bottom w:val="single" w:sz="4" w:space="0" w:color="auto"/>
              <w:right w:val="single" w:sz="4" w:space="0" w:color="auto"/>
            </w:tcBorders>
            <w:noWrap/>
            <w:vAlign w:val="bottom"/>
            <w:hideMark/>
          </w:tcPr>
          <w:p w14:paraId="52A409EF"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76.82</w:t>
            </w:r>
          </w:p>
        </w:tc>
        <w:tc>
          <w:tcPr>
            <w:tcW w:w="655" w:type="dxa"/>
            <w:tcBorders>
              <w:top w:val="nil"/>
              <w:left w:val="nil"/>
              <w:bottom w:val="single" w:sz="4" w:space="0" w:color="auto"/>
              <w:right w:val="single" w:sz="4" w:space="0" w:color="auto"/>
            </w:tcBorders>
            <w:noWrap/>
            <w:vAlign w:val="bottom"/>
            <w:hideMark/>
          </w:tcPr>
          <w:p w14:paraId="7A1DE505"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36.7</w:t>
            </w:r>
          </w:p>
        </w:tc>
        <w:tc>
          <w:tcPr>
            <w:tcW w:w="901" w:type="dxa"/>
            <w:tcBorders>
              <w:top w:val="nil"/>
              <w:left w:val="nil"/>
              <w:bottom w:val="single" w:sz="4" w:space="0" w:color="auto"/>
              <w:right w:val="single" w:sz="4" w:space="0" w:color="auto"/>
            </w:tcBorders>
            <w:noWrap/>
            <w:vAlign w:val="bottom"/>
            <w:hideMark/>
          </w:tcPr>
          <w:p w14:paraId="67E7F0CB"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27,838.1</w:t>
            </w:r>
          </w:p>
        </w:tc>
        <w:tc>
          <w:tcPr>
            <w:tcW w:w="655" w:type="dxa"/>
            <w:tcBorders>
              <w:top w:val="nil"/>
              <w:left w:val="nil"/>
              <w:bottom w:val="single" w:sz="4" w:space="0" w:color="auto"/>
              <w:right w:val="single" w:sz="4" w:space="0" w:color="auto"/>
            </w:tcBorders>
            <w:noWrap/>
            <w:vAlign w:val="bottom"/>
            <w:hideMark/>
          </w:tcPr>
          <w:p w14:paraId="480D7EE0"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34.4</w:t>
            </w:r>
          </w:p>
        </w:tc>
        <w:tc>
          <w:tcPr>
            <w:tcW w:w="669" w:type="dxa"/>
            <w:tcBorders>
              <w:top w:val="nil"/>
              <w:left w:val="nil"/>
              <w:bottom w:val="single" w:sz="4" w:space="0" w:color="auto"/>
              <w:right w:val="single" w:sz="4" w:space="0" w:color="auto"/>
            </w:tcBorders>
            <w:noWrap/>
            <w:vAlign w:val="bottom"/>
            <w:hideMark/>
          </w:tcPr>
          <w:p w14:paraId="48C93D21"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362.4</w:t>
            </w:r>
          </w:p>
        </w:tc>
        <w:tc>
          <w:tcPr>
            <w:tcW w:w="802" w:type="dxa"/>
            <w:tcBorders>
              <w:top w:val="nil"/>
              <w:left w:val="nil"/>
              <w:bottom w:val="single" w:sz="4" w:space="0" w:color="auto"/>
              <w:right w:val="single" w:sz="4" w:space="0" w:color="auto"/>
            </w:tcBorders>
            <w:noWrap/>
            <w:vAlign w:val="bottom"/>
            <w:hideMark/>
          </w:tcPr>
          <w:p w14:paraId="6B3AE816"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726.8</w:t>
            </w:r>
          </w:p>
        </w:tc>
        <w:tc>
          <w:tcPr>
            <w:tcW w:w="655" w:type="dxa"/>
            <w:tcBorders>
              <w:top w:val="nil"/>
              <w:left w:val="nil"/>
              <w:bottom w:val="single" w:sz="4" w:space="0" w:color="auto"/>
              <w:right w:val="single" w:sz="4" w:space="0" w:color="auto"/>
            </w:tcBorders>
            <w:noWrap/>
            <w:vAlign w:val="bottom"/>
            <w:hideMark/>
          </w:tcPr>
          <w:p w14:paraId="4DE690AC"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30.2</w:t>
            </w:r>
          </w:p>
        </w:tc>
        <w:tc>
          <w:tcPr>
            <w:tcW w:w="669" w:type="dxa"/>
            <w:tcBorders>
              <w:top w:val="nil"/>
              <w:left w:val="nil"/>
              <w:bottom w:val="single" w:sz="4" w:space="0" w:color="auto"/>
              <w:right w:val="single" w:sz="4" w:space="0" w:color="auto"/>
            </w:tcBorders>
            <w:noWrap/>
            <w:vAlign w:val="bottom"/>
            <w:hideMark/>
          </w:tcPr>
          <w:p w14:paraId="2148F9EB"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9.5</w:t>
            </w:r>
          </w:p>
        </w:tc>
        <w:tc>
          <w:tcPr>
            <w:tcW w:w="879" w:type="dxa"/>
            <w:tcBorders>
              <w:top w:val="nil"/>
              <w:left w:val="nil"/>
              <w:bottom w:val="single" w:sz="4" w:space="0" w:color="auto"/>
              <w:right w:val="double" w:sz="6" w:space="0" w:color="auto"/>
            </w:tcBorders>
            <w:noWrap/>
            <w:vAlign w:val="bottom"/>
            <w:hideMark/>
          </w:tcPr>
          <w:p w14:paraId="07A86146"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2.6</w:t>
            </w:r>
          </w:p>
        </w:tc>
      </w:tr>
      <w:tr w:rsidR="00671009" w:rsidRPr="00671009" w14:paraId="1F15FB9C" w14:textId="77777777" w:rsidTr="00671009">
        <w:trPr>
          <w:trHeight w:val="520"/>
          <w:jc w:val="center"/>
        </w:trPr>
        <w:tc>
          <w:tcPr>
            <w:tcW w:w="3984" w:type="dxa"/>
            <w:tcBorders>
              <w:top w:val="nil"/>
              <w:left w:val="double" w:sz="6" w:space="0" w:color="auto"/>
              <w:bottom w:val="single" w:sz="4" w:space="0" w:color="auto"/>
              <w:right w:val="single" w:sz="4" w:space="0" w:color="auto"/>
            </w:tcBorders>
            <w:vAlign w:val="bottom"/>
            <w:hideMark/>
          </w:tcPr>
          <w:p w14:paraId="16EBDF2E"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xml:space="preserve">31511. Високе мешовите шуме смрче - </w:t>
            </w:r>
            <w:r w:rsidRPr="00671009">
              <w:rPr>
                <w:rFonts w:ascii="Times New Roman" w:eastAsia="Times New Roman" w:hAnsi="Times New Roman" w:cs="Times New Roman"/>
                <w:color w:val="000000"/>
                <w:sz w:val="20"/>
                <w:szCs w:val="20"/>
                <w:lang w:val="sr-Latn-RS" w:eastAsia="sr-Latn-RS"/>
              </w:rPr>
              <w:br/>
              <w:t>Високе шуме четинара и лишчара</w:t>
            </w:r>
          </w:p>
        </w:tc>
        <w:tc>
          <w:tcPr>
            <w:tcW w:w="1409" w:type="dxa"/>
            <w:tcBorders>
              <w:top w:val="nil"/>
              <w:left w:val="nil"/>
              <w:bottom w:val="single" w:sz="4" w:space="0" w:color="auto"/>
              <w:right w:val="single" w:sz="4" w:space="0" w:color="auto"/>
            </w:tcBorders>
            <w:noWrap/>
            <w:vAlign w:val="center"/>
            <w:hideMark/>
          </w:tcPr>
          <w:p w14:paraId="71DD96B0" w14:textId="77777777" w:rsidR="00671009" w:rsidRPr="00671009" w:rsidRDefault="00671009" w:rsidP="00671009">
            <w:pPr>
              <w:spacing w:after="0" w:line="240" w:lineRule="auto"/>
              <w:jc w:val="center"/>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шумска култура</w:t>
            </w:r>
          </w:p>
        </w:tc>
        <w:tc>
          <w:tcPr>
            <w:tcW w:w="3364" w:type="dxa"/>
            <w:tcBorders>
              <w:top w:val="nil"/>
              <w:left w:val="nil"/>
              <w:bottom w:val="single" w:sz="4" w:space="0" w:color="auto"/>
              <w:right w:val="single" w:sz="4" w:space="0" w:color="auto"/>
            </w:tcBorders>
            <w:noWrap/>
            <w:vAlign w:val="bottom"/>
            <w:hideMark/>
          </w:tcPr>
          <w:p w14:paraId="5CEAD9DE"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53" w:type="dxa"/>
            <w:tcBorders>
              <w:top w:val="nil"/>
              <w:left w:val="nil"/>
              <w:bottom w:val="single" w:sz="4" w:space="0" w:color="auto"/>
              <w:right w:val="single" w:sz="4" w:space="0" w:color="auto"/>
            </w:tcBorders>
            <w:noWrap/>
            <w:vAlign w:val="bottom"/>
            <w:hideMark/>
          </w:tcPr>
          <w:p w14:paraId="38B50446"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0.58</w:t>
            </w:r>
          </w:p>
        </w:tc>
        <w:tc>
          <w:tcPr>
            <w:tcW w:w="655" w:type="dxa"/>
            <w:tcBorders>
              <w:top w:val="nil"/>
              <w:left w:val="nil"/>
              <w:bottom w:val="nil"/>
              <w:right w:val="single" w:sz="4" w:space="0" w:color="auto"/>
            </w:tcBorders>
            <w:noWrap/>
            <w:vAlign w:val="bottom"/>
            <w:hideMark/>
          </w:tcPr>
          <w:p w14:paraId="1371B71E"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w:t>
            </w:r>
          </w:p>
        </w:tc>
        <w:tc>
          <w:tcPr>
            <w:tcW w:w="901" w:type="dxa"/>
            <w:tcBorders>
              <w:top w:val="nil"/>
              <w:left w:val="nil"/>
              <w:bottom w:val="nil"/>
              <w:right w:val="single" w:sz="4" w:space="0" w:color="auto"/>
            </w:tcBorders>
            <w:noWrap/>
            <w:vAlign w:val="bottom"/>
            <w:hideMark/>
          </w:tcPr>
          <w:p w14:paraId="0C8AAA88"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w:t>
            </w:r>
          </w:p>
        </w:tc>
        <w:tc>
          <w:tcPr>
            <w:tcW w:w="655" w:type="dxa"/>
            <w:tcBorders>
              <w:top w:val="nil"/>
              <w:left w:val="nil"/>
              <w:bottom w:val="nil"/>
              <w:right w:val="single" w:sz="4" w:space="0" w:color="auto"/>
            </w:tcBorders>
            <w:noWrap/>
            <w:vAlign w:val="bottom"/>
            <w:hideMark/>
          </w:tcPr>
          <w:p w14:paraId="3EBCD276"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w:t>
            </w:r>
          </w:p>
        </w:tc>
        <w:tc>
          <w:tcPr>
            <w:tcW w:w="669" w:type="dxa"/>
            <w:tcBorders>
              <w:top w:val="nil"/>
              <w:left w:val="nil"/>
              <w:bottom w:val="nil"/>
              <w:right w:val="single" w:sz="4" w:space="0" w:color="auto"/>
            </w:tcBorders>
            <w:noWrap/>
            <w:vAlign w:val="bottom"/>
            <w:hideMark/>
          </w:tcPr>
          <w:p w14:paraId="6CE2D567"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w:t>
            </w:r>
          </w:p>
        </w:tc>
        <w:tc>
          <w:tcPr>
            <w:tcW w:w="802" w:type="dxa"/>
            <w:tcBorders>
              <w:top w:val="nil"/>
              <w:left w:val="nil"/>
              <w:bottom w:val="nil"/>
              <w:right w:val="single" w:sz="4" w:space="0" w:color="auto"/>
            </w:tcBorders>
            <w:noWrap/>
            <w:vAlign w:val="bottom"/>
            <w:hideMark/>
          </w:tcPr>
          <w:p w14:paraId="5521B6C5"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w:t>
            </w:r>
          </w:p>
        </w:tc>
        <w:tc>
          <w:tcPr>
            <w:tcW w:w="655" w:type="dxa"/>
            <w:tcBorders>
              <w:top w:val="nil"/>
              <w:left w:val="nil"/>
              <w:bottom w:val="nil"/>
              <w:right w:val="single" w:sz="4" w:space="0" w:color="auto"/>
            </w:tcBorders>
            <w:noWrap/>
            <w:vAlign w:val="bottom"/>
            <w:hideMark/>
          </w:tcPr>
          <w:p w14:paraId="096D8234"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w:t>
            </w:r>
          </w:p>
        </w:tc>
        <w:tc>
          <w:tcPr>
            <w:tcW w:w="669" w:type="dxa"/>
            <w:tcBorders>
              <w:top w:val="nil"/>
              <w:left w:val="nil"/>
              <w:bottom w:val="nil"/>
              <w:right w:val="single" w:sz="4" w:space="0" w:color="auto"/>
            </w:tcBorders>
            <w:noWrap/>
            <w:vAlign w:val="bottom"/>
            <w:hideMark/>
          </w:tcPr>
          <w:p w14:paraId="4928C82D"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w:t>
            </w:r>
          </w:p>
        </w:tc>
        <w:tc>
          <w:tcPr>
            <w:tcW w:w="879" w:type="dxa"/>
            <w:tcBorders>
              <w:top w:val="nil"/>
              <w:left w:val="nil"/>
              <w:bottom w:val="nil"/>
              <w:right w:val="double" w:sz="6" w:space="0" w:color="auto"/>
            </w:tcBorders>
            <w:noWrap/>
            <w:vAlign w:val="bottom"/>
            <w:hideMark/>
          </w:tcPr>
          <w:p w14:paraId="3C94448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 </w:t>
            </w:r>
          </w:p>
        </w:tc>
      </w:tr>
      <w:tr w:rsidR="00671009" w:rsidRPr="00671009" w14:paraId="6145AF2D" w14:textId="77777777" w:rsidTr="00671009">
        <w:trPr>
          <w:trHeight w:val="312"/>
          <w:jc w:val="center"/>
        </w:trPr>
        <w:tc>
          <w:tcPr>
            <w:tcW w:w="3984" w:type="dxa"/>
            <w:tcBorders>
              <w:top w:val="nil"/>
              <w:left w:val="double" w:sz="6" w:space="0" w:color="auto"/>
              <w:bottom w:val="nil"/>
              <w:right w:val="single" w:sz="4" w:space="0" w:color="auto"/>
            </w:tcBorders>
            <w:noWrap/>
            <w:vAlign w:val="bottom"/>
            <w:hideMark/>
          </w:tcPr>
          <w:p w14:paraId="29626039"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31610. Високе мешовите шуме осталих четинара</w:t>
            </w:r>
          </w:p>
        </w:tc>
        <w:tc>
          <w:tcPr>
            <w:tcW w:w="1409" w:type="dxa"/>
            <w:tcBorders>
              <w:top w:val="nil"/>
              <w:left w:val="nil"/>
              <w:bottom w:val="nil"/>
              <w:right w:val="single" w:sz="4" w:space="0" w:color="auto"/>
            </w:tcBorders>
            <w:noWrap/>
            <w:vAlign w:val="center"/>
            <w:hideMark/>
          </w:tcPr>
          <w:p w14:paraId="3E12284C" w14:textId="77777777" w:rsidR="00671009" w:rsidRPr="00671009" w:rsidRDefault="00671009" w:rsidP="00671009">
            <w:pPr>
              <w:spacing w:after="0" w:line="240" w:lineRule="auto"/>
              <w:jc w:val="center"/>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шума</w:t>
            </w:r>
          </w:p>
        </w:tc>
        <w:tc>
          <w:tcPr>
            <w:tcW w:w="3364" w:type="dxa"/>
            <w:tcBorders>
              <w:top w:val="nil"/>
              <w:left w:val="nil"/>
              <w:bottom w:val="nil"/>
              <w:right w:val="single" w:sz="4" w:space="0" w:color="auto"/>
            </w:tcBorders>
            <w:noWrap/>
            <w:vAlign w:val="bottom"/>
            <w:hideMark/>
          </w:tcPr>
          <w:p w14:paraId="59A0D149" w14:textId="77777777" w:rsidR="00671009" w:rsidRPr="00671009" w:rsidRDefault="00671009" w:rsidP="00671009">
            <w:pPr>
              <w:spacing w:after="0" w:line="240" w:lineRule="auto"/>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Вештачки подигнута састојина четинара</w:t>
            </w:r>
          </w:p>
        </w:tc>
        <w:tc>
          <w:tcPr>
            <w:tcW w:w="753" w:type="dxa"/>
            <w:tcBorders>
              <w:top w:val="nil"/>
              <w:left w:val="nil"/>
              <w:bottom w:val="nil"/>
              <w:right w:val="single" w:sz="4" w:space="0" w:color="auto"/>
            </w:tcBorders>
            <w:noWrap/>
            <w:vAlign w:val="bottom"/>
            <w:hideMark/>
          </w:tcPr>
          <w:p w14:paraId="0989CA05"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80.80</w:t>
            </w:r>
          </w:p>
        </w:tc>
        <w:tc>
          <w:tcPr>
            <w:tcW w:w="655" w:type="dxa"/>
            <w:tcBorders>
              <w:top w:val="single" w:sz="4" w:space="0" w:color="auto"/>
              <w:left w:val="nil"/>
              <w:bottom w:val="nil"/>
              <w:right w:val="single" w:sz="4" w:space="0" w:color="auto"/>
            </w:tcBorders>
            <w:noWrap/>
            <w:vAlign w:val="bottom"/>
            <w:hideMark/>
          </w:tcPr>
          <w:p w14:paraId="0617D5E5"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38.6</w:t>
            </w:r>
          </w:p>
        </w:tc>
        <w:tc>
          <w:tcPr>
            <w:tcW w:w="901" w:type="dxa"/>
            <w:tcBorders>
              <w:top w:val="single" w:sz="4" w:space="0" w:color="auto"/>
              <w:left w:val="nil"/>
              <w:bottom w:val="nil"/>
              <w:right w:val="single" w:sz="4" w:space="0" w:color="auto"/>
            </w:tcBorders>
            <w:noWrap/>
            <w:vAlign w:val="bottom"/>
            <w:hideMark/>
          </w:tcPr>
          <w:p w14:paraId="5B756EE2"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35,968.0</w:t>
            </w:r>
          </w:p>
        </w:tc>
        <w:tc>
          <w:tcPr>
            <w:tcW w:w="655" w:type="dxa"/>
            <w:tcBorders>
              <w:top w:val="single" w:sz="4" w:space="0" w:color="auto"/>
              <w:left w:val="nil"/>
              <w:bottom w:val="nil"/>
              <w:right w:val="single" w:sz="4" w:space="0" w:color="auto"/>
            </w:tcBorders>
            <w:noWrap/>
            <w:vAlign w:val="bottom"/>
            <w:hideMark/>
          </w:tcPr>
          <w:p w14:paraId="432BB2E3"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44.5</w:t>
            </w:r>
          </w:p>
        </w:tc>
        <w:tc>
          <w:tcPr>
            <w:tcW w:w="669" w:type="dxa"/>
            <w:tcBorders>
              <w:top w:val="single" w:sz="4" w:space="0" w:color="auto"/>
              <w:left w:val="nil"/>
              <w:bottom w:val="nil"/>
              <w:right w:val="single" w:sz="4" w:space="0" w:color="auto"/>
            </w:tcBorders>
            <w:noWrap/>
            <w:vAlign w:val="bottom"/>
            <w:hideMark/>
          </w:tcPr>
          <w:p w14:paraId="7E7A7FAF"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445.1</w:t>
            </w:r>
          </w:p>
        </w:tc>
        <w:tc>
          <w:tcPr>
            <w:tcW w:w="802" w:type="dxa"/>
            <w:tcBorders>
              <w:top w:val="single" w:sz="4" w:space="0" w:color="auto"/>
              <w:left w:val="nil"/>
              <w:bottom w:val="nil"/>
              <w:right w:val="single" w:sz="4" w:space="0" w:color="auto"/>
            </w:tcBorders>
            <w:noWrap/>
            <w:vAlign w:val="bottom"/>
            <w:hideMark/>
          </w:tcPr>
          <w:p w14:paraId="3C8158E1"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1,184.2</w:t>
            </w:r>
          </w:p>
        </w:tc>
        <w:tc>
          <w:tcPr>
            <w:tcW w:w="655" w:type="dxa"/>
            <w:tcBorders>
              <w:top w:val="single" w:sz="4" w:space="0" w:color="auto"/>
              <w:left w:val="nil"/>
              <w:bottom w:val="nil"/>
              <w:right w:val="single" w:sz="4" w:space="0" w:color="auto"/>
            </w:tcBorders>
            <w:noWrap/>
            <w:vAlign w:val="bottom"/>
            <w:hideMark/>
          </w:tcPr>
          <w:p w14:paraId="493B96C4"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49.3</w:t>
            </w:r>
          </w:p>
        </w:tc>
        <w:tc>
          <w:tcPr>
            <w:tcW w:w="669" w:type="dxa"/>
            <w:tcBorders>
              <w:top w:val="single" w:sz="4" w:space="0" w:color="auto"/>
              <w:left w:val="nil"/>
              <w:bottom w:val="nil"/>
              <w:right w:val="single" w:sz="4" w:space="0" w:color="auto"/>
            </w:tcBorders>
            <w:noWrap/>
            <w:vAlign w:val="bottom"/>
            <w:hideMark/>
          </w:tcPr>
          <w:p w14:paraId="0E13ADAE"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14.7</w:t>
            </w:r>
          </w:p>
        </w:tc>
        <w:tc>
          <w:tcPr>
            <w:tcW w:w="879" w:type="dxa"/>
            <w:tcBorders>
              <w:top w:val="single" w:sz="4" w:space="0" w:color="auto"/>
              <w:left w:val="nil"/>
              <w:bottom w:val="nil"/>
              <w:right w:val="double" w:sz="6" w:space="0" w:color="auto"/>
            </w:tcBorders>
            <w:noWrap/>
            <w:vAlign w:val="bottom"/>
            <w:hideMark/>
          </w:tcPr>
          <w:p w14:paraId="23FAA2D6"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3.3</w:t>
            </w:r>
          </w:p>
        </w:tc>
      </w:tr>
      <w:tr w:rsidR="00671009" w:rsidRPr="00671009" w14:paraId="65C7FA38" w14:textId="77777777" w:rsidTr="00671009">
        <w:trPr>
          <w:trHeight w:val="312"/>
          <w:jc w:val="center"/>
        </w:trPr>
        <w:tc>
          <w:tcPr>
            <w:tcW w:w="5393" w:type="dxa"/>
            <w:gridSpan w:val="2"/>
            <w:tcBorders>
              <w:top w:val="double" w:sz="6" w:space="0" w:color="auto"/>
              <w:left w:val="double" w:sz="6" w:space="0" w:color="auto"/>
              <w:bottom w:val="single" w:sz="4" w:space="0" w:color="auto"/>
              <w:right w:val="single" w:sz="4" w:space="0" w:color="000000"/>
            </w:tcBorders>
            <w:noWrap/>
            <w:vAlign w:val="bottom"/>
            <w:hideMark/>
          </w:tcPr>
          <w:p w14:paraId="495E3D78" w14:textId="77777777" w:rsidR="00671009" w:rsidRPr="00671009" w:rsidRDefault="00671009" w:rsidP="00671009">
            <w:pPr>
              <w:spacing w:after="0" w:line="240" w:lineRule="auto"/>
              <w:jc w:val="center"/>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Укупно шуме</w:t>
            </w:r>
          </w:p>
        </w:tc>
        <w:tc>
          <w:tcPr>
            <w:tcW w:w="3364" w:type="dxa"/>
            <w:tcBorders>
              <w:top w:val="double" w:sz="6" w:space="0" w:color="auto"/>
              <w:left w:val="nil"/>
              <w:bottom w:val="single" w:sz="4" w:space="0" w:color="auto"/>
              <w:right w:val="single" w:sz="4" w:space="0" w:color="auto"/>
            </w:tcBorders>
            <w:noWrap/>
            <w:vAlign w:val="bottom"/>
            <w:hideMark/>
          </w:tcPr>
          <w:p w14:paraId="3F69028E" w14:textId="77777777" w:rsidR="00671009" w:rsidRPr="00671009" w:rsidRDefault="00671009" w:rsidP="00671009">
            <w:pPr>
              <w:spacing w:after="0" w:line="240" w:lineRule="auto"/>
              <w:rPr>
                <w:rFonts w:ascii="Calibri" w:eastAsia="Times New Roman" w:hAnsi="Calibri" w:cs="Calibri"/>
                <w:color w:val="000000"/>
                <w:sz w:val="20"/>
                <w:szCs w:val="20"/>
                <w:lang w:val="sr-Latn-RS" w:eastAsia="sr-Latn-RS"/>
              </w:rPr>
            </w:pPr>
            <w:r w:rsidRPr="00671009">
              <w:rPr>
                <w:rFonts w:ascii="Calibri" w:eastAsia="Times New Roman" w:hAnsi="Calibri" w:cs="Calibri"/>
                <w:color w:val="000000"/>
                <w:sz w:val="20"/>
                <w:szCs w:val="20"/>
                <w:lang w:val="sr-Latn-RS" w:eastAsia="sr-Latn-RS"/>
              </w:rPr>
              <w:t> </w:t>
            </w:r>
          </w:p>
        </w:tc>
        <w:tc>
          <w:tcPr>
            <w:tcW w:w="753" w:type="dxa"/>
            <w:tcBorders>
              <w:top w:val="double" w:sz="6" w:space="0" w:color="auto"/>
              <w:left w:val="nil"/>
              <w:bottom w:val="single" w:sz="4" w:space="0" w:color="auto"/>
              <w:right w:val="single" w:sz="4" w:space="0" w:color="auto"/>
            </w:tcBorders>
            <w:noWrap/>
            <w:vAlign w:val="bottom"/>
            <w:hideMark/>
          </w:tcPr>
          <w:p w14:paraId="3A93D2E2"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197.67</w:t>
            </w:r>
          </w:p>
        </w:tc>
        <w:tc>
          <w:tcPr>
            <w:tcW w:w="655" w:type="dxa"/>
            <w:tcBorders>
              <w:top w:val="double" w:sz="6" w:space="0" w:color="auto"/>
              <w:left w:val="nil"/>
              <w:bottom w:val="single" w:sz="4" w:space="0" w:color="auto"/>
              <w:right w:val="single" w:sz="4" w:space="0" w:color="auto"/>
            </w:tcBorders>
            <w:noWrap/>
            <w:vAlign w:val="bottom"/>
            <w:hideMark/>
          </w:tcPr>
          <w:p w14:paraId="540E0503"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94.3</w:t>
            </w:r>
          </w:p>
        </w:tc>
        <w:tc>
          <w:tcPr>
            <w:tcW w:w="901" w:type="dxa"/>
            <w:tcBorders>
              <w:top w:val="double" w:sz="6" w:space="0" w:color="auto"/>
              <w:left w:val="nil"/>
              <w:bottom w:val="single" w:sz="4" w:space="0" w:color="auto"/>
              <w:right w:val="single" w:sz="4" w:space="0" w:color="auto"/>
            </w:tcBorders>
            <w:noWrap/>
            <w:vAlign w:val="bottom"/>
            <w:hideMark/>
          </w:tcPr>
          <w:p w14:paraId="38E326EC"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80,840.9</w:t>
            </w:r>
          </w:p>
        </w:tc>
        <w:tc>
          <w:tcPr>
            <w:tcW w:w="655" w:type="dxa"/>
            <w:tcBorders>
              <w:top w:val="double" w:sz="6" w:space="0" w:color="auto"/>
              <w:left w:val="nil"/>
              <w:bottom w:val="single" w:sz="4" w:space="0" w:color="auto"/>
              <w:right w:val="single" w:sz="4" w:space="0" w:color="auto"/>
            </w:tcBorders>
            <w:noWrap/>
            <w:vAlign w:val="bottom"/>
            <w:hideMark/>
          </w:tcPr>
          <w:p w14:paraId="7D58F59C"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100.0</w:t>
            </w:r>
          </w:p>
        </w:tc>
        <w:tc>
          <w:tcPr>
            <w:tcW w:w="669" w:type="dxa"/>
            <w:tcBorders>
              <w:top w:val="double" w:sz="6" w:space="0" w:color="auto"/>
              <w:left w:val="nil"/>
              <w:bottom w:val="single" w:sz="4" w:space="0" w:color="auto"/>
              <w:right w:val="single" w:sz="4" w:space="0" w:color="auto"/>
            </w:tcBorders>
            <w:noWrap/>
            <w:vAlign w:val="bottom"/>
            <w:hideMark/>
          </w:tcPr>
          <w:p w14:paraId="58D3659F"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409.0</w:t>
            </w:r>
          </w:p>
        </w:tc>
        <w:tc>
          <w:tcPr>
            <w:tcW w:w="802" w:type="dxa"/>
            <w:tcBorders>
              <w:top w:val="double" w:sz="6" w:space="0" w:color="auto"/>
              <w:left w:val="nil"/>
              <w:bottom w:val="single" w:sz="4" w:space="0" w:color="auto"/>
              <w:right w:val="single" w:sz="4" w:space="0" w:color="auto"/>
            </w:tcBorders>
            <w:noWrap/>
            <w:vAlign w:val="bottom"/>
            <w:hideMark/>
          </w:tcPr>
          <w:p w14:paraId="40EE59A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2,403.5</w:t>
            </w:r>
          </w:p>
        </w:tc>
        <w:tc>
          <w:tcPr>
            <w:tcW w:w="655" w:type="dxa"/>
            <w:tcBorders>
              <w:top w:val="double" w:sz="6" w:space="0" w:color="auto"/>
              <w:left w:val="nil"/>
              <w:bottom w:val="single" w:sz="4" w:space="0" w:color="auto"/>
              <w:right w:val="single" w:sz="4" w:space="0" w:color="auto"/>
            </w:tcBorders>
            <w:noWrap/>
            <w:vAlign w:val="bottom"/>
            <w:hideMark/>
          </w:tcPr>
          <w:p w14:paraId="12F2542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100.0</w:t>
            </w:r>
          </w:p>
        </w:tc>
        <w:tc>
          <w:tcPr>
            <w:tcW w:w="669" w:type="dxa"/>
            <w:tcBorders>
              <w:top w:val="double" w:sz="6" w:space="0" w:color="auto"/>
              <w:left w:val="nil"/>
              <w:bottom w:val="single" w:sz="4" w:space="0" w:color="auto"/>
              <w:right w:val="single" w:sz="4" w:space="0" w:color="auto"/>
            </w:tcBorders>
            <w:noWrap/>
            <w:vAlign w:val="bottom"/>
            <w:hideMark/>
          </w:tcPr>
          <w:p w14:paraId="75933900"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12.2</w:t>
            </w:r>
          </w:p>
        </w:tc>
        <w:tc>
          <w:tcPr>
            <w:tcW w:w="879" w:type="dxa"/>
            <w:tcBorders>
              <w:top w:val="double" w:sz="6" w:space="0" w:color="auto"/>
              <w:left w:val="nil"/>
              <w:bottom w:val="single" w:sz="4" w:space="0" w:color="auto"/>
              <w:right w:val="double" w:sz="6" w:space="0" w:color="auto"/>
            </w:tcBorders>
            <w:noWrap/>
            <w:vAlign w:val="bottom"/>
            <w:hideMark/>
          </w:tcPr>
          <w:p w14:paraId="2BFEB73A"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3.0</w:t>
            </w:r>
          </w:p>
        </w:tc>
      </w:tr>
      <w:tr w:rsidR="00671009" w:rsidRPr="00671009" w14:paraId="1CA927A3" w14:textId="77777777" w:rsidTr="00671009">
        <w:trPr>
          <w:trHeight w:val="297"/>
          <w:jc w:val="center"/>
        </w:trPr>
        <w:tc>
          <w:tcPr>
            <w:tcW w:w="5393" w:type="dxa"/>
            <w:gridSpan w:val="2"/>
            <w:tcBorders>
              <w:top w:val="single" w:sz="4" w:space="0" w:color="auto"/>
              <w:left w:val="double" w:sz="6" w:space="0" w:color="auto"/>
              <w:bottom w:val="single" w:sz="4" w:space="0" w:color="auto"/>
              <w:right w:val="single" w:sz="4" w:space="0" w:color="000000"/>
            </w:tcBorders>
            <w:noWrap/>
            <w:vAlign w:val="bottom"/>
            <w:hideMark/>
          </w:tcPr>
          <w:p w14:paraId="43D7217E" w14:textId="77777777" w:rsidR="00671009" w:rsidRPr="00671009" w:rsidRDefault="00671009" w:rsidP="00671009">
            <w:pPr>
              <w:spacing w:after="0" w:line="240" w:lineRule="auto"/>
              <w:jc w:val="center"/>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Укупно шумске културе</w:t>
            </w:r>
          </w:p>
        </w:tc>
        <w:tc>
          <w:tcPr>
            <w:tcW w:w="3364" w:type="dxa"/>
            <w:tcBorders>
              <w:top w:val="nil"/>
              <w:left w:val="nil"/>
              <w:bottom w:val="single" w:sz="4" w:space="0" w:color="auto"/>
              <w:right w:val="single" w:sz="4" w:space="0" w:color="auto"/>
            </w:tcBorders>
            <w:noWrap/>
            <w:vAlign w:val="bottom"/>
            <w:hideMark/>
          </w:tcPr>
          <w:p w14:paraId="2F2CAEE0" w14:textId="77777777" w:rsidR="00671009" w:rsidRPr="00671009" w:rsidRDefault="00671009" w:rsidP="00671009">
            <w:pPr>
              <w:spacing w:after="0" w:line="240" w:lineRule="auto"/>
              <w:rPr>
                <w:rFonts w:ascii="Calibri" w:eastAsia="Times New Roman" w:hAnsi="Calibri" w:cs="Calibri"/>
                <w:color w:val="000000"/>
                <w:sz w:val="20"/>
                <w:szCs w:val="20"/>
                <w:lang w:val="sr-Latn-RS" w:eastAsia="sr-Latn-RS"/>
              </w:rPr>
            </w:pPr>
            <w:r w:rsidRPr="00671009">
              <w:rPr>
                <w:rFonts w:ascii="Calibri" w:eastAsia="Times New Roman" w:hAnsi="Calibri" w:cs="Calibri"/>
                <w:color w:val="000000"/>
                <w:sz w:val="20"/>
                <w:szCs w:val="20"/>
                <w:lang w:val="sr-Latn-RS" w:eastAsia="sr-Latn-RS"/>
              </w:rPr>
              <w:t> </w:t>
            </w:r>
          </w:p>
        </w:tc>
        <w:tc>
          <w:tcPr>
            <w:tcW w:w="753" w:type="dxa"/>
            <w:tcBorders>
              <w:top w:val="nil"/>
              <w:left w:val="nil"/>
              <w:bottom w:val="single" w:sz="4" w:space="0" w:color="auto"/>
              <w:right w:val="single" w:sz="4" w:space="0" w:color="auto"/>
            </w:tcBorders>
            <w:noWrap/>
            <w:vAlign w:val="bottom"/>
            <w:hideMark/>
          </w:tcPr>
          <w:p w14:paraId="603D8185"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11.90</w:t>
            </w:r>
          </w:p>
        </w:tc>
        <w:tc>
          <w:tcPr>
            <w:tcW w:w="655" w:type="dxa"/>
            <w:tcBorders>
              <w:top w:val="nil"/>
              <w:left w:val="nil"/>
              <w:bottom w:val="single" w:sz="4" w:space="0" w:color="auto"/>
              <w:right w:val="single" w:sz="4" w:space="0" w:color="auto"/>
            </w:tcBorders>
            <w:noWrap/>
            <w:vAlign w:val="bottom"/>
            <w:hideMark/>
          </w:tcPr>
          <w:p w14:paraId="329EA35C"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5.7</w:t>
            </w:r>
          </w:p>
        </w:tc>
        <w:tc>
          <w:tcPr>
            <w:tcW w:w="901" w:type="dxa"/>
            <w:tcBorders>
              <w:top w:val="nil"/>
              <w:left w:val="nil"/>
              <w:bottom w:val="single" w:sz="4" w:space="0" w:color="auto"/>
              <w:right w:val="single" w:sz="4" w:space="0" w:color="auto"/>
            </w:tcBorders>
            <w:noWrap/>
            <w:vAlign w:val="bottom"/>
            <w:hideMark/>
          </w:tcPr>
          <w:p w14:paraId="0AEDC44F"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655" w:type="dxa"/>
            <w:tcBorders>
              <w:top w:val="nil"/>
              <w:left w:val="nil"/>
              <w:bottom w:val="single" w:sz="4" w:space="0" w:color="auto"/>
              <w:right w:val="single" w:sz="4" w:space="0" w:color="auto"/>
            </w:tcBorders>
            <w:noWrap/>
            <w:vAlign w:val="bottom"/>
            <w:hideMark/>
          </w:tcPr>
          <w:p w14:paraId="5E90D3E7"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669" w:type="dxa"/>
            <w:tcBorders>
              <w:top w:val="nil"/>
              <w:left w:val="nil"/>
              <w:bottom w:val="single" w:sz="4" w:space="0" w:color="auto"/>
              <w:right w:val="single" w:sz="4" w:space="0" w:color="auto"/>
            </w:tcBorders>
            <w:noWrap/>
            <w:vAlign w:val="bottom"/>
            <w:hideMark/>
          </w:tcPr>
          <w:p w14:paraId="751E3083"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802" w:type="dxa"/>
            <w:tcBorders>
              <w:top w:val="nil"/>
              <w:left w:val="nil"/>
              <w:bottom w:val="single" w:sz="4" w:space="0" w:color="auto"/>
              <w:right w:val="single" w:sz="4" w:space="0" w:color="auto"/>
            </w:tcBorders>
            <w:noWrap/>
            <w:vAlign w:val="bottom"/>
            <w:hideMark/>
          </w:tcPr>
          <w:p w14:paraId="22380B80"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655" w:type="dxa"/>
            <w:tcBorders>
              <w:top w:val="nil"/>
              <w:left w:val="nil"/>
              <w:bottom w:val="single" w:sz="4" w:space="0" w:color="auto"/>
              <w:right w:val="single" w:sz="4" w:space="0" w:color="auto"/>
            </w:tcBorders>
            <w:noWrap/>
            <w:vAlign w:val="bottom"/>
            <w:hideMark/>
          </w:tcPr>
          <w:p w14:paraId="5B1DF55B"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669" w:type="dxa"/>
            <w:tcBorders>
              <w:top w:val="nil"/>
              <w:left w:val="nil"/>
              <w:bottom w:val="single" w:sz="4" w:space="0" w:color="auto"/>
              <w:right w:val="single" w:sz="4" w:space="0" w:color="auto"/>
            </w:tcBorders>
            <w:noWrap/>
            <w:vAlign w:val="bottom"/>
            <w:hideMark/>
          </w:tcPr>
          <w:p w14:paraId="275A8551"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0.0</w:t>
            </w:r>
          </w:p>
        </w:tc>
        <w:tc>
          <w:tcPr>
            <w:tcW w:w="879" w:type="dxa"/>
            <w:tcBorders>
              <w:top w:val="nil"/>
              <w:left w:val="nil"/>
              <w:bottom w:val="single" w:sz="4" w:space="0" w:color="auto"/>
              <w:right w:val="double" w:sz="6" w:space="0" w:color="auto"/>
            </w:tcBorders>
            <w:noWrap/>
            <w:vAlign w:val="bottom"/>
            <w:hideMark/>
          </w:tcPr>
          <w:p w14:paraId="56B9456C"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#DIV/0!</w:t>
            </w:r>
          </w:p>
        </w:tc>
      </w:tr>
      <w:tr w:rsidR="00671009" w:rsidRPr="00671009" w14:paraId="655E4ABA" w14:textId="77777777" w:rsidTr="00671009">
        <w:trPr>
          <w:trHeight w:val="312"/>
          <w:jc w:val="center"/>
        </w:trPr>
        <w:tc>
          <w:tcPr>
            <w:tcW w:w="8758" w:type="dxa"/>
            <w:gridSpan w:val="3"/>
            <w:tcBorders>
              <w:top w:val="single" w:sz="4" w:space="0" w:color="auto"/>
              <w:left w:val="double" w:sz="6" w:space="0" w:color="auto"/>
              <w:bottom w:val="double" w:sz="6" w:space="0" w:color="auto"/>
              <w:right w:val="single" w:sz="4" w:space="0" w:color="000000"/>
            </w:tcBorders>
            <w:noWrap/>
            <w:vAlign w:val="bottom"/>
            <w:hideMark/>
          </w:tcPr>
          <w:p w14:paraId="2062652B" w14:textId="77777777" w:rsidR="00671009" w:rsidRPr="00671009" w:rsidRDefault="00671009" w:rsidP="00671009">
            <w:pPr>
              <w:spacing w:after="0" w:line="240" w:lineRule="auto"/>
              <w:jc w:val="center"/>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Укупно ГЈ</w:t>
            </w:r>
          </w:p>
        </w:tc>
        <w:tc>
          <w:tcPr>
            <w:tcW w:w="753" w:type="dxa"/>
            <w:tcBorders>
              <w:top w:val="nil"/>
              <w:left w:val="nil"/>
              <w:bottom w:val="double" w:sz="6" w:space="0" w:color="auto"/>
              <w:right w:val="single" w:sz="4" w:space="0" w:color="auto"/>
            </w:tcBorders>
            <w:noWrap/>
            <w:vAlign w:val="bottom"/>
            <w:hideMark/>
          </w:tcPr>
          <w:p w14:paraId="79CFEB00"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209.57</w:t>
            </w:r>
          </w:p>
        </w:tc>
        <w:tc>
          <w:tcPr>
            <w:tcW w:w="655" w:type="dxa"/>
            <w:tcBorders>
              <w:top w:val="nil"/>
              <w:left w:val="nil"/>
              <w:bottom w:val="double" w:sz="6" w:space="0" w:color="auto"/>
              <w:right w:val="single" w:sz="4" w:space="0" w:color="auto"/>
            </w:tcBorders>
            <w:noWrap/>
            <w:vAlign w:val="bottom"/>
            <w:hideMark/>
          </w:tcPr>
          <w:p w14:paraId="38774AAC"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100.0</w:t>
            </w:r>
          </w:p>
        </w:tc>
        <w:tc>
          <w:tcPr>
            <w:tcW w:w="901" w:type="dxa"/>
            <w:tcBorders>
              <w:top w:val="nil"/>
              <w:left w:val="nil"/>
              <w:bottom w:val="double" w:sz="6" w:space="0" w:color="auto"/>
              <w:right w:val="single" w:sz="4" w:space="0" w:color="auto"/>
            </w:tcBorders>
            <w:noWrap/>
            <w:vAlign w:val="bottom"/>
            <w:hideMark/>
          </w:tcPr>
          <w:p w14:paraId="53788312"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80,840.9</w:t>
            </w:r>
          </w:p>
        </w:tc>
        <w:tc>
          <w:tcPr>
            <w:tcW w:w="655" w:type="dxa"/>
            <w:tcBorders>
              <w:top w:val="nil"/>
              <w:left w:val="nil"/>
              <w:bottom w:val="double" w:sz="6" w:space="0" w:color="auto"/>
              <w:right w:val="single" w:sz="4" w:space="0" w:color="auto"/>
            </w:tcBorders>
            <w:noWrap/>
            <w:vAlign w:val="bottom"/>
            <w:hideMark/>
          </w:tcPr>
          <w:p w14:paraId="51493A88"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100.0</w:t>
            </w:r>
          </w:p>
        </w:tc>
        <w:tc>
          <w:tcPr>
            <w:tcW w:w="669" w:type="dxa"/>
            <w:tcBorders>
              <w:top w:val="nil"/>
              <w:left w:val="nil"/>
              <w:bottom w:val="double" w:sz="6" w:space="0" w:color="auto"/>
              <w:right w:val="single" w:sz="4" w:space="0" w:color="auto"/>
            </w:tcBorders>
            <w:noWrap/>
            <w:vAlign w:val="bottom"/>
            <w:hideMark/>
          </w:tcPr>
          <w:p w14:paraId="015749F4"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385.7</w:t>
            </w:r>
          </w:p>
        </w:tc>
        <w:tc>
          <w:tcPr>
            <w:tcW w:w="802" w:type="dxa"/>
            <w:tcBorders>
              <w:top w:val="nil"/>
              <w:left w:val="nil"/>
              <w:bottom w:val="double" w:sz="6" w:space="0" w:color="auto"/>
              <w:right w:val="single" w:sz="4" w:space="0" w:color="auto"/>
            </w:tcBorders>
            <w:noWrap/>
            <w:vAlign w:val="bottom"/>
            <w:hideMark/>
          </w:tcPr>
          <w:p w14:paraId="0CBCC141"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2,403.5</w:t>
            </w:r>
          </w:p>
        </w:tc>
        <w:tc>
          <w:tcPr>
            <w:tcW w:w="655" w:type="dxa"/>
            <w:tcBorders>
              <w:top w:val="nil"/>
              <w:left w:val="nil"/>
              <w:bottom w:val="double" w:sz="6" w:space="0" w:color="auto"/>
              <w:right w:val="single" w:sz="4" w:space="0" w:color="auto"/>
            </w:tcBorders>
            <w:noWrap/>
            <w:vAlign w:val="bottom"/>
            <w:hideMark/>
          </w:tcPr>
          <w:p w14:paraId="404E8327"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100.0</w:t>
            </w:r>
          </w:p>
        </w:tc>
        <w:tc>
          <w:tcPr>
            <w:tcW w:w="669" w:type="dxa"/>
            <w:tcBorders>
              <w:top w:val="nil"/>
              <w:left w:val="nil"/>
              <w:bottom w:val="double" w:sz="6" w:space="0" w:color="auto"/>
              <w:right w:val="single" w:sz="4" w:space="0" w:color="auto"/>
            </w:tcBorders>
            <w:noWrap/>
            <w:vAlign w:val="bottom"/>
            <w:hideMark/>
          </w:tcPr>
          <w:p w14:paraId="1F0A386A"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11.5</w:t>
            </w:r>
          </w:p>
        </w:tc>
        <w:tc>
          <w:tcPr>
            <w:tcW w:w="879" w:type="dxa"/>
            <w:tcBorders>
              <w:top w:val="nil"/>
              <w:left w:val="nil"/>
              <w:bottom w:val="double" w:sz="6" w:space="0" w:color="auto"/>
              <w:right w:val="double" w:sz="6" w:space="0" w:color="auto"/>
            </w:tcBorders>
            <w:noWrap/>
            <w:vAlign w:val="bottom"/>
            <w:hideMark/>
          </w:tcPr>
          <w:p w14:paraId="6622F001" w14:textId="77777777" w:rsidR="00671009" w:rsidRPr="00671009" w:rsidRDefault="00671009" w:rsidP="00671009">
            <w:pPr>
              <w:spacing w:after="0" w:line="240" w:lineRule="auto"/>
              <w:jc w:val="right"/>
              <w:rPr>
                <w:rFonts w:ascii="Times New Roman" w:eastAsia="Times New Roman" w:hAnsi="Times New Roman" w:cs="Times New Roman"/>
                <w:color w:val="000000"/>
                <w:sz w:val="20"/>
                <w:szCs w:val="20"/>
                <w:lang w:val="sr-Latn-RS" w:eastAsia="sr-Latn-RS"/>
              </w:rPr>
            </w:pPr>
            <w:r w:rsidRPr="00671009">
              <w:rPr>
                <w:rFonts w:ascii="Times New Roman" w:eastAsia="Times New Roman" w:hAnsi="Times New Roman" w:cs="Times New Roman"/>
                <w:color w:val="000000"/>
                <w:sz w:val="20"/>
                <w:szCs w:val="20"/>
                <w:lang w:val="sr-Latn-RS" w:eastAsia="sr-Latn-RS"/>
              </w:rPr>
              <w:t>3.0</w:t>
            </w:r>
          </w:p>
        </w:tc>
      </w:tr>
    </w:tbl>
    <w:p w14:paraId="25B04B85" w14:textId="77777777" w:rsidR="00CD0DF7" w:rsidRPr="00BB0922" w:rsidRDefault="00CD0DF7" w:rsidP="00964209">
      <w:pPr>
        <w:shd w:val="clear" w:color="auto" w:fill="FFFFFF" w:themeFill="background1"/>
        <w:spacing w:after="0" w:line="240" w:lineRule="auto"/>
        <w:jc w:val="both"/>
        <w:rPr>
          <w:rFonts w:ascii="Times New Roman" w:eastAsia="Times New Roman" w:hAnsi="Times New Roman" w:cs="Times New Roman"/>
          <w:i/>
          <w:sz w:val="16"/>
          <w:szCs w:val="16"/>
          <w:lang w:val="sr-Latn-CS" w:eastAsia="sr-Latn-CS"/>
        </w:rPr>
      </w:pPr>
    </w:p>
    <w:p w14:paraId="00636819" w14:textId="1BA5DB4B" w:rsidR="00C92460" w:rsidRDefault="00C92460" w:rsidP="00C92460">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0B2304">
        <w:rPr>
          <w:rFonts w:ascii="Times New Roman" w:eastAsia="Times New Roman" w:hAnsi="Times New Roman" w:cs="Times New Roman"/>
          <w:sz w:val="24"/>
          <w:szCs w:val="24"/>
          <w:lang w:val="sl-SI" w:eastAsia="sr-Latn-CS"/>
        </w:rPr>
        <w:t xml:space="preserve">У газдинској јединици ,,Јелова гора” вештачки подигнуте састојине заузимају површину од 209,57hа, што представља 10,7% укупно обрасле површине. Од укупне површине вештачки подигнутих састојина, шумске културе заузимају </w:t>
      </w:r>
      <w:r w:rsidR="00671009">
        <w:rPr>
          <w:rFonts w:ascii="Times New Roman" w:eastAsia="Times New Roman" w:hAnsi="Times New Roman" w:cs="Times New Roman"/>
          <w:sz w:val="24"/>
          <w:szCs w:val="24"/>
          <w:lang w:val="sr-Cyrl-RS" w:eastAsia="sr-Latn-CS"/>
        </w:rPr>
        <w:t>5,7</w:t>
      </w:r>
      <w:r w:rsidRPr="000B2304">
        <w:rPr>
          <w:rFonts w:ascii="Times New Roman" w:eastAsia="Times New Roman" w:hAnsi="Times New Roman" w:cs="Times New Roman"/>
          <w:sz w:val="24"/>
          <w:szCs w:val="24"/>
          <w:lang w:val="sl-SI" w:eastAsia="sr-Latn-CS"/>
        </w:rPr>
        <w:t>%.</w:t>
      </w:r>
    </w:p>
    <w:p w14:paraId="2DEE01BF" w14:textId="06397E3D" w:rsidR="00101650" w:rsidRDefault="00101650" w:rsidP="00C92460">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101650">
        <w:rPr>
          <w:rFonts w:ascii="Times New Roman" w:eastAsia="Times New Roman" w:hAnsi="Times New Roman" w:cs="Times New Roman"/>
          <w:sz w:val="24"/>
          <w:szCs w:val="24"/>
          <w:lang w:val="sl-SI" w:eastAsia="sr-Latn-CS"/>
        </w:rPr>
        <w:t>Укупна запремина вештачки подигнутих састојина износи 80.840,9m³, са просечном запремином од 385,7m³/ha. Укупан годишњи запремински прираст износи 2.403,5m³, односно 11,5m³/ha, што указује на релативно добру продуктивност ових састојина.</w:t>
      </w:r>
    </w:p>
    <w:p w14:paraId="5FD48358" w14:textId="26321CAF" w:rsidR="0039261F" w:rsidRPr="00BE334B" w:rsidRDefault="00BE334B" w:rsidP="00BE334B">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A0702B">
        <w:rPr>
          <w:rFonts w:ascii="Times New Roman" w:eastAsia="Times New Roman" w:hAnsi="Times New Roman" w:cs="Times New Roman"/>
          <w:sz w:val="24"/>
          <w:szCs w:val="24"/>
          <w:lang w:val="sl-SI" w:eastAsia="sr-Latn-CS"/>
        </w:rPr>
        <w:t xml:space="preserve">Највећи део ових састојина припада ГТ </w:t>
      </w:r>
      <w:r>
        <w:rPr>
          <w:rFonts w:ascii="Times New Roman" w:eastAsia="Times New Roman" w:hAnsi="Times New Roman" w:cs="Times New Roman"/>
          <w:sz w:val="24"/>
          <w:szCs w:val="24"/>
          <w:lang w:val="sr-Cyrl-RS" w:eastAsia="sr-Latn-CS"/>
        </w:rPr>
        <w:t>31610 и ГТ 31511.</w:t>
      </w:r>
      <w:r w:rsidRPr="00A0702B">
        <w:rPr>
          <w:rFonts w:ascii="Times New Roman" w:eastAsia="Times New Roman" w:hAnsi="Times New Roman" w:cs="Times New Roman"/>
          <w:sz w:val="24"/>
          <w:szCs w:val="24"/>
          <w:lang w:val="sl-SI" w:eastAsia="sr-Latn-CS"/>
        </w:rPr>
        <w:t xml:space="preserve"> Најзаступљенија врста је </w:t>
      </w:r>
      <w:r>
        <w:rPr>
          <w:rFonts w:ascii="Times New Roman" w:eastAsia="Times New Roman" w:hAnsi="Times New Roman" w:cs="Times New Roman"/>
          <w:sz w:val="24"/>
          <w:szCs w:val="24"/>
          <w:lang w:val="sr-Cyrl-RS" w:eastAsia="sr-Latn-CS"/>
        </w:rPr>
        <w:t>смрча, дуглазија и црни бор.</w:t>
      </w:r>
    </w:p>
    <w:p w14:paraId="4DA37FD7" w14:textId="4E108C00" w:rsidR="000B2304" w:rsidRPr="000B2304" w:rsidRDefault="000B2304" w:rsidP="00C92460">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0B2304">
        <w:rPr>
          <w:rFonts w:ascii="Times New Roman" w:eastAsia="Times New Roman" w:hAnsi="Times New Roman" w:cs="Times New Roman"/>
          <w:sz w:val="24"/>
          <w:szCs w:val="24"/>
          <w:lang w:val="sl-SI" w:eastAsia="sr-Latn-CS"/>
        </w:rPr>
        <w:t>Газдински тип 31610 заузима површину од 80,80ha (38,6%) са запремином од 35.968,0m³ (44,5%) и годишњим прирастом од 1.184,2m³ (49,3%).</w:t>
      </w:r>
    </w:p>
    <w:p w14:paraId="0C9E65CD" w14:textId="0BAB81E9" w:rsidR="000B2304" w:rsidRPr="000B2304" w:rsidRDefault="000B2304" w:rsidP="000B2304">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0B2304">
        <w:rPr>
          <w:rFonts w:ascii="Times New Roman" w:eastAsia="Times New Roman" w:hAnsi="Times New Roman" w:cs="Times New Roman"/>
          <w:sz w:val="24"/>
          <w:szCs w:val="24"/>
          <w:lang w:val="sl-SI" w:eastAsia="sr-Latn-CS"/>
        </w:rPr>
        <w:t>Газдински тип 31511 заузима површину од 77,40ha (36,9%) са запремином од 27.838,1m³ (34,4%) и годишњим прирастом од 726,8m³ (30,2%).</w:t>
      </w:r>
    </w:p>
    <w:p w14:paraId="311BF2D7" w14:textId="2367E67D" w:rsidR="00E25C21" w:rsidRDefault="00E25C21" w:rsidP="00C92460">
      <w:pPr>
        <w:pStyle w:val="Heading3"/>
      </w:pPr>
      <w:bookmarkStart w:id="56" w:name="_Toc228954453"/>
      <w:r>
        <w:lastRenderedPageBreak/>
        <w:t>2.1.9. Здравствено стање шума</w:t>
      </w:r>
      <w:bookmarkEnd w:id="56"/>
    </w:p>
    <w:p w14:paraId="3CED4F84" w14:textId="25A7F09C" w:rsidR="00E25C21" w:rsidRDefault="00E25C21" w:rsidP="00A5115E">
      <w:pPr>
        <w:pStyle w:val="Style6"/>
      </w:pPr>
      <w:bookmarkStart w:id="57" w:name="_Toc228954454"/>
      <w:r w:rsidRPr="00E25C21">
        <w:t>2.1.9.1. Штетни абиотички фактори</w:t>
      </w:r>
      <w:bookmarkEnd w:id="57"/>
    </w:p>
    <w:p w14:paraId="31C473F1" w14:textId="77777777" w:rsidR="0078689F" w:rsidRPr="0078689F" w:rsidRDefault="0078689F" w:rsidP="00964209">
      <w:pPr>
        <w:shd w:val="clear" w:color="auto" w:fill="FFFFFF" w:themeFill="background1"/>
        <w:rPr>
          <w:lang w:val="sr-Cyrl-RS" w:eastAsia="sr-Latn-CS"/>
        </w:rPr>
      </w:pPr>
    </w:p>
    <w:p w14:paraId="72FCB059" w14:textId="63063719" w:rsidR="003E304D" w:rsidRPr="00A5115E" w:rsidRDefault="0078689F" w:rsidP="00964209">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A5115E">
        <w:rPr>
          <w:rFonts w:ascii="Times New Roman" w:eastAsia="Calibri" w:hAnsi="Times New Roman" w:cs="Times New Roman"/>
          <w:sz w:val="24"/>
          <w:lang w:val="sr-Latn-CS"/>
        </w:rPr>
        <w:t xml:space="preserve">Aбиотички фактори могу бити климатски (сунчево зрачење, светлост, температура, влажност, ветар), едафски (физичке, хемијске и биолошке особине земљишта) и орографски (надморска висина, нагиб терена, експозиција). Многи од ових фактора негативно делују на здравствено стање шума, али је најштетније дејство више удружених фактора оличених у климатским променама. То се првенствено односи на мањак падавина и њихов неравномеран распоред у току године, све мањи број дана са снежним покривачем, екстремно високе температуре у току лета, али и зиме, као и друге повезане појаве. </w:t>
      </w:r>
      <w:r w:rsidR="0079072A" w:rsidRPr="00A5115E">
        <w:rPr>
          <w:rFonts w:ascii="Times New Roman" w:eastAsia="Calibri" w:hAnsi="Times New Roman" w:cs="Times New Roman"/>
          <w:sz w:val="24"/>
          <w:lang w:val="sr-Latn-CS"/>
        </w:rPr>
        <w:t xml:space="preserve">                      </w:t>
      </w:r>
      <w:r w:rsidR="0079072A" w:rsidRPr="00A5115E">
        <w:rPr>
          <w:rFonts w:ascii="Times New Roman" w:eastAsia="Calibri" w:hAnsi="Times New Roman" w:cs="Times New Roman"/>
          <w:sz w:val="24"/>
          <w:lang w:val="sr-Cyrl-RS"/>
        </w:rPr>
        <w:t xml:space="preserve"> </w:t>
      </w:r>
      <w:r w:rsidR="003E304D" w:rsidRPr="00A5115E">
        <w:rPr>
          <w:rFonts w:ascii="Times New Roman" w:eastAsia="Calibri" w:hAnsi="Times New Roman" w:cs="Times New Roman"/>
          <w:sz w:val="24"/>
          <w:lang w:val="sr-Cyrl-RS"/>
        </w:rPr>
        <w:t xml:space="preserve">    </w:t>
      </w:r>
    </w:p>
    <w:p w14:paraId="583F5A51" w14:textId="13F617F6" w:rsidR="00AE63BF" w:rsidRPr="00A5115E" w:rsidRDefault="00AE63BF" w:rsidP="00AE63BF">
      <w:pPr>
        <w:pStyle w:val="Osnovatext"/>
        <w:ind w:firstLine="851"/>
      </w:pPr>
      <w:r w:rsidRPr="00A5115E">
        <w:t xml:space="preserve">Здравствено стање састојина у оквиру </w:t>
      </w:r>
      <w:r w:rsidRPr="00A5115E">
        <w:rPr>
          <w:lang w:val="sr-Cyrl-RS"/>
        </w:rPr>
        <w:t>г</w:t>
      </w:r>
      <w:r w:rsidRPr="00A5115E">
        <w:t xml:space="preserve">аздинске јединице „Јелова гора”, посматрано у целини, је задовољавајуће. Нису примећене веће штете од биљних болести и штетних инсеката. Слабијег здравственог стања су састојине на киселим земљиштима, а као индикатор таквог земљишта јавља се боровница у спрату приземне вегетације, густо обрасла. О овоме се мора водити рачуна приликом извођења узгојних радова, посебно приликом обнављања састојина. </w:t>
      </w:r>
    </w:p>
    <w:p w14:paraId="1178BD34" w14:textId="77777777" w:rsidR="00AE63BF" w:rsidRPr="00A5115E" w:rsidRDefault="00AE63BF" w:rsidP="00AE63BF">
      <w:pPr>
        <w:pStyle w:val="Osnovatext"/>
        <w:ind w:firstLine="851"/>
        <w:rPr>
          <w:lang w:val="sr-Cyrl-RS"/>
        </w:rPr>
      </w:pPr>
      <w:r w:rsidRPr="00A5115E">
        <w:rPr>
          <w:lang w:val="sr-Cyrl-RS"/>
        </w:rPr>
        <w:t xml:space="preserve">У појединим састојинама букве, </w:t>
      </w:r>
      <w:r w:rsidRPr="00A5115E">
        <w:t xml:space="preserve">обољења и оштећења </w:t>
      </w:r>
      <w:r w:rsidRPr="00A5115E">
        <w:rPr>
          <w:lang w:val="sr-Cyrl-RS"/>
        </w:rPr>
        <w:t xml:space="preserve">коре </w:t>
      </w:r>
      <w:r w:rsidRPr="00A5115E">
        <w:t>су уочљива на до око 15 – 25% стабала</w:t>
      </w:r>
      <w:r w:rsidRPr="00A5115E">
        <w:rPr>
          <w:lang w:val="sr-Cyrl-RS"/>
        </w:rPr>
        <w:t>.</w:t>
      </w:r>
      <w:r w:rsidRPr="00A5115E">
        <w:t xml:space="preserve"> </w:t>
      </w:r>
      <w:r w:rsidRPr="00A5115E">
        <w:rPr>
          <w:lang w:val="sr-Cyrl-RS"/>
        </w:rPr>
        <w:t>З</w:t>
      </w:r>
      <w:r w:rsidRPr="00A5115E">
        <w:t>ависно од старости, односно развојне фазе могу се знатније умањити, или се могу и елиминисати у току једног уређајног раздобља</w:t>
      </w:r>
      <w:r w:rsidRPr="00A5115E">
        <w:rPr>
          <w:lang w:val="sr-Cyrl-RS"/>
        </w:rPr>
        <w:t>.</w:t>
      </w:r>
      <w:r w:rsidRPr="00A5115E">
        <w:t xml:space="preserve"> </w:t>
      </w:r>
      <w:r w:rsidRPr="00A5115E">
        <w:rPr>
          <w:lang w:val="sr-Cyrl-RS"/>
        </w:rPr>
        <w:t>С</w:t>
      </w:r>
      <w:r w:rsidRPr="00A5115E">
        <w:t xml:space="preserve">астојина се ипак </w:t>
      </w:r>
      <w:r w:rsidRPr="00A5115E">
        <w:rPr>
          <w:lang w:val="sr-Cyrl-RS"/>
        </w:rPr>
        <w:t xml:space="preserve">, адекватним мерама, </w:t>
      </w:r>
      <w:r w:rsidRPr="00A5115E">
        <w:t>може успешно неговати до планиране сечиве зрелости</w:t>
      </w:r>
      <w:r w:rsidRPr="00A5115E">
        <w:rPr>
          <w:lang w:val="sr-Cyrl-RS"/>
        </w:rPr>
        <w:t>.</w:t>
      </w:r>
    </w:p>
    <w:p w14:paraId="5DE04CED" w14:textId="0BFE16A6" w:rsidR="00AE63BF" w:rsidRPr="00A5115E" w:rsidRDefault="00AE63BF" w:rsidP="00AE63BF">
      <w:pPr>
        <w:pStyle w:val="Osnovatext"/>
        <w:ind w:firstLine="851"/>
        <w:rPr>
          <w:lang w:bidi="en-US"/>
        </w:rPr>
      </w:pPr>
      <w:r w:rsidRPr="00A5115E">
        <w:rPr>
          <w:lang w:bidi="en-US"/>
        </w:rPr>
        <w:t>У појединим четина</w:t>
      </w:r>
      <w:r w:rsidRPr="00A5115E">
        <w:rPr>
          <w:lang w:val="sr-Cyrl-RS" w:bidi="en-US"/>
        </w:rPr>
        <w:t>рс</w:t>
      </w:r>
      <w:r w:rsidRPr="00A5115E">
        <w:rPr>
          <w:lang w:bidi="en-US"/>
        </w:rPr>
        <w:t>ким састојинама има од 15-25% стабала оштећених снегом и ледом, као и суховрхих стабала. Адекватним санитарним сечама, санираће се ова оштећења и поправити здравст</w:t>
      </w:r>
      <w:r w:rsidRPr="00A5115E">
        <w:rPr>
          <w:lang w:val="sr-Cyrl-RS" w:bidi="en-US"/>
        </w:rPr>
        <w:t>в</w:t>
      </w:r>
      <w:r w:rsidRPr="00A5115E">
        <w:rPr>
          <w:lang w:bidi="en-US"/>
        </w:rPr>
        <w:t>ено стање састојин</w:t>
      </w:r>
      <w:r w:rsidRPr="00A5115E">
        <w:rPr>
          <w:lang w:val="sr-Cyrl-RS" w:bidi="en-US"/>
        </w:rPr>
        <w:t>а</w:t>
      </w:r>
      <w:r w:rsidRPr="00A5115E">
        <w:rPr>
          <w:lang w:bidi="en-US"/>
        </w:rPr>
        <w:t xml:space="preserve"> у целини.</w:t>
      </w:r>
    </w:p>
    <w:p w14:paraId="45B243D3" w14:textId="77777777" w:rsidR="0078689F" w:rsidRPr="0078689F" w:rsidRDefault="0078689F" w:rsidP="00964209">
      <w:pPr>
        <w:shd w:val="clear" w:color="auto" w:fill="FFFFFF" w:themeFill="background1"/>
        <w:rPr>
          <w:lang w:val="sr-Cyrl-RS" w:eastAsia="sr-Latn-CS"/>
        </w:rPr>
      </w:pPr>
    </w:p>
    <w:p w14:paraId="27162200" w14:textId="1E3EE38F" w:rsidR="00E25C21" w:rsidRDefault="00E25C21" w:rsidP="00A5115E">
      <w:pPr>
        <w:pStyle w:val="Style6"/>
      </w:pPr>
      <w:bookmarkStart w:id="58" w:name="_Toc228954455"/>
      <w:r w:rsidRPr="00E25C21">
        <w:t>2.1.9.</w:t>
      </w:r>
      <w:r>
        <w:t>2</w:t>
      </w:r>
      <w:r w:rsidRPr="00E25C21">
        <w:t xml:space="preserve">. </w:t>
      </w:r>
      <w:r>
        <w:t>Степен угрожености шума и шумског земљишта од пожара</w:t>
      </w:r>
      <w:bookmarkEnd w:id="58"/>
    </w:p>
    <w:p w14:paraId="4629135F" w14:textId="77777777" w:rsidR="00292564" w:rsidRPr="002C1A20" w:rsidRDefault="00292564" w:rsidP="00964209">
      <w:pPr>
        <w:shd w:val="clear" w:color="auto" w:fill="FFFFFF" w:themeFill="background1"/>
        <w:rPr>
          <w:color w:val="00B050"/>
          <w:lang w:eastAsia="sr-Latn-CS"/>
        </w:rPr>
      </w:pPr>
    </w:p>
    <w:p w14:paraId="15FCA969" w14:textId="77777777" w:rsidR="00292564" w:rsidRPr="00A5115E" w:rsidRDefault="00292564" w:rsidP="00964209">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A5115E">
        <w:rPr>
          <w:rFonts w:ascii="Times New Roman" w:eastAsia="Calibri" w:hAnsi="Times New Roman" w:cs="Times New Roman"/>
          <w:sz w:val="24"/>
          <w:lang w:val="sr-Latn-CS"/>
        </w:rPr>
        <w:t>У зависности од степена угрожености шума од пожара, шуме и шумско земљиште, према др. М. Васићу разврстани су у шест категорија</w:t>
      </w:r>
      <w:r w:rsidRPr="00A5115E">
        <w:rPr>
          <w:rFonts w:ascii="Times New Roman" w:eastAsia="Calibri" w:hAnsi="Times New Roman" w:cs="Times New Roman"/>
          <w:sz w:val="24"/>
          <w:lang w:val="sr-Cyrl-RS"/>
        </w:rPr>
        <w:t>:</w:t>
      </w:r>
    </w:p>
    <w:p w14:paraId="0A6DF5AD" w14:textId="77777777" w:rsidR="00E25C21" w:rsidRPr="00A5115E" w:rsidRDefault="00E25C21" w:rsidP="00964209">
      <w:pPr>
        <w:shd w:val="clear" w:color="auto" w:fill="FFFFFF" w:themeFill="background1"/>
        <w:spacing w:after="0" w:line="240" w:lineRule="auto"/>
        <w:ind w:left="1560"/>
        <w:jc w:val="both"/>
        <w:rPr>
          <w:rFonts w:ascii="Times New Roman" w:eastAsia="Calibri" w:hAnsi="Times New Roman" w:cs="Times New Roman"/>
          <w:sz w:val="24"/>
          <w:lang w:val="sr-Latn-CS"/>
        </w:rPr>
      </w:pPr>
      <w:r w:rsidRPr="00A5115E">
        <w:rPr>
          <w:rFonts w:ascii="Times New Roman" w:eastAsia="Calibri" w:hAnsi="Times New Roman" w:cs="Times New Roman"/>
          <w:sz w:val="24"/>
          <w:lang w:val="sr-Latn-CS"/>
        </w:rPr>
        <w:t>I степен – састојине и културе борова</w:t>
      </w:r>
    </w:p>
    <w:p w14:paraId="3776ADC3" w14:textId="77777777" w:rsidR="00E25C21" w:rsidRPr="00A5115E" w:rsidRDefault="00E25C21" w:rsidP="00964209">
      <w:pPr>
        <w:shd w:val="clear" w:color="auto" w:fill="FFFFFF" w:themeFill="background1"/>
        <w:spacing w:after="0" w:line="240" w:lineRule="auto"/>
        <w:ind w:left="1560"/>
        <w:jc w:val="both"/>
        <w:rPr>
          <w:rFonts w:ascii="Times New Roman" w:eastAsia="Calibri" w:hAnsi="Times New Roman" w:cs="Times New Roman"/>
          <w:sz w:val="24"/>
          <w:lang w:val="sr-Latn-CS"/>
        </w:rPr>
      </w:pPr>
      <w:r w:rsidRPr="00A5115E">
        <w:rPr>
          <w:rFonts w:ascii="Times New Roman" w:eastAsia="Calibri" w:hAnsi="Times New Roman" w:cs="Times New Roman"/>
          <w:sz w:val="24"/>
          <w:lang w:val="sr-Latn-CS"/>
        </w:rPr>
        <w:t>II степен – састојине и културе јеле, смрче и других четина</w:t>
      </w:r>
      <w:r w:rsidRPr="00A5115E">
        <w:rPr>
          <w:rFonts w:ascii="Times New Roman" w:eastAsia="Calibri" w:hAnsi="Times New Roman" w:cs="Times New Roman"/>
          <w:sz w:val="24"/>
        </w:rPr>
        <w:t>р</w:t>
      </w:r>
      <w:r w:rsidRPr="00A5115E">
        <w:rPr>
          <w:rFonts w:ascii="Times New Roman" w:eastAsia="Calibri" w:hAnsi="Times New Roman" w:cs="Times New Roman"/>
          <w:sz w:val="24"/>
          <w:lang w:val="sr-Latn-CS"/>
        </w:rPr>
        <w:t>а</w:t>
      </w:r>
    </w:p>
    <w:p w14:paraId="5EF4E95B" w14:textId="77777777" w:rsidR="00E25C21" w:rsidRPr="00A5115E" w:rsidRDefault="00E25C21" w:rsidP="00964209">
      <w:pPr>
        <w:shd w:val="clear" w:color="auto" w:fill="FFFFFF" w:themeFill="background1"/>
        <w:spacing w:after="0" w:line="240" w:lineRule="auto"/>
        <w:ind w:left="1560"/>
        <w:jc w:val="both"/>
        <w:rPr>
          <w:rFonts w:ascii="Times New Roman" w:eastAsia="Calibri" w:hAnsi="Times New Roman" w:cs="Times New Roman"/>
          <w:sz w:val="24"/>
          <w:lang w:val="sr-Latn-CS"/>
        </w:rPr>
      </w:pPr>
      <w:r w:rsidRPr="00A5115E">
        <w:rPr>
          <w:rFonts w:ascii="Times New Roman" w:eastAsia="Calibri" w:hAnsi="Times New Roman" w:cs="Times New Roman"/>
          <w:sz w:val="24"/>
          <w:lang w:val="sr-Latn-CS"/>
        </w:rPr>
        <w:t>III степен – мешовите састојине и културе четинара и лишћара</w:t>
      </w:r>
    </w:p>
    <w:p w14:paraId="74A927E4" w14:textId="77777777" w:rsidR="00E25C21" w:rsidRPr="00A5115E" w:rsidRDefault="00E25C21" w:rsidP="00964209">
      <w:pPr>
        <w:shd w:val="clear" w:color="auto" w:fill="FFFFFF" w:themeFill="background1"/>
        <w:spacing w:after="0" w:line="240" w:lineRule="auto"/>
        <w:ind w:left="1560"/>
        <w:jc w:val="both"/>
        <w:rPr>
          <w:rFonts w:ascii="Times New Roman" w:eastAsia="Calibri" w:hAnsi="Times New Roman" w:cs="Times New Roman"/>
          <w:sz w:val="24"/>
          <w:lang w:val="sr-Latn-CS"/>
        </w:rPr>
      </w:pPr>
      <w:r w:rsidRPr="00A5115E">
        <w:rPr>
          <w:rFonts w:ascii="Times New Roman" w:eastAsia="Calibri" w:hAnsi="Times New Roman" w:cs="Times New Roman"/>
          <w:sz w:val="24"/>
          <w:lang w:val="sr-Latn-CS"/>
        </w:rPr>
        <w:t>IV степен – састојине и културе храста и граба</w:t>
      </w:r>
    </w:p>
    <w:p w14:paraId="186C3BE2" w14:textId="77777777" w:rsidR="00E25C21" w:rsidRPr="00A5115E" w:rsidRDefault="00E25C21" w:rsidP="00964209">
      <w:pPr>
        <w:shd w:val="clear" w:color="auto" w:fill="FFFFFF" w:themeFill="background1"/>
        <w:spacing w:after="0" w:line="240" w:lineRule="auto"/>
        <w:ind w:left="1560"/>
        <w:jc w:val="both"/>
        <w:rPr>
          <w:rFonts w:ascii="Times New Roman" w:eastAsia="Calibri" w:hAnsi="Times New Roman" w:cs="Times New Roman"/>
          <w:sz w:val="24"/>
          <w:lang w:val="sr-Latn-CS"/>
        </w:rPr>
      </w:pPr>
      <w:r w:rsidRPr="00A5115E">
        <w:rPr>
          <w:rFonts w:ascii="Times New Roman" w:eastAsia="Calibri" w:hAnsi="Times New Roman" w:cs="Times New Roman"/>
          <w:sz w:val="24"/>
          <w:lang w:val="sr-Latn-CS"/>
        </w:rPr>
        <w:t>V степен – састојине букве и других лишћара</w:t>
      </w:r>
    </w:p>
    <w:p w14:paraId="0B420FDE" w14:textId="77777777" w:rsidR="00E25C21" w:rsidRPr="00A5115E" w:rsidRDefault="00E25C21" w:rsidP="00964209">
      <w:pPr>
        <w:shd w:val="clear" w:color="auto" w:fill="FFFFFF" w:themeFill="background1"/>
        <w:spacing w:after="0" w:line="240" w:lineRule="auto"/>
        <w:ind w:left="1560"/>
        <w:jc w:val="both"/>
        <w:rPr>
          <w:rFonts w:ascii="Times New Roman" w:eastAsia="Calibri" w:hAnsi="Times New Roman" w:cs="Times New Roman"/>
          <w:sz w:val="24"/>
          <w:lang w:val="sr-Latn-CS"/>
        </w:rPr>
      </w:pPr>
      <w:r w:rsidRPr="00A5115E">
        <w:rPr>
          <w:rFonts w:ascii="Times New Roman" w:eastAsia="Calibri" w:hAnsi="Times New Roman" w:cs="Times New Roman"/>
          <w:sz w:val="24"/>
          <w:lang w:val="sr-Latn-CS"/>
        </w:rPr>
        <w:t>VI степен – шикаре, шибљаци и необрасле површине</w:t>
      </w:r>
    </w:p>
    <w:p w14:paraId="0067650F" w14:textId="77777777" w:rsidR="00E25C21" w:rsidRPr="00A5115E" w:rsidRDefault="00E25C21" w:rsidP="00964209">
      <w:pPr>
        <w:shd w:val="clear" w:color="auto" w:fill="FFFFFF" w:themeFill="background1"/>
        <w:spacing w:after="0" w:line="240" w:lineRule="auto"/>
        <w:ind w:firstLine="851"/>
        <w:jc w:val="both"/>
        <w:rPr>
          <w:rFonts w:ascii="Times New Roman" w:eastAsia="Calibri" w:hAnsi="Times New Roman" w:cs="Times New Roman"/>
          <w:sz w:val="20"/>
          <w:szCs w:val="20"/>
          <w:lang w:val="sr-Latn-CS"/>
        </w:rPr>
      </w:pPr>
    </w:p>
    <w:p w14:paraId="199CA6C6" w14:textId="127D2597" w:rsidR="00E25C21" w:rsidRPr="00A5115E" w:rsidRDefault="00E25C21"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5115E">
        <w:rPr>
          <w:rFonts w:ascii="Times New Roman" w:eastAsia="Times New Roman" w:hAnsi="Times New Roman" w:cs="Times New Roman"/>
          <w:sz w:val="24"/>
          <w:szCs w:val="24"/>
          <w:lang w:val="sl-SI" w:eastAsia="sr-Latn-CS"/>
        </w:rPr>
        <w:t xml:space="preserve">У ГЈ ,, </w:t>
      </w:r>
      <w:r w:rsidR="0071378D" w:rsidRPr="00A5115E">
        <w:rPr>
          <w:rFonts w:ascii="Times New Roman" w:eastAsia="Times New Roman" w:hAnsi="Times New Roman" w:cs="Times New Roman"/>
          <w:sz w:val="24"/>
          <w:szCs w:val="24"/>
          <w:lang w:val="sr-Cyrl-RS" w:eastAsia="sr-Latn-CS"/>
        </w:rPr>
        <w:t>Јелова гора</w:t>
      </w:r>
      <w:r w:rsidRPr="00A5115E">
        <w:rPr>
          <w:rFonts w:ascii="Times New Roman" w:eastAsia="Times New Roman" w:hAnsi="Times New Roman" w:cs="Times New Roman"/>
          <w:sz w:val="24"/>
          <w:szCs w:val="24"/>
          <w:lang w:val="sl-SI" w:eastAsia="sr-Latn-CS"/>
        </w:rPr>
        <w:t>”, стање шума према угрожености од пожара, приказано је у следећој табели:</w:t>
      </w:r>
    </w:p>
    <w:p w14:paraId="29B6C7DC" w14:textId="77777777" w:rsidR="00E25C21" w:rsidRPr="00A5115E" w:rsidRDefault="00E25C21" w:rsidP="00964209">
      <w:pPr>
        <w:shd w:val="clear" w:color="auto" w:fill="FFFFFF" w:themeFill="background1"/>
        <w:spacing w:after="0" w:line="240" w:lineRule="auto"/>
        <w:jc w:val="both"/>
        <w:rPr>
          <w:rFonts w:ascii="Times New Roman" w:eastAsia="Calibri" w:hAnsi="Times New Roman" w:cs="Times New Roman"/>
          <w:i/>
          <w:sz w:val="16"/>
          <w:szCs w:val="16"/>
          <w:lang w:val="sr-Latn-CS"/>
        </w:rPr>
      </w:pPr>
    </w:p>
    <w:p w14:paraId="6AB0918C" w14:textId="77777777" w:rsidR="00292564" w:rsidRPr="00A5115E" w:rsidRDefault="00292564" w:rsidP="00964209">
      <w:pPr>
        <w:shd w:val="clear" w:color="auto" w:fill="FFFFFF" w:themeFill="background1"/>
        <w:spacing w:after="0" w:line="240" w:lineRule="auto"/>
        <w:jc w:val="both"/>
        <w:rPr>
          <w:rFonts w:ascii="Times New Roman" w:eastAsia="Calibri" w:hAnsi="Times New Roman" w:cs="Times New Roman"/>
          <w:i/>
          <w:sz w:val="16"/>
          <w:szCs w:val="16"/>
          <w:lang w:val="sr-Cyrl-RS"/>
        </w:rPr>
      </w:pPr>
    </w:p>
    <w:p w14:paraId="4E8C6D24" w14:textId="15232C67" w:rsidR="007462C9" w:rsidRPr="00A5115E" w:rsidRDefault="00292564" w:rsidP="007462C9">
      <w:pPr>
        <w:shd w:val="clear" w:color="auto" w:fill="FFFFFF" w:themeFill="background1"/>
        <w:spacing w:after="0" w:line="240" w:lineRule="auto"/>
        <w:ind w:left="2264" w:firstLine="851"/>
        <w:jc w:val="both"/>
        <w:rPr>
          <w:rFonts w:ascii="Times New Roman" w:eastAsia="Calibri" w:hAnsi="Times New Roman" w:cs="Times New Roman"/>
          <w:i/>
          <w:sz w:val="18"/>
          <w:szCs w:val="18"/>
        </w:rPr>
      </w:pPr>
      <w:r w:rsidRPr="00A5115E">
        <w:rPr>
          <w:rFonts w:ascii="Times New Roman" w:eastAsia="Calibri" w:hAnsi="Times New Roman" w:cs="Times New Roman"/>
          <w:i/>
          <w:sz w:val="18"/>
          <w:szCs w:val="18"/>
          <w:lang w:val="sr-Latn-CS"/>
        </w:rPr>
        <w:t>Табела бр.</w:t>
      </w:r>
      <w:r w:rsidR="009F26F1" w:rsidRPr="00A5115E">
        <w:rPr>
          <w:rFonts w:ascii="Times New Roman" w:eastAsia="Calibri" w:hAnsi="Times New Roman" w:cs="Times New Roman"/>
          <w:i/>
          <w:sz w:val="18"/>
          <w:szCs w:val="18"/>
          <w:lang w:val="sr-Latn-CS"/>
        </w:rPr>
        <w:t xml:space="preserve"> </w:t>
      </w:r>
      <w:r w:rsidR="006C17A5" w:rsidRPr="00A5115E">
        <w:rPr>
          <w:rFonts w:ascii="Times New Roman" w:eastAsia="Calibri" w:hAnsi="Times New Roman" w:cs="Times New Roman"/>
          <w:i/>
          <w:sz w:val="18"/>
          <w:szCs w:val="18"/>
          <w:lang w:val="sr-Cyrl-RS"/>
        </w:rPr>
        <w:t>23</w:t>
      </w:r>
      <w:r w:rsidRPr="00A5115E">
        <w:rPr>
          <w:rFonts w:ascii="Times New Roman" w:eastAsia="Calibri" w:hAnsi="Times New Roman" w:cs="Times New Roman"/>
          <w:i/>
          <w:sz w:val="18"/>
          <w:szCs w:val="18"/>
          <w:lang w:val="sr-Latn-CS"/>
        </w:rPr>
        <w:t xml:space="preserve"> – </w:t>
      </w:r>
      <w:r w:rsidRPr="00A5115E">
        <w:rPr>
          <w:rFonts w:ascii="Times New Roman" w:eastAsia="Calibri" w:hAnsi="Times New Roman" w:cs="Times New Roman"/>
          <w:i/>
          <w:sz w:val="18"/>
          <w:szCs w:val="18"/>
          <w:lang w:val="sr-Cyrl-RS"/>
        </w:rPr>
        <w:t>Степен угрожености</w:t>
      </w:r>
      <w:r w:rsidRPr="00A5115E">
        <w:rPr>
          <w:rFonts w:ascii="Times New Roman" w:eastAsia="Calibri" w:hAnsi="Times New Roman" w:cs="Times New Roman"/>
          <w:i/>
          <w:sz w:val="18"/>
          <w:szCs w:val="18"/>
          <w:lang w:val="sr-Latn-CS"/>
        </w:rPr>
        <w:t xml:space="preserve"> шума</w:t>
      </w:r>
      <w:r w:rsidRPr="00A5115E">
        <w:rPr>
          <w:rFonts w:ascii="Times New Roman" w:eastAsia="Calibri" w:hAnsi="Times New Roman" w:cs="Times New Roman"/>
          <w:i/>
          <w:sz w:val="18"/>
          <w:szCs w:val="18"/>
          <w:lang w:val="sr-Cyrl-RS"/>
        </w:rPr>
        <w:t xml:space="preserve"> од пожара</w:t>
      </w:r>
    </w:p>
    <w:tbl>
      <w:tblPr>
        <w:tblW w:w="5100" w:type="dxa"/>
        <w:jc w:val="center"/>
        <w:tblLook w:val="04A0" w:firstRow="1" w:lastRow="0" w:firstColumn="1" w:lastColumn="0" w:noHBand="0" w:noVBand="1"/>
      </w:tblPr>
      <w:tblGrid>
        <w:gridCol w:w="2860"/>
        <w:gridCol w:w="1353"/>
        <w:gridCol w:w="887"/>
      </w:tblGrid>
      <w:tr w:rsidR="00633FD0" w:rsidRPr="00A5115E" w14:paraId="16634F48" w14:textId="77777777" w:rsidTr="00633FD0">
        <w:trPr>
          <w:trHeight w:val="450"/>
          <w:tblHeader/>
          <w:jc w:val="center"/>
        </w:trPr>
        <w:tc>
          <w:tcPr>
            <w:tcW w:w="2860" w:type="dxa"/>
            <w:vMerge w:val="restart"/>
            <w:tcBorders>
              <w:top w:val="double" w:sz="6" w:space="0" w:color="auto"/>
              <w:left w:val="double" w:sz="6" w:space="0" w:color="auto"/>
              <w:bottom w:val="single" w:sz="4" w:space="0" w:color="auto"/>
              <w:right w:val="single" w:sz="4" w:space="0" w:color="auto"/>
            </w:tcBorders>
            <w:noWrap/>
            <w:vAlign w:val="center"/>
            <w:hideMark/>
          </w:tcPr>
          <w:p w14:paraId="0EED16A0"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lastRenderedPageBreak/>
              <w:t>Степен угрожености</w:t>
            </w:r>
          </w:p>
        </w:tc>
        <w:tc>
          <w:tcPr>
            <w:tcW w:w="2240" w:type="dxa"/>
            <w:gridSpan w:val="2"/>
            <w:vMerge w:val="restart"/>
            <w:tcBorders>
              <w:top w:val="double" w:sz="6" w:space="0" w:color="auto"/>
              <w:left w:val="single" w:sz="4" w:space="0" w:color="auto"/>
              <w:bottom w:val="single" w:sz="4" w:space="0" w:color="auto"/>
              <w:right w:val="double" w:sz="6" w:space="0" w:color="000000"/>
            </w:tcBorders>
            <w:noWrap/>
            <w:vAlign w:val="center"/>
            <w:hideMark/>
          </w:tcPr>
          <w:p w14:paraId="3889B7F7"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Површина</w:t>
            </w:r>
          </w:p>
        </w:tc>
      </w:tr>
      <w:tr w:rsidR="00633FD0" w:rsidRPr="00A5115E" w14:paraId="356CEA02" w14:textId="77777777" w:rsidTr="00633FD0">
        <w:trPr>
          <w:trHeight w:val="450"/>
          <w:tblHeader/>
          <w:jc w:val="center"/>
        </w:trPr>
        <w:tc>
          <w:tcPr>
            <w:tcW w:w="2860" w:type="dxa"/>
            <w:vMerge/>
            <w:tcBorders>
              <w:top w:val="double" w:sz="6" w:space="0" w:color="auto"/>
              <w:left w:val="double" w:sz="6" w:space="0" w:color="auto"/>
              <w:bottom w:val="single" w:sz="4" w:space="0" w:color="auto"/>
              <w:right w:val="single" w:sz="4" w:space="0" w:color="auto"/>
            </w:tcBorders>
            <w:vAlign w:val="center"/>
            <w:hideMark/>
          </w:tcPr>
          <w:p w14:paraId="7AE53ABE" w14:textId="77777777" w:rsidR="00633FD0" w:rsidRPr="00A5115E" w:rsidRDefault="00633FD0" w:rsidP="0071378D">
            <w:pPr>
              <w:spacing w:after="0" w:line="240" w:lineRule="auto"/>
              <w:rPr>
                <w:rFonts w:ascii="Times New Roman" w:eastAsia="Times New Roman" w:hAnsi="Times New Roman" w:cs="Times New Roman"/>
                <w:sz w:val="24"/>
                <w:szCs w:val="24"/>
                <w:lang w:val="sr-Latn-RS" w:eastAsia="sr-Latn-RS"/>
              </w:rPr>
            </w:pPr>
          </w:p>
        </w:tc>
        <w:tc>
          <w:tcPr>
            <w:tcW w:w="2240" w:type="dxa"/>
            <w:gridSpan w:val="2"/>
            <w:vMerge/>
            <w:tcBorders>
              <w:top w:val="double" w:sz="6" w:space="0" w:color="auto"/>
              <w:left w:val="single" w:sz="4" w:space="0" w:color="auto"/>
              <w:bottom w:val="single" w:sz="4" w:space="0" w:color="auto"/>
              <w:right w:val="double" w:sz="6" w:space="0" w:color="000000"/>
            </w:tcBorders>
            <w:vAlign w:val="center"/>
            <w:hideMark/>
          </w:tcPr>
          <w:p w14:paraId="470B9710" w14:textId="77777777" w:rsidR="00633FD0" w:rsidRPr="00A5115E" w:rsidRDefault="00633FD0" w:rsidP="0071378D">
            <w:pPr>
              <w:spacing w:after="0" w:line="240" w:lineRule="auto"/>
              <w:rPr>
                <w:rFonts w:ascii="Times New Roman" w:eastAsia="Times New Roman" w:hAnsi="Times New Roman" w:cs="Times New Roman"/>
                <w:sz w:val="24"/>
                <w:szCs w:val="24"/>
                <w:lang w:val="sr-Latn-RS" w:eastAsia="sr-Latn-RS"/>
              </w:rPr>
            </w:pPr>
          </w:p>
        </w:tc>
      </w:tr>
      <w:tr w:rsidR="00633FD0" w:rsidRPr="00A5115E" w14:paraId="739AF92A" w14:textId="77777777" w:rsidTr="00633FD0">
        <w:trPr>
          <w:trHeight w:val="315"/>
          <w:tblHeader/>
          <w:jc w:val="center"/>
        </w:trPr>
        <w:tc>
          <w:tcPr>
            <w:tcW w:w="2860" w:type="dxa"/>
            <w:vMerge/>
            <w:tcBorders>
              <w:top w:val="double" w:sz="6" w:space="0" w:color="auto"/>
              <w:left w:val="double" w:sz="6" w:space="0" w:color="auto"/>
              <w:bottom w:val="single" w:sz="4" w:space="0" w:color="auto"/>
              <w:right w:val="single" w:sz="4" w:space="0" w:color="auto"/>
            </w:tcBorders>
            <w:vAlign w:val="center"/>
            <w:hideMark/>
          </w:tcPr>
          <w:p w14:paraId="2E5A2DAA" w14:textId="77777777" w:rsidR="00633FD0" w:rsidRPr="00A5115E" w:rsidRDefault="00633FD0" w:rsidP="0071378D">
            <w:pPr>
              <w:spacing w:after="0" w:line="240" w:lineRule="auto"/>
              <w:rPr>
                <w:rFonts w:ascii="Times New Roman" w:eastAsia="Times New Roman" w:hAnsi="Times New Roman" w:cs="Times New Roman"/>
                <w:sz w:val="24"/>
                <w:szCs w:val="24"/>
                <w:lang w:val="sr-Latn-RS" w:eastAsia="sr-Latn-RS"/>
              </w:rPr>
            </w:pPr>
          </w:p>
        </w:tc>
        <w:tc>
          <w:tcPr>
            <w:tcW w:w="1353" w:type="dxa"/>
            <w:tcBorders>
              <w:top w:val="nil"/>
              <w:left w:val="nil"/>
              <w:bottom w:val="single" w:sz="4" w:space="0" w:color="auto"/>
              <w:right w:val="single" w:sz="4" w:space="0" w:color="auto"/>
            </w:tcBorders>
            <w:noWrap/>
            <w:vAlign w:val="center"/>
            <w:hideMark/>
          </w:tcPr>
          <w:p w14:paraId="54968B8D"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ha</w:t>
            </w:r>
          </w:p>
        </w:tc>
        <w:tc>
          <w:tcPr>
            <w:tcW w:w="887" w:type="dxa"/>
            <w:tcBorders>
              <w:top w:val="nil"/>
              <w:left w:val="nil"/>
              <w:bottom w:val="single" w:sz="4" w:space="0" w:color="auto"/>
              <w:right w:val="double" w:sz="6" w:space="0" w:color="auto"/>
            </w:tcBorders>
            <w:noWrap/>
            <w:vAlign w:val="center"/>
            <w:hideMark/>
          </w:tcPr>
          <w:p w14:paraId="2E74944A"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w:t>
            </w:r>
          </w:p>
        </w:tc>
      </w:tr>
      <w:tr w:rsidR="00633FD0" w:rsidRPr="00A5115E" w14:paraId="59302C49" w14:textId="77777777" w:rsidTr="00633FD0">
        <w:trPr>
          <w:trHeight w:val="315"/>
          <w:jc w:val="center"/>
        </w:trPr>
        <w:tc>
          <w:tcPr>
            <w:tcW w:w="2860" w:type="dxa"/>
            <w:tcBorders>
              <w:top w:val="nil"/>
              <w:left w:val="double" w:sz="6" w:space="0" w:color="auto"/>
              <w:bottom w:val="single" w:sz="4" w:space="0" w:color="auto"/>
              <w:right w:val="single" w:sz="4" w:space="0" w:color="auto"/>
            </w:tcBorders>
            <w:noWrap/>
            <w:vAlign w:val="center"/>
            <w:hideMark/>
          </w:tcPr>
          <w:p w14:paraId="1B55C4E2"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I</w:t>
            </w:r>
          </w:p>
        </w:tc>
        <w:tc>
          <w:tcPr>
            <w:tcW w:w="1353" w:type="dxa"/>
            <w:tcBorders>
              <w:top w:val="nil"/>
              <w:left w:val="nil"/>
              <w:bottom w:val="single" w:sz="4" w:space="0" w:color="auto"/>
              <w:right w:val="single" w:sz="4" w:space="0" w:color="auto"/>
            </w:tcBorders>
            <w:noWrap/>
            <w:vAlign w:val="center"/>
            <w:hideMark/>
          </w:tcPr>
          <w:p w14:paraId="446ED90F"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53.06</w:t>
            </w:r>
          </w:p>
        </w:tc>
        <w:tc>
          <w:tcPr>
            <w:tcW w:w="887" w:type="dxa"/>
            <w:tcBorders>
              <w:top w:val="nil"/>
              <w:left w:val="nil"/>
              <w:bottom w:val="single" w:sz="4" w:space="0" w:color="auto"/>
              <w:right w:val="double" w:sz="6" w:space="0" w:color="auto"/>
            </w:tcBorders>
            <w:noWrap/>
            <w:vAlign w:val="center"/>
            <w:hideMark/>
          </w:tcPr>
          <w:p w14:paraId="6B89EECF"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2.6</w:t>
            </w:r>
          </w:p>
        </w:tc>
      </w:tr>
      <w:tr w:rsidR="00633FD0" w:rsidRPr="00A5115E" w14:paraId="119D8CEC" w14:textId="77777777" w:rsidTr="00633FD0">
        <w:trPr>
          <w:trHeight w:val="315"/>
          <w:jc w:val="center"/>
        </w:trPr>
        <w:tc>
          <w:tcPr>
            <w:tcW w:w="2860" w:type="dxa"/>
            <w:tcBorders>
              <w:top w:val="nil"/>
              <w:left w:val="double" w:sz="6" w:space="0" w:color="auto"/>
              <w:bottom w:val="single" w:sz="4" w:space="0" w:color="auto"/>
              <w:right w:val="single" w:sz="4" w:space="0" w:color="auto"/>
            </w:tcBorders>
            <w:noWrap/>
            <w:vAlign w:val="center"/>
            <w:hideMark/>
          </w:tcPr>
          <w:p w14:paraId="281FC456"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II</w:t>
            </w:r>
          </w:p>
        </w:tc>
        <w:tc>
          <w:tcPr>
            <w:tcW w:w="1353" w:type="dxa"/>
            <w:tcBorders>
              <w:top w:val="nil"/>
              <w:left w:val="nil"/>
              <w:bottom w:val="single" w:sz="4" w:space="0" w:color="auto"/>
              <w:right w:val="single" w:sz="4" w:space="0" w:color="auto"/>
            </w:tcBorders>
            <w:noWrap/>
            <w:vAlign w:val="center"/>
            <w:hideMark/>
          </w:tcPr>
          <w:p w14:paraId="65BBEC95"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156.51</w:t>
            </w:r>
          </w:p>
        </w:tc>
        <w:tc>
          <w:tcPr>
            <w:tcW w:w="887" w:type="dxa"/>
            <w:tcBorders>
              <w:top w:val="nil"/>
              <w:left w:val="nil"/>
              <w:bottom w:val="single" w:sz="4" w:space="0" w:color="auto"/>
              <w:right w:val="double" w:sz="6" w:space="0" w:color="auto"/>
            </w:tcBorders>
            <w:noWrap/>
            <w:vAlign w:val="center"/>
            <w:hideMark/>
          </w:tcPr>
          <w:p w14:paraId="75700C0F"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7.5</w:t>
            </w:r>
          </w:p>
        </w:tc>
      </w:tr>
      <w:tr w:rsidR="00633FD0" w:rsidRPr="00A5115E" w14:paraId="6A9481BE" w14:textId="77777777" w:rsidTr="00633FD0">
        <w:trPr>
          <w:trHeight w:val="315"/>
          <w:jc w:val="center"/>
        </w:trPr>
        <w:tc>
          <w:tcPr>
            <w:tcW w:w="2860" w:type="dxa"/>
            <w:tcBorders>
              <w:top w:val="nil"/>
              <w:left w:val="double" w:sz="6" w:space="0" w:color="auto"/>
              <w:bottom w:val="single" w:sz="4" w:space="0" w:color="auto"/>
              <w:right w:val="single" w:sz="4" w:space="0" w:color="auto"/>
            </w:tcBorders>
            <w:noWrap/>
            <w:vAlign w:val="center"/>
            <w:hideMark/>
          </w:tcPr>
          <w:p w14:paraId="6433F992"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III</w:t>
            </w:r>
          </w:p>
        </w:tc>
        <w:tc>
          <w:tcPr>
            <w:tcW w:w="1353" w:type="dxa"/>
            <w:tcBorders>
              <w:top w:val="nil"/>
              <w:left w:val="nil"/>
              <w:bottom w:val="single" w:sz="4" w:space="0" w:color="auto"/>
              <w:right w:val="single" w:sz="4" w:space="0" w:color="auto"/>
            </w:tcBorders>
            <w:noWrap/>
            <w:vAlign w:val="center"/>
            <w:hideMark/>
          </w:tcPr>
          <w:p w14:paraId="38FA4CF3"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 </w:t>
            </w:r>
          </w:p>
        </w:tc>
        <w:tc>
          <w:tcPr>
            <w:tcW w:w="887" w:type="dxa"/>
            <w:tcBorders>
              <w:top w:val="nil"/>
              <w:left w:val="nil"/>
              <w:bottom w:val="single" w:sz="4" w:space="0" w:color="auto"/>
              <w:right w:val="double" w:sz="6" w:space="0" w:color="auto"/>
            </w:tcBorders>
            <w:noWrap/>
            <w:vAlign w:val="center"/>
            <w:hideMark/>
          </w:tcPr>
          <w:p w14:paraId="7566EA3B"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0.0</w:t>
            </w:r>
          </w:p>
        </w:tc>
      </w:tr>
      <w:tr w:rsidR="00633FD0" w:rsidRPr="00A5115E" w14:paraId="75344564" w14:textId="77777777" w:rsidTr="00633FD0">
        <w:trPr>
          <w:trHeight w:val="315"/>
          <w:jc w:val="center"/>
        </w:trPr>
        <w:tc>
          <w:tcPr>
            <w:tcW w:w="2860" w:type="dxa"/>
            <w:tcBorders>
              <w:top w:val="nil"/>
              <w:left w:val="double" w:sz="6" w:space="0" w:color="auto"/>
              <w:bottom w:val="single" w:sz="4" w:space="0" w:color="auto"/>
              <w:right w:val="single" w:sz="4" w:space="0" w:color="auto"/>
            </w:tcBorders>
            <w:noWrap/>
            <w:vAlign w:val="center"/>
            <w:hideMark/>
          </w:tcPr>
          <w:p w14:paraId="5E42376E"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IV</w:t>
            </w:r>
          </w:p>
        </w:tc>
        <w:tc>
          <w:tcPr>
            <w:tcW w:w="1353" w:type="dxa"/>
            <w:tcBorders>
              <w:top w:val="nil"/>
              <w:left w:val="nil"/>
              <w:bottom w:val="single" w:sz="4" w:space="0" w:color="auto"/>
              <w:right w:val="single" w:sz="4" w:space="0" w:color="auto"/>
            </w:tcBorders>
            <w:noWrap/>
            <w:vAlign w:val="center"/>
            <w:hideMark/>
          </w:tcPr>
          <w:p w14:paraId="2D5555E6"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32.35</w:t>
            </w:r>
          </w:p>
        </w:tc>
        <w:tc>
          <w:tcPr>
            <w:tcW w:w="887" w:type="dxa"/>
            <w:tcBorders>
              <w:top w:val="nil"/>
              <w:left w:val="nil"/>
              <w:bottom w:val="single" w:sz="4" w:space="0" w:color="auto"/>
              <w:right w:val="double" w:sz="6" w:space="0" w:color="auto"/>
            </w:tcBorders>
            <w:noWrap/>
            <w:vAlign w:val="center"/>
            <w:hideMark/>
          </w:tcPr>
          <w:p w14:paraId="3DCD115A"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1.6</w:t>
            </w:r>
          </w:p>
        </w:tc>
      </w:tr>
      <w:tr w:rsidR="00633FD0" w:rsidRPr="00A5115E" w14:paraId="416451D9" w14:textId="77777777" w:rsidTr="00633FD0">
        <w:trPr>
          <w:trHeight w:val="315"/>
          <w:jc w:val="center"/>
        </w:trPr>
        <w:tc>
          <w:tcPr>
            <w:tcW w:w="2860" w:type="dxa"/>
            <w:tcBorders>
              <w:top w:val="nil"/>
              <w:left w:val="double" w:sz="6" w:space="0" w:color="auto"/>
              <w:bottom w:val="single" w:sz="4" w:space="0" w:color="auto"/>
              <w:right w:val="single" w:sz="4" w:space="0" w:color="auto"/>
            </w:tcBorders>
            <w:noWrap/>
            <w:vAlign w:val="center"/>
            <w:hideMark/>
          </w:tcPr>
          <w:p w14:paraId="7156F626"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V</w:t>
            </w:r>
          </w:p>
        </w:tc>
        <w:tc>
          <w:tcPr>
            <w:tcW w:w="1353" w:type="dxa"/>
            <w:tcBorders>
              <w:top w:val="nil"/>
              <w:left w:val="nil"/>
              <w:bottom w:val="single" w:sz="4" w:space="0" w:color="auto"/>
              <w:right w:val="single" w:sz="4" w:space="0" w:color="auto"/>
            </w:tcBorders>
            <w:noWrap/>
            <w:vAlign w:val="center"/>
            <w:hideMark/>
          </w:tcPr>
          <w:p w14:paraId="302E1481"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1,681.65</w:t>
            </w:r>
          </w:p>
        </w:tc>
        <w:tc>
          <w:tcPr>
            <w:tcW w:w="887" w:type="dxa"/>
            <w:tcBorders>
              <w:top w:val="nil"/>
              <w:left w:val="nil"/>
              <w:bottom w:val="single" w:sz="4" w:space="0" w:color="auto"/>
              <w:right w:val="double" w:sz="6" w:space="0" w:color="auto"/>
            </w:tcBorders>
            <w:noWrap/>
            <w:vAlign w:val="center"/>
            <w:hideMark/>
          </w:tcPr>
          <w:p w14:paraId="72D566B6"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81.1</w:t>
            </w:r>
          </w:p>
        </w:tc>
      </w:tr>
      <w:tr w:rsidR="00633FD0" w:rsidRPr="00A5115E" w14:paraId="7F796BA7" w14:textId="77777777" w:rsidTr="00633FD0">
        <w:trPr>
          <w:trHeight w:val="315"/>
          <w:jc w:val="center"/>
        </w:trPr>
        <w:tc>
          <w:tcPr>
            <w:tcW w:w="2860" w:type="dxa"/>
            <w:tcBorders>
              <w:top w:val="nil"/>
              <w:left w:val="double" w:sz="6" w:space="0" w:color="auto"/>
              <w:bottom w:val="single" w:sz="4" w:space="0" w:color="auto"/>
              <w:right w:val="single" w:sz="4" w:space="0" w:color="auto"/>
            </w:tcBorders>
            <w:noWrap/>
            <w:vAlign w:val="center"/>
            <w:hideMark/>
          </w:tcPr>
          <w:p w14:paraId="40A4B87D"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VI</w:t>
            </w:r>
          </w:p>
        </w:tc>
        <w:tc>
          <w:tcPr>
            <w:tcW w:w="1353" w:type="dxa"/>
            <w:tcBorders>
              <w:top w:val="nil"/>
              <w:left w:val="nil"/>
              <w:bottom w:val="single" w:sz="4" w:space="0" w:color="auto"/>
              <w:right w:val="single" w:sz="4" w:space="0" w:color="auto"/>
            </w:tcBorders>
            <w:noWrap/>
            <w:vAlign w:val="center"/>
            <w:hideMark/>
          </w:tcPr>
          <w:p w14:paraId="0A467844"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150.62</w:t>
            </w:r>
          </w:p>
        </w:tc>
        <w:tc>
          <w:tcPr>
            <w:tcW w:w="887" w:type="dxa"/>
            <w:tcBorders>
              <w:top w:val="nil"/>
              <w:left w:val="nil"/>
              <w:bottom w:val="single" w:sz="4" w:space="0" w:color="auto"/>
              <w:right w:val="double" w:sz="6" w:space="0" w:color="auto"/>
            </w:tcBorders>
            <w:noWrap/>
            <w:vAlign w:val="center"/>
            <w:hideMark/>
          </w:tcPr>
          <w:p w14:paraId="4C808EE9"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7.3</w:t>
            </w:r>
          </w:p>
        </w:tc>
      </w:tr>
      <w:tr w:rsidR="00633FD0" w:rsidRPr="00A5115E" w14:paraId="014EFF6C" w14:textId="77777777" w:rsidTr="00633FD0">
        <w:trPr>
          <w:trHeight w:val="330"/>
          <w:jc w:val="center"/>
        </w:trPr>
        <w:tc>
          <w:tcPr>
            <w:tcW w:w="2860" w:type="dxa"/>
            <w:tcBorders>
              <w:top w:val="nil"/>
              <w:left w:val="double" w:sz="6" w:space="0" w:color="auto"/>
              <w:bottom w:val="double" w:sz="6" w:space="0" w:color="auto"/>
              <w:right w:val="single" w:sz="4" w:space="0" w:color="auto"/>
            </w:tcBorders>
            <w:noWrap/>
            <w:vAlign w:val="bottom"/>
            <w:hideMark/>
          </w:tcPr>
          <w:p w14:paraId="7023EB43" w14:textId="77777777" w:rsidR="00633FD0" w:rsidRPr="00A5115E" w:rsidRDefault="00633FD0" w:rsidP="0071378D">
            <w:pPr>
              <w:spacing w:after="0" w:line="240" w:lineRule="auto"/>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Укупно:</w:t>
            </w:r>
          </w:p>
        </w:tc>
        <w:tc>
          <w:tcPr>
            <w:tcW w:w="1353" w:type="dxa"/>
            <w:tcBorders>
              <w:top w:val="nil"/>
              <w:left w:val="nil"/>
              <w:bottom w:val="double" w:sz="6" w:space="0" w:color="auto"/>
              <w:right w:val="single" w:sz="4" w:space="0" w:color="auto"/>
            </w:tcBorders>
            <w:noWrap/>
            <w:vAlign w:val="center"/>
            <w:hideMark/>
          </w:tcPr>
          <w:p w14:paraId="2D056473"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2,074.19</w:t>
            </w:r>
          </w:p>
        </w:tc>
        <w:tc>
          <w:tcPr>
            <w:tcW w:w="887" w:type="dxa"/>
            <w:tcBorders>
              <w:top w:val="nil"/>
              <w:left w:val="nil"/>
              <w:bottom w:val="double" w:sz="6" w:space="0" w:color="auto"/>
              <w:right w:val="double" w:sz="6" w:space="0" w:color="auto"/>
            </w:tcBorders>
            <w:noWrap/>
            <w:vAlign w:val="center"/>
            <w:hideMark/>
          </w:tcPr>
          <w:p w14:paraId="42EB540A" w14:textId="77777777" w:rsidR="00633FD0" w:rsidRPr="00A5115E" w:rsidRDefault="00633FD0" w:rsidP="0071378D">
            <w:pPr>
              <w:spacing w:after="0" w:line="240" w:lineRule="auto"/>
              <w:jc w:val="center"/>
              <w:rPr>
                <w:rFonts w:ascii="Times New Roman" w:eastAsia="Times New Roman" w:hAnsi="Times New Roman" w:cs="Times New Roman"/>
                <w:sz w:val="24"/>
                <w:szCs w:val="24"/>
                <w:lang w:val="sr-Latn-RS" w:eastAsia="sr-Latn-RS"/>
              </w:rPr>
            </w:pPr>
            <w:r w:rsidRPr="00A5115E">
              <w:rPr>
                <w:rFonts w:ascii="Times New Roman" w:eastAsia="Times New Roman" w:hAnsi="Times New Roman" w:cs="Times New Roman"/>
                <w:sz w:val="24"/>
                <w:szCs w:val="24"/>
                <w:lang w:val="sr-Latn-RS" w:eastAsia="sr-Latn-RS"/>
              </w:rPr>
              <w:t>100.0</w:t>
            </w:r>
          </w:p>
        </w:tc>
      </w:tr>
    </w:tbl>
    <w:p w14:paraId="124C84AC" w14:textId="77777777" w:rsidR="00292564" w:rsidRPr="00A5115E" w:rsidRDefault="00292564" w:rsidP="00964209">
      <w:pPr>
        <w:shd w:val="clear" w:color="auto" w:fill="FFFFFF" w:themeFill="background1"/>
        <w:spacing w:after="0" w:line="240" w:lineRule="auto"/>
        <w:jc w:val="both"/>
        <w:rPr>
          <w:rFonts w:ascii="Times New Roman" w:eastAsia="Calibri" w:hAnsi="Times New Roman" w:cs="Times New Roman"/>
          <w:i/>
          <w:sz w:val="16"/>
          <w:szCs w:val="16"/>
          <w:lang w:val="sr-Cyrl-RS"/>
        </w:rPr>
      </w:pPr>
    </w:p>
    <w:p w14:paraId="1C8A6678" w14:textId="77777777" w:rsidR="00292564" w:rsidRPr="00A5115E" w:rsidRDefault="00292564" w:rsidP="00964209">
      <w:pPr>
        <w:shd w:val="clear" w:color="auto" w:fill="FFFFFF" w:themeFill="background1"/>
        <w:spacing w:after="0" w:line="240" w:lineRule="auto"/>
        <w:ind w:left="2264" w:firstLine="851"/>
        <w:jc w:val="both"/>
        <w:rPr>
          <w:rFonts w:ascii="Times New Roman" w:eastAsia="Calibri" w:hAnsi="Times New Roman" w:cs="Times New Roman"/>
          <w:i/>
          <w:sz w:val="16"/>
          <w:szCs w:val="16"/>
        </w:rPr>
      </w:pPr>
    </w:p>
    <w:p w14:paraId="1556B6AD" w14:textId="715BDDC4" w:rsidR="00292564" w:rsidRPr="00A5115E" w:rsidRDefault="00292564"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A5115E">
        <w:rPr>
          <w:rFonts w:ascii="Times New Roman" w:eastAsia="Times New Roman" w:hAnsi="Times New Roman" w:cs="Times New Roman"/>
          <w:sz w:val="24"/>
          <w:szCs w:val="24"/>
          <w:lang w:val="sl-SI" w:eastAsia="sr-Latn-CS"/>
        </w:rPr>
        <w:t xml:space="preserve">Како </w:t>
      </w:r>
      <w:r w:rsidR="00FA59AC" w:rsidRPr="00A5115E">
        <w:rPr>
          <w:rFonts w:ascii="Times New Roman" w:eastAsia="Times New Roman" w:hAnsi="Times New Roman" w:cs="Times New Roman"/>
          <w:sz w:val="24"/>
          <w:szCs w:val="24"/>
          <w:lang w:val="sr-Cyrl-RS" w:eastAsia="sr-Latn-CS"/>
        </w:rPr>
        <w:t xml:space="preserve">је </w:t>
      </w:r>
      <w:r w:rsidRPr="00A5115E">
        <w:rPr>
          <w:rFonts w:ascii="Times New Roman" w:eastAsia="Times New Roman" w:hAnsi="Times New Roman" w:cs="Times New Roman"/>
          <w:sz w:val="24"/>
          <w:szCs w:val="24"/>
          <w:lang w:val="sl-SI" w:eastAsia="sr-Latn-CS"/>
        </w:rPr>
        <w:t xml:space="preserve">у овој газдинској јединици </w:t>
      </w:r>
      <w:r w:rsidR="00FA59AC" w:rsidRPr="00A5115E">
        <w:rPr>
          <w:rFonts w:ascii="Times New Roman" w:eastAsia="Times New Roman" w:hAnsi="Times New Roman" w:cs="Times New Roman"/>
          <w:sz w:val="24"/>
          <w:szCs w:val="24"/>
          <w:lang w:val="sr-Cyrl-RS" w:eastAsia="sr-Latn-CS"/>
        </w:rPr>
        <w:t>буква најзаступљенија врста</w:t>
      </w:r>
      <w:r w:rsidRPr="00A5115E">
        <w:rPr>
          <w:rFonts w:ascii="Times New Roman" w:eastAsia="Times New Roman" w:hAnsi="Times New Roman" w:cs="Times New Roman"/>
          <w:sz w:val="24"/>
          <w:szCs w:val="24"/>
          <w:lang w:val="sl-SI" w:eastAsia="sr-Latn-CS"/>
        </w:rPr>
        <w:t>, јасно је зашто су најбројније састојине п</w:t>
      </w:r>
      <w:r w:rsidR="00FA59AC" w:rsidRPr="00A5115E">
        <w:rPr>
          <w:rFonts w:ascii="Times New Roman" w:eastAsia="Times New Roman" w:hAnsi="Times New Roman" w:cs="Times New Roman"/>
          <w:sz w:val="24"/>
          <w:szCs w:val="24"/>
          <w:lang w:val="sr-Cyrl-RS" w:eastAsia="sr-Latn-CS"/>
        </w:rPr>
        <w:t>етог</w:t>
      </w:r>
      <w:r w:rsidRPr="00A5115E">
        <w:rPr>
          <w:rFonts w:ascii="Times New Roman" w:eastAsia="Times New Roman" w:hAnsi="Times New Roman" w:cs="Times New Roman"/>
          <w:sz w:val="24"/>
          <w:szCs w:val="24"/>
          <w:lang w:val="sl-SI" w:eastAsia="sr-Latn-CS"/>
        </w:rPr>
        <w:t xml:space="preserve"> степена угрожености, на </w:t>
      </w:r>
      <w:r w:rsidR="00D864CC" w:rsidRPr="00A5115E">
        <w:rPr>
          <w:rFonts w:ascii="Times New Roman" w:eastAsia="Times New Roman" w:hAnsi="Times New Roman" w:cs="Times New Roman"/>
          <w:sz w:val="24"/>
          <w:szCs w:val="24"/>
          <w:lang w:val="sr-Cyrl-RS" w:eastAsia="sr-Latn-CS"/>
        </w:rPr>
        <w:t xml:space="preserve">површини од </w:t>
      </w:r>
      <w:r w:rsidR="0071378D" w:rsidRPr="00A5115E">
        <w:rPr>
          <w:rFonts w:ascii="Times New Roman" w:eastAsia="Times New Roman" w:hAnsi="Times New Roman" w:cs="Times New Roman"/>
          <w:sz w:val="24"/>
          <w:szCs w:val="24"/>
          <w:lang w:val="sr-Cyrl-RS" w:eastAsia="sr-Latn-CS"/>
        </w:rPr>
        <w:t>1</w:t>
      </w:r>
      <w:r w:rsidR="008772E3" w:rsidRPr="00A5115E">
        <w:rPr>
          <w:rFonts w:ascii="Times New Roman" w:eastAsia="Times New Roman" w:hAnsi="Times New Roman" w:cs="Times New Roman"/>
          <w:sz w:val="24"/>
          <w:szCs w:val="24"/>
          <w:lang w:val="sr-Cyrl-RS" w:eastAsia="sr-Latn-CS"/>
        </w:rPr>
        <w:t>.</w:t>
      </w:r>
      <w:r w:rsidR="0071378D" w:rsidRPr="00A5115E">
        <w:rPr>
          <w:rFonts w:ascii="Times New Roman" w:eastAsia="Times New Roman" w:hAnsi="Times New Roman" w:cs="Times New Roman"/>
          <w:sz w:val="24"/>
          <w:szCs w:val="24"/>
          <w:lang w:val="sr-Cyrl-RS" w:eastAsia="sr-Latn-CS"/>
        </w:rPr>
        <w:t>681,65</w:t>
      </w:r>
      <w:r w:rsidRPr="00A5115E">
        <w:rPr>
          <w:rFonts w:ascii="Times New Roman" w:eastAsia="Times New Roman" w:hAnsi="Times New Roman" w:cs="Times New Roman"/>
          <w:sz w:val="24"/>
          <w:szCs w:val="24"/>
          <w:lang w:val="sl-SI" w:eastAsia="sr-Latn-CS"/>
        </w:rPr>
        <w:t>ha</w:t>
      </w:r>
      <w:r w:rsidRPr="00A5115E">
        <w:rPr>
          <w:rFonts w:ascii="Times New Roman" w:eastAsia="Times New Roman" w:hAnsi="Times New Roman" w:cs="Times New Roman"/>
          <w:sz w:val="24"/>
          <w:szCs w:val="24"/>
          <w:lang w:val="sr-Cyrl-RS" w:eastAsia="sr-Latn-CS"/>
        </w:rPr>
        <w:t xml:space="preserve"> (</w:t>
      </w:r>
      <w:r w:rsidR="0071378D" w:rsidRPr="00A5115E">
        <w:rPr>
          <w:rFonts w:ascii="Times New Roman" w:eastAsia="Times New Roman" w:hAnsi="Times New Roman" w:cs="Times New Roman"/>
          <w:sz w:val="24"/>
          <w:szCs w:val="24"/>
          <w:lang w:val="sr-Cyrl-RS" w:eastAsia="sr-Latn-CS"/>
        </w:rPr>
        <w:t>81</w:t>
      </w:r>
      <w:r w:rsidR="007462C9" w:rsidRPr="00A5115E">
        <w:rPr>
          <w:rFonts w:ascii="Times New Roman" w:eastAsia="Times New Roman" w:hAnsi="Times New Roman" w:cs="Times New Roman"/>
          <w:sz w:val="24"/>
          <w:szCs w:val="24"/>
          <w:lang w:val="sr-Cyrl-RS" w:eastAsia="sr-Latn-CS"/>
        </w:rPr>
        <w:t>,</w:t>
      </w:r>
      <w:r w:rsidR="0071378D" w:rsidRPr="00A5115E">
        <w:rPr>
          <w:rFonts w:ascii="Times New Roman" w:eastAsia="Times New Roman" w:hAnsi="Times New Roman" w:cs="Times New Roman"/>
          <w:sz w:val="24"/>
          <w:szCs w:val="24"/>
          <w:lang w:val="sr-Cyrl-RS" w:eastAsia="sr-Latn-CS"/>
        </w:rPr>
        <w:t>1</w:t>
      </w:r>
      <w:r w:rsidRPr="00A5115E">
        <w:rPr>
          <w:rFonts w:ascii="Times New Roman" w:eastAsia="Times New Roman" w:hAnsi="Times New Roman" w:cs="Times New Roman"/>
          <w:sz w:val="24"/>
          <w:szCs w:val="24"/>
          <w:lang w:val="sr-Cyrl-RS" w:eastAsia="sr-Latn-CS"/>
        </w:rPr>
        <w:t>%)</w:t>
      </w:r>
      <w:r w:rsidRPr="00A5115E">
        <w:rPr>
          <w:rFonts w:ascii="Times New Roman" w:eastAsia="Times New Roman" w:hAnsi="Times New Roman" w:cs="Times New Roman"/>
          <w:sz w:val="24"/>
          <w:szCs w:val="24"/>
          <w:lang w:val="sl-SI" w:eastAsia="sr-Latn-CS"/>
        </w:rPr>
        <w:t xml:space="preserve">. </w:t>
      </w:r>
      <w:r w:rsidR="008772E3" w:rsidRPr="00A5115E">
        <w:rPr>
          <w:rFonts w:ascii="Times New Roman" w:eastAsia="Times New Roman" w:hAnsi="Times New Roman" w:cs="Times New Roman"/>
          <w:sz w:val="24"/>
          <w:szCs w:val="24"/>
          <w:lang w:val="sr-Cyrl-RS" w:eastAsia="sr-Latn-CS"/>
        </w:rPr>
        <w:t>Другом</w:t>
      </w:r>
      <w:r w:rsidR="002D771E" w:rsidRPr="00A5115E">
        <w:rPr>
          <w:rFonts w:ascii="Times New Roman" w:eastAsia="Times New Roman" w:hAnsi="Times New Roman" w:cs="Times New Roman"/>
          <w:sz w:val="24"/>
          <w:szCs w:val="24"/>
          <w:lang w:val="sr-Cyrl-RS" w:eastAsia="sr-Latn-CS"/>
        </w:rPr>
        <w:t xml:space="preserve"> степену угрожености припада </w:t>
      </w:r>
      <w:r w:rsidR="008772E3" w:rsidRPr="00A5115E">
        <w:rPr>
          <w:rFonts w:ascii="Times New Roman" w:eastAsia="Times New Roman" w:hAnsi="Times New Roman" w:cs="Times New Roman"/>
          <w:sz w:val="24"/>
          <w:szCs w:val="24"/>
          <w:lang w:val="sr-Cyrl-RS" w:eastAsia="sr-Latn-CS"/>
        </w:rPr>
        <w:t>156</w:t>
      </w:r>
      <w:r w:rsidR="002D771E" w:rsidRPr="00A5115E">
        <w:rPr>
          <w:rFonts w:ascii="Times New Roman" w:eastAsia="Times New Roman" w:hAnsi="Times New Roman" w:cs="Times New Roman"/>
          <w:sz w:val="24"/>
          <w:szCs w:val="24"/>
          <w:lang w:val="sr-Cyrl-RS" w:eastAsia="sr-Latn-CS"/>
        </w:rPr>
        <w:t>,</w:t>
      </w:r>
      <w:r w:rsidR="008772E3" w:rsidRPr="00A5115E">
        <w:rPr>
          <w:rFonts w:ascii="Times New Roman" w:eastAsia="Times New Roman" w:hAnsi="Times New Roman" w:cs="Times New Roman"/>
          <w:sz w:val="24"/>
          <w:szCs w:val="24"/>
          <w:lang w:val="sr-Cyrl-RS" w:eastAsia="sr-Latn-CS"/>
        </w:rPr>
        <w:t>51</w:t>
      </w:r>
      <w:r w:rsidR="002D771E" w:rsidRPr="00A5115E">
        <w:rPr>
          <w:rFonts w:ascii="Times New Roman" w:eastAsia="Times New Roman" w:hAnsi="Times New Roman" w:cs="Times New Roman"/>
          <w:sz w:val="24"/>
          <w:szCs w:val="24"/>
          <w:lang w:val="sl-SI" w:eastAsia="sr-Latn-CS"/>
        </w:rPr>
        <w:t>ha</w:t>
      </w:r>
      <w:r w:rsidR="002D771E" w:rsidRPr="00A5115E">
        <w:rPr>
          <w:rFonts w:ascii="Times New Roman" w:eastAsia="Times New Roman" w:hAnsi="Times New Roman" w:cs="Times New Roman"/>
          <w:sz w:val="24"/>
          <w:szCs w:val="24"/>
          <w:lang w:val="sr-Cyrl-RS" w:eastAsia="sr-Latn-CS"/>
        </w:rPr>
        <w:t xml:space="preserve"> (</w:t>
      </w:r>
      <w:r w:rsidR="008772E3" w:rsidRPr="00A5115E">
        <w:rPr>
          <w:rFonts w:ascii="Times New Roman" w:eastAsia="Times New Roman" w:hAnsi="Times New Roman" w:cs="Times New Roman"/>
          <w:sz w:val="24"/>
          <w:szCs w:val="24"/>
          <w:lang w:val="sr-Cyrl-RS" w:eastAsia="sr-Latn-CS"/>
        </w:rPr>
        <w:t>7</w:t>
      </w:r>
      <w:r w:rsidR="007462C9" w:rsidRPr="00A5115E">
        <w:rPr>
          <w:rFonts w:ascii="Times New Roman" w:eastAsia="Times New Roman" w:hAnsi="Times New Roman" w:cs="Times New Roman"/>
          <w:sz w:val="24"/>
          <w:szCs w:val="24"/>
          <w:lang w:val="sr-Cyrl-RS" w:eastAsia="sr-Latn-CS"/>
        </w:rPr>
        <w:t>,</w:t>
      </w:r>
      <w:r w:rsidR="008772E3" w:rsidRPr="00A5115E">
        <w:rPr>
          <w:rFonts w:ascii="Times New Roman" w:eastAsia="Times New Roman" w:hAnsi="Times New Roman" w:cs="Times New Roman"/>
          <w:sz w:val="24"/>
          <w:szCs w:val="24"/>
          <w:lang w:val="sr-Cyrl-RS" w:eastAsia="sr-Latn-CS"/>
        </w:rPr>
        <w:t>5</w:t>
      </w:r>
      <w:r w:rsidR="002D771E" w:rsidRPr="00A5115E">
        <w:rPr>
          <w:rFonts w:ascii="Times New Roman" w:eastAsia="Times New Roman" w:hAnsi="Times New Roman" w:cs="Times New Roman"/>
          <w:sz w:val="24"/>
          <w:szCs w:val="24"/>
          <w:lang w:val="sr-Cyrl-RS" w:eastAsia="sr-Latn-CS"/>
        </w:rPr>
        <w:t>%)</w:t>
      </w:r>
      <w:r w:rsidR="008772E3" w:rsidRPr="00A5115E">
        <w:rPr>
          <w:rFonts w:ascii="Times New Roman" w:eastAsia="Times New Roman" w:hAnsi="Times New Roman" w:cs="Times New Roman"/>
          <w:sz w:val="24"/>
          <w:szCs w:val="24"/>
          <w:lang w:val="sr-Cyrl-RS" w:eastAsia="sr-Latn-CS"/>
        </w:rPr>
        <w:t xml:space="preserve"> и чине га састојине и културе јеле, смрче и других четинара</w:t>
      </w:r>
      <w:r w:rsidR="002D771E" w:rsidRPr="00A5115E">
        <w:rPr>
          <w:rFonts w:ascii="Times New Roman" w:eastAsia="Times New Roman" w:hAnsi="Times New Roman" w:cs="Times New Roman"/>
          <w:sz w:val="24"/>
          <w:szCs w:val="24"/>
          <w:lang w:val="sr-Cyrl-RS" w:eastAsia="sr-Latn-CS"/>
        </w:rPr>
        <w:t xml:space="preserve">. </w:t>
      </w:r>
      <w:r w:rsidRPr="00A5115E">
        <w:rPr>
          <w:rFonts w:ascii="Times New Roman" w:eastAsia="Times New Roman" w:hAnsi="Times New Roman" w:cs="Times New Roman"/>
          <w:sz w:val="24"/>
          <w:szCs w:val="24"/>
          <w:lang w:val="sl-SI" w:eastAsia="sr-Latn-CS"/>
        </w:rPr>
        <w:t>Шикаре</w:t>
      </w:r>
      <w:r w:rsidR="007462C9" w:rsidRPr="00A5115E">
        <w:rPr>
          <w:rFonts w:ascii="Times New Roman" w:eastAsia="Times New Roman" w:hAnsi="Times New Roman" w:cs="Times New Roman"/>
          <w:sz w:val="24"/>
          <w:szCs w:val="24"/>
          <w:lang w:val="sr-Cyrl-RS" w:eastAsia="sr-Latn-CS"/>
        </w:rPr>
        <w:t xml:space="preserve"> и необрасле површине</w:t>
      </w:r>
      <w:r w:rsidRPr="00A5115E">
        <w:rPr>
          <w:rFonts w:ascii="Times New Roman" w:eastAsia="Times New Roman" w:hAnsi="Times New Roman" w:cs="Times New Roman"/>
          <w:sz w:val="24"/>
          <w:szCs w:val="24"/>
          <w:lang w:val="sl-SI" w:eastAsia="sr-Latn-CS"/>
        </w:rPr>
        <w:t>, такође, заузимају</w:t>
      </w:r>
      <w:r w:rsidR="00D864CC" w:rsidRPr="00A5115E">
        <w:rPr>
          <w:rFonts w:ascii="Times New Roman" w:eastAsia="Times New Roman" w:hAnsi="Times New Roman" w:cs="Times New Roman"/>
          <w:sz w:val="24"/>
          <w:szCs w:val="24"/>
          <w:lang w:val="sr-Cyrl-RS" w:eastAsia="sr-Latn-CS"/>
        </w:rPr>
        <w:t xml:space="preserve"> велики део</w:t>
      </w:r>
      <w:r w:rsidRPr="00A5115E">
        <w:rPr>
          <w:rFonts w:ascii="Times New Roman" w:eastAsia="Times New Roman" w:hAnsi="Times New Roman" w:cs="Times New Roman"/>
          <w:sz w:val="24"/>
          <w:szCs w:val="24"/>
          <w:lang w:val="sl-SI" w:eastAsia="sr-Latn-CS"/>
        </w:rPr>
        <w:t xml:space="preserve"> површине па је шести степен угрожености заступљен  на </w:t>
      </w:r>
      <w:r w:rsidR="008772E3" w:rsidRPr="00A5115E">
        <w:rPr>
          <w:rFonts w:ascii="Times New Roman" w:eastAsia="Times New Roman" w:hAnsi="Times New Roman" w:cs="Times New Roman"/>
          <w:sz w:val="24"/>
          <w:szCs w:val="24"/>
          <w:lang w:val="sr-Cyrl-RS" w:eastAsia="sr-Latn-CS"/>
        </w:rPr>
        <w:t>150</w:t>
      </w:r>
      <w:r w:rsidR="007462C9" w:rsidRPr="00A5115E">
        <w:rPr>
          <w:rFonts w:ascii="Times New Roman" w:eastAsia="Times New Roman" w:hAnsi="Times New Roman" w:cs="Times New Roman"/>
          <w:sz w:val="24"/>
          <w:szCs w:val="24"/>
          <w:lang w:val="sr-Cyrl-RS" w:eastAsia="sr-Latn-CS"/>
        </w:rPr>
        <w:t>,</w:t>
      </w:r>
      <w:r w:rsidR="008772E3" w:rsidRPr="00A5115E">
        <w:rPr>
          <w:rFonts w:ascii="Times New Roman" w:eastAsia="Times New Roman" w:hAnsi="Times New Roman" w:cs="Times New Roman"/>
          <w:sz w:val="24"/>
          <w:szCs w:val="24"/>
          <w:lang w:val="sr-Cyrl-RS" w:eastAsia="sr-Latn-CS"/>
        </w:rPr>
        <w:t>62</w:t>
      </w:r>
      <w:r w:rsidRPr="00A5115E">
        <w:rPr>
          <w:rFonts w:ascii="Times New Roman" w:eastAsia="Times New Roman" w:hAnsi="Times New Roman" w:cs="Times New Roman"/>
          <w:sz w:val="24"/>
          <w:szCs w:val="24"/>
          <w:lang w:val="sl-SI" w:eastAsia="sr-Latn-CS"/>
        </w:rPr>
        <w:t>ha</w:t>
      </w:r>
      <w:r w:rsidRPr="00A5115E">
        <w:rPr>
          <w:rFonts w:ascii="Times New Roman" w:eastAsia="Times New Roman" w:hAnsi="Times New Roman" w:cs="Times New Roman"/>
          <w:sz w:val="24"/>
          <w:szCs w:val="24"/>
          <w:lang w:val="sr-Cyrl-RS" w:eastAsia="sr-Latn-CS"/>
        </w:rPr>
        <w:t xml:space="preserve"> (</w:t>
      </w:r>
      <w:r w:rsidR="008772E3" w:rsidRPr="00A5115E">
        <w:rPr>
          <w:rFonts w:ascii="Times New Roman" w:eastAsia="Times New Roman" w:hAnsi="Times New Roman" w:cs="Times New Roman"/>
          <w:sz w:val="24"/>
          <w:szCs w:val="24"/>
          <w:lang w:val="sr-Cyrl-RS" w:eastAsia="sr-Latn-CS"/>
        </w:rPr>
        <w:t>7</w:t>
      </w:r>
      <w:r w:rsidR="007462C9" w:rsidRPr="00A5115E">
        <w:rPr>
          <w:rFonts w:ascii="Times New Roman" w:eastAsia="Times New Roman" w:hAnsi="Times New Roman" w:cs="Times New Roman"/>
          <w:sz w:val="24"/>
          <w:szCs w:val="24"/>
          <w:lang w:val="sr-Cyrl-RS" w:eastAsia="sr-Latn-CS"/>
        </w:rPr>
        <w:t>,</w:t>
      </w:r>
      <w:r w:rsidR="008772E3" w:rsidRPr="00A5115E">
        <w:rPr>
          <w:rFonts w:ascii="Times New Roman" w:eastAsia="Times New Roman" w:hAnsi="Times New Roman" w:cs="Times New Roman"/>
          <w:sz w:val="24"/>
          <w:szCs w:val="24"/>
          <w:lang w:val="sr-Cyrl-RS" w:eastAsia="sr-Latn-CS"/>
        </w:rPr>
        <w:t>3</w:t>
      </w:r>
      <w:r w:rsidRPr="00A5115E">
        <w:rPr>
          <w:rFonts w:ascii="Times New Roman" w:eastAsia="Times New Roman" w:hAnsi="Times New Roman" w:cs="Times New Roman"/>
          <w:sz w:val="24"/>
          <w:szCs w:val="24"/>
          <w:lang w:val="sr-Cyrl-RS" w:eastAsia="sr-Latn-CS"/>
        </w:rPr>
        <w:t>%)</w:t>
      </w:r>
      <w:r w:rsidRPr="00A5115E">
        <w:rPr>
          <w:rFonts w:ascii="Times New Roman" w:eastAsia="Times New Roman" w:hAnsi="Times New Roman" w:cs="Times New Roman"/>
          <w:sz w:val="24"/>
          <w:szCs w:val="24"/>
          <w:lang w:val="sl-SI" w:eastAsia="sr-Latn-CS"/>
        </w:rPr>
        <w:t>.</w:t>
      </w:r>
      <w:r w:rsidR="00971821" w:rsidRPr="00A5115E">
        <w:rPr>
          <w:rFonts w:ascii="Times New Roman" w:eastAsia="Times New Roman" w:hAnsi="Times New Roman" w:cs="Times New Roman"/>
          <w:sz w:val="24"/>
          <w:szCs w:val="24"/>
          <w:lang w:val="sr-Cyrl-RS" w:eastAsia="sr-Latn-CS"/>
        </w:rPr>
        <w:t xml:space="preserve"> </w:t>
      </w:r>
      <w:r w:rsidR="008772E3" w:rsidRPr="00A5115E">
        <w:rPr>
          <w:rFonts w:ascii="Times New Roman" w:eastAsia="Times New Roman" w:hAnsi="Times New Roman" w:cs="Times New Roman"/>
          <w:sz w:val="24"/>
          <w:szCs w:val="24"/>
          <w:lang w:val="sr-Cyrl-RS" w:eastAsia="sr-Latn-CS"/>
        </w:rPr>
        <w:t>С</w:t>
      </w:r>
      <w:r w:rsidR="002D771E" w:rsidRPr="00A5115E">
        <w:rPr>
          <w:rFonts w:ascii="Times New Roman" w:eastAsia="Times New Roman" w:hAnsi="Times New Roman" w:cs="Times New Roman"/>
          <w:sz w:val="24"/>
          <w:szCs w:val="24"/>
          <w:lang w:val="sr-Cyrl-RS" w:eastAsia="sr-Latn-CS"/>
        </w:rPr>
        <w:t>астојин</w:t>
      </w:r>
      <w:r w:rsidR="008772E3" w:rsidRPr="00A5115E">
        <w:rPr>
          <w:rFonts w:ascii="Times New Roman" w:eastAsia="Times New Roman" w:hAnsi="Times New Roman" w:cs="Times New Roman"/>
          <w:sz w:val="24"/>
          <w:szCs w:val="24"/>
          <w:lang w:val="sr-Cyrl-RS" w:eastAsia="sr-Latn-CS"/>
        </w:rPr>
        <w:t>е и културе</w:t>
      </w:r>
      <w:r w:rsidR="002D771E" w:rsidRPr="00A5115E">
        <w:rPr>
          <w:rFonts w:ascii="Times New Roman" w:eastAsia="Times New Roman" w:hAnsi="Times New Roman" w:cs="Times New Roman"/>
          <w:sz w:val="24"/>
          <w:szCs w:val="24"/>
          <w:lang w:val="sr-Cyrl-RS" w:eastAsia="sr-Latn-CS"/>
        </w:rPr>
        <w:t xml:space="preserve"> </w:t>
      </w:r>
      <w:r w:rsidR="008772E3" w:rsidRPr="00A5115E">
        <w:rPr>
          <w:rFonts w:ascii="Times New Roman" w:eastAsia="Times New Roman" w:hAnsi="Times New Roman" w:cs="Times New Roman"/>
          <w:sz w:val="24"/>
          <w:szCs w:val="24"/>
          <w:lang w:val="sr-Cyrl-RS" w:eastAsia="sr-Latn-CS"/>
        </w:rPr>
        <w:t>борова чине први степен угрожености</w:t>
      </w:r>
      <w:r w:rsidR="006C10A0" w:rsidRPr="00A5115E">
        <w:rPr>
          <w:rFonts w:ascii="Times New Roman" w:eastAsia="Times New Roman" w:hAnsi="Times New Roman" w:cs="Times New Roman"/>
          <w:sz w:val="24"/>
          <w:szCs w:val="24"/>
          <w:lang w:val="sr-Cyrl-RS" w:eastAsia="sr-Latn-CS"/>
        </w:rPr>
        <w:t xml:space="preserve"> и оне су заступљене на 53,06</w:t>
      </w:r>
      <w:r w:rsidR="006C10A0" w:rsidRPr="00A5115E">
        <w:rPr>
          <w:rFonts w:ascii="Times New Roman" w:eastAsia="Times New Roman" w:hAnsi="Times New Roman" w:cs="Times New Roman"/>
          <w:sz w:val="24"/>
          <w:szCs w:val="24"/>
          <w:lang w:val="sl-SI" w:eastAsia="sr-Latn-CS"/>
        </w:rPr>
        <w:t>ha</w:t>
      </w:r>
      <w:r w:rsidR="006C10A0" w:rsidRPr="00A5115E">
        <w:rPr>
          <w:rFonts w:ascii="Times New Roman" w:eastAsia="Times New Roman" w:hAnsi="Times New Roman" w:cs="Times New Roman"/>
          <w:sz w:val="24"/>
          <w:szCs w:val="24"/>
          <w:lang w:val="sr-Cyrl-RS" w:eastAsia="sr-Latn-CS"/>
        </w:rPr>
        <w:t xml:space="preserve"> (2,6%)</w:t>
      </w:r>
      <w:r w:rsidR="006B12C0" w:rsidRPr="00A5115E">
        <w:rPr>
          <w:rFonts w:ascii="Times New Roman" w:eastAsia="Times New Roman" w:hAnsi="Times New Roman" w:cs="Times New Roman"/>
          <w:sz w:val="24"/>
          <w:szCs w:val="24"/>
          <w:lang w:val="sr-Cyrl-RS" w:eastAsia="sr-Latn-CS"/>
        </w:rPr>
        <w:t xml:space="preserve">, </w:t>
      </w:r>
      <w:r w:rsidR="006C10A0" w:rsidRPr="00A5115E">
        <w:rPr>
          <w:rFonts w:ascii="Times New Roman" w:eastAsia="Times New Roman" w:hAnsi="Times New Roman" w:cs="Times New Roman"/>
          <w:sz w:val="24"/>
          <w:szCs w:val="24"/>
          <w:lang w:val="sr-Cyrl-RS" w:eastAsia="sr-Latn-CS"/>
        </w:rPr>
        <w:t>док су састојине и културе храста и граба заступљене на 32,35</w:t>
      </w:r>
      <w:r w:rsidR="006C10A0" w:rsidRPr="00A5115E">
        <w:rPr>
          <w:rFonts w:ascii="Times New Roman" w:eastAsia="Times New Roman" w:hAnsi="Times New Roman" w:cs="Times New Roman"/>
          <w:sz w:val="24"/>
          <w:szCs w:val="24"/>
          <w:lang w:val="sl-SI" w:eastAsia="sr-Latn-CS"/>
        </w:rPr>
        <w:t>ha</w:t>
      </w:r>
      <w:r w:rsidR="006C10A0" w:rsidRPr="00A5115E">
        <w:rPr>
          <w:rFonts w:ascii="Times New Roman" w:eastAsia="Times New Roman" w:hAnsi="Times New Roman" w:cs="Times New Roman"/>
          <w:sz w:val="24"/>
          <w:szCs w:val="24"/>
          <w:lang w:val="sr-Cyrl-RS" w:eastAsia="sr-Latn-CS"/>
        </w:rPr>
        <w:t xml:space="preserve"> (1,6%)</w:t>
      </w:r>
      <w:r w:rsidR="006B12C0" w:rsidRPr="00A5115E">
        <w:rPr>
          <w:rFonts w:ascii="Times New Roman" w:eastAsia="Times New Roman" w:hAnsi="Times New Roman" w:cs="Times New Roman"/>
          <w:sz w:val="24"/>
          <w:szCs w:val="24"/>
          <w:lang w:val="sr-Cyrl-RS" w:eastAsia="sr-Latn-CS"/>
        </w:rPr>
        <w:t>. У трећем степену угрожености нема састојина.</w:t>
      </w:r>
    </w:p>
    <w:p w14:paraId="1C2666F3" w14:textId="77777777" w:rsidR="0048712E" w:rsidRPr="007606E1" w:rsidRDefault="0048712E" w:rsidP="00964209">
      <w:pPr>
        <w:shd w:val="clear" w:color="auto" w:fill="FFFFFF" w:themeFill="background1"/>
        <w:spacing w:after="0" w:line="240" w:lineRule="auto"/>
        <w:ind w:firstLine="1260"/>
        <w:rPr>
          <w:rFonts w:ascii="Times New Roman" w:eastAsia="Times New Roman" w:hAnsi="Times New Roman" w:cs="Times New Roman"/>
          <w:sz w:val="24"/>
          <w:szCs w:val="24"/>
          <w:lang w:val="sl-SI" w:eastAsia="sr-Latn-CS"/>
        </w:rPr>
      </w:pPr>
    </w:p>
    <w:p w14:paraId="032D74DF" w14:textId="77777777" w:rsidR="0048712E" w:rsidRPr="0048712E" w:rsidRDefault="0048712E"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color w:val="993366"/>
          <w:sz w:val="24"/>
          <w:szCs w:val="24"/>
          <w:lang w:val="sr-Cyrl-RS" w:eastAsia="sr-Latn-CS"/>
        </w:rPr>
      </w:pPr>
    </w:p>
    <w:p w14:paraId="3BBB1A24" w14:textId="7D92AEE6" w:rsidR="00AB0862" w:rsidRDefault="00AB0862" w:rsidP="00F41242">
      <w:pPr>
        <w:pStyle w:val="Heading3"/>
        <w:rPr>
          <w:lang w:val="sr-Cyrl-RS"/>
        </w:rPr>
      </w:pPr>
      <w:bookmarkStart w:id="59" w:name="_Toc228954456"/>
      <w:r>
        <w:t>2.1.10. Стање необраслих површина</w:t>
      </w:r>
      <w:bookmarkEnd w:id="59"/>
    </w:p>
    <w:p w14:paraId="3170182B" w14:textId="77777777" w:rsidR="006C3B5E" w:rsidRPr="006C3B5E" w:rsidRDefault="006C3B5E" w:rsidP="00964209">
      <w:pPr>
        <w:shd w:val="clear" w:color="auto" w:fill="FFFFFF" w:themeFill="background1"/>
        <w:rPr>
          <w:lang w:val="sr-Cyrl-RS" w:eastAsia="sr-Latn-CS"/>
        </w:rPr>
      </w:pPr>
    </w:p>
    <w:p w14:paraId="696B5F92" w14:textId="77777777" w:rsidR="00AB0862" w:rsidRPr="00A5115E" w:rsidRDefault="00AB0862" w:rsidP="00964209">
      <w:pPr>
        <w:shd w:val="clear" w:color="auto" w:fill="FFFFFF" w:themeFill="background1"/>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A5115E">
        <w:rPr>
          <w:rFonts w:ascii="Times New Roman" w:eastAsia="Times New Roman" w:hAnsi="Times New Roman" w:cs="Times New Roman"/>
          <w:sz w:val="24"/>
          <w:szCs w:val="24"/>
          <w:lang w:val="sr-Latn-CS" w:eastAsia="sr-Latn-CS"/>
        </w:rPr>
        <w:t>Све необрасле површине у овој газдинској јединици сврстане су у неплодно, земљиште за остале сврхе и заузећа. У шумско земљиште спадају пашњаци, голети, шумско земљиште и жбунаста вегетација; у неплодно камењари, каменоломи и површински коп песка. У земљиште за остале сврхе ливаде, путеви, далеководи, просеке, радилишта, зграде и други објекти са окућницом и земљиште за остале сврхе.</w:t>
      </w:r>
    </w:p>
    <w:p w14:paraId="573E5ACD" w14:textId="77777777" w:rsidR="00AB0862" w:rsidRPr="00A5115E" w:rsidRDefault="00AB0862" w:rsidP="00964209">
      <w:pPr>
        <w:shd w:val="clear" w:color="auto" w:fill="FFFFFF" w:themeFill="background1"/>
        <w:tabs>
          <w:tab w:val="left" w:pos="0"/>
        </w:tabs>
        <w:spacing w:after="0" w:line="240" w:lineRule="auto"/>
        <w:ind w:firstLine="851"/>
        <w:jc w:val="both"/>
        <w:rPr>
          <w:rFonts w:ascii="Times New Roman" w:eastAsia="Times New Roman" w:hAnsi="Times New Roman" w:cs="Times New Roman"/>
          <w:sz w:val="24"/>
          <w:szCs w:val="24"/>
          <w:lang w:val="sr-Latn-CS" w:eastAsia="sr-Latn-CS"/>
        </w:rPr>
      </w:pPr>
      <w:r w:rsidRPr="00A5115E">
        <w:rPr>
          <w:rFonts w:ascii="Times New Roman" w:eastAsia="Times New Roman" w:hAnsi="Times New Roman" w:cs="Times New Roman"/>
          <w:sz w:val="24"/>
          <w:szCs w:val="24"/>
          <w:lang w:val="sr-Latn-CS" w:eastAsia="sr-Latn-CS"/>
        </w:rPr>
        <w:t xml:space="preserve">Стање необраслих површина приказано је у следећој табели: </w:t>
      </w:r>
    </w:p>
    <w:p w14:paraId="0E2E407E" w14:textId="77777777" w:rsidR="00AB0862" w:rsidRPr="00083ADE" w:rsidRDefault="00AB0862" w:rsidP="00964209">
      <w:pPr>
        <w:shd w:val="clear" w:color="auto" w:fill="FFFFFF" w:themeFill="background1"/>
        <w:spacing w:after="0" w:line="240" w:lineRule="auto"/>
        <w:ind w:left="2832" w:firstLine="851"/>
        <w:jc w:val="both"/>
        <w:rPr>
          <w:rFonts w:ascii="Times New Roman" w:eastAsia="Calibri" w:hAnsi="Times New Roman" w:cs="Times New Roman"/>
          <w:i/>
          <w:color w:val="00B050"/>
          <w:sz w:val="16"/>
          <w:szCs w:val="16"/>
          <w:lang w:val="sr-Latn-CS" w:eastAsia="sr-Latn-CS"/>
        </w:rPr>
      </w:pPr>
    </w:p>
    <w:p w14:paraId="1F6CE955" w14:textId="3E15A0B8" w:rsidR="00AB0862" w:rsidRPr="00A5115E" w:rsidRDefault="00AB0862" w:rsidP="00964209">
      <w:pPr>
        <w:shd w:val="clear" w:color="auto" w:fill="FFFFFF" w:themeFill="background1"/>
        <w:spacing w:after="0" w:line="240" w:lineRule="auto"/>
        <w:ind w:left="2832" w:firstLine="851"/>
        <w:jc w:val="both"/>
        <w:rPr>
          <w:rFonts w:ascii="Times New Roman" w:eastAsia="Calibri" w:hAnsi="Times New Roman" w:cs="Times New Roman"/>
          <w:i/>
          <w:sz w:val="18"/>
          <w:szCs w:val="18"/>
          <w:lang w:val="sr-Latn-CS" w:eastAsia="sr-Latn-CS"/>
        </w:rPr>
      </w:pPr>
      <w:r w:rsidRPr="00A5115E">
        <w:rPr>
          <w:rFonts w:ascii="Times New Roman" w:eastAsia="Calibri" w:hAnsi="Times New Roman" w:cs="Times New Roman"/>
          <w:i/>
          <w:sz w:val="18"/>
          <w:szCs w:val="18"/>
          <w:lang w:val="sr-Latn-CS" w:eastAsia="sr-Latn-CS"/>
        </w:rPr>
        <w:t xml:space="preserve">Табела бр. </w:t>
      </w:r>
      <w:r w:rsidR="006C17A5" w:rsidRPr="00A5115E">
        <w:rPr>
          <w:rFonts w:ascii="Times New Roman" w:eastAsia="Calibri" w:hAnsi="Times New Roman" w:cs="Times New Roman"/>
          <w:i/>
          <w:sz w:val="18"/>
          <w:szCs w:val="18"/>
          <w:lang w:val="sr-Cyrl-RS" w:eastAsia="sr-Latn-CS"/>
        </w:rPr>
        <w:t>24</w:t>
      </w:r>
      <w:r w:rsidRPr="00A5115E">
        <w:rPr>
          <w:rFonts w:ascii="Times New Roman" w:eastAsia="Calibri" w:hAnsi="Times New Roman" w:cs="Times New Roman"/>
          <w:i/>
          <w:sz w:val="18"/>
          <w:szCs w:val="18"/>
          <w:lang w:val="sr-Latn-CS" w:eastAsia="sr-Latn-CS"/>
        </w:rPr>
        <w:t>-Стање необраслих површина</w:t>
      </w:r>
    </w:p>
    <w:tbl>
      <w:tblPr>
        <w:tblW w:w="4800" w:type="dxa"/>
        <w:jc w:val="center"/>
        <w:tblLook w:val="04A0" w:firstRow="1" w:lastRow="0" w:firstColumn="1" w:lastColumn="0" w:noHBand="0" w:noVBand="1"/>
      </w:tblPr>
      <w:tblGrid>
        <w:gridCol w:w="2880"/>
        <w:gridCol w:w="1051"/>
        <w:gridCol w:w="869"/>
      </w:tblGrid>
      <w:tr w:rsidR="00083ADE" w:rsidRPr="00A5115E" w14:paraId="2E2ADEDB" w14:textId="77777777" w:rsidTr="00633FD0">
        <w:trPr>
          <w:trHeight w:val="315"/>
          <w:tblHeader/>
          <w:jc w:val="center"/>
        </w:trPr>
        <w:tc>
          <w:tcPr>
            <w:tcW w:w="2880" w:type="dxa"/>
            <w:vMerge w:val="restart"/>
            <w:tcBorders>
              <w:top w:val="double" w:sz="6" w:space="0" w:color="auto"/>
              <w:left w:val="double" w:sz="6" w:space="0" w:color="auto"/>
              <w:bottom w:val="double" w:sz="6" w:space="0" w:color="000000"/>
              <w:right w:val="single" w:sz="4" w:space="0" w:color="auto"/>
            </w:tcBorders>
            <w:noWrap/>
            <w:vAlign w:val="center"/>
            <w:hideMark/>
          </w:tcPr>
          <w:p w14:paraId="78A69FC6" w14:textId="77777777" w:rsidR="009C2B6C" w:rsidRPr="00A5115E" w:rsidRDefault="009C2B6C" w:rsidP="009C2B6C">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Врста земљишта</w:t>
            </w:r>
          </w:p>
        </w:tc>
        <w:tc>
          <w:tcPr>
            <w:tcW w:w="1920" w:type="dxa"/>
            <w:gridSpan w:val="2"/>
            <w:tcBorders>
              <w:top w:val="double" w:sz="6" w:space="0" w:color="auto"/>
              <w:left w:val="nil"/>
              <w:bottom w:val="single" w:sz="4" w:space="0" w:color="auto"/>
              <w:right w:val="double" w:sz="6" w:space="0" w:color="000000"/>
            </w:tcBorders>
            <w:noWrap/>
            <w:vAlign w:val="bottom"/>
            <w:hideMark/>
          </w:tcPr>
          <w:p w14:paraId="2B4C6E29" w14:textId="77777777" w:rsidR="009C2B6C" w:rsidRPr="00A5115E" w:rsidRDefault="009C2B6C" w:rsidP="009C2B6C">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Површина</w:t>
            </w:r>
          </w:p>
        </w:tc>
      </w:tr>
      <w:tr w:rsidR="00083ADE" w:rsidRPr="00A5115E" w14:paraId="1FE81870" w14:textId="77777777" w:rsidTr="00633FD0">
        <w:trPr>
          <w:trHeight w:val="315"/>
          <w:tblHeader/>
          <w:jc w:val="center"/>
        </w:trPr>
        <w:tc>
          <w:tcPr>
            <w:tcW w:w="2880" w:type="dxa"/>
            <w:vMerge/>
            <w:tcBorders>
              <w:top w:val="double" w:sz="6" w:space="0" w:color="auto"/>
              <w:left w:val="double" w:sz="6" w:space="0" w:color="auto"/>
              <w:bottom w:val="double" w:sz="6" w:space="0" w:color="000000"/>
              <w:right w:val="single" w:sz="4" w:space="0" w:color="auto"/>
            </w:tcBorders>
            <w:vAlign w:val="center"/>
            <w:hideMark/>
          </w:tcPr>
          <w:p w14:paraId="3DB447BB" w14:textId="77777777" w:rsidR="009C2B6C" w:rsidRPr="00A5115E" w:rsidRDefault="009C2B6C" w:rsidP="009C2B6C">
            <w:pPr>
              <w:spacing w:after="0" w:line="240" w:lineRule="auto"/>
              <w:rPr>
                <w:rFonts w:ascii="Times New Roman" w:eastAsia="Times New Roman" w:hAnsi="Times New Roman" w:cs="Times New Roman"/>
                <w:lang w:val="sr-Latn-RS" w:eastAsia="sr-Latn-RS"/>
              </w:rPr>
            </w:pPr>
          </w:p>
        </w:tc>
        <w:tc>
          <w:tcPr>
            <w:tcW w:w="1051" w:type="dxa"/>
            <w:tcBorders>
              <w:top w:val="nil"/>
              <w:left w:val="nil"/>
              <w:bottom w:val="double" w:sz="6" w:space="0" w:color="auto"/>
              <w:right w:val="single" w:sz="4" w:space="0" w:color="auto"/>
            </w:tcBorders>
            <w:noWrap/>
            <w:vAlign w:val="bottom"/>
            <w:hideMark/>
          </w:tcPr>
          <w:p w14:paraId="4830B869" w14:textId="77777777" w:rsidR="009C2B6C" w:rsidRPr="00A5115E" w:rsidRDefault="009C2B6C" w:rsidP="009C2B6C">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ha</w:t>
            </w:r>
          </w:p>
        </w:tc>
        <w:tc>
          <w:tcPr>
            <w:tcW w:w="869" w:type="dxa"/>
            <w:tcBorders>
              <w:top w:val="nil"/>
              <w:left w:val="nil"/>
              <w:bottom w:val="double" w:sz="6" w:space="0" w:color="auto"/>
              <w:right w:val="double" w:sz="6" w:space="0" w:color="auto"/>
            </w:tcBorders>
            <w:noWrap/>
            <w:vAlign w:val="bottom"/>
            <w:hideMark/>
          </w:tcPr>
          <w:p w14:paraId="101F6811" w14:textId="77777777" w:rsidR="009C2B6C" w:rsidRPr="00A5115E" w:rsidRDefault="009C2B6C" w:rsidP="009C2B6C">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w:t>
            </w:r>
          </w:p>
        </w:tc>
      </w:tr>
      <w:tr w:rsidR="00083ADE" w:rsidRPr="00A5115E" w14:paraId="44F331B1" w14:textId="77777777" w:rsidTr="009C2B6C">
        <w:trPr>
          <w:trHeight w:val="315"/>
          <w:jc w:val="center"/>
        </w:trPr>
        <w:tc>
          <w:tcPr>
            <w:tcW w:w="2880" w:type="dxa"/>
            <w:tcBorders>
              <w:top w:val="double" w:sz="6" w:space="0" w:color="auto"/>
              <w:left w:val="double" w:sz="6" w:space="0" w:color="auto"/>
              <w:bottom w:val="single" w:sz="4" w:space="0" w:color="auto"/>
              <w:right w:val="single" w:sz="4" w:space="0" w:color="auto"/>
            </w:tcBorders>
            <w:noWrap/>
            <w:vAlign w:val="bottom"/>
            <w:hideMark/>
          </w:tcPr>
          <w:p w14:paraId="25FE465F" w14:textId="77777777" w:rsidR="009C2B6C" w:rsidRPr="00A5115E" w:rsidRDefault="009C2B6C" w:rsidP="009C2B6C">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Шумско земљиште</w:t>
            </w:r>
          </w:p>
        </w:tc>
        <w:tc>
          <w:tcPr>
            <w:tcW w:w="1051" w:type="dxa"/>
            <w:tcBorders>
              <w:top w:val="nil"/>
              <w:left w:val="single" w:sz="4" w:space="0" w:color="auto"/>
              <w:bottom w:val="single" w:sz="4" w:space="0" w:color="auto"/>
              <w:right w:val="single" w:sz="4" w:space="0" w:color="auto"/>
            </w:tcBorders>
            <w:noWrap/>
            <w:vAlign w:val="bottom"/>
            <w:hideMark/>
          </w:tcPr>
          <w:p w14:paraId="26DE8181"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4.46</w:t>
            </w:r>
          </w:p>
        </w:tc>
        <w:tc>
          <w:tcPr>
            <w:tcW w:w="869" w:type="dxa"/>
            <w:tcBorders>
              <w:top w:val="nil"/>
              <w:left w:val="nil"/>
              <w:bottom w:val="single" w:sz="4" w:space="0" w:color="auto"/>
              <w:right w:val="double" w:sz="6" w:space="0" w:color="auto"/>
            </w:tcBorders>
            <w:noWrap/>
            <w:vAlign w:val="bottom"/>
            <w:hideMark/>
          </w:tcPr>
          <w:p w14:paraId="411B0748"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3.8</w:t>
            </w:r>
          </w:p>
        </w:tc>
      </w:tr>
      <w:tr w:rsidR="00083ADE" w:rsidRPr="00A5115E" w14:paraId="78C48F2A" w14:textId="77777777" w:rsidTr="009C2B6C">
        <w:trPr>
          <w:trHeight w:val="300"/>
          <w:jc w:val="center"/>
        </w:trPr>
        <w:tc>
          <w:tcPr>
            <w:tcW w:w="2880" w:type="dxa"/>
            <w:tcBorders>
              <w:top w:val="single" w:sz="4" w:space="0" w:color="auto"/>
              <w:left w:val="double" w:sz="6" w:space="0" w:color="auto"/>
              <w:bottom w:val="single" w:sz="4" w:space="0" w:color="auto"/>
              <w:right w:val="single" w:sz="4" w:space="0" w:color="auto"/>
            </w:tcBorders>
            <w:noWrap/>
            <w:vAlign w:val="bottom"/>
            <w:hideMark/>
          </w:tcPr>
          <w:p w14:paraId="40C639A7" w14:textId="77777777" w:rsidR="009C2B6C" w:rsidRPr="00A5115E" w:rsidRDefault="009C2B6C" w:rsidP="009C2B6C">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Неплодно</w:t>
            </w:r>
          </w:p>
        </w:tc>
        <w:tc>
          <w:tcPr>
            <w:tcW w:w="1051" w:type="dxa"/>
            <w:tcBorders>
              <w:top w:val="nil"/>
              <w:left w:val="single" w:sz="4" w:space="0" w:color="auto"/>
              <w:bottom w:val="single" w:sz="4" w:space="0" w:color="auto"/>
              <w:right w:val="single" w:sz="4" w:space="0" w:color="auto"/>
            </w:tcBorders>
            <w:noWrap/>
            <w:vAlign w:val="bottom"/>
            <w:hideMark/>
          </w:tcPr>
          <w:p w14:paraId="0F9E9A28"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2.70</w:t>
            </w:r>
          </w:p>
        </w:tc>
        <w:tc>
          <w:tcPr>
            <w:tcW w:w="869" w:type="dxa"/>
            <w:tcBorders>
              <w:top w:val="nil"/>
              <w:left w:val="nil"/>
              <w:bottom w:val="single" w:sz="4" w:space="0" w:color="auto"/>
              <w:right w:val="double" w:sz="6" w:space="0" w:color="auto"/>
            </w:tcBorders>
            <w:noWrap/>
            <w:vAlign w:val="bottom"/>
            <w:hideMark/>
          </w:tcPr>
          <w:p w14:paraId="528CA5E1"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2.3</w:t>
            </w:r>
          </w:p>
        </w:tc>
      </w:tr>
      <w:tr w:rsidR="00083ADE" w:rsidRPr="00A5115E" w14:paraId="7BE69F72" w14:textId="77777777" w:rsidTr="009C2B6C">
        <w:trPr>
          <w:trHeight w:val="300"/>
          <w:jc w:val="center"/>
        </w:trPr>
        <w:tc>
          <w:tcPr>
            <w:tcW w:w="2880" w:type="dxa"/>
            <w:tcBorders>
              <w:top w:val="single" w:sz="4" w:space="0" w:color="auto"/>
              <w:left w:val="double" w:sz="6" w:space="0" w:color="auto"/>
              <w:bottom w:val="single" w:sz="4" w:space="0" w:color="auto"/>
              <w:right w:val="single" w:sz="4" w:space="0" w:color="auto"/>
            </w:tcBorders>
            <w:noWrap/>
            <w:vAlign w:val="bottom"/>
            <w:hideMark/>
          </w:tcPr>
          <w:p w14:paraId="27B523B6" w14:textId="77777777" w:rsidR="009C2B6C" w:rsidRPr="00A5115E" w:rsidRDefault="009C2B6C" w:rsidP="009C2B6C">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За остале сврхе</w:t>
            </w:r>
          </w:p>
        </w:tc>
        <w:tc>
          <w:tcPr>
            <w:tcW w:w="1051" w:type="dxa"/>
            <w:tcBorders>
              <w:top w:val="nil"/>
              <w:left w:val="single" w:sz="4" w:space="0" w:color="auto"/>
              <w:bottom w:val="single" w:sz="4" w:space="0" w:color="auto"/>
              <w:right w:val="single" w:sz="4" w:space="0" w:color="auto"/>
            </w:tcBorders>
            <w:noWrap/>
            <w:vAlign w:val="bottom"/>
            <w:hideMark/>
          </w:tcPr>
          <w:p w14:paraId="6B27D4DB"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93.43</w:t>
            </w:r>
          </w:p>
        </w:tc>
        <w:tc>
          <w:tcPr>
            <w:tcW w:w="869" w:type="dxa"/>
            <w:tcBorders>
              <w:top w:val="nil"/>
              <w:left w:val="nil"/>
              <w:bottom w:val="single" w:sz="4" w:space="0" w:color="auto"/>
              <w:right w:val="double" w:sz="6" w:space="0" w:color="auto"/>
            </w:tcBorders>
            <w:noWrap/>
            <w:vAlign w:val="bottom"/>
            <w:hideMark/>
          </w:tcPr>
          <w:p w14:paraId="721DCA4B"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79.2</w:t>
            </w:r>
          </w:p>
        </w:tc>
      </w:tr>
      <w:tr w:rsidR="00083ADE" w:rsidRPr="00A5115E" w14:paraId="73367AAD" w14:textId="77777777" w:rsidTr="009C2B6C">
        <w:trPr>
          <w:trHeight w:val="315"/>
          <w:jc w:val="center"/>
        </w:trPr>
        <w:tc>
          <w:tcPr>
            <w:tcW w:w="2880" w:type="dxa"/>
            <w:tcBorders>
              <w:top w:val="single" w:sz="4" w:space="0" w:color="auto"/>
              <w:left w:val="double" w:sz="6" w:space="0" w:color="auto"/>
              <w:bottom w:val="nil"/>
              <w:right w:val="single" w:sz="4" w:space="0" w:color="auto"/>
            </w:tcBorders>
            <w:noWrap/>
            <w:vAlign w:val="bottom"/>
            <w:hideMark/>
          </w:tcPr>
          <w:p w14:paraId="597FD086" w14:textId="77777777" w:rsidR="009C2B6C" w:rsidRPr="00A5115E" w:rsidRDefault="009C2B6C" w:rsidP="009C2B6C">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Заузеће</w:t>
            </w:r>
          </w:p>
        </w:tc>
        <w:tc>
          <w:tcPr>
            <w:tcW w:w="1051" w:type="dxa"/>
            <w:tcBorders>
              <w:top w:val="nil"/>
              <w:left w:val="single" w:sz="4" w:space="0" w:color="auto"/>
              <w:bottom w:val="double" w:sz="6" w:space="0" w:color="auto"/>
              <w:right w:val="single" w:sz="4" w:space="0" w:color="auto"/>
            </w:tcBorders>
            <w:noWrap/>
            <w:vAlign w:val="bottom"/>
            <w:hideMark/>
          </w:tcPr>
          <w:p w14:paraId="176F851D"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17.36</w:t>
            </w:r>
          </w:p>
        </w:tc>
        <w:tc>
          <w:tcPr>
            <w:tcW w:w="869" w:type="dxa"/>
            <w:tcBorders>
              <w:top w:val="nil"/>
              <w:left w:val="nil"/>
              <w:bottom w:val="nil"/>
              <w:right w:val="double" w:sz="6" w:space="0" w:color="auto"/>
            </w:tcBorders>
            <w:noWrap/>
            <w:vAlign w:val="bottom"/>
            <w:hideMark/>
          </w:tcPr>
          <w:p w14:paraId="2C527A9C"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14.7</w:t>
            </w:r>
          </w:p>
        </w:tc>
      </w:tr>
      <w:tr w:rsidR="00083ADE" w:rsidRPr="00A5115E" w14:paraId="12BD80FB" w14:textId="77777777" w:rsidTr="009C2B6C">
        <w:trPr>
          <w:trHeight w:val="330"/>
          <w:jc w:val="center"/>
        </w:trPr>
        <w:tc>
          <w:tcPr>
            <w:tcW w:w="2880" w:type="dxa"/>
            <w:tcBorders>
              <w:top w:val="double" w:sz="6" w:space="0" w:color="auto"/>
              <w:left w:val="double" w:sz="6" w:space="0" w:color="auto"/>
              <w:bottom w:val="double" w:sz="6" w:space="0" w:color="auto"/>
              <w:right w:val="single" w:sz="4" w:space="0" w:color="auto"/>
            </w:tcBorders>
            <w:noWrap/>
            <w:vAlign w:val="bottom"/>
            <w:hideMark/>
          </w:tcPr>
          <w:p w14:paraId="0C0D2E0B" w14:textId="77777777" w:rsidR="009C2B6C" w:rsidRPr="00A5115E" w:rsidRDefault="009C2B6C" w:rsidP="009C2B6C">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Укупно ГЈ</w:t>
            </w:r>
          </w:p>
        </w:tc>
        <w:tc>
          <w:tcPr>
            <w:tcW w:w="1051" w:type="dxa"/>
            <w:tcBorders>
              <w:top w:val="nil"/>
              <w:left w:val="single" w:sz="4" w:space="0" w:color="auto"/>
              <w:bottom w:val="double" w:sz="6" w:space="0" w:color="auto"/>
              <w:right w:val="nil"/>
            </w:tcBorders>
            <w:noWrap/>
            <w:vAlign w:val="bottom"/>
            <w:hideMark/>
          </w:tcPr>
          <w:p w14:paraId="70AC24C0"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117.95</w:t>
            </w:r>
          </w:p>
        </w:tc>
        <w:tc>
          <w:tcPr>
            <w:tcW w:w="869" w:type="dxa"/>
            <w:tcBorders>
              <w:top w:val="double" w:sz="6" w:space="0" w:color="auto"/>
              <w:left w:val="single" w:sz="4" w:space="0" w:color="auto"/>
              <w:bottom w:val="double" w:sz="6" w:space="0" w:color="auto"/>
              <w:right w:val="double" w:sz="6" w:space="0" w:color="auto"/>
            </w:tcBorders>
            <w:noWrap/>
            <w:vAlign w:val="bottom"/>
            <w:hideMark/>
          </w:tcPr>
          <w:p w14:paraId="170AC1E7" w14:textId="77777777" w:rsidR="009C2B6C" w:rsidRPr="00A5115E" w:rsidRDefault="009C2B6C" w:rsidP="009C2B6C">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100.0</w:t>
            </w:r>
          </w:p>
        </w:tc>
      </w:tr>
    </w:tbl>
    <w:p w14:paraId="5FCFFE9A" w14:textId="77777777" w:rsidR="009C2B6C" w:rsidRPr="00083ADE" w:rsidRDefault="009C2B6C" w:rsidP="00964209">
      <w:pPr>
        <w:shd w:val="clear" w:color="auto" w:fill="FFFFFF" w:themeFill="background1"/>
        <w:spacing w:after="0" w:line="240" w:lineRule="auto"/>
        <w:ind w:left="2832" w:firstLine="851"/>
        <w:jc w:val="both"/>
        <w:rPr>
          <w:rFonts w:ascii="Times New Roman" w:eastAsia="Calibri" w:hAnsi="Times New Roman" w:cs="Times New Roman"/>
          <w:i/>
          <w:color w:val="00B050"/>
          <w:sz w:val="16"/>
          <w:szCs w:val="16"/>
          <w:lang w:val="sr-Cyrl-RS" w:eastAsia="sr-Latn-CS"/>
        </w:rPr>
      </w:pPr>
    </w:p>
    <w:p w14:paraId="539A3E7C" w14:textId="77777777" w:rsidR="00AB0862" w:rsidRPr="00083ADE" w:rsidRDefault="00AB0862" w:rsidP="009C2B6C">
      <w:pPr>
        <w:shd w:val="clear" w:color="auto" w:fill="FFFFFF" w:themeFill="background1"/>
        <w:spacing w:after="0" w:line="240" w:lineRule="auto"/>
        <w:jc w:val="both"/>
        <w:rPr>
          <w:rFonts w:ascii="Times New Roman" w:eastAsia="Calibri" w:hAnsi="Times New Roman" w:cs="Times New Roman"/>
          <w:i/>
          <w:color w:val="00B050"/>
          <w:sz w:val="16"/>
          <w:szCs w:val="16"/>
          <w:lang w:val="sr-Latn-RS" w:eastAsia="sr-Latn-CS"/>
        </w:rPr>
      </w:pPr>
    </w:p>
    <w:p w14:paraId="5F5C04C5" w14:textId="4C23D07B" w:rsidR="00AB0862" w:rsidRPr="00120156" w:rsidRDefault="00AB0862" w:rsidP="00964209">
      <w:pPr>
        <w:shd w:val="clear" w:color="auto" w:fill="FFFFFF" w:themeFill="background1"/>
        <w:autoSpaceDE w:val="0"/>
        <w:autoSpaceDN w:val="0"/>
        <w:adjustRightInd w:val="0"/>
        <w:spacing w:after="0" w:line="240" w:lineRule="auto"/>
        <w:ind w:firstLine="851"/>
        <w:jc w:val="both"/>
        <w:rPr>
          <w:rFonts w:ascii="Times New Roman" w:eastAsia="Times New Roman" w:hAnsi="Times New Roman" w:cs="Times New Roman"/>
          <w:sz w:val="24"/>
          <w:szCs w:val="24"/>
          <w:lang w:val="sr-Latn-CS" w:eastAsia="sr-Latn-CS"/>
        </w:rPr>
      </w:pPr>
      <w:r w:rsidRPr="00120156">
        <w:rPr>
          <w:rFonts w:ascii="Times New Roman" w:eastAsia="Times New Roman" w:hAnsi="Times New Roman" w:cs="Times New Roman"/>
          <w:sz w:val="24"/>
          <w:szCs w:val="24"/>
          <w:lang w:val="sr-Latn-CS" w:eastAsia="sr-Latn-CS"/>
        </w:rPr>
        <w:t xml:space="preserve">У </w:t>
      </w:r>
      <w:r w:rsidR="00684ECD" w:rsidRPr="00120156">
        <w:rPr>
          <w:rFonts w:ascii="Times New Roman" w:eastAsia="Times New Roman" w:hAnsi="Times New Roman" w:cs="Times New Roman"/>
          <w:sz w:val="24"/>
          <w:szCs w:val="24"/>
          <w:lang w:val="sr-Cyrl-RS" w:eastAsia="sr-Latn-CS"/>
        </w:rPr>
        <w:t>г</w:t>
      </w:r>
      <w:r w:rsidRPr="00120156">
        <w:rPr>
          <w:rFonts w:ascii="Times New Roman" w:eastAsia="Times New Roman" w:hAnsi="Times New Roman" w:cs="Times New Roman"/>
          <w:sz w:val="24"/>
          <w:szCs w:val="24"/>
          <w:lang w:val="sr-Latn-CS" w:eastAsia="sr-Latn-CS"/>
        </w:rPr>
        <w:t>аздинској јединици ,,</w:t>
      </w:r>
      <w:r w:rsidR="009C2B6C" w:rsidRPr="00120156">
        <w:rPr>
          <w:rFonts w:ascii="Times New Roman" w:eastAsia="Times New Roman" w:hAnsi="Times New Roman" w:cs="Times New Roman"/>
          <w:sz w:val="24"/>
          <w:szCs w:val="24"/>
          <w:lang w:val="sr-Cyrl-RS" w:eastAsia="sr-Latn-CS"/>
        </w:rPr>
        <w:t>Јелова гора</w:t>
      </w:r>
      <w:r w:rsidRPr="00120156">
        <w:rPr>
          <w:rFonts w:ascii="Times New Roman" w:eastAsia="Times New Roman" w:hAnsi="Times New Roman" w:cs="Times New Roman"/>
          <w:sz w:val="24"/>
          <w:szCs w:val="24"/>
          <w:lang w:val="sr-Latn-CS" w:eastAsia="sr-Latn-CS"/>
        </w:rPr>
        <w:t xml:space="preserve">“ необрасло земљиште се простире на </w:t>
      </w:r>
      <w:r w:rsidR="00684ECD" w:rsidRPr="00120156">
        <w:rPr>
          <w:rFonts w:ascii="Times New Roman" w:eastAsia="Times New Roman" w:hAnsi="Times New Roman" w:cs="Times New Roman"/>
          <w:sz w:val="24"/>
          <w:szCs w:val="24"/>
          <w:lang w:val="sr-Cyrl-RS" w:eastAsia="sr-Latn-CS"/>
        </w:rPr>
        <w:t>1</w:t>
      </w:r>
      <w:r w:rsidR="009C2B6C" w:rsidRPr="00120156">
        <w:rPr>
          <w:rFonts w:ascii="Times New Roman" w:eastAsia="Times New Roman" w:hAnsi="Times New Roman" w:cs="Times New Roman"/>
          <w:sz w:val="24"/>
          <w:szCs w:val="24"/>
          <w:lang w:val="sr-Cyrl-RS" w:eastAsia="sr-Latn-CS"/>
        </w:rPr>
        <w:t>17</w:t>
      </w:r>
      <w:r w:rsidR="00684ECD" w:rsidRPr="00120156">
        <w:rPr>
          <w:rFonts w:ascii="Times New Roman" w:eastAsia="Times New Roman" w:hAnsi="Times New Roman" w:cs="Times New Roman"/>
          <w:sz w:val="24"/>
          <w:szCs w:val="24"/>
          <w:lang w:val="sr-Cyrl-RS" w:eastAsia="sr-Latn-CS"/>
        </w:rPr>
        <w:t>,</w:t>
      </w:r>
      <w:r w:rsidR="009C2B6C" w:rsidRPr="00120156">
        <w:rPr>
          <w:rFonts w:ascii="Times New Roman" w:eastAsia="Times New Roman" w:hAnsi="Times New Roman" w:cs="Times New Roman"/>
          <w:sz w:val="24"/>
          <w:szCs w:val="24"/>
          <w:lang w:val="sr-Cyrl-RS" w:eastAsia="sr-Latn-CS"/>
        </w:rPr>
        <w:t>95</w:t>
      </w:r>
      <w:r w:rsidRPr="00120156">
        <w:rPr>
          <w:rFonts w:ascii="Times New Roman" w:eastAsia="Times New Roman" w:hAnsi="Times New Roman" w:cs="Times New Roman"/>
          <w:sz w:val="24"/>
          <w:szCs w:val="24"/>
          <w:lang w:val="sr-Latn-CS" w:eastAsia="sr-Latn-CS"/>
        </w:rPr>
        <w:t xml:space="preserve">ha, односно </w:t>
      </w:r>
      <w:r w:rsidR="009C2B6C" w:rsidRPr="00120156">
        <w:rPr>
          <w:rFonts w:ascii="Times New Roman" w:eastAsia="Times New Roman" w:hAnsi="Times New Roman" w:cs="Times New Roman"/>
          <w:sz w:val="24"/>
          <w:szCs w:val="24"/>
          <w:lang w:val="sr-Cyrl-RS" w:eastAsia="sr-Latn-CS"/>
        </w:rPr>
        <w:t>5</w:t>
      </w:r>
      <w:r w:rsidR="00684ECD" w:rsidRPr="00120156">
        <w:rPr>
          <w:rFonts w:ascii="Times New Roman" w:eastAsia="Times New Roman" w:hAnsi="Times New Roman" w:cs="Times New Roman"/>
          <w:sz w:val="24"/>
          <w:szCs w:val="24"/>
          <w:lang w:val="sr-Cyrl-RS" w:eastAsia="sr-Latn-CS"/>
        </w:rPr>
        <w:t>,</w:t>
      </w:r>
      <w:r w:rsidR="009C2B6C" w:rsidRPr="00120156">
        <w:rPr>
          <w:rFonts w:ascii="Times New Roman" w:eastAsia="Times New Roman" w:hAnsi="Times New Roman" w:cs="Times New Roman"/>
          <w:sz w:val="24"/>
          <w:szCs w:val="24"/>
          <w:lang w:val="sr-Cyrl-RS" w:eastAsia="sr-Latn-CS"/>
        </w:rPr>
        <w:t>7</w:t>
      </w:r>
      <w:r w:rsidRPr="00120156">
        <w:rPr>
          <w:rFonts w:ascii="Times New Roman" w:eastAsia="Times New Roman" w:hAnsi="Times New Roman" w:cs="Times New Roman"/>
          <w:sz w:val="24"/>
          <w:szCs w:val="24"/>
          <w:lang w:val="sr-Latn-CS" w:eastAsia="sr-Latn-CS"/>
        </w:rPr>
        <w:t>% од укупне површине газдинске јединице. Анализирајући стање по категоријама,</w:t>
      </w:r>
      <w:r w:rsidRPr="00120156">
        <w:rPr>
          <w:rFonts w:ascii="Times New Roman" w:eastAsia="Times New Roman" w:hAnsi="Times New Roman" w:cs="Times New Roman" w:hint="eastAsia"/>
          <w:sz w:val="24"/>
          <w:szCs w:val="24"/>
          <w:lang w:val="sr-Latn-CS" w:eastAsia="sr-Latn-CS"/>
        </w:rPr>
        <w:t xml:space="preserve"> види</w:t>
      </w:r>
      <w:r w:rsidRPr="00120156">
        <w:rPr>
          <w:rFonts w:ascii="Times New Roman" w:eastAsia="Times New Roman" w:hAnsi="Times New Roman" w:cs="Times New Roman"/>
          <w:sz w:val="24"/>
          <w:szCs w:val="24"/>
          <w:lang w:val="sr-Latn-CS" w:eastAsia="sr-Latn-CS"/>
        </w:rPr>
        <w:t xml:space="preserve"> </w:t>
      </w:r>
      <w:r w:rsidRPr="00120156">
        <w:rPr>
          <w:rFonts w:ascii="Times New Roman" w:eastAsia="Times New Roman" w:hAnsi="Times New Roman" w:cs="Times New Roman" w:hint="eastAsia"/>
          <w:sz w:val="24"/>
          <w:szCs w:val="24"/>
          <w:lang w:val="sr-Latn-CS" w:eastAsia="sr-Latn-CS"/>
        </w:rPr>
        <w:t>се</w:t>
      </w:r>
      <w:r w:rsidRPr="00120156">
        <w:rPr>
          <w:rFonts w:ascii="Times New Roman" w:eastAsia="Times New Roman" w:hAnsi="Times New Roman" w:cs="Times New Roman"/>
          <w:sz w:val="24"/>
          <w:szCs w:val="24"/>
          <w:lang w:val="sr-Latn-CS" w:eastAsia="sr-Latn-CS"/>
        </w:rPr>
        <w:t xml:space="preserve"> </w:t>
      </w:r>
      <w:r w:rsidRPr="00120156">
        <w:rPr>
          <w:rFonts w:ascii="Times New Roman" w:eastAsia="Times New Roman" w:hAnsi="Times New Roman" w:cs="Times New Roman" w:hint="eastAsia"/>
          <w:sz w:val="24"/>
          <w:szCs w:val="24"/>
          <w:lang w:val="sr-Latn-CS" w:eastAsia="sr-Latn-CS"/>
        </w:rPr>
        <w:t>да</w:t>
      </w:r>
      <w:r w:rsidRPr="00120156">
        <w:rPr>
          <w:rFonts w:ascii="Times New Roman" w:eastAsia="Times New Roman" w:hAnsi="Times New Roman" w:cs="Times New Roman"/>
          <w:sz w:val="24"/>
          <w:szCs w:val="24"/>
          <w:lang w:val="sr-Latn-CS" w:eastAsia="sr-Latn-CS"/>
        </w:rPr>
        <w:t xml:space="preserve"> је </w:t>
      </w:r>
      <w:r w:rsidRPr="00120156">
        <w:rPr>
          <w:rFonts w:ascii="Times New Roman" w:eastAsia="Times New Roman" w:hAnsi="Times New Roman" w:cs="Times New Roman" w:hint="eastAsia"/>
          <w:sz w:val="24"/>
          <w:szCs w:val="24"/>
          <w:lang w:val="sr-Latn-CS" w:eastAsia="sr-Latn-CS"/>
        </w:rPr>
        <w:t>најзаступљеније</w:t>
      </w:r>
      <w:r w:rsidRPr="00120156">
        <w:rPr>
          <w:rFonts w:ascii="Times New Roman" w:eastAsia="Times New Roman" w:hAnsi="Times New Roman" w:cs="Times New Roman"/>
          <w:sz w:val="24"/>
          <w:szCs w:val="24"/>
          <w:lang w:val="sr-Latn-CS" w:eastAsia="sr-Latn-CS"/>
        </w:rPr>
        <w:t xml:space="preserve"> земљиште </w:t>
      </w:r>
      <w:r w:rsidR="009C2B6C" w:rsidRPr="00120156">
        <w:rPr>
          <w:rFonts w:ascii="Times New Roman" w:eastAsia="Times New Roman" w:hAnsi="Times New Roman" w:cs="Times New Roman"/>
          <w:sz w:val="24"/>
          <w:szCs w:val="24"/>
          <w:lang w:val="sr-Cyrl-RS" w:eastAsia="sr-Latn-CS"/>
        </w:rPr>
        <w:t xml:space="preserve">за остале сврхе </w:t>
      </w:r>
      <w:r w:rsidRPr="00120156">
        <w:rPr>
          <w:rFonts w:ascii="Times New Roman" w:eastAsia="Times New Roman" w:hAnsi="Times New Roman" w:cs="Times New Roman"/>
          <w:sz w:val="24"/>
          <w:szCs w:val="24"/>
          <w:lang w:val="sr-Latn-CS" w:eastAsia="sr-Latn-CS"/>
        </w:rPr>
        <w:t xml:space="preserve">са </w:t>
      </w:r>
      <w:r w:rsidR="00684ECD" w:rsidRPr="00120156">
        <w:rPr>
          <w:rFonts w:ascii="Times New Roman" w:eastAsia="Times New Roman" w:hAnsi="Times New Roman" w:cs="Times New Roman"/>
          <w:sz w:val="24"/>
          <w:szCs w:val="24"/>
          <w:lang w:val="sr-Cyrl-RS" w:eastAsia="sr-Latn-CS"/>
        </w:rPr>
        <w:t>7</w:t>
      </w:r>
      <w:r w:rsidR="009C2B6C" w:rsidRPr="00120156">
        <w:rPr>
          <w:rFonts w:ascii="Times New Roman" w:eastAsia="Times New Roman" w:hAnsi="Times New Roman" w:cs="Times New Roman"/>
          <w:sz w:val="24"/>
          <w:szCs w:val="24"/>
          <w:lang w:val="sr-Cyrl-RS" w:eastAsia="sr-Latn-CS"/>
        </w:rPr>
        <w:t>9</w:t>
      </w:r>
      <w:r w:rsidR="000E6F8E" w:rsidRPr="00120156">
        <w:rPr>
          <w:rFonts w:ascii="Times New Roman" w:eastAsia="Times New Roman" w:hAnsi="Times New Roman" w:cs="Times New Roman"/>
          <w:sz w:val="24"/>
          <w:szCs w:val="24"/>
          <w:lang w:val="sr-Cyrl-RS" w:eastAsia="sr-Latn-CS"/>
        </w:rPr>
        <w:t>,</w:t>
      </w:r>
      <w:r w:rsidR="009C2B6C" w:rsidRPr="00120156">
        <w:rPr>
          <w:rFonts w:ascii="Times New Roman" w:eastAsia="Times New Roman" w:hAnsi="Times New Roman" w:cs="Times New Roman"/>
          <w:sz w:val="24"/>
          <w:szCs w:val="24"/>
          <w:lang w:val="sr-Cyrl-RS" w:eastAsia="sr-Latn-CS"/>
        </w:rPr>
        <w:t>2</w:t>
      </w:r>
      <w:r w:rsidRPr="00120156">
        <w:rPr>
          <w:rFonts w:ascii="Times New Roman" w:eastAsia="Times New Roman" w:hAnsi="Times New Roman" w:cs="Times New Roman"/>
          <w:sz w:val="24"/>
          <w:szCs w:val="24"/>
          <w:lang w:val="sr-Latn-CS" w:eastAsia="sr-Latn-CS"/>
        </w:rPr>
        <w:t xml:space="preserve">% необрасле површине, односно </w:t>
      </w:r>
      <w:r w:rsidR="009C2B6C" w:rsidRPr="00120156">
        <w:rPr>
          <w:rFonts w:ascii="Times New Roman" w:eastAsia="Times New Roman" w:hAnsi="Times New Roman" w:cs="Times New Roman"/>
          <w:sz w:val="24"/>
          <w:szCs w:val="24"/>
          <w:lang w:val="sr-Cyrl-RS" w:eastAsia="sr-Latn-CS"/>
        </w:rPr>
        <w:t>93</w:t>
      </w:r>
      <w:r w:rsidR="000E6F8E" w:rsidRPr="00120156">
        <w:rPr>
          <w:rFonts w:ascii="Times New Roman" w:eastAsia="Times New Roman" w:hAnsi="Times New Roman" w:cs="Times New Roman"/>
          <w:sz w:val="24"/>
          <w:szCs w:val="24"/>
          <w:lang w:val="sr-Cyrl-RS" w:eastAsia="sr-Latn-CS"/>
        </w:rPr>
        <w:t>,</w:t>
      </w:r>
      <w:r w:rsidR="00684ECD" w:rsidRPr="00120156">
        <w:rPr>
          <w:rFonts w:ascii="Times New Roman" w:eastAsia="Times New Roman" w:hAnsi="Times New Roman" w:cs="Times New Roman"/>
          <w:sz w:val="24"/>
          <w:szCs w:val="24"/>
          <w:lang w:val="sr-Cyrl-RS" w:eastAsia="sr-Latn-CS"/>
        </w:rPr>
        <w:t>4</w:t>
      </w:r>
      <w:r w:rsidR="009C2B6C" w:rsidRPr="00120156">
        <w:rPr>
          <w:rFonts w:ascii="Times New Roman" w:eastAsia="Times New Roman" w:hAnsi="Times New Roman" w:cs="Times New Roman"/>
          <w:sz w:val="24"/>
          <w:szCs w:val="24"/>
          <w:lang w:val="sr-Cyrl-RS" w:eastAsia="sr-Latn-CS"/>
        </w:rPr>
        <w:t>3</w:t>
      </w:r>
      <w:r w:rsidRPr="00120156">
        <w:rPr>
          <w:rFonts w:ascii="Times New Roman" w:eastAsia="Times New Roman" w:hAnsi="Times New Roman" w:cs="Times New Roman"/>
          <w:sz w:val="24"/>
          <w:szCs w:val="24"/>
          <w:lang w:val="sr-Latn-CS" w:eastAsia="sr-Latn-CS"/>
        </w:rPr>
        <w:t>hа,</w:t>
      </w:r>
      <w:r w:rsidR="009C2B6C" w:rsidRPr="00120156">
        <w:rPr>
          <w:rFonts w:ascii="Times New Roman" w:eastAsia="Times New Roman" w:hAnsi="Times New Roman" w:cs="Times New Roman"/>
          <w:sz w:val="24"/>
          <w:szCs w:val="24"/>
          <w:lang w:val="sr-Cyrl-RS" w:eastAsia="sr-Latn-CS"/>
        </w:rPr>
        <w:t xml:space="preserve"> заузеће је</w:t>
      </w:r>
      <w:r w:rsidR="00684ECD" w:rsidRPr="00120156">
        <w:rPr>
          <w:rFonts w:ascii="Times New Roman" w:eastAsia="Times New Roman" w:hAnsi="Times New Roman" w:cs="Times New Roman"/>
          <w:sz w:val="24"/>
          <w:szCs w:val="24"/>
          <w:lang w:val="sr-Latn-CS" w:eastAsia="sr-Latn-CS"/>
        </w:rPr>
        <w:t xml:space="preserve"> на </w:t>
      </w:r>
      <w:r w:rsidR="009C2B6C" w:rsidRPr="00120156">
        <w:rPr>
          <w:rFonts w:ascii="Times New Roman" w:eastAsia="Times New Roman" w:hAnsi="Times New Roman" w:cs="Times New Roman"/>
          <w:sz w:val="24"/>
          <w:szCs w:val="24"/>
          <w:lang w:val="sr-Cyrl-RS" w:eastAsia="sr-Latn-CS"/>
        </w:rPr>
        <w:t>17</w:t>
      </w:r>
      <w:r w:rsidR="00684ECD" w:rsidRPr="00120156">
        <w:rPr>
          <w:rFonts w:ascii="Times New Roman" w:eastAsia="Times New Roman" w:hAnsi="Times New Roman" w:cs="Times New Roman"/>
          <w:sz w:val="24"/>
          <w:szCs w:val="24"/>
          <w:lang w:val="sr-Cyrl-RS" w:eastAsia="sr-Latn-CS"/>
        </w:rPr>
        <w:t>,</w:t>
      </w:r>
      <w:r w:rsidR="009C2B6C" w:rsidRPr="00120156">
        <w:rPr>
          <w:rFonts w:ascii="Times New Roman" w:eastAsia="Times New Roman" w:hAnsi="Times New Roman" w:cs="Times New Roman"/>
          <w:sz w:val="24"/>
          <w:szCs w:val="24"/>
          <w:lang w:val="sr-Cyrl-RS" w:eastAsia="sr-Latn-CS"/>
        </w:rPr>
        <w:t>36</w:t>
      </w:r>
      <w:r w:rsidR="00684ECD" w:rsidRPr="00120156">
        <w:rPr>
          <w:rFonts w:ascii="Times New Roman" w:eastAsia="Times New Roman" w:hAnsi="Times New Roman" w:cs="Times New Roman"/>
          <w:sz w:val="24"/>
          <w:szCs w:val="24"/>
          <w:lang w:val="sr-Latn-CS" w:eastAsia="sr-Latn-CS"/>
        </w:rPr>
        <w:t>hа (</w:t>
      </w:r>
      <w:r w:rsidR="009C2B6C" w:rsidRPr="00120156">
        <w:rPr>
          <w:rFonts w:ascii="Times New Roman" w:eastAsia="Times New Roman" w:hAnsi="Times New Roman" w:cs="Times New Roman"/>
          <w:sz w:val="24"/>
          <w:szCs w:val="24"/>
          <w:lang w:val="sr-Cyrl-RS" w:eastAsia="sr-Latn-CS"/>
        </w:rPr>
        <w:t>14</w:t>
      </w:r>
      <w:r w:rsidR="00684ECD" w:rsidRPr="00120156">
        <w:rPr>
          <w:rFonts w:ascii="Times New Roman" w:eastAsia="Times New Roman" w:hAnsi="Times New Roman" w:cs="Times New Roman"/>
          <w:sz w:val="24"/>
          <w:szCs w:val="24"/>
          <w:lang w:val="sr-Cyrl-RS" w:eastAsia="sr-Latn-CS"/>
        </w:rPr>
        <w:t>,</w:t>
      </w:r>
      <w:r w:rsidR="009C2B6C" w:rsidRPr="00120156">
        <w:rPr>
          <w:rFonts w:ascii="Times New Roman" w:eastAsia="Times New Roman" w:hAnsi="Times New Roman" w:cs="Times New Roman"/>
          <w:sz w:val="24"/>
          <w:szCs w:val="24"/>
          <w:lang w:val="sr-Cyrl-RS" w:eastAsia="sr-Latn-CS"/>
        </w:rPr>
        <w:t>7</w:t>
      </w:r>
      <w:r w:rsidR="00684ECD" w:rsidRPr="00120156">
        <w:rPr>
          <w:rFonts w:ascii="Times New Roman" w:eastAsia="Times New Roman" w:hAnsi="Times New Roman" w:cs="Times New Roman"/>
          <w:sz w:val="24"/>
          <w:szCs w:val="24"/>
          <w:lang w:val="sr-Latn-CS" w:eastAsia="sr-Latn-CS"/>
        </w:rPr>
        <w:t>%)</w:t>
      </w:r>
      <w:r w:rsidR="00684ECD" w:rsidRPr="00120156">
        <w:rPr>
          <w:rFonts w:ascii="Times New Roman" w:eastAsia="Times New Roman" w:hAnsi="Times New Roman" w:cs="Times New Roman"/>
          <w:sz w:val="24"/>
          <w:szCs w:val="24"/>
          <w:lang w:val="sr-Cyrl-RS" w:eastAsia="sr-Latn-CS"/>
        </w:rPr>
        <w:t xml:space="preserve">, </w:t>
      </w:r>
      <w:r w:rsidR="009C2B6C" w:rsidRPr="00120156">
        <w:rPr>
          <w:rFonts w:ascii="Times New Roman" w:eastAsia="Times New Roman" w:hAnsi="Times New Roman" w:cs="Times New Roman"/>
          <w:sz w:val="24"/>
          <w:szCs w:val="24"/>
          <w:lang w:val="sr-Cyrl-RS" w:eastAsia="sr-Latn-CS"/>
        </w:rPr>
        <w:t xml:space="preserve">шумско </w:t>
      </w:r>
      <w:r w:rsidRPr="00120156">
        <w:rPr>
          <w:rFonts w:ascii="Times New Roman" w:eastAsia="Times New Roman" w:hAnsi="Times New Roman" w:cs="Times New Roman" w:hint="eastAsia"/>
          <w:sz w:val="24"/>
          <w:szCs w:val="24"/>
          <w:lang w:val="sr-Latn-CS" w:eastAsia="sr-Latn-CS"/>
        </w:rPr>
        <w:t>земљиште</w:t>
      </w:r>
      <w:r w:rsidRPr="00120156">
        <w:rPr>
          <w:rFonts w:ascii="Times New Roman" w:eastAsia="Times New Roman" w:hAnsi="Times New Roman" w:cs="Times New Roman"/>
          <w:sz w:val="24"/>
          <w:szCs w:val="24"/>
          <w:lang w:val="sr-Latn-CS" w:eastAsia="sr-Latn-CS"/>
        </w:rPr>
        <w:t xml:space="preserve"> се простире на </w:t>
      </w:r>
      <w:r w:rsidR="009C2B6C" w:rsidRPr="00120156">
        <w:rPr>
          <w:rFonts w:ascii="Times New Roman" w:eastAsia="Times New Roman" w:hAnsi="Times New Roman" w:cs="Times New Roman"/>
          <w:sz w:val="24"/>
          <w:szCs w:val="24"/>
          <w:lang w:val="sr-Cyrl-RS" w:eastAsia="sr-Latn-CS"/>
        </w:rPr>
        <w:t>4</w:t>
      </w:r>
      <w:r w:rsidR="00684ECD" w:rsidRPr="00120156">
        <w:rPr>
          <w:rFonts w:ascii="Times New Roman" w:eastAsia="Times New Roman" w:hAnsi="Times New Roman" w:cs="Times New Roman"/>
          <w:sz w:val="24"/>
          <w:szCs w:val="24"/>
          <w:lang w:val="sr-Cyrl-RS" w:eastAsia="sr-Latn-CS"/>
        </w:rPr>
        <w:t>,</w:t>
      </w:r>
      <w:r w:rsidR="009C2B6C" w:rsidRPr="00120156">
        <w:rPr>
          <w:rFonts w:ascii="Times New Roman" w:eastAsia="Times New Roman" w:hAnsi="Times New Roman" w:cs="Times New Roman"/>
          <w:sz w:val="24"/>
          <w:szCs w:val="24"/>
          <w:lang w:val="sr-Cyrl-RS" w:eastAsia="sr-Latn-CS"/>
        </w:rPr>
        <w:t>46</w:t>
      </w:r>
      <w:r w:rsidRPr="00120156">
        <w:rPr>
          <w:rFonts w:ascii="Times New Roman" w:eastAsia="Times New Roman" w:hAnsi="Times New Roman" w:cs="Times New Roman"/>
          <w:sz w:val="24"/>
          <w:szCs w:val="24"/>
          <w:lang w:val="sr-Latn-CS" w:eastAsia="sr-Latn-CS"/>
        </w:rPr>
        <w:t>hа (</w:t>
      </w:r>
      <w:r w:rsidR="009C2B6C" w:rsidRPr="00120156">
        <w:rPr>
          <w:rFonts w:ascii="Times New Roman" w:eastAsia="Times New Roman" w:hAnsi="Times New Roman" w:cs="Times New Roman"/>
          <w:sz w:val="24"/>
          <w:szCs w:val="24"/>
          <w:lang w:val="sr-Cyrl-RS" w:eastAsia="sr-Latn-CS"/>
        </w:rPr>
        <w:t>3</w:t>
      </w:r>
      <w:r w:rsidR="00684ECD" w:rsidRPr="00120156">
        <w:rPr>
          <w:rFonts w:ascii="Times New Roman" w:eastAsia="Times New Roman" w:hAnsi="Times New Roman" w:cs="Times New Roman"/>
          <w:sz w:val="24"/>
          <w:szCs w:val="24"/>
          <w:lang w:val="sr-Cyrl-RS" w:eastAsia="sr-Latn-CS"/>
        </w:rPr>
        <w:t>,</w:t>
      </w:r>
      <w:r w:rsidR="009C2B6C" w:rsidRPr="00120156">
        <w:rPr>
          <w:rFonts w:ascii="Times New Roman" w:eastAsia="Times New Roman" w:hAnsi="Times New Roman" w:cs="Times New Roman"/>
          <w:sz w:val="24"/>
          <w:szCs w:val="24"/>
          <w:lang w:val="sr-Cyrl-RS" w:eastAsia="sr-Latn-CS"/>
        </w:rPr>
        <w:t>8</w:t>
      </w:r>
      <w:r w:rsidRPr="00120156">
        <w:rPr>
          <w:rFonts w:ascii="Times New Roman" w:eastAsia="Times New Roman" w:hAnsi="Times New Roman" w:cs="Times New Roman"/>
          <w:sz w:val="24"/>
          <w:szCs w:val="24"/>
          <w:lang w:val="sr-Latn-CS" w:eastAsia="sr-Latn-CS"/>
        </w:rPr>
        <w:t>%),</w:t>
      </w:r>
      <w:r w:rsidR="009C2B6C" w:rsidRPr="00120156">
        <w:rPr>
          <w:rFonts w:ascii="Times New Roman" w:eastAsia="Times New Roman" w:hAnsi="Times New Roman" w:cs="Times New Roman"/>
          <w:sz w:val="24"/>
          <w:szCs w:val="24"/>
          <w:lang w:val="sr-Cyrl-RS" w:eastAsia="sr-Latn-CS"/>
        </w:rPr>
        <w:t xml:space="preserve"> док неплодно земљиште</w:t>
      </w:r>
      <w:r w:rsidRPr="00120156">
        <w:rPr>
          <w:rFonts w:ascii="Times New Roman" w:eastAsia="Times New Roman" w:hAnsi="Times New Roman" w:cs="Times New Roman"/>
          <w:sz w:val="24"/>
          <w:szCs w:val="24"/>
          <w:lang w:val="sr-Latn-CS" w:eastAsia="sr-Latn-CS"/>
        </w:rPr>
        <w:t xml:space="preserve"> чини </w:t>
      </w:r>
      <w:r w:rsidR="00684ECD" w:rsidRPr="00120156">
        <w:rPr>
          <w:rFonts w:ascii="Times New Roman" w:eastAsia="Times New Roman" w:hAnsi="Times New Roman" w:cs="Times New Roman"/>
          <w:sz w:val="24"/>
          <w:szCs w:val="24"/>
          <w:lang w:val="sr-Cyrl-RS" w:eastAsia="sr-Latn-CS"/>
        </w:rPr>
        <w:t>2,</w:t>
      </w:r>
      <w:r w:rsidR="009C2B6C" w:rsidRPr="00120156">
        <w:rPr>
          <w:rFonts w:ascii="Times New Roman" w:eastAsia="Times New Roman" w:hAnsi="Times New Roman" w:cs="Times New Roman"/>
          <w:sz w:val="24"/>
          <w:szCs w:val="24"/>
          <w:lang w:val="sr-Cyrl-RS" w:eastAsia="sr-Latn-CS"/>
        </w:rPr>
        <w:t>70</w:t>
      </w:r>
      <w:r w:rsidRPr="00120156">
        <w:rPr>
          <w:rFonts w:ascii="Times New Roman" w:eastAsia="Times New Roman" w:hAnsi="Times New Roman" w:cs="Times New Roman"/>
          <w:sz w:val="24"/>
          <w:szCs w:val="24"/>
          <w:lang w:val="sr-Latn-CS" w:eastAsia="sr-Latn-CS"/>
        </w:rPr>
        <w:t>hа (</w:t>
      </w:r>
      <w:r w:rsidR="009C2B6C" w:rsidRPr="00120156">
        <w:rPr>
          <w:rFonts w:ascii="Times New Roman" w:eastAsia="Times New Roman" w:hAnsi="Times New Roman" w:cs="Times New Roman"/>
          <w:sz w:val="24"/>
          <w:szCs w:val="24"/>
          <w:lang w:val="sr-Cyrl-RS" w:eastAsia="sr-Latn-CS"/>
        </w:rPr>
        <w:t>2</w:t>
      </w:r>
      <w:r w:rsidR="00684ECD" w:rsidRPr="00120156">
        <w:rPr>
          <w:rFonts w:ascii="Times New Roman" w:eastAsia="Times New Roman" w:hAnsi="Times New Roman" w:cs="Times New Roman"/>
          <w:sz w:val="24"/>
          <w:szCs w:val="24"/>
          <w:lang w:val="sr-Cyrl-RS" w:eastAsia="sr-Latn-CS"/>
        </w:rPr>
        <w:t>,</w:t>
      </w:r>
      <w:r w:rsidR="009C2B6C" w:rsidRPr="00120156">
        <w:rPr>
          <w:rFonts w:ascii="Times New Roman" w:eastAsia="Times New Roman" w:hAnsi="Times New Roman" w:cs="Times New Roman"/>
          <w:sz w:val="24"/>
          <w:szCs w:val="24"/>
          <w:lang w:val="sr-Cyrl-RS" w:eastAsia="sr-Latn-CS"/>
        </w:rPr>
        <w:t>3</w:t>
      </w:r>
      <w:r w:rsidRPr="00120156">
        <w:rPr>
          <w:rFonts w:ascii="Times New Roman" w:eastAsia="Times New Roman" w:hAnsi="Times New Roman" w:cs="Times New Roman"/>
          <w:sz w:val="24"/>
          <w:szCs w:val="24"/>
          <w:lang w:val="sr-Latn-CS" w:eastAsia="sr-Latn-CS"/>
        </w:rPr>
        <w:t>% ).</w:t>
      </w:r>
    </w:p>
    <w:p w14:paraId="425C490D" w14:textId="77777777" w:rsidR="00AB0862" w:rsidRPr="00AB0862" w:rsidRDefault="00AB0862" w:rsidP="00964209">
      <w:pPr>
        <w:shd w:val="clear" w:color="auto" w:fill="FFFFFF" w:themeFill="background1"/>
        <w:rPr>
          <w:lang w:val="sr-Cyrl-RS" w:eastAsia="sr-Latn-CS"/>
        </w:rPr>
      </w:pPr>
    </w:p>
    <w:p w14:paraId="587D3B11" w14:textId="574FF276" w:rsidR="00BC39C5" w:rsidRPr="00BC39C5" w:rsidRDefault="00AB0862" w:rsidP="00F41242">
      <w:pPr>
        <w:pStyle w:val="Heading3"/>
      </w:pPr>
      <w:bookmarkStart w:id="60" w:name="_Toc228954457"/>
      <w:r>
        <w:t xml:space="preserve">2.1.11. </w:t>
      </w:r>
      <w:r w:rsidR="00BC39C5">
        <w:t>Стање ловишта</w:t>
      </w:r>
      <w:bookmarkEnd w:id="60"/>
    </w:p>
    <w:p w14:paraId="1FDB500C" w14:textId="77777777" w:rsidR="00BC39C5" w:rsidRDefault="00BC39C5" w:rsidP="000A1A5C">
      <w:pPr>
        <w:pStyle w:val="Style6"/>
      </w:pPr>
    </w:p>
    <w:p w14:paraId="48205880" w14:textId="3115794D" w:rsidR="006C3B5E" w:rsidRPr="00E43369" w:rsidRDefault="00BC39C5" w:rsidP="00E43369">
      <w:pPr>
        <w:pStyle w:val="Style6"/>
      </w:pPr>
      <w:r w:rsidRPr="00E43369">
        <w:t>2.1.11.1. Фонд и стање дивљачи</w:t>
      </w:r>
    </w:p>
    <w:p w14:paraId="4123A214" w14:textId="77777777" w:rsidR="000A1A5C" w:rsidRPr="00BC39C5" w:rsidRDefault="000A1A5C" w:rsidP="000A1A5C">
      <w:pPr>
        <w:pStyle w:val="Style6"/>
      </w:pPr>
    </w:p>
    <w:p w14:paraId="0BD758B2" w14:textId="77777777" w:rsidR="00470FF7" w:rsidRPr="00120156" w:rsidRDefault="00F021EF" w:rsidP="00CA3FD4">
      <w:pPr>
        <w:shd w:val="clear" w:color="auto" w:fill="FFFFFF" w:themeFill="background1"/>
        <w:spacing w:after="0" w:line="240" w:lineRule="auto"/>
        <w:ind w:firstLine="851"/>
        <w:jc w:val="both"/>
        <w:rPr>
          <w:rFonts w:ascii="Times New Roman" w:eastAsia="Times New Roman" w:hAnsi="Times New Roman" w:cs="Times New Roman"/>
          <w:sz w:val="24"/>
          <w:szCs w:val="24"/>
          <w:lang w:val="sr-Latn-CS" w:eastAsia="sr-Latn-CS"/>
        </w:rPr>
      </w:pPr>
      <w:r w:rsidRPr="00120156">
        <w:rPr>
          <w:rFonts w:ascii="Times New Roman" w:eastAsia="Times New Roman" w:hAnsi="Times New Roman" w:cs="Times New Roman"/>
          <w:sz w:val="24"/>
          <w:szCs w:val="24"/>
          <w:lang w:val="sr-Latn-CS" w:eastAsia="sr-Latn-CS"/>
        </w:rPr>
        <w:t>Газдинска јединица „</w:t>
      </w:r>
      <w:r w:rsidR="00A675F7" w:rsidRPr="00120156">
        <w:rPr>
          <w:rFonts w:ascii="Times New Roman" w:eastAsia="Times New Roman" w:hAnsi="Times New Roman" w:cs="Times New Roman"/>
          <w:sz w:val="24"/>
          <w:szCs w:val="24"/>
          <w:lang w:val="sr-Latn-CS" w:eastAsia="sr-Latn-CS"/>
        </w:rPr>
        <w:t>Јелова гора</w:t>
      </w:r>
      <w:r w:rsidRPr="00120156">
        <w:rPr>
          <w:rFonts w:ascii="Times New Roman" w:eastAsia="Times New Roman" w:hAnsi="Times New Roman" w:cs="Times New Roman"/>
          <w:sz w:val="24"/>
          <w:szCs w:val="24"/>
          <w:lang w:val="sr-Latn-CS" w:eastAsia="sr-Latn-CS"/>
        </w:rPr>
        <w:t>“</w:t>
      </w:r>
      <w:r w:rsidR="00A675F7" w:rsidRPr="00120156">
        <w:rPr>
          <w:rFonts w:ascii="Times New Roman" w:eastAsia="Times New Roman" w:hAnsi="Times New Roman" w:cs="Times New Roman"/>
          <w:sz w:val="24"/>
          <w:szCs w:val="24"/>
          <w:lang w:val="sr-Latn-CS" w:eastAsia="sr-Latn-CS"/>
        </w:rPr>
        <w:t xml:space="preserve"> највећим делом своје</w:t>
      </w:r>
      <w:r w:rsidR="00CA3FD4" w:rsidRPr="00120156">
        <w:rPr>
          <w:rFonts w:ascii="Times New Roman" w:eastAsia="Times New Roman" w:hAnsi="Times New Roman" w:cs="Times New Roman"/>
          <w:sz w:val="24"/>
          <w:szCs w:val="24"/>
          <w:lang w:val="sr-Latn-CS" w:eastAsia="sr-Latn-CS"/>
        </w:rPr>
        <w:t xml:space="preserve"> </w:t>
      </w:r>
      <w:r w:rsidR="00C063A1" w:rsidRPr="00120156">
        <w:rPr>
          <w:rFonts w:ascii="Times New Roman" w:eastAsia="Times New Roman" w:hAnsi="Times New Roman" w:cs="Times New Roman"/>
          <w:sz w:val="24"/>
          <w:szCs w:val="24"/>
          <w:lang w:val="sr-Latn-CS" w:eastAsia="sr-Latn-CS"/>
        </w:rPr>
        <w:t>површин</w:t>
      </w:r>
      <w:r w:rsidR="00A675F7" w:rsidRPr="00120156">
        <w:rPr>
          <w:rFonts w:ascii="Times New Roman" w:eastAsia="Times New Roman" w:hAnsi="Times New Roman" w:cs="Times New Roman"/>
          <w:sz w:val="24"/>
          <w:szCs w:val="24"/>
          <w:lang w:val="sr-Latn-CS" w:eastAsia="sr-Latn-CS"/>
        </w:rPr>
        <w:t>е</w:t>
      </w:r>
      <w:r w:rsidR="00C063A1" w:rsidRPr="00120156">
        <w:rPr>
          <w:rFonts w:ascii="Times New Roman" w:eastAsia="Times New Roman" w:hAnsi="Times New Roman" w:cs="Times New Roman"/>
          <w:sz w:val="24"/>
          <w:szCs w:val="24"/>
          <w:lang w:val="sr-Latn-CS" w:eastAsia="sr-Latn-CS"/>
        </w:rPr>
        <w:t xml:space="preserve"> </w:t>
      </w:r>
      <w:r w:rsidR="00470FF7" w:rsidRPr="00120156">
        <w:rPr>
          <w:rFonts w:ascii="Times New Roman" w:eastAsia="Times New Roman" w:hAnsi="Times New Roman" w:cs="Times New Roman"/>
          <w:sz w:val="24"/>
          <w:szCs w:val="24"/>
          <w:lang w:val="sr-Latn-CS" w:eastAsia="sr-Latn-CS"/>
        </w:rPr>
        <w:t xml:space="preserve">налази се у оквиру </w:t>
      </w:r>
      <w:r w:rsidRPr="00120156">
        <w:rPr>
          <w:rFonts w:ascii="Times New Roman" w:eastAsia="Times New Roman" w:hAnsi="Times New Roman" w:cs="Times New Roman"/>
          <w:sz w:val="24"/>
          <w:szCs w:val="24"/>
          <w:lang w:val="sr-Latn-CS" w:eastAsia="sr-Latn-CS"/>
        </w:rPr>
        <w:t>ловишта „</w:t>
      </w:r>
      <w:r w:rsidR="00C063A1" w:rsidRPr="00120156">
        <w:rPr>
          <w:rFonts w:ascii="Times New Roman" w:eastAsia="Times New Roman" w:hAnsi="Times New Roman" w:cs="Times New Roman"/>
          <w:sz w:val="24"/>
          <w:szCs w:val="24"/>
          <w:lang w:val="sr-Latn-CS" w:eastAsia="sr-Latn-CS"/>
        </w:rPr>
        <w:t>Ђетиња</w:t>
      </w:r>
      <w:r w:rsidRPr="00120156">
        <w:rPr>
          <w:rFonts w:ascii="Times New Roman" w:eastAsia="Times New Roman" w:hAnsi="Times New Roman" w:cs="Times New Roman"/>
          <w:sz w:val="24"/>
          <w:szCs w:val="24"/>
          <w:lang w:val="sr-Latn-CS" w:eastAsia="sr-Latn-CS"/>
        </w:rPr>
        <w:t>“</w:t>
      </w:r>
      <w:r w:rsidR="00A675F7" w:rsidRPr="00120156">
        <w:rPr>
          <w:rFonts w:ascii="Times New Roman" w:eastAsia="Times New Roman" w:hAnsi="Times New Roman" w:cs="Times New Roman"/>
          <w:sz w:val="24"/>
          <w:szCs w:val="24"/>
          <w:lang w:val="sr-Latn-CS" w:eastAsia="sr-Latn-CS"/>
        </w:rPr>
        <w:t xml:space="preserve"> и ловишта „Соко“</w:t>
      </w:r>
      <w:r w:rsidR="00862DC7" w:rsidRPr="00120156">
        <w:rPr>
          <w:rFonts w:ascii="Times New Roman" w:eastAsia="Times New Roman" w:hAnsi="Times New Roman" w:cs="Times New Roman"/>
          <w:sz w:val="24"/>
          <w:szCs w:val="24"/>
          <w:lang w:val="sr-Latn-CS" w:eastAsia="sr-Latn-CS"/>
        </w:rPr>
        <w:t>,</w:t>
      </w:r>
      <w:r w:rsidRPr="00120156">
        <w:rPr>
          <w:rFonts w:ascii="Times New Roman" w:eastAsia="Times New Roman" w:hAnsi="Times New Roman" w:cs="Times New Roman"/>
          <w:sz w:val="24"/>
          <w:szCs w:val="24"/>
          <w:lang w:val="sr-Latn-CS" w:eastAsia="sr-Latn-CS"/>
        </w:rPr>
        <w:t xml:space="preserve"> </w:t>
      </w:r>
      <w:r w:rsidR="00470FF7" w:rsidRPr="00120156">
        <w:rPr>
          <w:rFonts w:ascii="Times New Roman" w:eastAsia="Times New Roman" w:hAnsi="Times New Roman" w:cs="Times New Roman"/>
          <w:sz w:val="24"/>
          <w:szCs w:val="24"/>
          <w:lang w:val="sr-Latn-CS" w:eastAsia="sr-Latn-CS"/>
        </w:rPr>
        <w:t>док мањи део припада ловишту „Скрапеж“.</w:t>
      </w:r>
    </w:p>
    <w:p w14:paraId="0A6D3012" w14:textId="77777777" w:rsidR="00120156" w:rsidRPr="00120156" w:rsidRDefault="00CA3FD4" w:rsidP="00CA3FD4">
      <w:pPr>
        <w:shd w:val="clear" w:color="auto" w:fill="FFFFFF" w:themeFill="background1"/>
        <w:spacing w:after="0" w:line="240" w:lineRule="auto"/>
        <w:ind w:firstLine="851"/>
        <w:jc w:val="both"/>
        <w:rPr>
          <w:rFonts w:ascii="Times New Roman" w:eastAsia="Times New Roman" w:hAnsi="Times New Roman" w:cs="Times New Roman"/>
          <w:sz w:val="24"/>
          <w:szCs w:val="24"/>
          <w:lang w:val="sr-Latn-CS" w:eastAsia="sr-Latn-CS"/>
        </w:rPr>
      </w:pPr>
      <w:r w:rsidRPr="00120156">
        <w:rPr>
          <w:rFonts w:ascii="Times New Roman" w:eastAsia="Times New Roman" w:hAnsi="Times New Roman" w:cs="Times New Roman"/>
          <w:sz w:val="24"/>
          <w:szCs w:val="24"/>
          <w:lang w:val="sr-Latn-CS" w:eastAsia="sr-Latn-CS"/>
        </w:rPr>
        <w:t>Ловиштем „Ђетиња“ управља Ловачко удружење „</w:t>
      </w:r>
      <w:r w:rsidR="00A675F7" w:rsidRPr="00120156">
        <w:rPr>
          <w:rFonts w:ascii="Times New Roman" w:eastAsia="Times New Roman" w:hAnsi="Times New Roman" w:cs="Times New Roman"/>
          <w:sz w:val="24"/>
          <w:szCs w:val="24"/>
          <w:lang w:val="sr-Latn-CS" w:eastAsia="sr-Latn-CS"/>
        </w:rPr>
        <w:t>Ужице</w:t>
      </w:r>
      <w:r w:rsidRPr="00120156">
        <w:rPr>
          <w:rFonts w:ascii="Times New Roman" w:eastAsia="Times New Roman" w:hAnsi="Times New Roman" w:cs="Times New Roman"/>
          <w:sz w:val="24"/>
          <w:szCs w:val="24"/>
          <w:lang w:val="sr-Latn-CS" w:eastAsia="sr-Latn-CS"/>
        </w:rPr>
        <w:t>“ из Ужица, на основу Одлуке о избору корисника ловишта коме се даје право на газдовање ловиштем Министарства пољопривреде, шумарства и водопривреде, Управе за шуме, број 324-02-11/4/2021-10 од 19.02.2021. године</w:t>
      </w:r>
      <w:r w:rsidR="00470FF7" w:rsidRPr="00120156">
        <w:rPr>
          <w:rFonts w:ascii="Times New Roman" w:eastAsia="Times New Roman" w:hAnsi="Times New Roman" w:cs="Times New Roman"/>
          <w:sz w:val="24"/>
          <w:szCs w:val="24"/>
          <w:lang w:val="sr-Latn-CS" w:eastAsia="sr-Latn-CS"/>
        </w:rPr>
        <w:t>. На основу исте одлуке, ловиштем „Скрапеж“ газдује Ловачко удружење „Косјерић“ из Косјерића.</w:t>
      </w:r>
    </w:p>
    <w:p w14:paraId="5766CCEE" w14:textId="77777777" w:rsidR="00120156" w:rsidRPr="00120156" w:rsidRDefault="00A675F7" w:rsidP="00CA3FD4">
      <w:pPr>
        <w:shd w:val="clear" w:color="auto" w:fill="FFFFFF" w:themeFill="background1"/>
        <w:spacing w:after="0" w:line="240" w:lineRule="auto"/>
        <w:ind w:firstLine="851"/>
        <w:jc w:val="both"/>
        <w:rPr>
          <w:rFonts w:ascii="Times New Roman" w:eastAsia="Times New Roman" w:hAnsi="Times New Roman" w:cs="Times New Roman"/>
          <w:sz w:val="24"/>
          <w:szCs w:val="24"/>
          <w:lang w:val="sr-Latn-CS" w:eastAsia="sr-Latn-CS"/>
        </w:rPr>
      </w:pPr>
      <w:r w:rsidRPr="00120156">
        <w:rPr>
          <w:rFonts w:ascii="Times New Roman" w:eastAsia="Times New Roman" w:hAnsi="Times New Roman" w:cs="Times New Roman"/>
          <w:sz w:val="24"/>
          <w:szCs w:val="24"/>
          <w:lang w:val="sr-Latn-CS" w:eastAsia="sr-Latn-CS"/>
        </w:rPr>
        <w:t xml:space="preserve"> Ловиштем „Соко“ управља Ловачко удружење „Соко“ из Бајине Баште, на основу Одлуке о избору корисника ловишта коме се даје право на газдовање ловиштем Министарства пољопривреде, шумарства и водопривреде, Управе за шуме, број 324-02-11/7/2021-10 од 19.0</w:t>
      </w:r>
      <w:r w:rsidR="006F403D" w:rsidRPr="00120156">
        <w:rPr>
          <w:rFonts w:ascii="Times New Roman" w:eastAsia="Times New Roman" w:hAnsi="Times New Roman" w:cs="Times New Roman"/>
          <w:sz w:val="24"/>
          <w:szCs w:val="24"/>
          <w:lang w:val="sr-Latn-CS" w:eastAsia="sr-Latn-CS"/>
        </w:rPr>
        <w:t>3</w:t>
      </w:r>
      <w:r w:rsidRPr="00120156">
        <w:rPr>
          <w:rFonts w:ascii="Times New Roman" w:eastAsia="Times New Roman" w:hAnsi="Times New Roman" w:cs="Times New Roman"/>
          <w:sz w:val="24"/>
          <w:szCs w:val="24"/>
          <w:lang w:val="sr-Latn-CS" w:eastAsia="sr-Latn-CS"/>
        </w:rPr>
        <w:t>.2021. године</w:t>
      </w:r>
      <w:r w:rsidR="006F403D" w:rsidRPr="00120156">
        <w:rPr>
          <w:rFonts w:ascii="Times New Roman" w:eastAsia="Times New Roman" w:hAnsi="Times New Roman" w:cs="Times New Roman"/>
          <w:sz w:val="24"/>
          <w:szCs w:val="24"/>
          <w:lang w:val="sr-Latn-CS" w:eastAsia="sr-Latn-CS"/>
        </w:rPr>
        <w:t>.</w:t>
      </w:r>
      <w:r w:rsidR="00CA3FD4" w:rsidRPr="00120156">
        <w:rPr>
          <w:rFonts w:ascii="Times New Roman" w:eastAsia="Times New Roman" w:hAnsi="Times New Roman" w:cs="Times New Roman"/>
          <w:sz w:val="24"/>
          <w:szCs w:val="24"/>
          <w:lang w:val="sr-Latn-CS" w:eastAsia="sr-Latn-CS"/>
        </w:rPr>
        <w:t xml:space="preserve"> </w:t>
      </w:r>
    </w:p>
    <w:p w14:paraId="2588C73E" w14:textId="19D9E65A" w:rsidR="00CA3FD4" w:rsidRPr="00120156" w:rsidRDefault="00CA3FD4" w:rsidP="00CA3FD4">
      <w:pPr>
        <w:shd w:val="clear" w:color="auto" w:fill="FFFFFF" w:themeFill="background1"/>
        <w:spacing w:after="0" w:line="240" w:lineRule="auto"/>
        <w:ind w:firstLine="851"/>
        <w:jc w:val="both"/>
        <w:rPr>
          <w:rFonts w:ascii="Times New Roman" w:eastAsia="Times New Roman" w:hAnsi="Times New Roman" w:cs="Times New Roman"/>
          <w:sz w:val="24"/>
          <w:szCs w:val="24"/>
          <w:lang w:val="sr-Latn-CS" w:eastAsia="sr-Latn-CS"/>
        </w:rPr>
      </w:pPr>
      <w:r w:rsidRPr="00120156">
        <w:rPr>
          <w:rFonts w:ascii="Times New Roman" w:eastAsia="Times New Roman" w:hAnsi="Times New Roman" w:cs="Times New Roman"/>
          <w:sz w:val="24"/>
          <w:szCs w:val="24"/>
          <w:lang w:val="sr-Latn-CS" w:eastAsia="sr-Latn-CS"/>
        </w:rPr>
        <w:t xml:space="preserve">Право на газдовање ловиштем се даје на 10 година. </w:t>
      </w:r>
    </w:p>
    <w:p w14:paraId="0CEAC4B3" w14:textId="77777777" w:rsidR="00CA3FD4" w:rsidRPr="00CA3FD4" w:rsidRDefault="00CA3FD4" w:rsidP="00F021EF">
      <w:pPr>
        <w:shd w:val="clear" w:color="auto" w:fill="FFFFFF" w:themeFill="background1"/>
        <w:spacing w:after="0" w:line="240" w:lineRule="auto"/>
        <w:ind w:firstLine="851"/>
        <w:jc w:val="both"/>
        <w:rPr>
          <w:rFonts w:ascii="Times New Roman" w:eastAsia="Times New Roman" w:hAnsi="Times New Roman" w:cs="Times New Roman"/>
          <w:color w:val="FF0000"/>
          <w:sz w:val="24"/>
          <w:szCs w:val="24"/>
          <w:lang w:val="sr-Cyrl-RS" w:eastAsia="sr-Latn-CS"/>
        </w:rPr>
      </w:pPr>
    </w:p>
    <w:p w14:paraId="54EE104E" w14:textId="77777777" w:rsidR="00AB0862" w:rsidRPr="009C2B6C" w:rsidRDefault="00AB0862" w:rsidP="00964209">
      <w:pPr>
        <w:shd w:val="clear" w:color="auto" w:fill="FFFFFF" w:themeFill="background1"/>
        <w:rPr>
          <w:lang w:val="sr-Latn-RS" w:eastAsia="sr-Latn-CS"/>
        </w:rPr>
      </w:pPr>
    </w:p>
    <w:p w14:paraId="1A3931DA" w14:textId="10EBC019" w:rsidR="00AB0862" w:rsidRDefault="00AB0862" w:rsidP="00F41242">
      <w:pPr>
        <w:pStyle w:val="Heading3"/>
        <w:rPr>
          <w:lang w:val="sr-Cyrl-RS"/>
        </w:rPr>
      </w:pPr>
      <w:bookmarkStart w:id="61" w:name="_Toc228954458"/>
      <w:r>
        <w:lastRenderedPageBreak/>
        <w:t>2.1.12. Стање заштићених делова природе</w:t>
      </w:r>
      <w:bookmarkEnd w:id="61"/>
    </w:p>
    <w:p w14:paraId="616C59B9" w14:textId="77777777" w:rsidR="006C3B5E" w:rsidRPr="006C3B5E" w:rsidRDefault="006C3B5E" w:rsidP="00964209">
      <w:pPr>
        <w:shd w:val="clear" w:color="auto" w:fill="FFFFFF" w:themeFill="background1"/>
        <w:rPr>
          <w:lang w:val="sr-Cyrl-RS" w:eastAsia="sr-Latn-CS"/>
        </w:rPr>
      </w:pPr>
    </w:p>
    <w:p w14:paraId="33AF4097" w14:textId="3E313A9A" w:rsidR="00AB0862" w:rsidRPr="00470FF7" w:rsidRDefault="00B40F2F" w:rsidP="00964209">
      <w:pPr>
        <w:pStyle w:val="Default"/>
        <w:shd w:val="clear" w:color="auto" w:fill="FFFFFF" w:themeFill="background1"/>
        <w:tabs>
          <w:tab w:val="left" w:pos="851"/>
        </w:tabs>
        <w:ind w:firstLine="851"/>
        <w:jc w:val="both"/>
        <w:rPr>
          <w:rFonts w:eastAsia="Calibri"/>
          <w:color w:val="auto"/>
          <w:szCs w:val="22"/>
        </w:rPr>
      </w:pPr>
      <w:r w:rsidRPr="00470FF7">
        <w:rPr>
          <w:rFonts w:eastAsia="Calibri"/>
          <w:color w:val="auto"/>
          <w:szCs w:val="22"/>
          <w:lang w:val="sr-Cyrl-RS"/>
        </w:rPr>
        <w:t>Привредно друштво</w:t>
      </w:r>
      <w:r w:rsidR="00AB0862" w:rsidRPr="00470FF7">
        <w:rPr>
          <w:rFonts w:eastAsia="Calibri"/>
          <w:color w:val="auto"/>
          <w:szCs w:val="22"/>
        </w:rPr>
        <w:t xml:space="preserve"> „Србијашуме“</w:t>
      </w:r>
      <w:r w:rsidRPr="00470FF7">
        <w:rPr>
          <w:rFonts w:eastAsia="Calibri"/>
          <w:color w:val="auto"/>
          <w:szCs w:val="22"/>
          <w:lang w:val="sr-Cyrl-RS"/>
        </w:rPr>
        <w:t xml:space="preserve"> д.о.о.</w:t>
      </w:r>
      <w:r w:rsidR="00AB0862" w:rsidRPr="00470FF7">
        <w:rPr>
          <w:rFonts w:eastAsia="Calibri"/>
          <w:color w:val="auto"/>
          <w:szCs w:val="22"/>
        </w:rPr>
        <w:t xml:space="preserve"> Београд, </w:t>
      </w:r>
      <w:r w:rsidR="00585259" w:rsidRPr="00470FF7">
        <w:rPr>
          <w:rFonts w:eastAsia="Calibri"/>
          <w:color w:val="auto"/>
          <w:szCs w:val="22"/>
          <w:lang w:val="sr-Cyrl-RS"/>
        </w:rPr>
        <w:t>поднело</w:t>
      </w:r>
      <w:r w:rsidR="00AB0862" w:rsidRPr="00470FF7">
        <w:rPr>
          <w:rFonts w:eastAsia="Calibri"/>
          <w:color w:val="auto"/>
          <w:szCs w:val="22"/>
        </w:rPr>
        <w:t xml:space="preserve"> је захтев Министарству заштите животне средине за издавање услова заштите природе за израду Основе газдовања шумама за газдинску јединицу „</w:t>
      </w:r>
      <w:r w:rsidRPr="00470FF7">
        <w:rPr>
          <w:rFonts w:eastAsia="Calibri"/>
          <w:color w:val="auto"/>
          <w:lang w:val="sr-Cyrl-RS"/>
        </w:rPr>
        <w:t>Јелова гора</w:t>
      </w:r>
      <w:r w:rsidR="00AB0862" w:rsidRPr="00470FF7">
        <w:rPr>
          <w:rFonts w:eastAsia="Calibri"/>
          <w:color w:val="auto"/>
          <w:szCs w:val="22"/>
        </w:rPr>
        <w:t>“</w:t>
      </w:r>
      <w:r w:rsidR="009E3ED4" w:rsidRPr="00470FF7">
        <w:rPr>
          <w:rFonts w:eastAsia="Calibri"/>
          <w:color w:val="auto"/>
          <w:szCs w:val="22"/>
          <w:lang w:val="sr-Cyrl-RS"/>
        </w:rPr>
        <w:t>, која се налази у оквиру Тарско – златиборског шумског подручја,</w:t>
      </w:r>
      <w:r w:rsidR="00AB0862" w:rsidRPr="00470FF7">
        <w:rPr>
          <w:rFonts w:eastAsia="Calibri"/>
          <w:color w:val="auto"/>
          <w:szCs w:val="22"/>
        </w:rPr>
        <w:t xml:space="preserve"> за период 202</w:t>
      </w:r>
      <w:r w:rsidRPr="00470FF7">
        <w:rPr>
          <w:rFonts w:eastAsia="Calibri"/>
          <w:color w:val="auto"/>
          <w:szCs w:val="22"/>
          <w:lang w:val="sr-Cyrl-RS"/>
        </w:rPr>
        <w:t>7</w:t>
      </w:r>
      <w:r w:rsidR="00AB0862" w:rsidRPr="00470FF7">
        <w:rPr>
          <w:rFonts w:eastAsia="Calibri"/>
          <w:color w:val="auto"/>
          <w:szCs w:val="22"/>
        </w:rPr>
        <w:t>-203</w:t>
      </w:r>
      <w:r w:rsidRPr="00470FF7">
        <w:rPr>
          <w:rFonts w:eastAsia="Calibri"/>
          <w:color w:val="auto"/>
          <w:szCs w:val="22"/>
          <w:lang w:val="sr-Cyrl-RS"/>
        </w:rPr>
        <w:t>6</w:t>
      </w:r>
      <w:r w:rsidR="00AB0862" w:rsidRPr="00470FF7">
        <w:rPr>
          <w:rFonts w:eastAsia="Calibri"/>
          <w:color w:val="auto"/>
          <w:szCs w:val="22"/>
        </w:rPr>
        <w:t>. године.</w:t>
      </w:r>
    </w:p>
    <w:p w14:paraId="654DA244" w14:textId="6F3EB52D" w:rsidR="00AB0862" w:rsidRPr="00470FF7" w:rsidRDefault="00AB0862" w:rsidP="00964209">
      <w:pPr>
        <w:pStyle w:val="Default"/>
        <w:shd w:val="clear" w:color="auto" w:fill="FFFFFF" w:themeFill="background1"/>
        <w:tabs>
          <w:tab w:val="left" w:pos="851"/>
        </w:tabs>
        <w:ind w:firstLine="851"/>
        <w:jc w:val="both"/>
        <w:rPr>
          <w:rFonts w:eastAsia="Calibri"/>
          <w:color w:val="auto"/>
          <w:szCs w:val="22"/>
          <w:lang w:val="sr-Cyrl-RS"/>
        </w:rPr>
      </w:pPr>
      <w:r w:rsidRPr="00470FF7">
        <w:rPr>
          <w:rFonts w:eastAsia="Calibri"/>
          <w:color w:val="auto"/>
          <w:szCs w:val="22"/>
          <w:lang w:val="sr-Latn-CS"/>
        </w:rPr>
        <w:t>У складу са чланом 9. став 5. Закона о заштити</w:t>
      </w:r>
      <w:r w:rsidRPr="00470FF7">
        <w:rPr>
          <w:rFonts w:eastAsia="Calibri"/>
          <w:color w:val="auto"/>
          <w:szCs w:val="22"/>
          <w:lang w:val="sr-Cyrl-RS"/>
        </w:rPr>
        <w:t xml:space="preserve"> природе, </w:t>
      </w:r>
      <w:r w:rsidRPr="00470FF7">
        <w:rPr>
          <w:rFonts w:eastAsia="Calibri"/>
          <w:color w:val="auto"/>
          <w:szCs w:val="22"/>
          <w:lang w:val="sr-Latn-CS"/>
        </w:rPr>
        <w:t xml:space="preserve">а </w:t>
      </w:r>
      <w:r w:rsidRPr="00470FF7">
        <w:rPr>
          <w:rFonts w:eastAsia="Calibri"/>
          <w:color w:val="auto"/>
          <w:szCs w:val="22"/>
        </w:rPr>
        <w:t>п</w:t>
      </w:r>
      <w:r w:rsidRPr="00470FF7">
        <w:rPr>
          <w:rFonts w:eastAsia="Calibri"/>
          <w:color w:val="auto"/>
          <w:szCs w:val="22"/>
          <w:lang w:val="sr-Latn-CS"/>
        </w:rPr>
        <w:t>о захтеву М</w:t>
      </w:r>
      <w:r w:rsidRPr="00470FF7">
        <w:rPr>
          <w:rFonts w:eastAsia="Calibri"/>
          <w:color w:val="auto"/>
          <w:szCs w:val="22"/>
        </w:rPr>
        <w:t>инист</w:t>
      </w:r>
      <w:r w:rsidRPr="00470FF7">
        <w:rPr>
          <w:rFonts w:eastAsia="Calibri"/>
          <w:color w:val="auto"/>
          <w:szCs w:val="22"/>
          <w:lang w:val="sr-Latn-CS"/>
        </w:rPr>
        <w:t xml:space="preserve">арства заштите животне средине, Завод за заштиту природе </w:t>
      </w:r>
      <w:r w:rsidRPr="00470FF7">
        <w:rPr>
          <w:rFonts w:eastAsia="Calibri"/>
          <w:color w:val="auto"/>
          <w:szCs w:val="22"/>
          <w:lang w:val="sr-Cyrl-RS"/>
        </w:rPr>
        <w:t xml:space="preserve">Србије </w:t>
      </w:r>
      <w:r w:rsidRPr="00470FF7">
        <w:rPr>
          <w:rFonts w:eastAsia="Calibri"/>
          <w:color w:val="auto"/>
          <w:szCs w:val="22"/>
          <w:lang w:val="sr-Latn-CS"/>
        </w:rPr>
        <w:t>издао је Стручну ос</w:t>
      </w:r>
      <w:r w:rsidRPr="00470FF7">
        <w:rPr>
          <w:rFonts w:eastAsia="Calibri"/>
          <w:color w:val="auto"/>
          <w:szCs w:val="22"/>
        </w:rPr>
        <w:t>н</w:t>
      </w:r>
      <w:r w:rsidRPr="00470FF7">
        <w:rPr>
          <w:rFonts w:eastAsia="Calibri"/>
          <w:color w:val="auto"/>
          <w:szCs w:val="22"/>
          <w:lang w:val="sr-Latn-CS"/>
        </w:rPr>
        <w:t>ову (</w:t>
      </w:r>
      <w:r w:rsidR="00B40F2F" w:rsidRPr="00470FF7">
        <w:rPr>
          <w:rFonts w:eastAsia="Calibri"/>
          <w:color w:val="auto"/>
          <w:szCs w:val="22"/>
          <w:lang w:val="sr-Cyrl-RS"/>
        </w:rPr>
        <w:t xml:space="preserve">број </w:t>
      </w:r>
      <w:r w:rsidRPr="00470FF7">
        <w:rPr>
          <w:rFonts w:eastAsia="Calibri"/>
          <w:color w:val="auto"/>
          <w:szCs w:val="22"/>
          <w:lang w:val="sr-Latn-CS"/>
        </w:rPr>
        <w:t>03 бр</w:t>
      </w:r>
      <w:r w:rsidR="00B40F2F" w:rsidRPr="00470FF7">
        <w:rPr>
          <w:rFonts w:eastAsia="Calibri"/>
          <w:color w:val="auto"/>
          <w:szCs w:val="22"/>
          <w:lang w:val="sr-Cyrl-RS"/>
        </w:rPr>
        <w:t>.</w:t>
      </w:r>
      <w:r w:rsidRPr="00470FF7">
        <w:rPr>
          <w:rFonts w:eastAsia="Calibri"/>
          <w:color w:val="auto"/>
          <w:szCs w:val="22"/>
          <w:lang w:val="sr-Latn-CS"/>
        </w:rPr>
        <w:t xml:space="preserve"> 02</w:t>
      </w:r>
      <w:r w:rsidR="009E3ED4" w:rsidRPr="00470FF7">
        <w:rPr>
          <w:rFonts w:eastAsia="Calibri"/>
          <w:color w:val="auto"/>
          <w:szCs w:val="22"/>
          <w:lang w:val="sr-Cyrl-RS"/>
        </w:rPr>
        <w:t>3</w:t>
      </w:r>
      <w:r w:rsidRPr="00470FF7">
        <w:rPr>
          <w:rFonts w:eastAsia="Calibri"/>
          <w:color w:val="auto"/>
          <w:szCs w:val="22"/>
          <w:lang w:val="sr-Latn-CS"/>
        </w:rPr>
        <w:t>-4</w:t>
      </w:r>
      <w:r w:rsidR="009E3ED4" w:rsidRPr="00470FF7">
        <w:rPr>
          <w:rFonts w:eastAsia="Calibri"/>
          <w:color w:val="auto"/>
          <w:szCs w:val="22"/>
          <w:lang w:val="sr-Cyrl-RS"/>
        </w:rPr>
        <w:t>2</w:t>
      </w:r>
      <w:r w:rsidR="00B40F2F" w:rsidRPr="00470FF7">
        <w:rPr>
          <w:rFonts w:eastAsia="Calibri"/>
          <w:color w:val="auto"/>
          <w:szCs w:val="22"/>
          <w:lang w:val="sr-Cyrl-RS"/>
        </w:rPr>
        <w:t>41</w:t>
      </w:r>
      <w:r w:rsidR="009E3ED4" w:rsidRPr="00470FF7">
        <w:rPr>
          <w:rFonts w:eastAsia="Calibri"/>
          <w:color w:val="auto"/>
          <w:szCs w:val="22"/>
          <w:lang w:val="sr-Cyrl-RS"/>
        </w:rPr>
        <w:t>/2</w:t>
      </w:r>
      <w:r w:rsidRPr="00470FF7">
        <w:rPr>
          <w:rFonts w:eastAsia="Calibri"/>
          <w:color w:val="auto"/>
          <w:szCs w:val="22"/>
          <w:lang w:val="sr-Latn-CS"/>
        </w:rPr>
        <w:t xml:space="preserve"> од </w:t>
      </w:r>
      <w:r w:rsidR="00B40F2F" w:rsidRPr="00470FF7">
        <w:rPr>
          <w:rFonts w:eastAsia="Calibri"/>
          <w:color w:val="auto"/>
          <w:szCs w:val="22"/>
          <w:lang w:val="sr-Cyrl-RS"/>
        </w:rPr>
        <w:t>10</w:t>
      </w:r>
      <w:r w:rsidR="009E3ED4" w:rsidRPr="00470FF7">
        <w:rPr>
          <w:rFonts w:eastAsia="Calibri"/>
          <w:color w:val="auto"/>
          <w:szCs w:val="22"/>
          <w:lang w:val="sr-Cyrl-RS"/>
        </w:rPr>
        <w:t>.</w:t>
      </w:r>
      <w:r w:rsidR="00B40F2F" w:rsidRPr="00470FF7">
        <w:rPr>
          <w:rFonts w:eastAsia="Calibri"/>
          <w:color w:val="auto"/>
          <w:szCs w:val="22"/>
          <w:lang w:val="sr-Cyrl-RS"/>
        </w:rPr>
        <w:t>11</w:t>
      </w:r>
      <w:r w:rsidRPr="00470FF7">
        <w:rPr>
          <w:rFonts w:eastAsia="Calibri"/>
          <w:color w:val="auto"/>
          <w:szCs w:val="22"/>
          <w:lang w:val="sr-Latn-CS"/>
        </w:rPr>
        <w:t>.202</w:t>
      </w:r>
      <w:r w:rsidR="00B40F2F" w:rsidRPr="00470FF7">
        <w:rPr>
          <w:rFonts w:eastAsia="Calibri"/>
          <w:color w:val="auto"/>
          <w:szCs w:val="22"/>
          <w:lang w:val="sr-Cyrl-RS"/>
        </w:rPr>
        <w:t>5</w:t>
      </w:r>
      <w:r w:rsidRPr="00470FF7">
        <w:rPr>
          <w:rFonts w:eastAsia="Calibri"/>
          <w:color w:val="auto"/>
          <w:szCs w:val="22"/>
          <w:lang w:val="sr-Latn-CS"/>
        </w:rPr>
        <w:t>.годи</w:t>
      </w:r>
      <w:r w:rsidRPr="00470FF7">
        <w:rPr>
          <w:rFonts w:eastAsia="Calibri"/>
          <w:color w:val="auto"/>
          <w:szCs w:val="22"/>
        </w:rPr>
        <w:t>н</w:t>
      </w:r>
      <w:r w:rsidRPr="00470FF7">
        <w:rPr>
          <w:rFonts w:eastAsia="Calibri"/>
          <w:color w:val="auto"/>
          <w:szCs w:val="22"/>
          <w:lang w:val="sr-Latn-CS"/>
        </w:rPr>
        <w:t>е).</w:t>
      </w:r>
    </w:p>
    <w:p w14:paraId="2171876F" w14:textId="77777777" w:rsidR="00585259" w:rsidRPr="00470FF7" w:rsidRDefault="00F8264D" w:rsidP="00DB6973">
      <w:pPr>
        <w:pStyle w:val="Default"/>
        <w:shd w:val="clear" w:color="auto" w:fill="FFFFFF" w:themeFill="background1"/>
        <w:tabs>
          <w:tab w:val="left" w:pos="851"/>
        </w:tabs>
        <w:ind w:firstLine="851"/>
        <w:jc w:val="both"/>
        <w:rPr>
          <w:color w:val="auto"/>
          <w:lang w:val="sr-Cyrl-RS"/>
        </w:rPr>
      </w:pPr>
      <w:r w:rsidRPr="00470FF7">
        <w:rPr>
          <w:rFonts w:eastAsia="Calibri"/>
          <w:color w:val="auto"/>
          <w:szCs w:val="22"/>
        </w:rPr>
        <w:t>У</w:t>
      </w:r>
      <w:r w:rsidR="00B40F2F" w:rsidRPr="00470FF7">
        <w:rPr>
          <w:rFonts w:eastAsia="Calibri"/>
          <w:color w:val="auto"/>
          <w:szCs w:val="22"/>
          <w:lang w:val="sr-Cyrl-RS"/>
        </w:rPr>
        <w:t xml:space="preserve">видом у Централни регистар заштићених природних добара и документацију Завода за заштиту природе Србије, </w:t>
      </w:r>
      <w:r w:rsidR="00585259" w:rsidRPr="00470FF7">
        <w:rPr>
          <w:color w:val="auto"/>
        </w:rPr>
        <w:t>утврђено је да се у оквиру газдинске јединице „Јелова гора“ налазе следећа заштићена подручја:</w:t>
      </w:r>
    </w:p>
    <w:p w14:paraId="62C663AF" w14:textId="585AB44A" w:rsidR="00DB6973" w:rsidRPr="00470FF7" w:rsidRDefault="006A1A6F" w:rsidP="00DB6973">
      <w:pPr>
        <w:pStyle w:val="Default"/>
        <w:shd w:val="clear" w:color="auto" w:fill="FFFFFF" w:themeFill="background1"/>
        <w:tabs>
          <w:tab w:val="left" w:pos="851"/>
        </w:tabs>
        <w:ind w:firstLine="851"/>
        <w:jc w:val="both"/>
        <w:rPr>
          <w:rFonts w:eastAsia="Calibri"/>
          <w:color w:val="auto"/>
          <w:lang w:val="sr-Cyrl-RS"/>
        </w:rPr>
      </w:pPr>
      <w:r w:rsidRPr="00470FF7">
        <w:rPr>
          <w:color w:val="auto"/>
          <w:lang w:val="sr-Cyrl-RS"/>
        </w:rPr>
        <w:t xml:space="preserve">- </w:t>
      </w:r>
      <w:r w:rsidR="00A33A75" w:rsidRPr="00470FF7">
        <w:rPr>
          <w:color w:val="auto"/>
          <w:lang w:val="sr-Cyrl-RS"/>
        </w:rPr>
        <w:t xml:space="preserve">Строги резерват природе </w:t>
      </w:r>
      <w:r w:rsidR="00A33A75" w:rsidRPr="00470FF7">
        <w:rPr>
          <w:color w:val="auto"/>
        </w:rPr>
        <w:t>„</w:t>
      </w:r>
      <w:r w:rsidR="00A33A75" w:rsidRPr="00470FF7">
        <w:rPr>
          <w:color w:val="auto"/>
          <w:lang w:val="sr-Cyrl-RS"/>
        </w:rPr>
        <w:t>Изнад Таталије</w:t>
      </w:r>
      <w:r w:rsidR="00A33A75" w:rsidRPr="00470FF7">
        <w:rPr>
          <w:color w:val="auto"/>
        </w:rPr>
        <w:t>"</w:t>
      </w:r>
      <w:r w:rsidR="00A33A75" w:rsidRPr="00470FF7">
        <w:rPr>
          <w:color w:val="auto"/>
          <w:lang w:val="sr-Cyrl-RS"/>
        </w:rPr>
        <w:t xml:space="preserve"> (режим заштите I степена</w:t>
      </w:r>
      <w:r w:rsidR="00A33A75" w:rsidRPr="00470FF7">
        <w:rPr>
          <w:color w:val="auto"/>
        </w:rPr>
        <w:t xml:space="preserve">: </w:t>
      </w:r>
      <w:r w:rsidR="00A33A75" w:rsidRPr="00470FF7">
        <w:rPr>
          <w:color w:val="auto"/>
          <w:lang w:val="sr-Cyrl-RS"/>
        </w:rPr>
        <w:t xml:space="preserve">део </w:t>
      </w:r>
      <w:r w:rsidR="00585259" w:rsidRPr="00470FF7">
        <w:rPr>
          <w:color w:val="auto"/>
          <w:lang w:val="sr-Cyrl-RS"/>
        </w:rPr>
        <w:t>одељењ</w:t>
      </w:r>
      <w:r w:rsidR="00A33A75" w:rsidRPr="00470FF7">
        <w:rPr>
          <w:color w:val="auto"/>
          <w:lang w:val="sr-Cyrl-RS"/>
        </w:rPr>
        <w:t xml:space="preserve">а 18 и мањи део </w:t>
      </w:r>
      <w:r w:rsidR="00585259" w:rsidRPr="00470FF7">
        <w:rPr>
          <w:color w:val="auto"/>
          <w:lang w:val="sr-Cyrl-RS"/>
        </w:rPr>
        <w:t>одељењ</w:t>
      </w:r>
      <w:r w:rsidR="00A33A75" w:rsidRPr="00470FF7">
        <w:rPr>
          <w:color w:val="auto"/>
          <w:lang w:val="sr-Cyrl-RS"/>
        </w:rPr>
        <w:t xml:space="preserve">а 19), </w:t>
      </w:r>
      <w:r w:rsidR="00585259" w:rsidRPr="00470FF7">
        <w:rPr>
          <w:color w:val="auto"/>
          <w:lang w:val="sr-Cyrl-RS"/>
        </w:rPr>
        <w:t xml:space="preserve">проглашен </w:t>
      </w:r>
      <w:r w:rsidR="00A33A75" w:rsidRPr="00470FF7">
        <w:rPr>
          <w:color w:val="auto"/>
          <w:lang w:val="sr-Cyrl-RS"/>
        </w:rPr>
        <w:t>Уредб</w:t>
      </w:r>
      <w:r w:rsidR="00470FF7" w:rsidRPr="00470FF7">
        <w:rPr>
          <w:color w:val="auto"/>
          <w:lang w:val="sr-Cyrl-RS"/>
        </w:rPr>
        <w:t>ом</w:t>
      </w:r>
      <w:r w:rsidR="00A33A75" w:rsidRPr="00470FF7">
        <w:rPr>
          <w:color w:val="auto"/>
          <w:lang w:val="sr-Cyrl-RS"/>
        </w:rPr>
        <w:t xml:space="preserve"> о проглашењу </w:t>
      </w:r>
      <w:r w:rsidR="009B1EF0" w:rsidRPr="00470FF7">
        <w:rPr>
          <w:color w:val="auto"/>
          <w:lang w:val="sr-Cyrl-RS"/>
        </w:rPr>
        <w:t>С</w:t>
      </w:r>
      <w:r w:rsidR="00A33A75" w:rsidRPr="00470FF7">
        <w:rPr>
          <w:color w:val="auto"/>
          <w:lang w:val="sr-Cyrl-RS"/>
        </w:rPr>
        <w:t xml:space="preserve">трогог резервата природе </w:t>
      </w:r>
      <w:r w:rsidR="00A33A75" w:rsidRPr="00470FF7">
        <w:rPr>
          <w:color w:val="auto"/>
        </w:rPr>
        <w:t>„</w:t>
      </w:r>
      <w:r w:rsidR="00A33A75" w:rsidRPr="00470FF7">
        <w:rPr>
          <w:color w:val="auto"/>
          <w:lang w:val="sr-Cyrl-RS"/>
        </w:rPr>
        <w:t>Изнад Таталије</w:t>
      </w:r>
      <w:r w:rsidR="00A33A75" w:rsidRPr="00470FF7">
        <w:rPr>
          <w:color w:val="auto"/>
        </w:rPr>
        <w:t>"</w:t>
      </w:r>
      <w:r w:rsidR="00A33A75" w:rsidRPr="00470FF7">
        <w:rPr>
          <w:color w:val="auto"/>
          <w:lang w:val="sr-Cyrl-RS"/>
        </w:rPr>
        <w:t xml:space="preserve"> </w:t>
      </w:r>
      <w:r w:rsidR="00A33A75" w:rsidRPr="00470FF7">
        <w:rPr>
          <w:rFonts w:eastAsia="Calibri"/>
          <w:color w:val="auto"/>
          <w:lang w:val="sr-Latn-CS"/>
        </w:rPr>
        <w:t>(Сл.гл. РС бр.</w:t>
      </w:r>
      <w:r w:rsidR="00A33A75" w:rsidRPr="00470FF7">
        <w:rPr>
          <w:rFonts w:eastAsia="Calibri"/>
          <w:color w:val="auto"/>
          <w:lang w:val="sr-Cyrl-RS"/>
        </w:rPr>
        <w:t>72</w:t>
      </w:r>
      <w:r w:rsidR="00A33A75" w:rsidRPr="00470FF7">
        <w:rPr>
          <w:rFonts w:eastAsia="Calibri"/>
          <w:color w:val="auto"/>
          <w:lang w:val="sr-Latn-CS"/>
        </w:rPr>
        <w:t>/</w:t>
      </w:r>
      <w:r w:rsidR="00A33A75" w:rsidRPr="00470FF7">
        <w:rPr>
          <w:rFonts w:eastAsia="Calibri"/>
          <w:color w:val="auto"/>
          <w:lang w:val="sr-Cyrl-RS"/>
        </w:rPr>
        <w:t>15</w:t>
      </w:r>
      <w:r w:rsidR="00A33A75" w:rsidRPr="00470FF7">
        <w:rPr>
          <w:rFonts w:eastAsia="Calibri"/>
          <w:color w:val="auto"/>
          <w:lang w:val="sr-Latn-CS"/>
        </w:rPr>
        <w:t>)</w:t>
      </w:r>
      <w:r w:rsidR="00585259" w:rsidRPr="00470FF7">
        <w:rPr>
          <w:rFonts w:eastAsia="Calibri"/>
          <w:color w:val="auto"/>
          <w:lang w:val="sr-Cyrl-RS"/>
        </w:rPr>
        <w:t>;</w:t>
      </w:r>
    </w:p>
    <w:p w14:paraId="367ECDDA" w14:textId="5A17D9D6" w:rsidR="00A33A75" w:rsidRPr="00470FF7" w:rsidRDefault="00A33A75" w:rsidP="00DB6973">
      <w:pPr>
        <w:pStyle w:val="Default"/>
        <w:shd w:val="clear" w:color="auto" w:fill="FFFFFF" w:themeFill="background1"/>
        <w:tabs>
          <w:tab w:val="left" w:pos="851"/>
        </w:tabs>
        <w:ind w:firstLine="851"/>
        <w:jc w:val="both"/>
        <w:rPr>
          <w:rFonts w:eastAsia="Calibri"/>
          <w:color w:val="auto"/>
          <w:lang w:val="sr-Cyrl-RS"/>
        </w:rPr>
      </w:pPr>
      <w:r w:rsidRPr="00470FF7">
        <w:rPr>
          <w:rFonts w:eastAsia="Calibri"/>
          <w:color w:val="auto"/>
          <w:lang w:val="sr-Cyrl-RS"/>
        </w:rPr>
        <w:t xml:space="preserve">- </w:t>
      </w:r>
      <w:r w:rsidRPr="00470FF7">
        <w:rPr>
          <w:color w:val="auto"/>
          <w:lang w:val="sr-Cyrl-RS"/>
        </w:rPr>
        <w:t xml:space="preserve">Строги резерват природе </w:t>
      </w:r>
      <w:r w:rsidRPr="00470FF7">
        <w:rPr>
          <w:color w:val="auto"/>
        </w:rPr>
        <w:t>„</w:t>
      </w:r>
      <w:r w:rsidRPr="00470FF7">
        <w:rPr>
          <w:color w:val="auto"/>
          <w:lang w:val="sr-Cyrl-RS"/>
        </w:rPr>
        <w:t>Тесне јаруге</w:t>
      </w:r>
      <w:r w:rsidRPr="00470FF7">
        <w:rPr>
          <w:color w:val="auto"/>
        </w:rPr>
        <w:t>"</w:t>
      </w:r>
      <w:r w:rsidRPr="00470FF7">
        <w:rPr>
          <w:color w:val="auto"/>
          <w:lang w:val="sr-Cyrl-RS"/>
        </w:rPr>
        <w:t xml:space="preserve"> (режим заштите I степена</w:t>
      </w:r>
      <w:r w:rsidRPr="00470FF7">
        <w:rPr>
          <w:color w:val="auto"/>
        </w:rPr>
        <w:t xml:space="preserve">: </w:t>
      </w:r>
      <w:r w:rsidRPr="00470FF7">
        <w:rPr>
          <w:color w:val="auto"/>
          <w:lang w:val="sr-Cyrl-RS"/>
        </w:rPr>
        <w:t xml:space="preserve">делови </w:t>
      </w:r>
      <w:r w:rsidR="00585259" w:rsidRPr="00470FF7">
        <w:rPr>
          <w:color w:val="auto"/>
          <w:lang w:val="sr-Cyrl-RS"/>
        </w:rPr>
        <w:t>одељењ</w:t>
      </w:r>
      <w:r w:rsidRPr="00470FF7">
        <w:rPr>
          <w:color w:val="auto"/>
          <w:lang w:val="sr-Cyrl-RS"/>
        </w:rPr>
        <w:t>а 8,9 и 10</w:t>
      </w:r>
      <w:r w:rsidR="00470FF7" w:rsidRPr="00470FF7">
        <w:rPr>
          <w:color w:val="auto"/>
          <w:lang w:val="sr-Cyrl-RS"/>
        </w:rPr>
        <w:t>), проглашен</w:t>
      </w:r>
      <w:r w:rsidRPr="00470FF7">
        <w:rPr>
          <w:color w:val="auto"/>
          <w:lang w:val="sr-Cyrl-RS"/>
        </w:rPr>
        <w:t xml:space="preserve"> Уредб</w:t>
      </w:r>
      <w:r w:rsidR="00470FF7" w:rsidRPr="00470FF7">
        <w:rPr>
          <w:color w:val="auto"/>
          <w:lang w:val="sr-Cyrl-RS"/>
        </w:rPr>
        <w:t>ом</w:t>
      </w:r>
      <w:r w:rsidRPr="00470FF7">
        <w:rPr>
          <w:color w:val="auto"/>
          <w:lang w:val="sr-Cyrl-RS"/>
        </w:rPr>
        <w:t xml:space="preserve"> о проглашењу </w:t>
      </w:r>
      <w:r w:rsidR="009B1EF0" w:rsidRPr="00470FF7">
        <w:rPr>
          <w:color w:val="auto"/>
          <w:lang w:val="sr-Cyrl-RS"/>
        </w:rPr>
        <w:t>С</w:t>
      </w:r>
      <w:r w:rsidRPr="00470FF7">
        <w:rPr>
          <w:color w:val="auto"/>
          <w:lang w:val="sr-Cyrl-RS"/>
        </w:rPr>
        <w:t xml:space="preserve">трогог резервата природе </w:t>
      </w:r>
      <w:r w:rsidRPr="00470FF7">
        <w:rPr>
          <w:color w:val="auto"/>
        </w:rPr>
        <w:t>„</w:t>
      </w:r>
      <w:r w:rsidRPr="00470FF7">
        <w:rPr>
          <w:color w:val="auto"/>
          <w:lang w:val="sr-Cyrl-RS"/>
        </w:rPr>
        <w:t>Тесне јаруге</w:t>
      </w:r>
      <w:r w:rsidR="00470FF7" w:rsidRPr="00470FF7">
        <w:rPr>
          <w:color w:val="auto"/>
          <w:lang w:val="sr-Cyrl-RS"/>
        </w:rPr>
        <w:t>“,</w:t>
      </w:r>
      <w:r w:rsidRPr="00470FF7">
        <w:rPr>
          <w:color w:val="auto"/>
          <w:lang w:val="sr-Cyrl-RS"/>
        </w:rPr>
        <w:t xml:space="preserve"> у оквиру којег </w:t>
      </w:r>
      <w:r w:rsidR="00470FF7" w:rsidRPr="00470FF7">
        <w:rPr>
          <w:color w:val="auto"/>
          <w:lang w:val="sr-Cyrl-RS"/>
        </w:rPr>
        <w:t>се налази и</w:t>
      </w:r>
      <w:r w:rsidRPr="00470FF7">
        <w:rPr>
          <w:color w:val="auto"/>
          <w:lang w:val="sr-Cyrl-RS"/>
        </w:rPr>
        <w:t xml:space="preserve"> </w:t>
      </w:r>
      <w:r w:rsidR="00470FF7" w:rsidRPr="00470FF7">
        <w:rPr>
          <w:color w:val="auto"/>
          <w:lang w:val="sr-Cyrl-RS"/>
        </w:rPr>
        <w:t>о</w:t>
      </w:r>
      <w:r w:rsidRPr="00470FF7">
        <w:rPr>
          <w:color w:val="auto"/>
          <w:lang w:val="sr-Cyrl-RS"/>
        </w:rPr>
        <w:t xml:space="preserve">бјекат хидрогеолошког наслеђа </w:t>
      </w:r>
      <w:r w:rsidR="009B1EF0" w:rsidRPr="00470FF7">
        <w:rPr>
          <w:color w:val="auto"/>
        </w:rPr>
        <w:t>„</w:t>
      </w:r>
      <w:r w:rsidRPr="00470FF7">
        <w:rPr>
          <w:color w:val="auto"/>
          <w:lang w:val="sr-Cyrl-RS"/>
        </w:rPr>
        <w:t>Тресаве на Јеловој гори</w:t>
      </w:r>
      <w:r w:rsidR="009B1EF0" w:rsidRPr="00470FF7">
        <w:rPr>
          <w:color w:val="auto"/>
        </w:rPr>
        <w:t>"</w:t>
      </w:r>
      <w:r w:rsidRPr="00470FF7">
        <w:rPr>
          <w:rFonts w:eastAsia="Calibri"/>
          <w:color w:val="auto"/>
          <w:lang w:val="sr-Cyrl-RS"/>
        </w:rPr>
        <w:t>,</w:t>
      </w:r>
    </w:p>
    <w:p w14:paraId="52ECFFE6" w14:textId="7F257372" w:rsidR="009B1EF0" w:rsidRPr="00470FF7" w:rsidRDefault="009B1EF0" w:rsidP="00DB6973">
      <w:pPr>
        <w:pStyle w:val="Default"/>
        <w:shd w:val="clear" w:color="auto" w:fill="FFFFFF" w:themeFill="background1"/>
        <w:tabs>
          <w:tab w:val="left" w:pos="851"/>
        </w:tabs>
        <w:ind w:firstLine="851"/>
        <w:jc w:val="both"/>
        <w:rPr>
          <w:rFonts w:eastAsia="Calibri"/>
          <w:color w:val="auto"/>
          <w:lang w:val="sr-Cyrl-RS"/>
        </w:rPr>
      </w:pPr>
      <w:r w:rsidRPr="00470FF7">
        <w:rPr>
          <w:rFonts w:eastAsia="Calibri"/>
          <w:color w:val="auto"/>
          <w:lang w:val="sr-Cyrl-RS"/>
        </w:rPr>
        <w:t xml:space="preserve">- </w:t>
      </w:r>
      <w:r w:rsidRPr="00470FF7">
        <w:rPr>
          <w:color w:val="auto"/>
          <w:lang w:val="sr-Cyrl-RS"/>
        </w:rPr>
        <w:t xml:space="preserve">Строги резерват природе </w:t>
      </w:r>
      <w:r w:rsidRPr="00470FF7">
        <w:rPr>
          <w:color w:val="auto"/>
        </w:rPr>
        <w:t>„</w:t>
      </w:r>
      <w:r w:rsidRPr="00470FF7">
        <w:rPr>
          <w:color w:val="auto"/>
          <w:lang w:val="sr-Cyrl-RS"/>
        </w:rPr>
        <w:t>Зеленика</w:t>
      </w:r>
      <w:r w:rsidRPr="00470FF7">
        <w:rPr>
          <w:color w:val="auto"/>
        </w:rPr>
        <w:t>"</w:t>
      </w:r>
      <w:r w:rsidRPr="00470FF7">
        <w:rPr>
          <w:color w:val="auto"/>
          <w:lang w:val="sr-Cyrl-RS"/>
        </w:rPr>
        <w:t xml:space="preserve"> (режим заштите I степена</w:t>
      </w:r>
      <w:r w:rsidRPr="00470FF7">
        <w:rPr>
          <w:color w:val="auto"/>
        </w:rPr>
        <w:t xml:space="preserve">: </w:t>
      </w:r>
      <w:r w:rsidRPr="00470FF7">
        <w:rPr>
          <w:color w:val="auto"/>
          <w:lang w:val="sr-Cyrl-RS"/>
        </w:rPr>
        <w:t xml:space="preserve">део </w:t>
      </w:r>
      <w:r w:rsidR="00585259" w:rsidRPr="00470FF7">
        <w:rPr>
          <w:color w:val="auto"/>
          <w:lang w:val="sr-Cyrl-RS"/>
        </w:rPr>
        <w:t>одељењ</w:t>
      </w:r>
      <w:r w:rsidRPr="00470FF7">
        <w:rPr>
          <w:color w:val="auto"/>
          <w:lang w:val="sr-Cyrl-RS"/>
        </w:rPr>
        <w:t xml:space="preserve">а 3), </w:t>
      </w:r>
      <w:r w:rsidR="00470FF7" w:rsidRPr="00470FF7">
        <w:rPr>
          <w:color w:val="auto"/>
          <w:lang w:val="sr-Cyrl-RS"/>
        </w:rPr>
        <w:t xml:space="preserve">проглашен </w:t>
      </w:r>
      <w:r w:rsidRPr="00470FF7">
        <w:rPr>
          <w:color w:val="auto"/>
          <w:lang w:val="sr-Cyrl-RS"/>
        </w:rPr>
        <w:t>Уредб</w:t>
      </w:r>
      <w:r w:rsidR="00470FF7" w:rsidRPr="00470FF7">
        <w:rPr>
          <w:color w:val="auto"/>
          <w:lang w:val="sr-Cyrl-RS"/>
        </w:rPr>
        <w:t>ом</w:t>
      </w:r>
      <w:r w:rsidRPr="00470FF7">
        <w:rPr>
          <w:color w:val="auto"/>
          <w:lang w:val="sr-Cyrl-RS"/>
        </w:rPr>
        <w:t xml:space="preserve"> о проглашењу Строгог резервата природе </w:t>
      </w:r>
      <w:r w:rsidRPr="00470FF7">
        <w:rPr>
          <w:color w:val="auto"/>
        </w:rPr>
        <w:t>„</w:t>
      </w:r>
      <w:r w:rsidRPr="00470FF7">
        <w:rPr>
          <w:color w:val="auto"/>
          <w:lang w:val="sr-Cyrl-RS"/>
        </w:rPr>
        <w:t>Зеленика</w:t>
      </w:r>
      <w:r w:rsidRPr="00470FF7">
        <w:rPr>
          <w:color w:val="auto"/>
        </w:rPr>
        <w:t>"</w:t>
      </w:r>
      <w:r w:rsidR="00470FF7" w:rsidRPr="00470FF7">
        <w:rPr>
          <w:rFonts w:eastAsia="Calibri"/>
          <w:color w:val="auto"/>
          <w:lang w:val="sr-Cyrl-RS"/>
        </w:rPr>
        <w:t>;</w:t>
      </w:r>
    </w:p>
    <w:p w14:paraId="524D1823" w14:textId="5219F03C" w:rsidR="009B1EF0" w:rsidRPr="00470FF7" w:rsidRDefault="009B1EF0" w:rsidP="00DB6973">
      <w:pPr>
        <w:pStyle w:val="Default"/>
        <w:shd w:val="clear" w:color="auto" w:fill="FFFFFF" w:themeFill="background1"/>
        <w:tabs>
          <w:tab w:val="left" w:pos="851"/>
        </w:tabs>
        <w:ind w:firstLine="851"/>
        <w:jc w:val="both"/>
        <w:rPr>
          <w:color w:val="auto"/>
          <w:lang w:val="sr-Cyrl-RS"/>
        </w:rPr>
      </w:pPr>
      <w:r w:rsidRPr="00470FF7">
        <w:rPr>
          <w:rFonts w:eastAsia="Calibri"/>
          <w:color w:val="auto"/>
          <w:lang w:val="sr-Cyrl-RS"/>
        </w:rPr>
        <w:t xml:space="preserve">- Еколошки значајна подручја </w:t>
      </w:r>
      <w:r w:rsidRPr="00470FF7">
        <w:rPr>
          <w:color w:val="auto"/>
        </w:rPr>
        <w:t>„</w:t>
      </w:r>
      <w:r w:rsidRPr="00470FF7">
        <w:rPr>
          <w:color w:val="auto"/>
          <w:lang w:val="sr-Cyrl-RS"/>
        </w:rPr>
        <w:t>Изнад Таталије</w:t>
      </w:r>
      <w:r w:rsidRPr="00470FF7">
        <w:rPr>
          <w:color w:val="auto"/>
        </w:rPr>
        <w:t>"</w:t>
      </w:r>
      <w:r w:rsidRPr="00470FF7">
        <w:rPr>
          <w:color w:val="auto"/>
          <w:lang w:val="sr-Cyrl-RS"/>
        </w:rPr>
        <w:t xml:space="preserve"> (део </w:t>
      </w:r>
      <w:r w:rsidR="00585259" w:rsidRPr="00470FF7">
        <w:rPr>
          <w:color w:val="auto"/>
          <w:lang w:val="sr-Cyrl-RS"/>
        </w:rPr>
        <w:t>одељењ</w:t>
      </w:r>
      <w:r w:rsidRPr="00470FF7">
        <w:rPr>
          <w:color w:val="auto"/>
          <w:lang w:val="sr-Cyrl-RS"/>
        </w:rPr>
        <w:t xml:space="preserve">а 18 и мањи део </w:t>
      </w:r>
      <w:r w:rsidR="00585259" w:rsidRPr="00470FF7">
        <w:rPr>
          <w:color w:val="auto"/>
          <w:lang w:val="sr-Cyrl-RS"/>
        </w:rPr>
        <w:t>одељењ</w:t>
      </w:r>
      <w:r w:rsidRPr="00470FF7">
        <w:rPr>
          <w:color w:val="auto"/>
          <w:lang w:val="sr-Cyrl-RS"/>
        </w:rPr>
        <w:t xml:space="preserve">а 19), </w:t>
      </w:r>
      <w:r w:rsidRPr="00470FF7">
        <w:rPr>
          <w:color w:val="auto"/>
        </w:rPr>
        <w:t>„</w:t>
      </w:r>
      <w:r w:rsidRPr="00470FF7">
        <w:rPr>
          <w:color w:val="auto"/>
          <w:lang w:val="sr-Cyrl-RS"/>
        </w:rPr>
        <w:t>Тесне јаруге</w:t>
      </w:r>
      <w:r w:rsidRPr="00470FF7">
        <w:rPr>
          <w:color w:val="auto"/>
        </w:rPr>
        <w:t>"</w:t>
      </w:r>
      <w:r w:rsidRPr="00470FF7">
        <w:rPr>
          <w:color w:val="auto"/>
          <w:lang w:val="sr-Cyrl-RS"/>
        </w:rPr>
        <w:t xml:space="preserve"> (делови </w:t>
      </w:r>
      <w:r w:rsidR="00585259" w:rsidRPr="00470FF7">
        <w:rPr>
          <w:color w:val="auto"/>
          <w:lang w:val="sr-Cyrl-RS"/>
        </w:rPr>
        <w:t>одељењ</w:t>
      </w:r>
      <w:r w:rsidRPr="00470FF7">
        <w:rPr>
          <w:color w:val="auto"/>
          <w:lang w:val="sr-Cyrl-RS"/>
        </w:rPr>
        <w:t xml:space="preserve">а 8,9 и 10) и </w:t>
      </w:r>
      <w:r w:rsidRPr="00470FF7">
        <w:rPr>
          <w:color w:val="auto"/>
        </w:rPr>
        <w:t>„</w:t>
      </w:r>
      <w:r w:rsidRPr="00470FF7">
        <w:rPr>
          <w:color w:val="auto"/>
          <w:lang w:val="sr-Cyrl-RS"/>
        </w:rPr>
        <w:t>Зеленика</w:t>
      </w:r>
      <w:r w:rsidRPr="00470FF7">
        <w:rPr>
          <w:color w:val="auto"/>
        </w:rPr>
        <w:t>"</w:t>
      </w:r>
      <w:r w:rsidRPr="00470FF7">
        <w:rPr>
          <w:color w:val="auto"/>
          <w:lang w:val="sr-Cyrl-RS"/>
        </w:rPr>
        <w:t xml:space="preserve"> (део </w:t>
      </w:r>
      <w:r w:rsidR="00585259" w:rsidRPr="00470FF7">
        <w:rPr>
          <w:color w:val="auto"/>
          <w:lang w:val="sr-Cyrl-RS"/>
        </w:rPr>
        <w:t>одељењ</w:t>
      </w:r>
      <w:r w:rsidRPr="00470FF7">
        <w:rPr>
          <w:color w:val="auto"/>
          <w:lang w:val="sr-Cyrl-RS"/>
        </w:rPr>
        <w:t xml:space="preserve">а 3), еколошке мреже Србије, у складу са Уредбом о еколошкој мрежи , у оквиру којих су Емералд подручја </w:t>
      </w:r>
      <w:r w:rsidRPr="00470FF7">
        <w:rPr>
          <w:color w:val="auto"/>
        </w:rPr>
        <w:t>„</w:t>
      </w:r>
      <w:r w:rsidRPr="00470FF7">
        <w:rPr>
          <w:color w:val="auto"/>
          <w:lang w:val="sr-Cyrl-RS"/>
        </w:rPr>
        <w:t>Тесне јаруге</w:t>
      </w:r>
      <w:r w:rsidRPr="00470FF7">
        <w:rPr>
          <w:color w:val="auto"/>
        </w:rPr>
        <w:t>"</w:t>
      </w:r>
      <w:r w:rsidRPr="00470FF7">
        <w:rPr>
          <w:color w:val="auto"/>
          <w:lang w:val="sr-Cyrl-RS"/>
        </w:rPr>
        <w:t xml:space="preserve"> (делови </w:t>
      </w:r>
      <w:r w:rsidR="00585259" w:rsidRPr="00470FF7">
        <w:rPr>
          <w:color w:val="auto"/>
          <w:lang w:val="sr-Cyrl-RS"/>
        </w:rPr>
        <w:t>одељењ</w:t>
      </w:r>
      <w:r w:rsidRPr="00470FF7">
        <w:rPr>
          <w:color w:val="auto"/>
          <w:lang w:val="sr-Cyrl-RS"/>
        </w:rPr>
        <w:t xml:space="preserve">а 8,9 и 10) и </w:t>
      </w:r>
      <w:r w:rsidRPr="00470FF7">
        <w:rPr>
          <w:color w:val="auto"/>
        </w:rPr>
        <w:t>„</w:t>
      </w:r>
      <w:r w:rsidRPr="00470FF7">
        <w:rPr>
          <w:color w:val="auto"/>
          <w:lang w:val="sr-Cyrl-RS"/>
        </w:rPr>
        <w:t>Зеленика</w:t>
      </w:r>
      <w:r w:rsidRPr="00470FF7">
        <w:rPr>
          <w:color w:val="auto"/>
        </w:rPr>
        <w:t>"</w:t>
      </w:r>
      <w:r w:rsidRPr="00470FF7">
        <w:rPr>
          <w:color w:val="auto"/>
          <w:lang w:val="sr-Cyrl-RS"/>
        </w:rPr>
        <w:t xml:space="preserve"> (</w:t>
      </w:r>
      <w:r w:rsidR="00585259" w:rsidRPr="00470FF7">
        <w:rPr>
          <w:color w:val="auto"/>
          <w:lang w:val="sr-Cyrl-RS"/>
        </w:rPr>
        <w:t>одељењ</w:t>
      </w:r>
      <w:r w:rsidRPr="00470FF7">
        <w:rPr>
          <w:color w:val="auto"/>
          <w:lang w:val="sr-Cyrl-RS"/>
        </w:rPr>
        <w:t>е 3)</w:t>
      </w:r>
      <w:r w:rsidR="00470FF7" w:rsidRPr="00470FF7">
        <w:rPr>
          <w:color w:val="auto"/>
          <w:lang w:val="sr-Cyrl-RS"/>
        </w:rPr>
        <w:t>.</w:t>
      </w:r>
    </w:p>
    <w:p w14:paraId="1D262DB9" w14:textId="0FAFC20D" w:rsidR="00873D03" w:rsidRPr="00470FF7" w:rsidRDefault="00873D03" w:rsidP="00DB6973">
      <w:pPr>
        <w:pStyle w:val="Default"/>
        <w:shd w:val="clear" w:color="auto" w:fill="FFFFFF" w:themeFill="background1"/>
        <w:tabs>
          <w:tab w:val="left" w:pos="851"/>
        </w:tabs>
        <w:ind w:firstLine="851"/>
        <w:jc w:val="both"/>
      </w:pPr>
      <w:r w:rsidRPr="00470FF7">
        <w:t xml:space="preserve">На основу </w:t>
      </w:r>
      <w:r w:rsidR="00DB6973" w:rsidRPr="00470FF7">
        <w:t>члан</w:t>
      </w:r>
      <w:r w:rsidRPr="00470FF7">
        <w:t>а</w:t>
      </w:r>
      <w:r w:rsidR="00DB6973" w:rsidRPr="00470FF7">
        <w:t xml:space="preserve"> 35. став 3. тачка 2</w:t>
      </w:r>
      <w:r w:rsidR="009B1EF0" w:rsidRPr="00470FF7">
        <w:t>)</w:t>
      </w:r>
      <w:r w:rsidR="00DB6973" w:rsidRPr="00470FF7">
        <w:t xml:space="preserve"> Закона о заштити природе</w:t>
      </w:r>
      <w:r w:rsidR="009B1EF0" w:rsidRPr="00470FF7">
        <w:t>,</w:t>
      </w:r>
      <w:r w:rsidR="00DB6973" w:rsidRPr="00470FF7">
        <w:t xml:space="preserve"> на површинама на којима је утврђен режим заштите I степена</w:t>
      </w:r>
      <w:r w:rsidR="009B1EF0" w:rsidRPr="00470FF7">
        <w:t>,</w:t>
      </w:r>
      <w:r w:rsidR="00DB6973" w:rsidRPr="00470FF7">
        <w:t xml:space="preserve"> ограничавају се радови и активности на „спровођење заштитних, санационих и других неопходних мера у случају пожара, елементарних непогода и удеса, појава биљних и животињских болести и пренамножења штеточина, уз сагласност надлежног министарства за заштиту животне средине".</w:t>
      </w:r>
    </w:p>
    <w:p w14:paraId="1532BCD1" w14:textId="6F9D35D4" w:rsidR="00873D03" w:rsidRPr="00470FF7" w:rsidRDefault="00873D03" w:rsidP="00873D03">
      <w:pPr>
        <w:pStyle w:val="Default"/>
        <w:shd w:val="clear" w:color="auto" w:fill="FFFFFF" w:themeFill="background1"/>
        <w:tabs>
          <w:tab w:val="left" w:pos="851"/>
        </w:tabs>
        <w:ind w:firstLine="851"/>
        <w:jc w:val="both"/>
      </w:pPr>
      <w:r w:rsidRPr="00470FF7">
        <w:t>На основу члана 3. став 2. тачка 4) Уредбе о режимима заштите, у режиму заштите I степена, ограничавају се радови и активности на „спровођење заштитних, санационих и других неопходних мера у случају пожара, природних непогода, удеса, реконструкције, санације и одржавања постојећих објеката од посебног значаја, као што су високонапонски далеководи, болести и пренамножења одређених биљних и животињских врста".</w:t>
      </w:r>
    </w:p>
    <w:p w14:paraId="20BF9D57" w14:textId="7C5095F4" w:rsidR="00873D03" w:rsidRPr="00470FF7" w:rsidRDefault="00445E30" w:rsidP="002E1825">
      <w:pPr>
        <w:pStyle w:val="Default"/>
        <w:shd w:val="clear" w:color="auto" w:fill="FFFFFF" w:themeFill="background1"/>
        <w:tabs>
          <w:tab w:val="left" w:pos="851"/>
        </w:tabs>
        <w:ind w:firstLine="851"/>
        <w:jc w:val="both"/>
      </w:pPr>
      <w:r w:rsidRPr="00470FF7">
        <w:t>Заштита еколошке мреже, на основу члана 6. Уредбе о еколошкој мрежи, обезбеђује се спровођењем прописаних мера заштите ради очувања биолошке и предеоне разноврсности, одрживог коришћења и обнављања природних ресурса и добара и унапређења заштићених подручја, типова станишта и станишта дивљих врста у складу са законом којим се уређује заштита природе, и другим прописима, као и актима о проглашењу заштићених подручја и међународним уговорима.</w:t>
      </w:r>
    </w:p>
    <w:p w14:paraId="6BC55378" w14:textId="0143D01F" w:rsidR="006A1A6F" w:rsidRPr="00470FF7" w:rsidRDefault="00DB6973" w:rsidP="003535E4">
      <w:pPr>
        <w:pStyle w:val="Default"/>
        <w:shd w:val="clear" w:color="auto" w:fill="FFFFFF" w:themeFill="background1"/>
        <w:tabs>
          <w:tab w:val="left" w:pos="851"/>
        </w:tabs>
        <w:ind w:firstLine="851"/>
        <w:jc w:val="both"/>
      </w:pPr>
      <w:r w:rsidRPr="003535E4">
        <w:rPr>
          <w:color w:val="00B050"/>
        </w:rPr>
        <w:lastRenderedPageBreak/>
        <w:t xml:space="preserve"> </w:t>
      </w:r>
      <w:r w:rsidR="00470FF7">
        <w:t xml:space="preserve">На основу свега наведеног, издато је Решење о условима заштите природе за израду Основе газдовања шумама за газдинску јединицу „Јелова гора“. </w:t>
      </w:r>
      <w:r w:rsidRPr="00470FF7">
        <w:t>За све друге радове</w:t>
      </w:r>
      <w:r w:rsidR="002E1825" w:rsidRPr="00470FF7">
        <w:t>/</w:t>
      </w:r>
      <w:r w:rsidRPr="00470FF7">
        <w:t>активности на предметном подручју, или промене планске/пројектне документације, потребно је поднети нови захтев.</w:t>
      </w:r>
    </w:p>
    <w:p w14:paraId="4E64229B" w14:textId="54E31D79" w:rsidR="000D7F72" w:rsidRPr="00470FF7" w:rsidRDefault="000D7F72" w:rsidP="00470FF7">
      <w:pPr>
        <w:pStyle w:val="Default"/>
        <w:shd w:val="clear" w:color="auto" w:fill="FFFFFF" w:themeFill="background1"/>
        <w:tabs>
          <w:tab w:val="left" w:pos="851"/>
        </w:tabs>
        <w:ind w:firstLine="851"/>
        <w:jc w:val="both"/>
      </w:pPr>
      <w:r w:rsidRPr="00470FF7">
        <w:t>Решење о условима заштите природе број</w:t>
      </w:r>
      <w:r w:rsidR="00C25EE7" w:rsidRPr="00470FF7">
        <w:t>:</w:t>
      </w:r>
      <w:r w:rsidRPr="00470FF7">
        <w:t xml:space="preserve"> </w:t>
      </w:r>
      <w:r w:rsidR="00C25EE7" w:rsidRPr="00470FF7">
        <w:t>00</w:t>
      </w:r>
      <w:r w:rsidR="00585259" w:rsidRPr="00470FF7">
        <w:t>4361087</w:t>
      </w:r>
      <w:r w:rsidR="00C25EE7" w:rsidRPr="00470FF7">
        <w:t xml:space="preserve"> 202</w:t>
      </w:r>
      <w:r w:rsidR="00585259" w:rsidRPr="00470FF7">
        <w:t>5</w:t>
      </w:r>
      <w:r w:rsidR="00C25EE7" w:rsidRPr="00470FF7">
        <w:t xml:space="preserve"> 14850 004 00</w:t>
      </w:r>
      <w:r w:rsidR="00585259" w:rsidRPr="00470FF7">
        <w:t>1</w:t>
      </w:r>
      <w:r w:rsidR="00C25EE7" w:rsidRPr="00470FF7">
        <w:t xml:space="preserve"> 501 10</w:t>
      </w:r>
      <w:r w:rsidR="00585259" w:rsidRPr="00470FF7">
        <w:t>0</w:t>
      </w:r>
      <w:r w:rsidRPr="00470FF7">
        <w:t xml:space="preserve"> за израду Основе газдовања шумама за ГЈ „</w:t>
      </w:r>
      <w:r w:rsidR="002E1825" w:rsidRPr="00470FF7">
        <w:t>Јелова гора</w:t>
      </w:r>
      <w:r w:rsidRPr="00470FF7">
        <w:t>“ (202</w:t>
      </w:r>
      <w:r w:rsidR="002E1825" w:rsidRPr="00470FF7">
        <w:t>7</w:t>
      </w:r>
      <w:r w:rsidRPr="00470FF7">
        <w:t>-203</w:t>
      </w:r>
      <w:r w:rsidR="002E1825" w:rsidRPr="00470FF7">
        <w:t>6</w:t>
      </w:r>
      <w:r w:rsidRPr="00470FF7">
        <w:t>) дато је у прилогу основе.</w:t>
      </w:r>
    </w:p>
    <w:p w14:paraId="2194E21C" w14:textId="77777777" w:rsidR="00F8264D" w:rsidRDefault="00F8264D" w:rsidP="00964209">
      <w:pPr>
        <w:pStyle w:val="Default"/>
        <w:shd w:val="clear" w:color="auto" w:fill="FFFFFF" w:themeFill="background1"/>
        <w:tabs>
          <w:tab w:val="left" w:pos="851"/>
        </w:tabs>
        <w:ind w:firstLine="851"/>
        <w:jc w:val="both"/>
        <w:rPr>
          <w:rFonts w:eastAsia="Calibri"/>
          <w:color w:val="auto"/>
          <w:szCs w:val="22"/>
          <w:lang w:val="sr-Cyrl-RS"/>
        </w:rPr>
      </w:pPr>
    </w:p>
    <w:p w14:paraId="318EE763" w14:textId="77777777" w:rsidR="004340F4" w:rsidRPr="00C25EE7" w:rsidRDefault="004340F4" w:rsidP="00C25EE7">
      <w:pPr>
        <w:shd w:val="clear" w:color="auto" w:fill="FFFFFF" w:themeFill="background1"/>
        <w:spacing w:after="0" w:line="240" w:lineRule="auto"/>
        <w:jc w:val="both"/>
        <w:rPr>
          <w:rFonts w:ascii="Times New Roman" w:eastAsia="Calibri" w:hAnsi="Times New Roman" w:cs="Times New Roman"/>
          <w:sz w:val="24"/>
          <w:lang w:val="sr-Cyrl-RS"/>
        </w:rPr>
      </w:pPr>
    </w:p>
    <w:p w14:paraId="52DD5632" w14:textId="77777777" w:rsidR="004340F4" w:rsidRPr="004340F4" w:rsidRDefault="004340F4" w:rsidP="00964209">
      <w:pPr>
        <w:pStyle w:val="Heading2"/>
      </w:pPr>
      <w:bookmarkStart w:id="62" w:name="_Toc228954459"/>
      <w:r w:rsidRPr="004340F4">
        <w:t>Стање састојина високих заштитних вредности  (HCV шуме)</w:t>
      </w:r>
      <w:bookmarkEnd w:id="62"/>
    </w:p>
    <w:p w14:paraId="51D04F92" w14:textId="77777777" w:rsidR="004340F4" w:rsidRPr="00A5115E" w:rsidRDefault="004340F4"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p>
    <w:p w14:paraId="265CEA40" w14:textId="3FB91C30" w:rsidR="004340F4" w:rsidRPr="00A5115E" w:rsidRDefault="004340F4"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A5115E">
        <w:rPr>
          <w:rFonts w:ascii="Times New Roman" w:eastAsia="Calibri" w:hAnsi="Times New Roman" w:cs="Times New Roman"/>
          <w:sz w:val="24"/>
          <w:lang w:val="sr-Latn-CS"/>
        </w:rPr>
        <w:t>У складу са категоријама шума високих заштитних вредности које је дефинисао Forest Stewardship Council (FSC) и критеријума за идентификацију ових шума које је прописало П</w:t>
      </w:r>
      <w:r w:rsidR="00010703" w:rsidRPr="00A5115E">
        <w:rPr>
          <w:rFonts w:ascii="Times New Roman" w:eastAsia="Calibri" w:hAnsi="Times New Roman" w:cs="Times New Roman"/>
          <w:sz w:val="24"/>
          <w:lang w:val="sr-Cyrl-RS"/>
        </w:rPr>
        <w:t>Д</w:t>
      </w:r>
      <w:r w:rsidRPr="00A5115E">
        <w:rPr>
          <w:rFonts w:ascii="Times New Roman" w:eastAsia="Calibri" w:hAnsi="Times New Roman" w:cs="Times New Roman"/>
          <w:sz w:val="24"/>
          <w:lang w:val="sr-Latn-CS"/>
        </w:rPr>
        <w:t xml:space="preserve"> ,,Србијашуме”</w:t>
      </w:r>
      <w:r w:rsidR="00010703" w:rsidRPr="00A5115E">
        <w:rPr>
          <w:rFonts w:ascii="Times New Roman" w:eastAsia="Calibri" w:hAnsi="Times New Roman" w:cs="Times New Roman"/>
          <w:sz w:val="24"/>
          <w:lang w:val="sr-Cyrl-RS"/>
        </w:rPr>
        <w:t xml:space="preserve"> д.о.о</w:t>
      </w:r>
      <w:r w:rsidRPr="00A5115E">
        <w:rPr>
          <w:rFonts w:ascii="Times New Roman" w:eastAsia="Calibri" w:hAnsi="Times New Roman" w:cs="Times New Roman"/>
          <w:sz w:val="24"/>
          <w:lang w:val="sr-Latn-CS"/>
        </w:rPr>
        <w:t>, на територији ГЈ ,,</w:t>
      </w:r>
      <w:r w:rsidR="00CA213A" w:rsidRPr="00A5115E">
        <w:rPr>
          <w:rFonts w:ascii="Times New Roman" w:eastAsia="Calibri" w:hAnsi="Times New Roman" w:cs="Times New Roman"/>
          <w:sz w:val="24"/>
          <w:lang w:val="sr-Cyrl-RS"/>
        </w:rPr>
        <w:t>Јелова гора</w:t>
      </w:r>
      <w:r w:rsidRPr="00A5115E">
        <w:rPr>
          <w:rFonts w:ascii="Times New Roman" w:eastAsia="Calibri" w:hAnsi="Times New Roman" w:cs="Times New Roman"/>
          <w:sz w:val="24"/>
          <w:lang w:val="sr-Latn-CS"/>
        </w:rPr>
        <w:t>”, идентификован</w:t>
      </w:r>
      <w:r w:rsidRPr="00A5115E">
        <w:rPr>
          <w:rFonts w:ascii="Times New Roman" w:eastAsia="Calibri" w:hAnsi="Times New Roman" w:cs="Times New Roman"/>
          <w:sz w:val="24"/>
          <w:lang w:val="sr-Cyrl-RS"/>
        </w:rPr>
        <w:t>а</w:t>
      </w:r>
      <w:r w:rsidRPr="00A5115E">
        <w:rPr>
          <w:rFonts w:ascii="Times New Roman" w:eastAsia="Calibri" w:hAnsi="Times New Roman" w:cs="Times New Roman"/>
          <w:sz w:val="24"/>
          <w:lang w:val="sr-Latn-CS"/>
        </w:rPr>
        <w:t xml:space="preserve"> </w:t>
      </w:r>
      <w:r w:rsidRPr="00A5115E">
        <w:rPr>
          <w:rFonts w:ascii="Times New Roman" w:eastAsia="Calibri" w:hAnsi="Times New Roman" w:cs="Times New Roman"/>
          <w:sz w:val="24"/>
          <w:lang w:val="sr-Cyrl-RS"/>
        </w:rPr>
        <w:t>је прва</w:t>
      </w:r>
      <w:r w:rsidR="004B4A82" w:rsidRPr="00A5115E">
        <w:rPr>
          <w:rFonts w:ascii="Times New Roman" w:eastAsia="Calibri" w:hAnsi="Times New Roman" w:cs="Times New Roman"/>
          <w:sz w:val="24"/>
          <w:lang w:val="sr-Cyrl-RS"/>
        </w:rPr>
        <w:t xml:space="preserve"> и четврта</w:t>
      </w:r>
      <w:r w:rsidRPr="00A5115E">
        <w:rPr>
          <w:rFonts w:ascii="Times New Roman" w:eastAsia="Calibri" w:hAnsi="Times New Roman" w:cs="Times New Roman"/>
          <w:sz w:val="24"/>
          <w:lang w:val="sr-Cyrl-RS"/>
        </w:rPr>
        <w:t xml:space="preserve"> </w:t>
      </w:r>
      <w:r w:rsidRPr="00A5115E">
        <w:rPr>
          <w:rFonts w:ascii="Times New Roman" w:eastAsia="Calibri" w:hAnsi="Times New Roman" w:cs="Times New Roman"/>
          <w:sz w:val="24"/>
          <w:lang w:val="sr-Latn-CS"/>
        </w:rPr>
        <w:t>категориј</w:t>
      </w:r>
      <w:r w:rsidRPr="00A5115E">
        <w:rPr>
          <w:rFonts w:ascii="Times New Roman" w:eastAsia="Calibri" w:hAnsi="Times New Roman" w:cs="Times New Roman"/>
          <w:sz w:val="24"/>
          <w:lang w:val="sr-Cyrl-RS"/>
        </w:rPr>
        <w:t>а</w:t>
      </w:r>
      <w:r w:rsidRPr="00A5115E">
        <w:rPr>
          <w:rFonts w:ascii="Times New Roman" w:eastAsia="Calibri" w:hAnsi="Times New Roman" w:cs="Times New Roman"/>
          <w:sz w:val="24"/>
          <w:lang w:val="sr-Latn-CS"/>
        </w:rPr>
        <w:t xml:space="preserve"> HCV шум</w:t>
      </w:r>
      <w:r w:rsidRPr="00A5115E">
        <w:rPr>
          <w:rFonts w:ascii="Times New Roman" w:eastAsia="Calibri" w:hAnsi="Times New Roman" w:cs="Times New Roman"/>
          <w:sz w:val="24"/>
          <w:lang w:val="sr-Cyrl-RS"/>
        </w:rPr>
        <w:t>а</w:t>
      </w:r>
      <w:r w:rsidR="004B4A82" w:rsidRPr="00A5115E">
        <w:rPr>
          <w:rFonts w:ascii="Times New Roman" w:eastAsia="Calibri" w:hAnsi="Times New Roman" w:cs="Times New Roman"/>
          <w:sz w:val="24"/>
          <w:lang w:val="sr-Cyrl-RS"/>
        </w:rPr>
        <w:t>.</w:t>
      </w:r>
    </w:p>
    <w:p w14:paraId="559363A7" w14:textId="77777777" w:rsidR="004340F4" w:rsidRPr="00A5115E" w:rsidRDefault="004340F4" w:rsidP="00964209">
      <w:pPr>
        <w:shd w:val="clear" w:color="auto" w:fill="FFFFFF" w:themeFill="background1"/>
        <w:spacing w:after="0" w:line="240" w:lineRule="auto"/>
        <w:ind w:firstLine="851"/>
        <w:jc w:val="both"/>
        <w:rPr>
          <w:rFonts w:ascii="Times New Roman" w:eastAsia="Times New Roman" w:hAnsi="Times New Roman" w:cs="Times New Roman"/>
        </w:rPr>
      </w:pPr>
      <w:r w:rsidRPr="00A5115E">
        <w:rPr>
          <w:rFonts w:ascii="Times New Roman" w:eastAsia="Times New Roman" w:hAnsi="Times New Roman" w:cs="Times New Roman"/>
          <w:sz w:val="24"/>
          <w:szCs w:val="24"/>
          <w:lang w:val="sr-Latn-CS" w:eastAsia="sr-Latn-CS"/>
        </w:rPr>
        <w:t>Све HCV састојине биће приказане табеларно.</w:t>
      </w:r>
    </w:p>
    <w:p w14:paraId="1262E5AC" w14:textId="77777777" w:rsidR="004340F4" w:rsidRPr="00A5115E" w:rsidRDefault="004340F4" w:rsidP="00964209">
      <w:pPr>
        <w:shd w:val="clear" w:color="auto" w:fill="FFFFFF" w:themeFill="background1"/>
        <w:spacing w:after="0" w:line="240" w:lineRule="auto"/>
        <w:ind w:left="3204" w:firstLine="336"/>
        <w:jc w:val="both"/>
        <w:rPr>
          <w:rFonts w:ascii="Times New Roman" w:eastAsia="Calibri" w:hAnsi="Times New Roman" w:cs="Times New Roman"/>
          <w:sz w:val="24"/>
          <w:lang w:val="sr-Latn-CS"/>
        </w:rPr>
      </w:pPr>
    </w:p>
    <w:p w14:paraId="08A3133E" w14:textId="3A35F766" w:rsidR="00552117" w:rsidRPr="00A5115E" w:rsidRDefault="00CA213A" w:rsidP="00964209">
      <w:pPr>
        <w:shd w:val="clear" w:color="auto" w:fill="FFFFFF" w:themeFill="background1"/>
        <w:spacing w:after="0" w:line="240" w:lineRule="auto"/>
        <w:jc w:val="both"/>
        <w:rPr>
          <w:rFonts w:ascii="Times New Roman" w:eastAsia="Calibri" w:hAnsi="Times New Roman" w:cs="Times New Roman"/>
          <w:i/>
          <w:sz w:val="18"/>
          <w:szCs w:val="18"/>
          <w:lang w:val="sr-Cyrl-RS"/>
        </w:rPr>
      </w:pPr>
      <w:r w:rsidRPr="00A5115E">
        <w:rPr>
          <w:rFonts w:ascii="Times New Roman" w:eastAsia="Calibri" w:hAnsi="Times New Roman" w:cs="Times New Roman"/>
          <w:i/>
          <w:sz w:val="16"/>
          <w:szCs w:val="16"/>
          <w:lang w:val="sr-Latn-CS"/>
        </w:rPr>
        <w:t xml:space="preserve">         </w:t>
      </w:r>
      <w:r w:rsidR="004340F4" w:rsidRPr="00A5115E">
        <w:rPr>
          <w:rFonts w:ascii="Times New Roman" w:eastAsia="Calibri" w:hAnsi="Times New Roman" w:cs="Times New Roman"/>
          <w:i/>
          <w:sz w:val="18"/>
          <w:szCs w:val="18"/>
          <w:lang w:val="sr-Latn-CS"/>
        </w:rPr>
        <w:t xml:space="preserve">Табела бр. </w:t>
      </w:r>
      <w:r w:rsidR="006C17A5" w:rsidRPr="00A5115E">
        <w:rPr>
          <w:rFonts w:ascii="Times New Roman" w:eastAsia="Calibri" w:hAnsi="Times New Roman" w:cs="Times New Roman"/>
          <w:i/>
          <w:sz w:val="18"/>
          <w:szCs w:val="18"/>
          <w:lang w:val="sr-Cyrl-RS"/>
        </w:rPr>
        <w:t>25</w:t>
      </w:r>
      <w:r w:rsidR="004340F4" w:rsidRPr="00A5115E">
        <w:rPr>
          <w:rFonts w:ascii="Times New Roman" w:eastAsia="Calibri" w:hAnsi="Times New Roman" w:cs="Times New Roman"/>
          <w:i/>
          <w:sz w:val="18"/>
          <w:szCs w:val="18"/>
          <w:lang w:val="sr-Latn-CS"/>
        </w:rPr>
        <w:t>- HCV шуме</w:t>
      </w:r>
    </w:p>
    <w:tbl>
      <w:tblPr>
        <w:tblW w:w="12480" w:type="dxa"/>
        <w:jc w:val="center"/>
        <w:tblLook w:val="04A0" w:firstRow="1" w:lastRow="0" w:firstColumn="1" w:lastColumn="0" w:noHBand="0" w:noVBand="1"/>
      </w:tblPr>
      <w:tblGrid>
        <w:gridCol w:w="1202"/>
        <w:gridCol w:w="1020"/>
        <w:gridCol w:w="1099"/>
        <w:gridCol w:w="955"/>
        <w:gridCol w:w="955"/>
        <w:gridCol w:w="954"/>
        <w:gridCol w:w="1096"/>
        <w:gridCol w:w="954"/>
        <w:gridCol w:w="954"/>
        <w:gridCol w:w="956"/>
        <w:gridCol w:w="954"/>
        <w:gridCol w:w="954"/>
        <w:gridCol w:w="951"/>
      </w:tblGrid>
      <w:tr w:rsidR="003A28AA" w:rsidRPr="003A28AA" w14:paraId="5CD1B880" w14:textId="77777777" w:rsidTr="003A28AA">
        <w:trPr>
          <w:trHeight w:val="360"/>
          <w:tblHeader/>
          <w:jc w:val="center"/>
        </w:trPr>
        <w:tc>
          <w:tcPr>
            <w:tcW w:w="1017" w:type="dxa"/>
            <w:vMerge w:val="restart"/>
            <w:tcBorders>
              <w:top w:val="double" w:sz="6" w:space="0" w:color="auto"/>
              <w:left w:val="double" w:sz="6" w:space="0" w:color="auto"/>
              <w:bottom w:val="single" w:sz="4" w:space="0" w:color="000000"/>
              <w:right w:val="single" w:sz="4" w:space="0" w:color="auto"/>
            </w:tcBorders>
            <w:vAlign w:val="center"/>
            <w:hideMark/>
          </w:tcPr>
          <w:p w14:paraId="424610D2"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HCV категорија</w:t>
            </w:r>
          </w:p>
        </w:tc>
        <w:tc>
          <w:tcPr>
            <w:tcW w:w="958" w:type="dxa"/>
            <w:vMerge w:val="restart"/>
            <w:tcBorders>
              <w:top w:val="double" w:sz="6" w:space="0" w:color="auto"/>
              <w:left w:val="single" w:sz="4" w:space="0" w:color="auto"/>
              <w:bottom w:val="single" w:sz="4" w:space="0" w:color="auto"/>
              <w:right w:val="single" w:sz="4" w:space="0" w:color="auto"/>
            </w:tcBorders>
            <w:vAlign w:val="center"/>
            <w:hideMark/>
          </w:tcPr>
          <w:p w14:paraId="15002F65"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Oсновна намена</w:t>
            </w:r>
          </w:p>
        </w:tc>
        <w:tc>
          <w:tcPr>
            <w:tcW w:w="959" w:type="dxa"/>
            <w:vMerge w:val="restart"/>
            <w:tcBorders>
              <w:top w:val="double" w:sz="6" w:space="0" w:color="auto"/>
              <w:left w:val="single" w:sz="4" w:space="0" w:color="auto"/>
              <w:bottom w:val="single" w:sz="4" w:space="0" w:color="auto"/>
              <w:right w:val="single" w:sz="4" w:space="0" w:color="auto"/>
            </w:tcBorders>
            <w:vAlign w:val="center"/>
            <w:hideMark/>
          </w:tcPr>
          <w:p w14:paraId="4326E6C5"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Oдељење</w:t>
            </w:r>
          </w:p>
        </w:tc>
        <w:tc>
          <w:tcPr>
            <w:tcW w:w="955" w:type="dxa"/>
            <w:vMerge w:val="restart"/>
            <w:tcBorders>
              <w:top w:val="double" w:sz="6" w:space="0" w:color="auto"/>
              <w:left w:val="single" w:sz="4" w:space="0" w:color="auto"/>
              <w:bottom w:val="single" w:sz="4" w:space="0" w:color="auto"/>
              <w:right w:val="single" w:sz="4" w:space="0" w:color="auto"/>
            </w:tcBorders>
            <w:vAlign w:val="center"/>
            <w:hideMark/>
          </w:tcPr>
          <w:p w14:paraId="466FEC6E"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Oдсек</w:t>
            </w:r>
          </w:p>
        </w:tc>
        <w:tc>
          <w:tcPr>
            <w:tcW w:w="1909" w:type="dxa"/>
            <w:gridSpan w:val="2"/>
            <w:tcBorders>
              <w:top w:val="double" w:sz="6" w:space="0" w:color="auto"/>
              <w:left w:val="nil"/>
              <w:bottom w:val="single" w:sz="4" w:space="0" w:color="auto"/>
              <w:right w:val="single" w:sz="4" w:space="0" w:color="auto"/>
            </w:tcBorders>
            <w:vAlign w:val="center"/>
            <w:hideMark/>
          </w:tcPr>
          <w:p w14:paraId="4ECE2222"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Површина</w:t>
            </w:r>
          </w:p>
        </w:tc>
        <w:tc>
          <w:tcPr>
            <w:tcW w:w="2867" w:type="dxa"/>
            <w:gridSpan w:val="3"/>
            <w:tcBorders>
              <w:top w:val="double" w:sz="6" w:space="0" w:color="auto"/>
              <w:left w:val="nil"/>
              <w:bottom w:val="single" w:sz="4" w:space="0" w:color="auto"/>
              <w:right w:val="single" w:sz="4" w:space="0" w:color="auto"/>
            </w:tcBorders>
            <w:vAlign w:val="center"/>
            <w:hideMark/>
          </w:tcPr>
          <w:p w14:paraId="55005AF3"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Запремина</w:t>
            </w:r>
          </w:p>
        </w:tc>
        <w:tc>
          <w:tcPr>
            <w:tcW w:w="2864" w:type="dxa"/>
            <w:gridSpan w:val="3"/>
            <w:tcBorders>
              <w:top w:val="double" w:sz="6" w:space="0" w:color="auto"/>
              <w:left w:val="nil"/>
              <w:bottom w:val="single" w:sz="4" w:space="0" w:color="auto"/>
              <w:right w:val="single" w:sz="4" w:space="0" w:color="auto"/>
            </w:tcBorders>
            <w:vAlign w:val="center"/>
            <w:hideMark/>
          </w:tcPr>
          <w:p w14:paraId="09AE0C00"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Запремински прираст</w:t>
            </w:r>
          </w:p>
        </w:tc>
        <w:tc>
          <w:tcPr>
            <w:tcW w:w="951" w:type="dxa"/>
            <w:tcBorders>
              <w:top w:val="double" w:sz="6" w:space="0" w:color="auto"/>
              <w:left w:val="nil"/>
              <w:bottom w:val="single" w:sz="4" w:space="0" w:color="auto"/>
              <w:right w:val="double" w:sz="6" w:space="0" w:color="auto"/>
            </w:tcBorders>
            <w:vAlign w:val="center"/>
            <w:hideMark/>
          </w:tcPr>
          <w:p w14:paraId="750F08CE"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p</w:t>
            </w:r>
            <w:r w:rsidRPr="003A28AA">
              <w:rPr>
                <w:rFonts w:ascii="Times New Roman" w:eastAsia="Times New Roman" w:hAnsi="Times New Roman" w:cs="Times New Roman"/>
                <w:vertAlign w:val="subscript"/>
                <w:lang w:val="sr-Latn-RS" w:eastAsia="sr-Latn-RS"/>
              </w:rPr>
              <w:t>iv</w:t>
            </w:r>
          </w:p>
        </w:tc>
      </w:tr>
      <w:tr w:rsidR="003A28AA" w:rsidRPr="003A28AA" w14:paraId="5FF8AF40" w14:textId="77777777" w:rsidTr="003A28AA">
        <w:trPr>
          <w:trHeight w:val="360"/>
          <w:tblHeader/>
          <w:jc w:val="center"/>
        </w:trPr>
        <w:tc>
          <w:tcPr>
            <w:tcW w:w="1017" w:type="dxa"/>
            <w:vMerge/>
            <w:tcBorders>
              <w:top w:val="double" w:sz="6" w:space="0" w:color="auto"/>
              <w:left w:val="double" w:sz="6" w:space="0" w:color="auto"/>
              <w:bottom w:val="single" w:sz="4" w:space="0" w:color="000000"/>
              <w:right w:val="single" w:sz="4" w:space="0" w:color="auto"/>
            </w:tcBorders>
            <w:vAlign w:val="center"/>
            <w:hideMark/>
          </w:tcPr>
          <w:p w14:paraId="749FF57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double" w:sz="6" w:space="0" w:color="auto"/>
              <w:left w:val="single" w:sz="4" w:space="0" w:color="auto"/>
              <w:bottom w:val="single" w:sz="4" w:space="0" w:color="auto"/>
              <w:right w:val="single" w:sz="4" w:space="0" w:color="auto"/>
            </w:tcBorders>
            <w:vAlign w:val="center"/>
            <w:hideMark/>
          </w:tcPr>
          <w:p w14:paraId="3798D6C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vMerge/>
            <w:tcBorders>
              <w:top w:val="double" w:sz="6" w:space="0" w:color="auto"/>
              <w:left w:val="single" w:sz="4" w:space="0" w:color="auto"/>
              <w:bottom w:val="single" w:sz="4" w:space="0" w:color="auto"/>
              <w:right w:val="single" w:sz="4" w:space="0" w:color="auto"/>
            </w:tcBorders>
            <w:vAlign w:val="center"/>
            <w:hideMark/>
          </w:tcPr>
          <w:p w14:paraId="7D75915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5" w:type="dxa"/>
            <w:vMerge/>
            <w:tcBorders>
              <w:top w:val="double" w:sz="6" w:space="0" w:color="auto"/>
              <w:left w:val="single" w:sz="4" w:space="0" w:color="auto"/>
              <w:bottom w:val="single" w:sz="4" w:space="0" w:color="auto"/>
              <w:right w:val="single" w:sz="4" w:space="0" w:color="auto"/>
            </w:tcBorders>
            <w:vAlign w:val="center"/>
            <w:hideMark/>
          </w:tcPr>
          <w:p w14:paraId="2255EE7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5" w:type="dxa"/>
            <w:tcBorders>
              <w:top w:val="nil"/>
              <w:left w:val="nil"/>
              <w:bottom w:val="single" w:sz="4" w:space="0" w:color="auto"/>
              <w:right w:val="single" w:sz="4" w:space="0" w:color="auto"/>
            </w:tcBorders>
            <w:vAlign w:val="center"/>
            <w:hideMark/>
          </w:tcPr>
          <w:p w14:paraId="55AAB4EE"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ha</w:t>
            </w:r>
          </w:p>
        </w:tc>
        <w:tc>
          <w:tcPr>
            <w:tcW w:w="954" w:type="dxa"/>
            <w:tcBorders>
              <w:top w:val="nil"/>
              <w:left w:val="nil"/>
              <w:bottom w:val="single" w:sz="4" w:space="0" w:color="auto"/>
              <w:right w:val="single" w:sz="4" w:space="0" w:color="auto"/>
            </w:tcBorders>
            <w:vAlign w:val="center"/>
            <w:hideMark/>
          </w:tcPr>
          <w:p w14:paraId="10EBFCE9"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w:t>
            </w:r>
          </w:p>
        </w:tc>
        <w:tc>
          <w:tcPr>
            <w:tcW w:w="959" w:type="dxa"/>
            <w:tcBorders>
              <w:top w:val="nil"/>
              <w:left w:val="nil"/>
              <w:bottom w:val="single" w:sz="4" w:space="0" w:color="auto"/>
              <w:right w:val="single" w:sz="4" w:space="0" w:color="auto"/>
            </w:tcBorders>
            <w:vAlign w:val="center"/>
            <w:hideMark/>
          </w:tcPr>
          <w:p w14:paraId="48522014"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m</w:t>
            </w:r>
            <w:r w:rsidRPr="003A28AA">
              <w:rPr>
                <w:rFonts w:ascii="Times New Roman" w:eastAsia="Times New Roman" w:hAnsi="Times New Roman" w:cs="Times New Roman"/>
                <w:vertAlign w:val="superscript"/>
                <w:lang w:val="sr-Latn-RS" w:eastAsia="sr-Latn-RS"/>
              </w:rPr>
              <w:t>3</w:t>
            </w:r>
          </w:p>
        </w:tc>
        <w:tc>
          <w:tcPr>
            <w:tcW w:w="954" w:type="dxa"/>
            <w:tcBorders>
              <w:top w:val="nil"/>
              <w:left w:val="nil"/>
              <w:bottom w:val="single" w:sz="4" w:space="0" w:color="auto"/>
              <w:right w:val="single" w:sz="4" w:space="0" w:color="auto"/>
            </w:tcBorders>
            <w:vAlign w:val="center"/>
            <w:hideMark/>
          </w:tcPr>
          <w:p w14:paraId="11A58A44"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w:t>
            </w:r>
          </w:p>
        </w:tc>
        <w:tc>
          <w:tcPr>
            <w:tcW w:w="954" w:type="dxa"/>
            <w:tcBorders>
              <w:top w:val="nil"/>
              <w:left w:val="nil"/>
              <w:bottom w:val="single" w:sz="4" w:space="0" w:color="auto"/>
              <w:right w:val="single" w:sz="4" w:space="0" w:color="auto"/>
            </w:tcBorders>
            <w:vAlign w:val="center"/>
            <w:hideMark/>
          </w:tcPr>
          <w:p w14:paraId="16B614DE"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m</w:t>
            </w:r>
            <w:r w:rsidRPr="003A28AA">
              <w:rPr>
                <w:rFonts w:ascii="Times New Roman" w:eastAsia="Times New Roman" w:hAnsi="Times New Roman" w:cs="Times New Roman"/>
                <w:vertAlign w:val="superscript"/>
                <w:lang w:val="sr-Latn-RS" w:eastAsia="sr-Latn-RS"/>
              </w:rPr>
              <w:t>3</w:t>
            </w:r>
            <w:r w:rsidRPr="003A28AA">
              <w:rPr>
                <w:rFonts w:ascii="Times New Roman" w:eastAsia="Times New Roman" w:hAnsi="Times New Roman" w:cs="Times New Roman"/>
                <w:lang w:val="sr-Latn-RS" w:eastAsia="sr-Latn-RS"/>
              </w:rPr>
              <w:t>/ha</w:t>
            </w:r>
          </w:p>
        </w:tc>
        <w:tc>
          <w:tcPr>
            <w:tcW w:w="956" w:type="dxa"/>
            <w:tcBorders>
              <w:top w:val="nil"/>
              <w:left w:val="nil"/>
              <w:bottom w:val="single" w:sz="4" w:space="0" w:color="auto"/>
              <w:right w:val="single" w:sz="4" w:space="0" w:color="auto"/>
            </w:tcBorders>
            <w:vAlign w:val="center"/>
            <w:hideMark/>
          </w:tcPr>
          <w:p w14:paraId="624B4B08"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m</w:t>
            </w:r>
            <w:r w:rsidRPr="003A28AA">
              <w:rPr>
                <w:rFonts w:ascii="Times New Roman" w:eastAsia="Times New Roman" w:hAnsi="Times New Roman" w:cs="Times New Roman"/>
                <w:vertAlign w:val="superscript"/>
                <w:lang w:val="sr-Latn-RS" w:eastAsia="sr-Latn-RS"/>
              </w:rPr>
              <w:t>3</w:t>
            </w:r>
          </w:p>
        </w:tc>
        <w:tc>
          <w:tcPr>
            <w:tcW w:w="954" w:type="dxa"/>
            <w:tcBorders>
              <w:top w:val="nil"/>
              <w:left w:val="nil"/>
              <w:bottom w:val="single" w:sz="4" w:space="0" w:color="auto"/>
              <w:right w:val="single" w:sz="4" w:space="0" w:color="auto"/>
            </w:tcBorders>
            <w:vAlign w:val="center"/>
            <w:hideMark/>
          </w:tcPr>
          <w:p w14:paraId="7D8A6F8F"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w:t>
            </w:r>
          </w:p>
        </w:tc>
        <w:tc>
          <w:tcPr>
            <w:tcW w:w="954" w:type="dxa"/>
            <w:tcBorders>
              <w:top w:val="nil"/>
              <w:left w:val="nil"/>
              <w:bottom w:val="single" w:sz="4" w:space="0" w:color="auto"/>
              <w:right w:val="single" w:sz="4" w:space="0" w:color="auto"/>
            </w:tcBorders>
            <w:vAlign w:val="center"/>
            <w:hideMark/>
          </w:tcPr>
          <w:p w14:paraId="42E6B23E"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m</w:t>
            </w:r>
            <w:r w:rsidRPr="003A28AA">
              <w:rPr>
                <w:rFonts w:ascii="Times New Roman" w:eastAsia="Times New Roman" w:hAnsi="Times New Roman" w:cs="Times New Roman"/>
                <w:vertAlign w:val="superscript"/>
                <w:lang w:val="sr-Latn-RS" w:eastAsia="sr-Latn-RS"/>
              </w:rPr>
              <w:t>3</w:t>
            </w:r>
            <w:r w:rsidRPr="003A28AA">
              <w:rPr>
                <w:rFonts w:ascii="Times New Roman" w:eastAsia="Times New Roman" w:hAnsi="Times New Roman" w:cs="Times New Roman"/>
                <w:lang w:val="sr-Latn-RS" w:eastAsia="sr-Latn-RS"/>
              </w:rPr>
              <w:t>/ha</w:t>
            </w:r>
          </w:p>
        </w:tc>
        <w:tc>
          <w:tcPr>
            <w:tcW w:w="951" w:type="dxa"/>
            <w:tcBorders>
              <w:top w:val="nil"/>
              <w:left w:val="nil"/>
              <w:bottom w:val="single" w:sz="4" w:space="0" w:color="auto"/>
              <w:right w:val="double" w:sz="6" w:space="0" w:color="auto"/>
            </w:tcBorders>
            <w:vAlign w:val="center"/>
            <w:hideMark/>
          </w:tcPr>
          <w:p w14:paraId="2750C094"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w:t>
            </w:r>
          </w:p>
        </w:tc>
      </w:tr>
      <w:tr w:rsidR="003A28AA" w:rsidRPr="003A28AA" w14:paraId="5A9BE351" w14:textId="77777777" w:rsidTr="003A28AA">
        <w:trPr>
          <w:trHeight w:val="300"/>
          <w:jc w:val="center"/>
        </w:trPr>
        <w:tc>
          <w:tcPr>
            <w:tcW w:w="1017" w:type="dxa"/>
            <w:vMerge w:val="restart"/>
            <w:tcBorders>
              <w:top w:val="nil"/>
              <w:left w:val="double" w:sz="6" w:space="0" w:color="auto"/>
              <w:bottom w:val="single" w:sz="4" w:space="0" w:color="auto"/>
              <w:right w:val="single" w:sz="4" w:space="0" w:color="auto"/>
            </w:tcBorders>
            <w:vAlign w:val="center"/>
            <w:hideMark/>
          </w:tcPr>
          <w:p w14:paraId="62682102"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w:t>
            </w:r>
          </w:p>
        </w:tc>
        <w:tc>
          <w:tcPr>
            <w:tcW w:w="958" w:type="dxa"/>
            <w:tcBorders>
              <w:top w:val="nil"/>
              <w:left w:val="nil"/>
              <w:bottom w:val="single" w:sz="4" w:space="0" w:color="auto"/>
              <w:right w:val="single" w:sz="4" w:space="0" w:color="auto"/>
            </w:tcBorders>
            <w:noWrap/>
            <w:vAlign w:val="center"/>
            <w:hideMark/>
          </w:tcPr>
          <w:p w14:paraId="4FC7461B"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c>
          <w:tcPr>
            <w:tcW w:w="959" w:type="dxa"/>
            <w:tcBorders>
              <w:top w:val="nil"/>
              <w:left w:val="nil"/>
              <w:bottom w:val="single" w:sz="4" w:space="0" w:color="auto"/>
              <w:right w:val="single" w:sz="4" w:space="0" w:color="auto"/>
            </w:tcBorders>
            <w:noWrap/>
            <w:vAlign w:val="center"/>
            <w:hideMark/>
          </w:tcPr>
          <w:p w14:paraId="2AD967B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w:t>
            </w:r>
          </w:p>
        </w:tc>
        <w:tc>
          <w:tcPr>
            <w:tcW w:w="955" w:type="dxa"/>
            <w:tcBorders>
              <w:top w:val="nil"/>
              <w:left w:val="nil"/>
              <w:bottom w:val="single" w:sz="4" w:space="0" w:color="auto"/>
              <w:right w:val="single" w:sz="4" w:space="0" w:color="auto"/>
            </w:tcBorders>
            <w:noWrap/>
            <w:vAlign w:val="center"/>
            <w:hideMark/>
          </w:tcPr>
          <w:p w14:paraId="716D365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05C9A2E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42.00</w:t>
            </w:r>
          </w:p>
        </w:tc>
        <w:tc>
          <w:tcPr>
            <w:tcW w:w="954" w:type="dxa"/>
            <w:tcBorders>
              <w:top w:val="nil"/>
              <w:left w:val="nil"/>
              <w:bottom w:val="single" w:sz="4" w:space="0" w:color="auto"/>
              <w:right w:val="single" w:sz="4" w:space="0" w:color="auto"/>
            </w:tcBorders>
            <w:noWrap/>
            <w:vAlign w:val="center"/>
            <w:hideMark/>
          </w:tcPr>
          <w:p w14:paraId="237B844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6.7</w:t>
            </w:r>
          </w:p>
        </w:tc>
        <w:tc>
          <w:tcPr>
            <w:tcW w:w="959" w:type="dxa"/>
            <w:tcBorders>
              <w:top w:val="nil"/>
              <w:left w:val="nil"/>
              <w:bottom w:val="single" w:sz="4" w:space="0" w:color="auto"/>
              <w:right w:val="single" w:sz="4" w:space="0" w:color="auto"/>
            </w:tcBorders>
            <w:noWrap/>
            <w:vAlign w:val="center"/>
            <w:hideMark/>
          </w:tcPr>
          <w:p w14:paraId="548DB9F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19,426.8</w:t>
            </w:r>
          </w:p>
        </w:tc>
        <w:tc>
          <w:tcPr>
            <w:tcW w:w="954" w:type="dxa"/>
            <w:tcBorders>
              <w:top w:val="nil"/>
              <w:left w:val="nil"/>
              <w:bottom w:val="single" w:sz="4" w:space="0" w:color="auto"/>
              <w:right w:val="single" w:sz="4" w:space="0" w:color="auto"/>
            </w:tcBorders>
            <w:noWrap/>
            <w:vAlign w:val="center"/>
            <w:hideMark/>
          </w:tcPr>
          <w:p w14:paraId="5C24C28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10.5</w:t>
            </w:r>
          </w:p>
        </w:tc>
        <w:tc>
          <w:tcPr>
            <w:tcW w:w="954" w:type="dxa"/>
            <w:tcBorders>
              <w:top w:val="nil"/>
              <w:left w:val="nil"/>
              <w:bottom w:val="single" w:sz="4" w:space="0" w:color="auto"/>
              <w:right w:val="single" w:sz="4" w:space="0" w:color="auto"/>
            </w:tcBorders>
            <w:noWrap/>
            <w:vAlign w:val="center"/>
            <w:hideMark/>
          </w:tcPr>
          <w:p w14:paraId="09468D0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462.5</w:t>
            </w:r>
          </w:p>
        </w:tc>
        <w:tc>
          <w:tcPr>
            <w:tcW w:w="956" w:type="dxa"/>
            <w:tcBorders>
              <w:top w:val="nil"/>
              <w:left w:val="nil"/>
              <w:bottom w:val="single" w:sz="4" w:space="0" w:color="auto"/>
              <w:right w:val="single" w:sz="4" w:space="0" w:color="auto"/>
            </w:tcBorders>
            <w:noWrap/>
            <w:vAlign w:val="center"/>
            <w:hideMark/>
          </w:tcPr>
          <w:p w14:paraId="729E22C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297.6</w:t>
            </w:r>
          </w:p>
        </w:tc>
        <w:tc>
          <w:tcPr>
            <w:tcW w:w="954" w:type="dxa"/>
            <w:tcBorders>
              <w:top w:val="nil"/>
              <w:left w:val="nil"/>
              <w:bottom w:val="single" w:sz="4" w:space="0" w:color="auto"/>
              <w:right w:val="single" w:sz="4" w:space="0" w:color="auto"/>
            </w:tcBorders>
            <w:noWrap/>
            <w:vAlign w:val="center"/>
            <w:hideMark/>
          </w:tcPr>
          <w:p w14:paraId="37A9448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9.2</w:t>
            </w:r>
          </w:p>
        </w:tc>
        <w:tc>
          <w:tcPr>
            <w:tcW w:w="954" w:type="dxa"/>
            <w:tcBorders>
              <w:top w:val="nil"/>
              <w:left w:val="nil"/>
              <w:bottom w:val="single" w:sz="4" w:space="0" w:color="auto"/>
              <w:right w:val="single" w:sz="4" w:space="0" w:color="auto"/>
            </w:tcBorders>
            <w:noWrap/>
            <w:vAlign w:val="center"/>
            <w:hideMark/>
          </w:tcPr>
          <w:p w14:paraId="73B78C4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7.1</w:t>
            </w:r>
          </w:p>
        </w:tc>
        <w:tc>
          <w:tcPr>
            <w:tcW w:w="951" w:type="dxa"/>
            <w:tcBorders>
              <w:top w:val="nil"/>
              <w:left w:val="nil"/>
              <w:bottom w:val="single" w:sz="4" w:space="0" w:color="auto"/>
              <w:right w:val="double" w:sz="6" w:space="0" w:color="auto"/>
            </w:tcBorders>
            <w:noWrap/>
            <w:vAlign w:val="center"/>
            <w:hideMark/>
          </w:tcPr>
          <w:p w14:paraId="638E067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r>
      <w:tr w:rsidR="003A28AA" w:rsidRPr="003A28AA" w14:paraId="7F5C2207"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96C889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2872" w:type="dxa"/>
            <w:gridSpan w:val="3"/>
            <w:tcBorders>
              <w:top w:val="single" w:sz="4" w:space="0" w:color="auto"/>
              <w:left w:val="nil"/>
              <w:bottom w:val="single" w:sz="4" w:space="0" w:color="auto"/>
              <w:right w:val="single" w:sz="4" w:space="0" w:color="auto"/>
            </w:tcBorders>
            <w:noWrap/>
            <w:vAlign w:val="center"/>
            <w:hideMark/>
          </w:tcPr>
          <w:p w14:paraId="43C02354"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НЦ 17</w:t>
            </w:r>
          </w:p>
        </w:tc>
        <w:tc>
          <w:tcPr>
            <w:tcW w:w="955" w:type="dxa"/>
            <w:tcBorders>
              <w:top w:val="nil"/>
              <w:left w:val="nil"/>
              <w:bottom w:val="single" w:sz="4" w:space="0" w:color="auto"/>
              <w:right w:val="single" w:sz="4" w:space="0" w:color="auto"/>
            </w:tcBorders>
            <w:noWrap/>
            <w:vAlign w:val="center"/>
            <w:hideMark/>
          </w:tcPr>
          <w:p w14:paraId="3D1822A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42.00</w:t>
            </w:r>
          </w:p>
        </w:tc>
        <w:tc>
          <w:tcPr>
            <w:tcW w:w="954" w:type="dxa"/>
            <w:tcBorders>
              <w:top w:val="nil"/>
              <w:left w:val="nil"/>
              <w:bottom w:val="single" w:sz="4" w:space="0" w:color="auto"/>
              <w:right w:val="single" w:sz="4" w:space="0" w:color="auto"/>
            </w:tcBorders>
            <w:noWrap/>
            <w:vAlign w:val="center"/>
            <w:hideMark/>
          </w:tcPr>
          <w:p w14:paraId="61F587E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6.7</w:t>
            </w:r>
          </w:p>
        </w:tc>
        <w:tc>
          <w:tcPr>
            <w:tcW w:w="959" w:type="dxa"/>
            <w:tcBorders>
              <w:top w:val="nil"/>
              <w:left w:val="nil"/>
              <w:bottom w:val="single" w:sz="4" w:space="0" w:color="auto"/>
              <w:right w:val="single" w:sz="4" w:space="0" w:color="auto"/>
            </w:tcBorders>
            <w:noWrap/>
            <w:vAlign w:val="center"/>
            <w:hideMark/>
          </w:tcPr>
          <w:p w14:paraId="236A933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19,426.8</w:t>
            </w:r>
          </w:p>
        </w:tc>
        <w:tc>
          <w:tcPr>
            <w:tcW w:w="954" w:type="dxa"/>
            <w:tcBorders>
              <w:top w:val="nil"/>
              <w:left w:val="nil"/>
              <w:bottom w:val="single" w:sz="4" w:space="0" w:color="auto"/>
              <w:right w:val="single" w:sz="4" w:space="0" w:color="auto"/>
            </w:tcBorders>
            <w:noWrap/>
            <w:vAlign w:val="center"/>
            <w:hideMark/>
          </w:tcPr>
          <w:p w14:paraId="4A9E5B9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10.5</w:t>
            </w:r>
          </w:p>
        </w:tc>
        <w:tc>
          <w:tcPr>
            <w:tcW w:w="954" w:type="dxa"/>
            <w:tcBorders>
              <w:top w:val="nil"/>
              <w:left w:val="nil"/>
              <w:bottom w:val="single" w:sz="4" w:space="0" w:color="auto"/>
              <w:right w:val="single" w:sz="4" w:space="0" w:color="auto"/>
            </w:tcBorders>
            <w:noWrap/>
            <w:vAlign w:val="center"/>
            <w:hideMark/>
          </w:tcPr>
          <w:p w14:paraId="382D0CB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462.5</w:t>
            </w:r>
          </w:p>
        </w:tc>
        <w:tc>
          <w:tcPr>
            <w:tcW w:w="956" w:type="dxa"/>
            <w:tcBorders>
              <w:top w:val="nil"/>
              <w:left w:val="nil"/>
              <w:bottom w:val="single" w:sz="4" w:space="0" w:color="auto"/>
              <w:right w:val="single" w:sz="4" w:space="0" w:color="auto"/>
            </w:tcBorders>
            <w:noWrap/>
            <w:vAlign w:val="center"/>
            <w:hideMark/>
          </w:tcPr>
          <w:p w14:paraId="334EC12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297.6</w:t>
            </w:r>
          </w:p>
        </w:tc>
        <w:tc>
          <w:tcPr>
            <w:tcW w:w="954" w:type="dxa"/>
            <w:tcBorders>
              <w:top w:val="nil"/>
              <w:left w:val="nil"/>
              <w:bottom w:val="single" w:sz="4" w:space="0" w:color="auto"/>
              <w:right w:val="single" w:sz="4" w:space="0" w:color="auto"/>
            </w:tcBorders>
            <w:noWrap/>
            <w:vAlign w:val="center"/>
            <w:hideMark/>
          </w:tcPr>
          <w:p w14:paraId="6F54866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9.2</w:t>
            </w:r>
          </w:p>
        </w:tc>
        <w:tc>
          <w:tcPr>
            <w:tcW w:w="954" w:type="dxa"/>
            <w:tcBorders>
              <w:top w:val="nil"/>
              <w:left w:val="nil"/>
              <w:bottom w:val="single" w:sz="4" w:space="0" w:color="auto"/>
              <w:right w:val="single" w:sz="4" w:space="0" w:color="auto"/>
            </w:tcBorders>
            <w:noWrap/>
            <w:vAlign w:val="center"/>
            <w:hideMark/>
          </w:tcPr>
          <w:p w14:paraId="18B4EEB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7.1</w:t>
            </w:r>
          </w:p>
        </w:tc>
        <w:tc>
          <w:tcPr>
            <w:tcW w:w="951" w:type="dxa"/>
            <w:tcBorders>
              <w:top w:val="nil"/>
              <w:left w:val="nil"/>
              <w:bottom w:val="single" w:sz="4" w:space="0" w:color="auto"/>
              <w:right w:val="double" w:sz="6" w:space="0" w:color="auto"/>
            </w:tcBorders>
            <w:noWrap/>
            <w:vAlign w:val="center"/>
            <w:hideMark/>
          </w:tcPr>
          <w:p w14:paraId="7036BF7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r>
      <w:tr w:rsidR="003A28AA" w:rsidRPr="003A28AA" w14:paraId="50731DDD"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C9252A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val="restart"/>
            <w:tcBorders>
              <w:top w:val="nil"/>
              <w:left w:val="single" w:sz="4" w:space="0" w:color="auto"/>
              <w:bottom w:val="single" w:sz="4" w:space="0" w:color="auto"/>
              <w:right w:val="single" w:sz="4" w:space="0" w:color="auto"/>
            </w:tcBorders>
            <w:noWrap/>
            <w:vAlign w:val="center"/>
            <w:hideMark/>
          </w:tcPr>
          <w:p w14:paraId="647A21CA"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61</w:t>
            </w:r>
          </w:p>
        </w:tc>
        <w:tc>
          <w:tcPr>
            <w:tcW w:w="959" w:type="dxa"/>
            <w:tcBorders>
              <w:top w:val="nil"/>
              <w:left w:val="nil"/>
              <w:bottom w:val="single" w:sz="4" w:space="0" w:color="auto"/>
              <w:right w:val="single" w:sz="4" w:space="0" w:color="auto"/>
            </w:tcBorders>
            <w:noWrap/>
            <w:vAlign w:val="center"/>
            <w:hideMark/>
          </w:tcPr>
          <w:p w14:paraId="3C6F410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w:t>
            </w:r>
          </w:p>
        </w:tc>
        <w:tc>
          <w:tcPr>
            <w:tcW w:w="955" w:type="dxa"/>
            <w:tcBorders>
              <w:top w:val="nil"/>
              <w:left w:val="nil"/>
              <w:bottom w:val="single" w:sz="4" w:space="0" w:color="auto"/>
              <w:right w:val="single" w:sz="4" w:space="0" w:color="auto"/>
            </w:tcBorders>
            <w:noWrap/>
            <w:vAlign w:val="center"/>
            <w:hideMark/>
          </w:tcPr>
          <w:p w14:paraId="131DE8E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h</w:t>
            </w:r>
          </w:p>
        </w:tc>
        <w:tc>
          <w:tcPr>
            <w:tcW w:w="955" w:type="dxa"/>
            <w:tcBorders>
              <w:top w:val="nil"/>
              <w:left w:val="nil"/>
              <w:bottom w:val="single" w:sz="4" w:space="0" w:color="auto"/>
              <w:right w:val="single" w:sz="4" w:space="0" w:color="auto"/>
            </w:tcBorders>
            <w:noWrap/>
            <w:vAlign w:val="center"/>
            <w:hideMark/>
          </w:tcPr>
          <w:p w14:paraId="7D7BE2F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0.45</w:t>
            </w:r>
          </w:p>
        </w:tc>
        <w:tc>
          <w:tcPr>
            <w:tcW w:w="954" w:type="dxa"/>
            <w:tcBorders>
              <w:top w:val="nil"/>
              <w:left w:val="nil"/>
              <w:bottom w:val="single" w:sz="4" w:space="0" w:color="auto"/>
              <w:right w:val="single" w:sz="4" w:space="0" w:color="auto"/>
            </w:tcBorders>
            <w:noWrap/>
            <w:vAlign w:val="center"/>
            <w:hideMark/>
          </w:tcPr>
          <w:p w14:paraId="14BE244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5D825A7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236.2</w:t>
            </w:r>
          </w:p>
        </w:tc>
        <w:tc>
          <w:tcPr>
            <w:tcW w:w="954" w:type="dxa"/>
            <w:tcBorders>
              <w:top w:val="nil"/>
              <w:left w:val="nil"/>
              <w:bottom w:val="single" w:sz="4" w:space="0" w:color="auto"/>
              <w:right w:val="single" w:sz="4" w:space="0" w:color="auto"/>
            </w:tcBorders>
            <w:noWrap/>
            <w:vAlign w:val="center"/>
            <w:hideMark/>
          </w:tcPr>
          <w:p w14:paraId="6CD624B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4" w:type="dxa"/>
            <w:tcBorders>
              <w:top w:val="nil"/>
              <w:left w:val="nil"/>
              <w:bottom w:val="single" w:sz="4" w:space="0" w:color="auto"/>
              <w:right w:val="single" w:sz="4" w:space="0" w:color="auto"/>
            </w:tcBorders>
            <w:noWrap/>
            <w:vAlign w:val="center"/>
            <w:hideMark/>
          </w:tcPr>
          <w:p w14:paraId="6E4B0F8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524.9</w:t>
            </w:r>
          </w:p>
        </w:tc>
        <w:tc>
          <w:tcPr>
            <w:tcW w:w="956" w:type="dxa"/>
            <w:tcBorders>
              <w:top w:val="nil"/>
              <w:left w:val="nil"/>
              <w:bottom w:val="single" w:sz="4" w:space="0" w:color="auto"/>
              <w:right w:val="single" w:sz="4" w:space="0" w:color="auto"/>
            </w:tcBorders>
            <w:noWrap/>
            <w:vAlign w:val="center"/>
            <w:hideMark/>
          </w:tcPr>
          <w:p w14:paraId="50A00E9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5.5</w:t>
            </w:r>
          </w:p>
        </w:tc>
        <w:tc>
          <w:tcPr>
            <w:tcW w:w="954" w:type="dxa"/>
            <w:tcBorders>
              <w:top w:val="nil"/>
              <w:left w:val="nil"/>
              <w:bottom w:val="single" w:sz="4" w:space="0" w:color="auto"/>
              <w:right w:val="single" w:sz="4" w:space="0" w:color="auto"/>
            </w:tcBorders>
            <w:noWrap/>
            <w:vAlign w:val="center"/>
            <w:hideMark/>
          </w:tcPr>
          <w:p w14:paraId="275D125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0.2</w:t>
            </w:r>
          </w:p>
        </w:tc>
        <w:tc>
          <w:tcPr>
            <w:tcW w:w="954" w:type="dxa"/>
            <w:tcBorders>
              <w:top w:val="nil"/>
              <w:left w:val="nil"/>
              <w:bottom w:val="single" w:sz="4" w:space="0" w:color="auto"/>
              <w:right w:val="single" w:sz="4" w:space="0" w:color="auto"/>
            </w:tcBorders>
            <w:noWrap/>
            <w:vAlign w:val="center"/>
            <w:hideMark/>
          </w:tcPr>
          <w:p w14:paraId="3894AE9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12.3</w:t>
            </w:r>
          </w:p>
        </w:tc>
        <w:tc>
          <w:tcPr>
            <w:tcW w:w="951" w:type="dxa"/>
            <w:tcBorders>
              <w:top w:val="nil"/>
              <w:left w:val="nil"/>
              <w:bottom w:val="single" w:sz="4" w:space="0" w:color="auto"/>
              <w:right w:val="double" w:sz="6" w:space="0" w:color="auto"/>
            </w:tcBorders>
            <w:noWrap/>
            <w:vAlign w:val="center"/>
            <w:hideMark/>
          </w:tcPr>
          <w:p w14:paraId="3AFB297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w:t>
            </w:r>
          </w:p>
        </w:tc>
      </w:tr>
      <w:tr w:rsidR="003A28AA" w:rsidRPr="003A28AA" w14:paraId="517B14D1"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B4D7A6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65CC5F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02254D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5" w:type="dxa"/>
            <w:tcBorders>
              <w:top w:val="nil"/>
              <w:left w:val="nil"/>
              <w:bottom w:val="single" w:sz="4" w:space="0" w:color="auto"/>
              <w:right w:val="single" w:sz="4" w:space="0" w:color="auto"/>
            </w:tcBorders>
            <w:noWrap/>
            <w:vAlign w:val="center"/>
            <w:hideMark/>
          </w:tcPr>
          <w:p w14:paraId="401D8EF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4902E29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2.92</w:t>
            </w:r>
          </w:p>
        </w:tc>
        <w:tc>
          <w:tcPr>
            <w:tcW w:w="954" w:type="dxa"/>
            <w:tcBorders>
              <w:top w:val="nil"/>
              <w:left w:val="nil"/>
              <w:bottom w:val="single" w:sz="4" w:space="0" w:color="auto"/>
              <w:right w:val="single" w:sz="4" w:space="0" w:color="auto"/>
            </w:tcBorders>
            <w:noWrap/>
            <w:vAlign w:val="center"/>
            <w:hideMark/>
          </w:tcPr>
          <w:p w14:paraId="0EBC887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9" w:type="dxa"/>
            <w:tcBorders>
              <w:top w:val="nil"/>
              <w:left w:val="nil"/>
              <w:bottom w:val="single" w:sz="4" w:space="0" w:color="auto"/>
              <w:right w:val="single" w:sz="4" w:space="0" w:color="auto"/>
            </w:tcBorders>
            <w:noWrap/>
            <w:vAlign w:val="center"/>
            <w:hideMark/>
          </w:tcPr>
          <w:p w14:paraId="71CAFDA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1,031.2</w:t>
            </w:r>
          </w:p>
        </w:tc>
        <w:tc>
          <w:tcPr>
            <w:tcW w:w="954" w:type="dxa"/>
            <w:tcBorders>
              <w:top w:val="nil"/>
              <w:left w:val="nil"/>
              <w:bottom w:val="single" w:sz="4" w:space="0" w:color="auto"/>
              <w:right w:val="single" w:sz="4" w:space="0" w:color="auto"/>
            </w:tcBorders>
            <w:noWrap/>
            <w:vAlign w:val="center"/>
            <w:hideMark/>
          </w:tcPr>
          <w:p w14:paraId="137144F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4" w:type="dxa"/>
            <w:tcBorders>
              <w:top w:val="nil"/>
              <w:left w:val="nil"/>
              <w:bottom w:val="single" w:sz="4" w:space="0" w:color="auto"/>
              <w:right w:val="single" w:sz="4" w:space="0" w:color="auto"/>
            </w:tcBorders>
            <w:noWrap/>
            <w:vAlign w:val="center"/>
            <w:hideMark/>
          </w:tcPr>
          <w:p w14:paraId="7B6F56D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353.2</w:t>
            </w:r>
          </w:p>
        </w:tc>
        <w:tc>
          <w:tcPr>
            <w:tcW w:w="956" w:type="dxa"/>
            <w:tcBorders>
              <w:top w:val="nil"/>
              <w:left w:val="nil"/>
              <w:bottom w:val="single" w:sz="4" w:space="0" w:color="auto"/>
              <w:right w:val="single" w:sz="4" w:space="0" w:color="auto"/>
            </w:tcBorders>
            <w:noWrap/>
            <w:vAlign w:val="center"/>
            <w:hideMark/>
          </w:tcPr>
          <w:p w14:paraId="7962C51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19.5</w:t>
            </w:r>
          </w:p>
        </w:tc>
        <w:tc>
          <w:tcPr>
            <w:tcW w:w="954" w:type="dxa"/>
            <w:tcBorders>
              <w:top w:val="nil"/>
              <w:left w:val="nil"/>
              <w:bottom w:val="single" w:sz="4" w:space="0" w:color="auto"/>
              <w:right w:val="single" w:sz="4" w:space="0" w:color="auto"/>
            </w:tcBorders>
            <w:noWrap/>
            <w:vAlign w:val="center"/>
            <w:hideMark/>
          </w:tcPr>
          <w:p w14:paraId="5D30586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4" w:type="dxa"/>
            <w:tcBorders>
              <w:top w:val="nil"/>
              <w:left w:val="nil"/>
              <w:bottom w:val="single" w:sz="4" w:space="0" w:color="auto"/>
              <w:right w:val="single" w:sz="4" w:space="0" w:color="auto"/>
            </w:tcBorders>
            <w:noWrap/>
            <w:vAlign w:val="center"/>
            <w:hideMark/>
          </w:tcPr>
          <w:p w14:paraId="22BB444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6.7</w:t>
            </w:r>
          </w:p>
        </w:tc>
        <w:tc>
          <w:tcPr>
            <w:tcW w:w="951" w:type="dxa"/>
            <w:tcBorders>
              <w:top w:val="nil"/>
              <w:left w:val="nil"/>
              <w:bottom w:val="single" w:sz="4" w:space="0" w:color="auto"/>
              <w:right w:val="double" w:sz="6" w:space="0" w:color="auto"/>
            </w:tcBorders>
            <w:noWrap/>
            <w:vAlign w:val="center"/>
            <w:hideMark/>
          </w:tcPr>
          <w:p w14:paraId="0538074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r>
      <w:tr w:rsidR="003A28AA" w:rsidRPr="003A28AA" w14:paraId="7D14DDE2"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79DA655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A6EF5D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1DDA830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5" w:type="dxa"/>
            <w:tcBorders>
              <w:top w:val="nil"/>
              <w:left w:val="nil"/>
              <w:bottom w:val="single" w:sz="4" w:space="0" w:color="auto"/>
              <w:right w:val="single" w:sz="4" w:space="0" w:color="auto"/>
            </w:tcBorders>
            <w:noWrap/>
            <w:vAlign w:val="center"/>
            <w:hideMark/>
          </w:tcPr>
          <w:p w14:paraId="62E1DE1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0E12E35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0.80</w:t>
            </w:r>
          </w:p>
        </w:tc>
        <w:tc>
          <w:tcPr>
            <w:tcW w:w="954" w:type="dxa"/>
            <w:tcBorders>
              <w:top w:val="nil"/>
              <w:left w:val="nil"/>
              <w:bottom w:val="single" w:sz="4" w:space="0" w:color="auto"/>
              <w:right w:val="single" w:sz="4" w:space="0" w:color="auto"/>
            </w:tcBorders>
            <w:noWrap/>
            <w:vAlign w:val="center"/>
            <w:hideMark/>
          </w:tcPr>
          <w:p w14:paraId="05A759A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0027B44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563.2</w:t>
            </w:r>
          </w:p>
        </w:tc>
        <w:tc>
          <w:tcPr>
            <w:tcW w:w="954" w:type="dxa"/>
            <w:tcBorders>
              <w:top w:val="nil"/>
              <w:left w:val="nil"/>
              <w:bottom w:val="single" w:sz="4" w:space="0" w:color="auto"/>
              <w:right w:val="single" w:sz="4" w:space="0" w:color="auto"/>
            </w:tcBorders>
            <w:noWrap/>
            <w:vAlign w:val="center"/>
            <w:hideMark/>
          </w:tcPr>
          <w:p w14:paraId="0E3C331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0.3</w:t>
            </w:r>
          </w:p>
        </w:tc>
        <w:tc>
          <w:tcPr>
            <w:tcW w:w="954" w:type="dxa"/>
            <w:tcBorders>
              <w:top w:val="nil"/>
              <w:left w:val="nil"/>
              <w:bottom w:val="single" w:sz="4" w:space="0" w:color="auto"/>
              <w:right w:val="single" w:sz="4" w:space="0" w:color="auto"/>
            </w:tcBorders>
            <w:noWrap/>
            <w:vAlign w:val="center"/>
            <w:hideMark/>
          </w:tcPr>
          <w:p w14:paraId="368068F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703.9</w:t>
            </w:r>
          </w:p>
        </w:tc>
        <w:tc>
          <w:tcPr>
            <w:tcW w:w="956" w:type="dxa"/>
            <w:tcBorders>
              <w:top w:val="nil"/>
              <w:left w:val="nil"/>
              <w:bottom w:val="single" w:sz="4" w:space="0" w:color="auto"/>
              <w:right w:val="single" w:sz="4" w:space="0" w:color="auto"/>
            </w:tcBorders>
            <w:noWrap/>
            <w:vAlign w:val="center"/>
            <w:hideMark/>
          </w:tcPr>
          <w:p w14:paraId="7746FC9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7.5</w:t>
            </w:r>
          </w:p>
        </w:tc>
        <w:tc>
          <w:tcPr>
            <w:tcW w:w="954" w:type="dxa"/>
            <w:tcBorders>
              <w:top w:val="nil"/>
              <w:left w:val="nil"/>
              <w:bottom w:val="single" w:sz="4" w:space="0" w:color="auto"/>
              <w:right w:val="single" w:sz="4" w:space="0" w:color="auto"/>
            </w:tcBorders>
            <w:noWrap/>
            <w:vAlign w:val="center"/>
            <w:hideMark/>
          </w:tcPr>
          <w:p w14:paraId="7954EF6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0.2</w:t>
            </w:r>
          </w:p>
        </w:tc>
        <w:tc>
          <w:tcPr>
            <w:tcW w:w="954" w:type="dxa"/>
            <w:tcBorders>
              <w:top w:val="nil"/>
              <w:left w:val="nil"/>
              <w:bottom w:val="single" w:sz="4" w:space="0" w:color="auto"/>
              <w:right w:val="single" w:sz="4" w:space="0" w:color="auto"/>
            </w:tcBorders>
            <w:noWrap/>
            <w:vAlign w:val="center"/>
            <w:hideMark/>
          </w:tcPr>
          <w:p w14:paraId="4A70B48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9.3</w:t>
            </w:r>
          </w:p>
        </w:tc>
        <w:tc>
          <w:tcPr>
            <w:tcW w:w="951" w:type="dxa"/>
            <w:tcBorders>
              <w:top w:val="nil"/>
              <w:left w:val="nil"/>
              <w:bottom w:val="single" w:sz="4" w:space="0" w:color="auto"/>
              <w:right w:val="double" w:sz="6" w:space="0" w:color="auto"/>
            </w:tcBorders>
            <w:noWrap/>
            <w:vAlign w:val="center"/>
            <w:hideMark/>
          </w:tcPr>
          <w:p w14:paraId="60CB94B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r>
      <w:tr w:rsidR="003A28AA" w:rsidRPr="003A28AA" w14:paraId="1A65A3B6"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4912A2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2872" w:type="dxa"/>
            <w:gridSpan w:val="3"/>
            <w:tcBorders>
              <w:top w:val="single" w:sz="4" w:space="0" w:color="auto"/>
              <w:left w:val="nil"/>
              <w:bottom w:val="single" w:sz="4" w:space="0" w:color="auto"/>
              <w:right w:val="single" w:sz="4" w:space="0" w:color="auto"/>
            </w:tcBorders>
            <w:noWrap/>
            <w:vAlign w:val="center"/>
            <w:hideMark/>
          </w:tcPr>
          <w:p w14:paraId="700AE82A"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НЦ 61</w:t>
            </w:r>
          </w:p>
        </w:tc>
        <w:tc>
          <w:tcPr>
            <w:tcW w:w="955" w:type="dxa"/>
            <w:tcBorders>
              <w:top w:val="nil"/>
              <w:left w:val="nil"/>
              <w:bottom w:val="single" w:sz="4" w:space="0" w:color="auto"/>
              <w:right w:val="single" w:sz="4" w:space="0" w:color="auto"/>
            </w:tcBorders>
            <w:noWrap/>
            <w:vAlign w:val="center"/>
            <w:hideMark/>
          </w:tcPr>
          <w:p w14:paraId="6D7996D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4.17</w:t>
            </w:r>
          </w:p>
        </w:tc>
        <w:tc>
          <w:tcPr>
            <w:tcW w:w="954" w:type="dxa"/>
            <w:tcBorders>
              <w:top w:val="nil"/>
              <w:left w:val="nil"/>
              <w:bottom w:val="single" w:sz="4" w:space="0" w:color="auto"/>
              <w:right w:val="single" w:sz="4" w:space="0" w:color="auto"/>
            </w:tcBorders>
            <w:noWrap/>
            <w:vAlign w:val="center"/>
            <w:hideMark/>
          </w:tcPr>
          <w:p w14:paraId="6C9C41B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9" w:type="dxa"/>
            <w:tcBorders>
              <w:top w:val="nil"/>
              <w:left w:val="nil"/>
              <w:bottom w:val="single" w:sz="4" w:space="0" w:color="auto"/>
              <w:right w:val="single" w:sz="4" w:space="0" w:color="auto"/>
            </w:tcBorders>
            <w:noWrap/>
            <w:vAlign w:val="center"/>
            <w:hideMark/>
          </w:tcPr>
          <w:p w14:paraId="41920FA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1,830.6</w:t>
            </w:r>
          </w:p>
        </w:tc>
        <w:tc>
          <w:tcPr>
            <w:tcW w:w="954" w:type="dxa"/>
            <w:tcBorders>
              <w:top w:val="nil"/>
              <w:left w:val="nil"/>
              <w:bottom w:val="single" w:sz="4" w:space="0" w:color="auto"/>
              <w:right w:val="single" w:sz="4" w:space="0" w:color="auto"/>
            </w:tcBorders>
            <w:noWrap/>
            <w:vAlign w:val="center"/>
            <w:hideMark/>
          </w:tcPr>
          <w:p w14:paraId="1B7045F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4" w:type="dxa"/>
            <w:tcBorders>
              <w:top w:val="nil"/>
              <w:left w:val="nil"/>
              <w:bottom w:val="single" w:sz="4" w:space="0" w:color="auto"/>
              <w:right w:val="single" w:sz="4" w:space="0" w:color="auto"/>
            </w:tcBorders>
            <w:noWrap/>
            <w:vAlign w:val="center"/>
            <w:hideMark/>
          </w:tcPr>
          <w:p w14:paraId="3D39516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439.0</w:t>
            </w:r>
          </w:p>
        </w:tc>
        <w:tc>
          <w:tcPr>
            <w:tcW w:w="956" w:type="dxa"/>
            <w:tcBorders>
              <w:top w:val="nil"/>
              <w:left w:val="nil"/>
              <w:bottom w:val="single" w:sz="4" w:space="0" w:color="auto"/>
              <w:right w:val="single" w:sz="4" w:space="0" w:color="auto"/>
            </w:tcBorders>
            <w:noWrap/>
            <w:vAlign w:val="center"/>
            <w:hideMark/>
          </w:tcPr>
          <w:p w14:paraId="5AF49E2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32.5</w:t>
            </w:r>
          </w:p>
        </w:tc>
        <w:tc>
          <w:tcPr>
            <w:tcW w:w="954" w:type="dxa"/>
            <w:tcBorders>
              <w:top w:val="nil"/>
              <w:left w:val="nil"/>
              <w:bottom w:val="single" w:sz="4" w:space="0" w:color="auto"/>
              <w:right w:val="single" w:sz="4" w:space="0" w:color="auto"/>
            </w:tcBorders>
            <w:noWrap/>
            <w:vAlign w:val="center"/>
            <w:hideMark/>
          </w:tcPr>
          <w:p w14:paraId="75633D4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4" w:type="dxa"/>
            <w:tcBorders>
              <w:top w:val="nil"/>
              <w:left w:val="nil"/>
              <w:bottom w:val="single" w:sz="4" w:space="0" w:color="auto"/>
              <w:right w:val="single" w:sz="4" w:space="0" w:color="auto"/>
            </w:tcBorders>
            <w:noWrap/>
            <w:vAlign w:val="center"/>
            <w:hideMark/>
          </w:tcPr>
          <w:p w14:paraId="7B332FE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7.8</w:t>
            </w:r>
          </w:p>
        </w:tc>
        <w:tc>
          <w:tcPr>
            <w:tcW w:w="951" w:type="dxa"/>
            <w:tcBorders>
              <w:top w:val="nil"/>
              <w:left w:val="nil"/>
              <w:bottom w:val="single" w:sz="4" w:space="0" w:color="auto"/>
              <w:right w:val="double" w:sz="6" w:space="0" w:color="auto"/>
            </w:tcBorders>
            <w:noWrap/>
            <w:vAlign w:val="center"/>
            <w:hideMark/>
          </w:tcPr>
          <w:p w14:paraId="75C179A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r w:rsidR="003A28AA" w:rsidRPr="003A28AA" w14:paraId="33FFB745" w14:textId="77777777" w:rsidTr="003A28AA">
        <w:trPr>
          <w:trHeight w:val="300"/>
          <w:jc w:val="center"/>
        </w:trPr>
        <w:tc>
          <w:tcPr>
            <w:tcW w:w="3889" w:type="dxa"/>
            <w:gridSpan w:val="4"/>
            <w:tcBorders>
              <w:top w:val="single" w:sz="4" w:space="0" w:color="auto"/>
              <w:left w:val="double" w:sz="6" w:space="0" w:color="auto"/>
              <w:bottom w:val="single" w:sz="4" w:space="0" w:color="auto"/>
              <w:right w:val="single" w:sz="4" w:space="0" w:color="auto"/>
            </w:tcBorders>
            <w:noWrap/>
            <w:vAlign w:val="center"/>
            <w:hideMark/>
          </w:tcPr>
          <w:p w14:paraId="48464A12"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ХЦВ 1</w:t>
            </w:r>
          </w:p>
        </w:tc>
        <w:tc>
          <w:tcPr>
            <w:tcW w:w="955" w:type="dxa"/>
            <w:tcBorders>
              <w:top w:val="nil"/>
              <w:left w:val="nil"/>
              <w:bottom w:val="single" w:sz="4" w:space="0" w:color="auto"/>
              <w:right w:val="single" w:sz="4" w:space="0" w:color="auto"/>
            </w:tcBorders>
            <w:noWrap/>
            <w:vAlign w:val="center"/>
            <w:hideMark/>
          </w:tcPr>
          <w:p w14:paraId="4B945CE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46.17</w:t>
            </w:r>
          </w:p>
        </w:tc>
        <w:tc>
          <w:tcPr>
            <w:tcW w:w="954" w:type="dxa"/>
            <w:tcBorders>
              <w:top w:val="nil"/>
              <w:left w:val="nil"/>
              <w:bottom w:val="single" w:sz="4" w:space="0" w:color="auto"/>
              <w:right w:val="single" w:sz="4" w:space="0" w:color="auto"/>
            </w:tcBorders>
            <w:noWrap/>
            <w:vAlign w:val="center"/>
            <w:hideMark/>
          </w:tcPr>
          <w:p w14:paraId="15BD8F0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7.4</w:t>
            </w:r>
          </w:p>
        </w:tc>
        <w:tc>
          <w:tcPr>
            <w:tcW w:w="959" w:type="dxa"/>
            <w:tcBorders>
              <w:top w:val="nil"/>
              <w:left w:val="nil"/>
              <w:bottom w:val="single" w:sz="4" w:space="0" w:color="auto"/>
              <w:right w:val="single" w:sz="4" w:space="0" w:color="auto"/>
            </w:tcBorders>
            <w:noWrap/>
            <w:vAlign w:val="center"/>
            <w:hideMark/>
          </w:tcPr>
          <w:p w14:paraId="2425738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21,257.4</w:t>
            </w:r>
          </w:p>
        </w:tc>
        <w:tc>
          <w:tcPr>
            <w:tcW w:w="954" w:type="dxa"/>
            <w:tcBorders>
              <w:top w:val="nil"/>
              <w:left w:val="nil"/>
              <w:bottom w:val="single" w:sz="4" w:space="0" w:color="auto"/>
              <w:right w:val="single" w:sz="4" w:space="0" w:color="auto"/>
            </w:tcBorders>
            <w:noWrap/>
            <w:vAlign w:val="center"/>
            <w:hideMark/>
          </w:tcPr>
          <w:p w14:paraId="4BCD2C4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11.5</w:t>
            </w:r>
          </w:p>
        </w:tc>
        <w:tc>
          <w:tcPr>
            <w:tcW w:w="954" w:type="dxa"/>
            <w:tcBorders>
              <w:top w:val="nil"/>
              <w:left w:val="nil"/>
              <w:bottom w:val="single" w:sz="4" w:space="0" w:color="auto"/>
              <w:right w:val="single" w:sz="4" w:space="0" w:color="auto"/>
            </w:tcBorders>
            <w:noWrap/>
            <w:vAlign w:val="center"/>
            <w:hideMark/>
          </w:tcPr>
          <w:p w14:paraId="19276DE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460.4</w:t>
            </w:r>
          </w:p>
        </w:tc>
        <w:tc>
          <w:tcPr>
            <w:tcW w:w="956" w:type="dxa"/>
            <w:tcBorders>
              <w:top w:val="nil"/>
              <w:left w:val="nil"/>
              <w:bottom w:val="single" w:sz="4" w:space="0" w:color="auto"/>
              <w:right w:val="single" w:sz="4" w:space="0" w:color="auto"/>
            </w:tcBorders>
            <w:noWrap/>
            <w:vAlign w:val="center"/>
            <w:hideMark/>
          </w:tcPr>
          <w:p w14:paraId="18B07B9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330.1</w:t>
            </w:r>
          </w:p>
        </w:tc>
        <w:tc>
          <w:tcPr>
            <w:tcW w:w="954" w:type="dxa"/>
            <w:tcBorders>
              <w:top w:val="nil"/>
              <w:left w:val="nil"/>
              <w:bottom w:val="single" w:sz="4" w:space="0" w:color="auto"/>
              <w:right w:val="single" w:sz="4" w:space="0" w:color="auto"/>
            </w:tcBorders>
            <w:noWrap/>
            <w:vAlign w:val="center"/>
            <w:hideMark/>
          </w:tcPr>
          <w:p w14:paraId="4582BBB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10.2</w:t>
            </w:r>
          </w:p>
        </w:tc>
        <w:tc>
          <w:tcPr>
            <w:tcW w:w="954" w:type="dxa"/>
            <w:tcBorders>
              <w:top w:val="nil"/>
              <w:left w:val="nil"/>
              <w:bottom w:val="single" w:sz="4" w:space="0" w:color="auto"/>
              <w:right w:val="single" w:sz="4" w:space="0" w:color="auto"/>
            </w:tcBorders>
            <w:noWrap/>
            <w:vAlign w:val="center"/>
            <w:hideMark/>
          </w:tcPr>
          <w:p w14:paraId="4368C74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7.2</w:t>
            </w:r>
          </w:p>
        </w:tc>
        <w:tc>
          <w:tcPr>
            <w:tcW w:w="951" w:type="dxa"/>
            <w:tcBorders>
              <w:top w:val="nil"/>
              <w:left w:val="nil"/>
              <w:bottom w:val="single" w:sz="4" w:space="0" w:color="auto"/>
              <w:right w:val="double" w:sz="6" w:space="0" w:color="auto"/>
            </w:tcBorders>
            <w:noWrap/>
            <w:vAlign w:val="center"/>
            <w:hideMark/>
          </w:tcPr>
          <w:p w14:paraId="25B1E08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r>
      <w:tr w:rsidR="003A28AA" w:rsidRPr="003A28AA" w14:paraId="27720EEE" w14:textId="77777777" w:rsidTr="003A28AA">
        <w:trPr>
          <w:trHeight w:val="300"/>
          <w:jc w:val="center"/>
        </w:trPr>
        <w:tc>
          <w:tcPr>
            <w:tcW w:w="1017" w:type="dxa"/>
            <w:vMerge w:val="restart"/>
            <w:tcBorders>
              <w:top w:val="nil"/>
              <w:left w:val="double" w:sz="6" w:space="0" w:color="auto"/>
              <w:bottom w:val="single" w:sz="4" w:space="0" w:color="auto"/>
              <w:right w:val="single" w:sz="4" w:space="0" w:color="auto"/>
            </w:tcBorders>
            <w:noWrap/>
            <w:vAlign w:val="center"/>
            <w:hideMark/>
          </w:tcPr>
          <w:p w14:paraId="7426A130"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w:t>
            </w:r>
          </w:p>
        </w:tc>
        <w:tc>
          <w:tcPr>
            <w:tcW w:w="958" w:type="dxa"/>
            <w:vMerge w:val="restart"/>
            <w:tcBorders>
              <w:top w:val="nil"/>
              <w:left w:val="single" w:sz="4" w:space="0" w:color="auto"/>
              <w:bottom w:val="single" w:sz="4" w:space="0" w:color="auto"/>
              <w:right w:val="single" w:sz="4" w:space="0" w:color="auto"/>
            </w:tcBorders>
            <w:noWrap/>
            <w:vAlign w:val="center"/>
            <w:hideMark/>
          </w:tcPr>
          <w:p w14:paraId="0902A773"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26</w:t>
            </w:r>
          </w:p>
        </w:tc>
        <w:tc>
          <w:tcPr>
            <w:tcW w:w="959" w:type="dxa"/>
            <w:tcBorders>
              <w:top w:val="nil"/>
              <w:left w:val="nil"/>
              <w:bottom w:val="single" w:sz="4" w:space="0" w:color="auto"/>
              <w:right w:val="single" w:sz="4" w:space="0" w:color="auto"/>
            </w:tcBorders>
            <w:noWrap/>
            <w:vAlign w:val="center"/>
            <w:hideMark/>
          </w:tcPr>
          <w:p w14:paraId="45DEA7B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w:t>
            </w:r>
          </w:p>
        </w:tc>
        <w:tc>
          <w:tcPr>
            <w:tcW w:w="955" w:type="dxa"/>
            <w:tcBorders>
              <w:top w:val="nil"/>
              <w:left w:val="nil"/>
              <w:bottom w:val="single" w:sz="4" w:space="0" w:color="auto"/>
              <w:right w:val="single" w:sz="4" w:space="0" w:color="auto"/>
            </w:tcBorders>
            <w:noWrap/>
            <w:vAlign w:val="center"/>
            <w:hideMark/>
          </w:tcPr>
          <w:p w14:paraId="09D5EA0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d</w:t>
            </w:r>
          </w:p>
        </w:tc>
        <w:tc>
          <w:tcPr>
            <w:tcW w:w="955" w:type="dxa"/>
            <w:tcBorders>
              <w:top w:val="nil"/>
              <w:left w:val="nil"/>
              <w:bottom w:val="single" w:sz="4" w:space="0" w:color="auto"/>
              <w:right w:val="single" w:sz="4" w:space="0" w:color="auto"/>
            </w:tcBorders>
            <w:noWrap/>
            <w:vAlign w:val="center"/>
            <w:hideMark/>
          </w:tcPr>
          <w:p w14:paraId="6E7F1B3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3.15</w:t>
            </w:r>
          </w:p>
        </w:tc>
        <w:tc>
          <w:tcPr>
            <w:tcW w:w="954" w:type="dxa"/>
            <w:tcBorders>
              <w:top w:val="nil"/>
              <w:left w:val="nil"/>
              <w:bottom w:val="single" w:sz="4" w:space="0" w:color="auto"/>
              <w:right w:val="single" w:sz="4" w:space="0" w:color="auto"/>
            </w:tcBorders>
            <w:noWrap/>
            <w:vAlign w:val="center"/>
            <w:hideMark/>
          </w:tcPr>
          <w:p w14:paraId="1D446B5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9" w:type="dxa"/>
            <w:tcBorders>
              <w:top w:val="nil"/>
              <w:left w:val="nil"/>
              <w:bottom w:val="single" w:sz="4" w:space="0" w:color="auto"/>
              <w:right w:val="single" w:sz="4" w:space="0" w:color="auto"/>
            </w:tcBorders>
            <w:noWrap/>
            <w:vAlign w:val="center"/>
            <w:hideMark/>
          </w:tcPr>
          <w:p w14:paraId="64D7D32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1,217.4</w:t>
            </w:r>
          </w:p>
        </w:tc>
        <w:tc>
          <w:tcPr>
            <w:tcW w:w="954" w:type="dxa"/>
            <w:tcBorders>
              <w:top w:val="nil"/>
              <w:left w:val="nil"/>
              <w:bottom w:val="single" w:sz="4" w:space="0" w:color="auto"/>
              <w:right w:val="single" w:sz="4" w:space="0" w:color="auto"/>
            </w:tcBorders>
            <w:noWrap/>
            <w:vAlign w:val="center"/>
            <w:hideMark/>
          </w:tcPr>
          <w:p w14:paraId="46CD8A5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4" w:type="dxa"/>
            <w:tcBorders>
              <w:top w:val="nil"/>
              <w:left w:val="nil"/>
              <w:bottom w:val="single" w:sz="4" w:space="0" w:color="auto"/>
              <w:right w:val="single" w:sz="4" w:space="0" w:color="auto"/>
            </w:tcBorders>
            <w:noWrap/>
            <w:vAlign w:val="center"/>
            <w:hideMark/>
          </w:tcPr>
          <w:p w14:paraId="5641046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386.5</w:t>
            </w:r>
          </w:p>
        </w:tc>
        <w:tc>
          <w:tcPr>
            <w:tcW w:w="956" w:type="dxa"/>
            <w:tcBorders>
              <w:top w:val="nil"/>
              <w:left w:val="nil"/>
              <w:bottom w:val="single" w:sz="4" w:space="0" w:color="auto"/>
              <w:right w:val="single" w:sz="4" w:space="0" w:color="auto"/>
            </w:tcBorders>
            <w:noWrap/>
            <w:vAlign w:val="center"/>
            <w:hideMark/>
          </w:tcPr>
          <w:p w14:paraId="175279E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21.8</w:t>
            </w:r>
          </w:p>
        </w:tc>
        <w:tc>
          <w:tcPr>
            <w:tcW w:w="954" w:type="dxa"/>
            <w:tcBorders>
              <w:top w:val="nil"/>
              <w:left w:val="nil"/>
              <w:bottom w:val="single" w:sz="4" w:space="0" w:color="auto"/>
              <w:right w:val="single" w:sz="4" w:space="0" w:color="auto"/>
            </w:tcBorders>
            <w:noWrap/>
            <w:vAlign w:val="center"/>
            <w:hideMark/>
          </w:tcPr>
          <w:p w14:paraId="521B32E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4" w:type="dxa"/>
            <w:tcBorders>
              <w:top w:val="nil"/>
              <w:left w:val="nil"/>
              <w:bottom w:val="single" w:sz="4" w:space="0" w:color="auto"/>
              <w:right w:val="single" w:sz="4" w:space="0" w:color="auto"/>
            </w:tcBorders>
            <w:noWrap/>
            <w:vAlign w:val="center"/>
            <w:hideMark/>
          </w:tcPr>
          <w:p w14:paraId="787D03F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6.9</w:t>
            </w:r>
          </w:p>
        </w:tc>
        <w:tc>
          <w:tcPr>
            <w:tcW w:w="951" w:type="dxa"/>
            <w:tcBorders>
              <w:top w:val="nil"/>
              <w:left w:val="nil"/>
              <w:bottom w:val="single" w:sz="4" w:space="0" w:color="auto"/>
              <w:right w:val="double" w:sz="6" w:space="0" w:color="auto"/>
            </w:tcBorders>
            <w:noWrap/>
            <w:vAlign w:val="center"/>
            <w:hideMark/>
          </w:tcPr>
          <w:p w14:paraId="6F0ED79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r w:rsidR="003A28AA" w:rsidRPr="003A28AA" w14:paraId="6795788B"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DB38E2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C61A29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8A78A0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w:t>
            </w:r>
          </w:p>
        </w:tc>
        <w:tc>
          <w:tcPr>
            <w:tcW w:w="955" w:type="dxa"/>
            <w:tcBorders>
              <w:top w:val="nil"/>
              <w:left w:val="nil"/>
              <w:bottom w:val="single" w:sz="4" w:space="0" w:color="auto"/>
              <w:right w:val="single" w:sz="4" w:space="0" w:color="auto"/>
            </w:tcBorders>
            <w:noWrap/>
            <w:vAlign w:val="center"/>
            <w:hideMark/>
          </w:tcPr>
          <w:p w14:paraId="2E67A64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e</w:t>
            </w:r>
          </w:p>
        </w:tc>
        <w:tc>
          <w:tcPr>
            <w:tcW w:w="955" w:type="dxa"/>
            <w:tcBorders>
              <w:top w:val="nil"/>
              <w:left w:val="nil"/>
              <w:bottom w:val="single" w:sz="4" w:space="0" w:color="auto"/>
              <w:right w:val="single" w:sz="4" w:space="0" w:color="auto"/>
            </w:tcBorders>
            <w:noWrap/>
            <w:vAlign w:val="center"/>
            <w:hideMark/>
          </w:tcPr>
          <w:p w14:paraId="5961F8C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4.56</w:t>
            </w:r>
          </w:p>
        </w:tc>
        <w:tc>
          <w:tcPr>
            <w:tcW w:w="954" w:type="dxa"/>
            <w:tcBorders>
              <w:top w:val="nil"/>
              <w:left w:val="nil"/>
              <w:bottom w:val="single" w:sz="4" w:space="0" w:color="auto"/>
              <w:right w:val="single" w:sz="4" w:space="0" w:color="auto"/>
            </w:tcBorders>
            <w:noWrap/>
            <w:vAlign w:val="center"/>
            <w:hideMark/>
          </w:tcPr>
          <w:p w14:paraId="1E92037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9" w:type="dxa"/>
            <w:tcBorders>
              <w:top w:val="nil"/>
              <w:left w:val="nil"/>
              <w:bottom w:val="single" w:sz="4" w:space="0" w:color="auto"/>
              <w:right w:val="single" w:sz="4" w:space="0" w:color="auto"/>
            </w:tcBorders>
            <w:noWrap/>
            <w:vAlign w:val="center"/>
            <w:hideMark/>
          </w:tcPr>
          <w:p w14:paraId="629B10B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1,650.7</w:t>
            </w:r>
          </w:p>
        </w:tc>
        <w:tc>
          <w:tcPr>
            <w:tcW w:w="954" w:type="dxa"/>
            <w:tcBorders>
              <w:top w:val="nil"/>
              <w:left w:val="nil"/>
              <w:bottom w:val="single" w:sz="4" w:space="0" w:color="auto"/>
              <w:right w:val="single" w:sz="4" w:space="0" w:color="auto"/>
            </w:tcBorders>
            <w:noWrap/>
            <w:vAlign w:val="center"/>
            <w:hideMark/>
          </w:tcPr>
          <w:p w14:paraId="71DE2B2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0.9</w:t>
            </w:r>
          </w:p>
        </w:tc>
        <w:tc>
          <w:tcPr>
            <w:tcW w:w="954" w:type="dxa"/>
            <w:tcBorders>
              <w:top w:val="nil"/>
              <w:left w:val="nil"/>
              <w:bottom w:val="single" w:sz="4" w:space="0" w:color="auto"/>
              <w:right w:val="single" w:sz="4" w:space="0" w:color="auto"/>
            </w:tcBorders>
            <w:noWrap/>
            <w:vAlign w:val="center"/>
            <w:hideMark/>
          </w:tcPr>
          <w:p w14:paraId="732B5B9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362.0</w:t>
            </w:r>
          </w:p>
        </w:tc>
        <w:tc>
          <w:tcPr>
            <w:tcW w:w="956" w:type="dxa"/>
            <w:tcBorders>
              <w:top w:val="nil"/>
              <w:left w:val="nil"/>
              <w:bottom w:val="single" w:sz="4" w:space="0" w:color="auto"/>
              <w:right w:val="single" w:sz="4" w:space="0" w:color="auto"/>
            </w:tcBorders>
            <w:noWrap/>
            <w:vAlign w:val="center"/>
            <w:hideMark/>
          </w:tcPr>
          <w:p w14:paraId="6165FF5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27.3</w:t>
            </w:r>
          </w:p>
        </w:tc>
        <w:tc>
          <w:tcPr>
            <w:tcW w:w="954" w:type="dxa"/>
            <w:tcBorders>
              <w:top w:val="nil"/>
              <w:left w:val="nil"/>
              <w:bottom w:val="single" w:sz="4" w:space="0" w:color="auto"/>
              <w:right w:val="single" w:sz="4" w:space="0" w:color="auto"/>
            </w:tcBorders>
            <w:noWrap/>
            <w:vAlign w:val="center"/>
            <w:hideMark/>
          </w:tcPr>
          <w:p w14:paraId="2101385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0.8</w:t>
            </w:r>
          </w:p>
        </w:tc>
        <w:tc>
          <w:tcPr>
            <w:tcW w:w="954" w:type="dxa"/>
            <w:tcBorders>
              <w:top w:val="nil"/>
              <w:left w:val="nil"/>
              <w:bottom w:val="single" w:sz="4" w:space="0" w:color="auto"/>
              <w:right w:val="single" w:sz="4" w:space="0" w:color="auto"/>
            </w:tcBorders>
            <w:noWrap/>
            <w:vAlign w:val="center"/>
            <w:hideMark/>
          </w:tcPr>
          <w:p w14:paraId="46DC5BD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6.0</w:t>
            </w:r>
          </w:p>
        </w:tc>
        <w:tc>
          <w:tcPr>
            <w:tcW w:w="951" w:type="dxa"/>
            <w:tcBorders>
              <w:top w:val="nil"/>
              <w:left w:val="nil"/>
              <w:bottom w:val="single" w:sz="4" w:space="0" w:color="auto"/>
              <w:right w:val="double" w:sz="6" w:space="0" w:color="auto"/>
            </w:tcBorders>
            <w:noWrap/>
            <w:vAlign w:val="center"/>
            <w:hideMark/>
          </w:tcPr>
          <w:p w14:paraId="0EBC445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r>
      <w:tr w:rsidR="003A28AA" w:rsidRPr="003A28AA" w14:paraId="0E942B67"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C3E514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DC0D00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8F9A86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w:t>
            </w:r>
          </w:p>
        </w:tc>
        <w:tc>
          <w:tcPr>
            <w:tcW w:w="955" w:type="dxa"/>
            <w:tcBorders>
              <w:top w:val="nil"/>
              <w:left w:val="nil"/>
              <w:bottom w:val="single" w:sz="4" w:space="0" w:color="auto"/>
              <w:right w:val="single" w:sz="4" w:space="0" w:color="auto"/>
            </w:tcBorders>
            <w:noWrap/>
            <w:vAlign w:val="center"/>
            <w:hideMark/>
          </w:tcPr>
          <w:p w14:paraId="7CBF88E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5AF328C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9.91</w:t>
            </w:r>
          </w:p>
        </w:tc>
        <w:tc>
          <w:tcPr>
            <w:tcW w:w="954" w:type="dxa"/>
            <w:tcBorders>
              <w:top w:val="nil"/>
              <w:left w:val="nil"/>
              <w:bottom w:val="single" w:sz="4" w:space="0" w:color="auto"/>
              <w:right w:val="single" w:sz="4" w:space="0" w:color="auto"/>
            </w:tcBorders>
            <w:noWrap/>
            <w:vAlign w:val="center"/>
            <w:hideMark/>
          </w:tcPr>
          <w:p w14:paraId="3D70630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c>
          <w:tcPr>
            <w:tcW w:w="959" w:type="dxa"/>
            <w:tcBorders>
              <w:top w:val="nil"/>
              <w:left w:val="nil"/>
              <w:bottom w:val="single" w:sz="4" w:space="0" w:color="auto"/>
              <w:right w:val="single" w:sz="4" w:space="0" w:color="auto"/>
            </w:tcBorders>
            <w:noWrap/>
            <w:vAlign w:val="center"/>
            <w:hideMark/>
          </w:tcPr>
          <w:p w14:paraId="1B943D1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2,699.1</w:t>
            </w:r>
          </w:p>
        </w:tc>
        <w:tc>
          <w:tcPr>
            <w:tcW w:w="954" w:type="dxa"/>
            <w:tcBorders>
              <w:top w:val="nil"/>
              <w:left w:val="nil"/>
              <w:bottom w:val="single" w:sz="4" w:space="0" w:color="auto"/>
              <w:right w:val="single" w:sz="4" w:space="0" w:color="auto"/>
            </w:tcBorders>
            <w:noWrap/>
            <w:vAlign w:val="center"/>
            <w:hideMark/>
          </w:tcPr>
          <w:p w14:paraId="20F7852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c>
          <w:tcPr>
            <w:tcW w:w="954" w:type="dxa"/>
            <w:tcBorders>
              <w:top w:val="nil"/>
              <w:left w:val="nil"/>
              <w:bottom w:val="single" w:sz="4" w:space="0" w:color="auto"/>
              <w:right w:val="single" w:sz="4" w:space="0" w:color="auto"/>
            </w:tcBorders>
            <w:noWrap/>
            <w:vAlign w:val="center"/>
            <w:hideMark/>
          </w:tcPr>
          <w:p w14:paraId="52BAEF3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272.4</w:t>
            </w:r>
          </w:p>
        </w:tc>
        <w:tc>
          <w:tcPr>
            <w:tcW w:w="956" w:type="dxa"/>
            <w:tcBorders>
              <w:top w:val="nil"/>
              <w:left w:val="nil"/>
              <w:bottom w:val="single" w:sz="4" w:space="0" w:color="auto"/>
              <w:right w:val="single" w:sz="4" w:space="0" w:color="auto"/>
            </w:tcBorders>
            <w:noWrap/>
            <w:vAlign w:val="center"/>
            <w:hideMark/>
          </w:tcPr>
          <w:p w14:paraId="6877317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54.5</w:t>
            </w:r>
          </w:p>
        </w:tc>
        <w:tc>
          <w:tcPr>
            <w:tcW w:w="954" w:type="dxa"/>
            <w:tcBorders>
              <w:top w:val="nil"/>
              <w:left w:val="nil"/>
              <w:bottom w:val="single" w:sz="4" w:space="0" w:color="auto"/>
              <w:right w:val="single" w:sz="4" w:space="0" w:color="auto"/>
            </w:tcBorders>
            <w:noWrap/>
            <w:vAlign w:val="center"/>
            <w:hideMark/>
          </w:tcPr>
          <w:p w14:paraId="3FB0CBE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c>
          <w:tcPr>
            <w:tcW w:w="954" w:type="dxa"/>
            <w:tcBorders>
              <w:top w:val="nil"/>
              <w:left w:val="nil"/>
              <w:bottom w:val="single" w:sz="4" w:space="0" w:color="auto"/>
              <w:right w:val="single" w:sz="4" w:space="0" w:color="auto"/>
            </w:tcBorders>
            <w:noWrap/>
            <w:vAlign w:val="center"/>
            <w:hideMark/>
          </w:tcPr>
          <w:p w14:paraId="7C8BA04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5.5</w:t>
            </w:r>
          </w:p>
        </w:tc>
        <w:tc>
          <w:tcPr>
            <w:tcW w:w="951" w:type="dxa"/>
            <w:tcBorders>
              <w:top w:val="nil"/>
              <w:left w:val="nil"/>
              <w:bottom w:val="single" w:sz="4" w:space="0" w:color="auto"/>
              <w:right w:val="double" w:sz="6" w:space="0" w:color="auto"/>
            </w:tcBorders>
            <w:noWrap/>
            <w:vAlign w:val="center"/>
            <w:hideMark/>
          </w:tcPr>
          <w:p w14:paraId="138FCC1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r>
      <w:tr w:rsidR="003A28AA" w:rsidRPr="003A28AA" w14:paraId="6379ED3C"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551BAA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B716C6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1958BB4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w:t>
            </w:r>
          </w:p>
        </w:tc>
        <w:tc>
          <w:tcPr>
            <w:tcW w:w="955" w:type="dxa"/>
            <w:tcBorders>
              <w:top w:val="nil"/>
              <w:left w:val="nil"/>
              <w:bottom w:val="single" w:sz="4" w:space="0" w:color="auto"/>
              <w:right w:val="single" w:sz="4" w:space="0" w:color="auto"/>
            </w:tcBorders>
            <w:noWrap/>
            <w:vAlign w:val="center"/>
            <w:hideMark/>
          </w:tcPr>
          <w:p w14:paraId="7C15896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614522D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38.25</w:t>
            </w:r>
          </w:p>
        </w:tc>
        <w:tc>
          <w:tcPr>
            <w:tcW w:w="954" w:type="dxa"/>
            <w:tcBorders>
              <w:top w:val="nil"/>
              <w:left w:val="nil"/>
              <w:bottom w:val="single" w:sz="4" w:space="0" w:color="auto"/>
              <w:right w:val="single" w:sz="4" w:space="0" w:color="auto"/>
            </w:tcBorders>
            <w:noWrap/>
            <w:vAlign w:val="center"/>
            <w:hideMark/>
          </w:tcPr>
          <w:p w14:paraId="3457483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6.1</w:t>
            </w:r>
          </w:p>
        </w:tc>
        <w:tc>
          <w:tcPr>
            <w:tcW w:w="959" w:type="dxa"/>
            <w:tcBorders>
              <w:top w:val="nil"/>
              <w:left w:val="nil"/>
              <w:bottom w:val="single" w:sz="4" w:space="0" w:color="auto"/>
              <w:right w:val="single" w:sz="4" w:space="0" w:color="auto"/>
            </w:tcBorders>
            <w:noWrap/>
            <w:vAlign w:val="center"/>
            <w:hideMark/>
          </w:tcPr>
          <w:p w14:paraId="137AF85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8,108.0</w:t>
            </w:r>
          </w:p>
        </w:tc>
        <w:tc>
          <w:tcPr>
            <w:tcW w:w="954" w:type="dxa"/>
            <w:tcBorders>
              <w:top w:val="nil"/>
              <w:left w:val="nil"/>
              <w:bottom w:val="single" w:sz="4" w:space="0" w:color="auto"/>
              <w:right w:val="single" w:sz="4" w:space="0" w:color="auto"/>
            </w:tcBorders>
            <w:noWrap/>
            <w:vAlign w:val="center"/>
            <w:hideMark/>
          </w:tcPr>
          <w:p w14:paraId="6F970E6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4.4</w:t>
            </w:r>
          </w:p>
        </w:tc>
        <w:tc>
          <w:tcPr>
            <w:tcW w:w="954" w:type="dxa"/>
            <w:tcBorders>
              <w:top w:val="nil"/>
              <w:left w:val="nil"/>
              <w:bottom w:val="single" w:sz="4" w:space="0" w:color="auto"/>
              <w:right w:val="single" w:sz="4" w:space="0" w:color="auto"/>
            </w:tcBorders>
            <w:noWrap/>
            <w:vAlign w:val="center"/>
            <w:hideMark/>
          </w:tcPr>
          <w:p w14:paraId="11117B7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212.0</w:t>
            </w:r>
          </w:p>
        </w:tc>
        <w:tc>
          <w:tcPr>
            <w:tcW w:w="956" w:type="dxa"/>
            <w:tcBorders>
              <w:top w:val="nil"/>
              <w:left w:val="nil"/>
              <w:bottom w:val="single" w:sz="4" w:space="0" w:color="auto"/>
              <w:right w:val="single" w:sz="4" w:space="0" w:color="auto"/>
            </w:tcBorders>
            <w:noWrap/>
            <w:vAlign w:val="center"/>
            <w:hideMark/>
          </w:tcPr>
          <w:p w14:paraId="66BA2E1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176.3</w:t>
            </w:r>
          </w:p>
        </w:tc>
        <w:tc>
          <w:tcPr>
            <w:tcW w:w="954" w:type="dxa"/>
            <w:tcBorders>
              <w:top w:val="nil"/>
              <w:left w:val="nil"/>
              <w:bottom w:val="single" w:sz="4" w:space="0" w:color="auto"/>
              <w:right w:val="single" w:sz="4" w:space="0" w:color="auto"/>
            </w:tcBorders>
            <w:noWrap/>
            <w:vAlign w:val="center"/>
            <w:hideMark/>
          </w:tcPr>
          <w:p w14:paraId="0F87FCF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5.4</w:t>
            </w:r>
          </w:p>
        </w:tc>
        <w:tc>
          <w:tcPr>
            <w:tcW w:w="954" w:type="dxa"/>
            <w:tcBorders>
              <w:top w:val="nil"/>
              <w:left w:val="nil"/>
              <w:bottom w:val="single" w:sz="4" w:space="0" w:color="auto"/>
              <w:right w:val="single" w:sz="4" w:space="0" w:color="auto"/>
            </w:tcBorders>
            <w:noWrap/>
            <w:vAlign w:val="center"/>
            <w:hideMark/>
          </w:tcPr>
          <w:p w14:paraId="6F00F8F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1" w:type="dxa"/>
            <w:tcBorders>
              <w:top w:val="nil"/>
              <w:left w:val="nil"/>
              <w:bottom w:val="single" w:sz="4" w:space="0" w:color="auto"/>
              <w:right w:val="double" w:sz="6" w:space="0" w:color="auto"/>
            </w:tcBorders>
            <w:noWrap/>
            <w:vAlign w:val="center"/>
            <w:hideMark/>
          </w:tcPr>
          <w:p w14:paraId="135CA02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r>
      <w:tr w:rsidR="003A28AA" w:rsidRPr="003A28AA" w14:paraId="19C7EF6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78EFF8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3EE752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E11241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w:t>
            </w:r>
          </w:p>
        </w:tc>
        <w:tc>
          <w:tcPr>
            <w:tcW w:w="955" w:type="dxa"/>
            <w:tcBorders>
              <w:top w:val="nil"/>
              <w:left w:val="nil"/>
              <w:bottom w:val="single" w:sz="4" w:space="0" w:color="auto"/>
              <w:right w:val="single" w:sz="4" w:space="0" w:color="auto"/>
            </w:tcBorders>
            <w:noWrap/>
            <w:vAlign w:val="center"/>
            <w:hideMark/>
          </w:tcPr>
          <w:p w14:paraId="42A29F2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73BFC33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18.06</w:t>
            </w:r>
          </w:p>
        </w:tc>
        <w:tc>
          <w:tcPr>
            <w:tcW w:w="954" w:type="dxa"/>
            <w:tcBorders>
              <w:top w:val="nil"/>
              <w:left w:val="nil"/>
              <w:bottom w:val="single" w:sz="4" w:space="0" w:color="auto"/>
              <w:right w:val="single" w:sz="4" w:space="0" w:color="auto"/>
            </w:tcBorders>
            <w:noWrap/>
            <w:vAlign w:val="center"/>
            <w:hideMark/>
          </w:tcPr>
          <w:p w14:paraId="1EB0724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w:t>
            </w:r>
          </w:p>
        </w:tc>
        <w:tc>
          <w:tcPr>
            <w:tcW w:w="959" w:type="dxa"/>
            <w:tcBorders>
              <w:top w:val="nil"/>
              <w:left w:val="nil"/>
              <w:bottom w:val="single" w:sz="4" w:space="0" w:color="auto"/>
              <w:right w:val="single" w:sz="4" w:space="0" w:color="auto"/>
            </w:tcBorders>
            <w:noWrap/>
            <w:vAlign w:val="center"/>
            <w:hideMark/>
          </w:tcPr>
          <w:p w14:paraId="721D56F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7,513.0</w:t>
            </w:r>
          </w:p>
        </w:tc>
        <w:tc>
          <w:tcPr>
            <w:tcW w:w="954" w:type="dxa"/>
            <w:tcBorders>
              <w:top w:val="nil"/>
              <w:left w:val="nil"/>
              <w:bottom w:val="single" w:sz="4" w:space="0" w:color="auto"/>
              <w:right w:val="single" w:sz="4" w:space="0" w:color="auto"/>
            </w:tcBorders>
            <w:noWrap/>
            <w:vAlign w:val="center"/>
            <w:hideMark/>
          </w:tcPr>
          <w:p w14:paraId="6A9E835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4.1</w:t>
            </w:r>
          </w:p>
        </w:tc>
        <w:tc>
          <w:tcPr>
            <w:tcW w:w="954" w:type="dxa"/>
            <w:tcBorders>
              <w:top w:val="nil"/>
              <w:left w:val="nil"/>
              <w:bottom w:val="single" w:sz="4" w:space="0" w:color="auto"/>
              <w:right w:val="single" w:sz="4" w:space="0" w:color="auto"/>
            </w:tcBorders>
            <w:noWrap/>
            <w:vAlign w:val="center"/>
            <w:hideMark/>
          </w:tcPr>
          <w:p w14:paraId="5E21AE9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416.0</w:t>
            </w:r>
          </w:p>
        </w:tc>
        <w:tc>
          <w:tcPr>
            <w:tcW w:w="956" w:type="dxa"/>
            <w:tcBorders>
              <w:top w:val="nil"/>
              <w:left w:val="nil"/>
              <w:bottom w:val="single" w:sz="4" w:space="0" w:color="auto"/>
              <w:right w:val="single" w:sz="4" w:space="0" w:color="auto"/>
            </w:tcBorders>
            <w:noWrap/>
            <w:vAlign w:val="center"/>
            <w:hideMark/>
          </w:tcPr>
          <w:p w14:paraId="4D33DF1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126.3</w:t>
            </w:r>
          </w:p>
        </w:tc>
        <w:tc>
          <w:tcPr>
            <w:tcW w:w="954" w:type="dxa"/>
            <w:tcBorders>
              <w:top w:val="nil"/>
              <w:left w:val="nil"/>
              <w:bottom w:val="single" w:sz="4" w:space="0" w:color="auto"/>
              <w:right w:val="single" w:sz="4" w:space="0" w:color="auto"/>
            </w:tcBorders>
            <w:noWrap/>
            <w:vAlign w:val="center"/>
            <w:hideMark/>
          </w:tcPr>
          <w:p w14:paraId="5A01BE4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3.9</w:t>
            </w:r>
          </w:p>
        </w:tc>
        <w:tc>
          <w:tcPr>
            <w:tcW w:w="954" w:type="dxa"/>
            <w:tcBorders>
              <w:top w:val="nil"/>
              <w:left w:val="nil"/>
              <w:bottom w:val="single" w:sz="4" w:space="0" w:color="auto"/>
              <w:right w:val="single" w:sz="4" w:space="0" w:color="auto"/>
            </w:tcBorders>
            <w:noWrap/>
            <w:vAlign w:val="center"/>
            <w:hideMark/>
          </w:tcPr>
          <w:p w14:paraId="0FEDBCF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7.0</w:t>
            </w:r>
          </w:p>
        </w:tc>
        <w:tc>
          <w:tcPr>
            <w:tcW w:w="951" w:type="dxa"/>
            <w:tcBorders>
              <w:top w:val="nil"/>
              <w:left w:val="nil"/>
              <w:bottom w:val="single" w:sz="4" w:space="0" w:color="auto"/>
              <w:right w:val="double" w:sz="6" w:space="0" w:color="auto"/>
            </w:tcBorders>
            <w:noWrap/>
            <w:vAlign w:val="center"/>
            <w:hideMark/>
          </w:tcPr>
          <w:p w14:paraId="2E76AC9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r>
      <w:tr w:rsidR="003A28AA" w:rsidRPr="003A28AA" w14:paraId="66A1E458"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63908E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7516893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C9BB96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c>
          <w:tcPr>
            <w:tcW w:w="955" w:type="dxa"/>
            <w:tcBorders>
              <w:top w:val="nil"/>
              <w:left w:val="nil"/>
              <w:bottom w:val="single" w:sz="4" w:space="0" w:color="auto"/>
              <w:right w:val="single" w:sz="4" w:space="0" w:color="auto"/>
            </w:tcBorders>
            <w:noWrap/>
            <w:vAlign w:val="center"/>
            <w:hideMark/>
          </w:tcPr>
          <w:p w14:paraId="7D24B94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04E595D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18.69</w:t>
            </w:r>
          </w:p>
        </w:tc>
        <w:tc>
          <w:tcPr>
            <w:tcW w:w="954" w:type="dxa"/>
            <w:tcBorders>
              <w:top w:val="nil"/>
              <w:left w:val="nil"/>
              <w:bottom w:val="single" w:sz="4" w:space="0" w:color="auto"/>
              <w:right w:val="single" w:sz="4" w:space="0" w:color="auto"/>
            </w:tcBorders>
            <w:noWrap/>
            <w:vAlign w:val="center"/>
            <w:hideMark/>
          </w:tcPr>
          <w:p w14:paraId="76B13A7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3.0</w:t>
            </w:r>
          </w:p>
        </w:tc>
        <w:tc>
          <w:tcPr>
            <w:tcW w:w="959" w:type="dxa"/>
            <w:tcBorders>
              <w:top w:val="nil"/>
              <w:left w:val="nil"/>
              <w:bottom w:val="single" w:sz="4" w:space="0" w:color="auto"/>
              <w:right w:val="single" w:sz="4" w:space="0" w:color="auto"/>
            </w:tcBorders>
            <w:noWrap/>
            <w:vAlign w:val="center"/>
            <w:hideMark/>
          </w:tcPr>
          <w:p w14:paraId="081D6C6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7,679.0</w:t>
            </w:r>
          </w:p>
        </w:tc>
        <w:tc>
          <w:tcPr>
            <w:tcW w:w="954" w:type="dxa"/>
            <w:tcBorders>
              <w:top w:val="nil"/>
              <w:left w:val="nil"/>
              <w:bottom w:val="single" w:sz="4" w:space="0" w:color="auto"/>
              <w:right w:val="single" w:sz="4" w:space="0" w:color="auto"/>
            </w:tcBorders>
            <w:noWrap/>
            <w:vAlign w:val="center"/>
            <w:hideMark/>
          </w:tcPr>
          <w:p w14:paraId="6BD5999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w:t>
            </w:r>
          </w:p>
        </w:tc>
        <w:tc>
          <w:tcPr>
            <w:tcW w:w="954" w:type="dxa"/>
            <w:tcBorders>
              <w:top w:val="nil"/>
              <w:left w:val="nil"/>
              <w:bottom w:val="single" w:sz="4" w:space="0" w:color="auto"/>
              <w:right w:val="single" w:sz="4" w:space="0" w:color="auto"/>
            </w:tcBorders>
            <w:noWrap/>
            <w:vAlign w:val="center"/>
            <w:hideMark/>
          </w:tcPr>
          <w:p w14:paraId="7C7229B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410.9</w:t>
            </w:r>
          </w:p>
        </w:tc>
        <w:tc>
          <w:tcPr>
            <w:tcW w:w="956" w:type="dxa"/>
            <w:tcBorders>
              <w:top w:val="nil"/>
              <w:left w:val="nil"/>
              <w:bottom w:val="single" w:sz="4" w:space="0" w:color="auto"/>
              <w:right w:val="single" w:sz="4" w:space="0" w:color="auto"/>
            </w:tcBorders>
            <w:noWrap/>
            <w:vAlign w:val="center"/>
            <w:hideMark/>
          </w:tcPr>
          <w:p w14:paraId="42B6649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128.2</w:t>
            </w:r>
          </w:p>
        </w:tc>
        <w:tc>
          <w:tcPr>
            <w:tcW w:w="954" w:type="dxa"/>
            <w:tcBorders>
              <w:top w:val="nil"/>
              <w:left w:val="nil"/>
              <w:bottom w:val="single" w:sz="4" w:space="0" w:color="auto"/>
              <w:right w:val="single" w:sz="4" w:space="0" w:color="auto"/>
            </w:tcBorders>
            <w:noWrap/>
            <w:vAlign w:val="center"/>
            <w:hideMark/>
          </w:tcPr>
          <w:p w14:paraId="6A3E918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4.0</w:t>
            </w:r>
          </w:p>
        </w:tc>
        <w:tc>
          <w:tcPr>
            <w:tcW w:w="954" w:type="dxa"/>
            <w:tcBorders>
              <w:top w:val="nil"/>
              <w:left w:val="nil"/>
              <w:bottom w:val="single" w:sz="4" w:space="0" w:color="auto"/>
              <w:right w:val="single" w:sz="4" w:space="0" w:color="auto"/>
            </w:tcBorders>
            <w:noWrap/>
            <w:vAlign w:val="center"/>
            <w:hideMark/>
          </w:tcPr>
          <w:p w14:paraId="7D61041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6.9</w:t>
            </w:r>
          </w:p>
        </w:tc>
        <w:tc>
          <w:tcPr>
            <w:tcW w:w="951" w:type="dxa"/>
            <w:tcBorders>
              <w:top w:val="nil"/>
              <w:left w:val="nil"/>
              <w:bottom w:val="single" w:sz="4" w:space="0" w:color="auto"/>
              <w:right w:val="double" w:sz="6" w:space="0" w:color="auto"/>
            </w:tcBorders>
            <w:noWrap/>
            <w:vAlign w:val="center"/>
            <w:hideMark/>
          </w:tcPr>
          <w:p w14:paraId="0DE6B45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r>
      <w:tr w:rsidR="003A28AA" w:rsidRPr="003A28AA" w14:paraId="7EF01B3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BC1E34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838F66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C52B97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c>
          <w:tcPr>
            <w:tcW w:w="955" w:type="dxa"/>
            <w:tcBorders>
              <w:top w:val="nil"/>
              <w:left w:val="nil"/>
              <w:bottom w:val="single" w:sz="4" w:space="0" w:color="auto"/>
              <w:right w:val="single" w:sz="4" w:space="0" w:color="auto"/>
            </w:tcBorders>
            <w:noWrap/>
            <w:vAlign w:val="center"/>
            <w:hideMark/>
          </w:tcPr>
          <w:p w14:paraId="5CA3075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755C818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6.41</w:t>
            </w:r>
          </w:p>
        </w:tc>
        <w:tc>
          <w:tcPr>
            <w:tcW w:w="954" w:type="dxa"/>
            <w:tcBorders>
              <w:top w:val="nil"/>
              <w:left w:val="nil"/>
              <w:bottom w:val="single" w:sz="4" w:space="0" w:color="auto"/>
              <w:right w:val="single" w:sz="4" w:space="0" w:color="auto"/>
            </w:tcBorders>
            <w:noWrap/>
            <w:vAlign w:val="center"/>
            <w:hideMark/>
          </w:tcPr>
          <w:p w14:paraId="78E1B60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9" w:type="dxa"/>
            <w:tcBorders>
              <w:top w:val="nil"/>
              <w:left w:val="nil"/>
              <w:bottom w:val="single" w:sz="4" w:space="0" w:color="auto"/>
              <w:right w:val="single" w:sz="4" w:space="0" w:color="auto"/>
            </w:tcBorders>
            <w:noWrap/>
            <w:vAlign w:val="center"/>
            <w:hideMark/>
          </w:tcPr>
          <w:p w14:paraId="0610841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3,070.5</w:t>
            </w:r>
          </w:p>
        </w:tc>
        <w:tc>
          <w:tcPr>
            <w:tcW w:w="954" w:type="dxa"/>
            <w:tcBorders>
              <w:top w:val="nil"/>
              <w:left w:val="nil"/>
              <w:bottom w:val="single" w:sz="4" w:space="0" w:color="auto"/>
              <w:right w:val="single" w:sz="4" w:space="0" w:color="auto"/>
            </w:tcBorders>
            <w:noWrap/>
            <w:vAlign w:val="center"/>
            <w:hideMark/>
          </w:tcPr>
          <w:p w14:paraId="42A8D2C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c>
          <w:tcPr>
            <w:tcW w:w="954" w:type="dxa"/>
            <w:tcBorders>
              <w:top w:val="nil"/>
              <w:left w:val="nil"/>
              <w:bottom w:val="single" w:sz="4" w:space="0" w:color="auto"/>
              <w:right w:val="single" w:sz="4" w:space="0" w:color="auto"/>
            </w:tcBorders>
            <w:noWrap/>
            <w:vAlign w:val="center"/>
            <w:hideMark/>
          </w:tcPr>
          <w:p w14:paraId="61AA12D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479.0</w:t>
            </w:r>
          </w:p>
        </w:tc>
        <w:tc>
          <w:tcPr>
            <w:tcW w:w="956" w:type="dxa"/>
            <w:tcBorders>
              <w:top w:val="nil"/>
              <w:left w:val="nil"/>
              <w:bottom w:val="single" w:sz="4" w:space="0" w:color="auto"/>
              <w:right w:val="single" w:sz="4" w:space="0" w:color="auto"/>
            </w:tcBorders>
            <w:noWrap/>
            <w:vAlign w:val="center"/>
            <w:hideMark/>
          </w:tcPr>
          <w:p w14:paraId="54A2F04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42.0</w:t>
            </w:r>
          </w:p>
        </w:tc>
        <w:tc>
          <w:tcPr>
            <w:tcW w:w="954" w:type="dxa"/>
            <w:tcBorders>
              <w:top w:val="nil"/>
              <w:left w:val="nil"/>
              <w:bottom w:val="single" w:sz="4" w:space="0" w:color="auto"/>
              <w:right w:val="single" w:sz="4" w:space="0" w:color="auto"/>
            </w:tcBorders>
            <w:noWrap/>
            <w:vAlign w:val="center"/>
            <w:hideMark/>
          </w:tcPr>
          <w:p w14:paraId="09E8593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c>
          <w:tcPr>
            <w:tcW w:w="954" w:type="dxa"/>
            <w:tcBorders>
              <w:top w:val="nil"/>
              <w:left w:val="nil"/>
              <w:bottom w:val="single" w:sz="4" w:space="0" w:color="auto"/>
              <w:right w:val="single" w:sz="4" w:space="0" w:color="auto"/>
            </w:tcBorders>
            <w:noWrap/>
            <w:vAlign w:val="center"/>
            <w:hideMark/>
          </w:tcPr>
          <w:p w14:paraId="31B2634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6.6</w:t>
            </w:r>
          </w:p>
        </w:tc>
        <w:tc>
          <w:tcPr>
            <w:tcW w:w="951" w:type="dxa"/>
            <w:tcBorders>
              <w:top w:val="nil"/>
              <w:left w:val="nil"/>
              <w:bottom w:val="single" w:sz="4" w:space="0" w:color="auto"/>
              <w:right w:val="double" w:sz="6" w:space="0" w:color="auto"/>
            </w:tcBorders>
            <w:noWrap/>
            <w:vAlign w:val="center"/>
            <w:hideMark/>
          </w:tcPr>
          <w:p w14:paraId="2397504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w:t>
            </w:r>
          </w:p>
        </w:tc>
      </w:tr>
      <w:tr w:rsidR="003A28AA" w:rsidRPr="003A28AA" w14:paraId="012F542A"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C521D1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5533206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56FAEF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c>
          <w:tcPr>
            <w:tcW w:w="955" w:type="dxa"/>
            <w:tcBorders>
              <w:top w:val="nil"/>
              <w:left w:val="nil"/>
              <w:bottom w:val="single" w:sz="4" w:space="0" w:color="auto"/>
              <w:right w:val="single" w:sz="4" w:space="0" w:color="auto"/>
            </w:tcBorders>
            <w:noWrap/>
            <w:vAlign w:val="center"/>
            <w:hideMark/>
          </w:tcPr>
          <w:p w14:paraId="4899255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363B012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20.65</w:t>
            </w:r>
          </w:p>
        </w:tc>
        <w:tc>
          <w:tcPr>
            <w:tcW w:w="954" w:type="dxa"/>
            <w:tcBorders>
              <w:top w:val="nil"/>
              <w:left w:val="nil"/>
              <w:bottom w:val="single" w:sz="4" w:space="0" w:color="auto"/>
              <w:right w:val="single" w:sz="4" w:space="0" w:color="auto"/>
            </w:tcBorders>
            <w:noWrap/>
            <w:vAlign w:val="center"/>
            <w:hideMark/>
          </w:tcPr>
          <w:p w14:paraId="10A820F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3.3</w:t>
            </w:r>
          </w:p>
        </w:tc>
        <w:tc>
          <w:tcPr>
            <w:tcW w:w="959" w:type="dxa"/>
            <w:tcBorders>
              <w:top w:val="nil"/>
              <w:left w:val="nil"/>
              <w:bottom w:val="single" w:sz="4" w:space="0" w:color="auto"/>
              <w:right w:val="single" w:sz="4" w:space="0" w:color="auto"/>
            </w:tcBorders>
            <w:noWrap/>
            <w:vAlign w:val="center"/>
            <w:hideMark/>
          </w:tcPr>
          <w:p w14:paraId="1D06725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10,972.0</w:t>
            </w:r>
          </w:p>
        </w:tc>
        <w:tc>
          <w:tcPr>
            <w:tcW w:w="954" w:type="dxa"/>
            <w:tcBorders>
              <w:top w:val="nil"/>
              <w:left w:val="nil"/>
              <w:bottom w:val="single" w:sz="4" w:space="0" w:color="auto"/>
              <w:right w:val="single" w:sz="4" w:space="0" w:color="auto"/>
            </w:tcBorders>
            <w:noWrap/>
            <w:vAlign w:val="center"/>
            <w:hideMark/>
          </w:tcPr>
          <w:p w14:paraId="1B5E153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6.0</w:t>
            </w:r>
          </w:p>
        </w:tc>
        <w:tc>
          <w:tcPr>
            <w:tcW w:w="954" w:type="dxa"/>
            <w:tcBorders>
              <w:top w:val="nil"/>
              <w:left w:val="nil"/>
              <w:bottom w:val="single" w:sz="4" w:space="0" w:color="auto"/>
              <w:right w:val="single" w:sz="4" w:space="0" w:color="auto"/>
            </w:tcBorders>
            <w:noWrap/>
            <w:vAlign w:val="center"/>
            <w:hideMark/>
          </w:tcPr>
          <w:p w14:paraId="0360474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531.3</w:t>
            </w:r>
          </w:p>
        </w:tc>
        <w:tc>
          <w:tcPr>
            <w:tcW w:w="956" w:type="dxa"/>
            <w:tcBorders>
              <w:top w:val="nil"/>
              <w:left w:val="nil"/>
              <w:bottom w:val="single" w:sz="4" w:space="0" w:color="auto"/>
              <w:right w:val="single" w:sz="4" w:space="0" w:color="auto"/>
            </w:tcBorders>
            <w:noWrap/>
            <w:vAlign w:val="center"/>
            <w:hideMark/>
          </w:tcPr>
          <w:p w14:paraId="1F9C45E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159.8</w:t>
            </w:r>
          </w:p>
        </w:tc>
        <w:tc>
          <w:tcPr>
            <w:tcW w:w="954" w:type="dxa"/>
            <w:tcBorders>
              <w:top w:val="nil"/>
              <w:left w:val="nil"/>
              <w:bottom w:val="single" w:sz="4" w:space="0" w:color="auto"/>
              <w:right w:val="single" w:sz="4" w:space="0" w:color="auto"/>
            </w:tcBorders>
            <w:noWrap/>
            <w:vAlign w:val="center"/>
            <w:hideMark/>
          </w:tcPr>
          <w:p w14:paraId="49320B6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4.9</w:t>
            </w:r>
          </w:p>
        </w:tc>
        <w:tc>
          <w:tcPr>
            <w:tcW w:w="954" w:type="dxa"/>
            <w:tcBorders>
              <w:top w:val="nil"/>
              <w:left w:val="nil"/>
              <w:bottom w:val="single" w:sz="4" w:space="0" w:color="auto"/>
              <w:right w:val="single" w:sz="4" w:space="0" w:color="auto"/>
            </w:tcBorders>
            <w:noWrap/>
            <w:vAlign w:val="center"/>
            <w:hideMark/>
          </w:tcPr>
          <w:p w14:paraId="1FEC448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7.7</w:t>
            </w:r>
          </w:p>
        </w:tc>
        <w:tc>
          <w:tcPr>
            <w:tcW w:w="951" w:type="dxa"/>
            <w:tcBorders>
              <w:top w:val="nil"/>
              <w:left w:val="nil"/>
              <w:bottom w:val="single" w:sz="4" w:space="0" w:color="auto"/>
              <w:right w:val="double" w:sz="6" w:space="0" w:color="auto"/>
            </w:tcBorders>
            <w:noWrap/>
            <w:vAlign w:val="center"/>
            <w:hideMark/>
          </w:tcPr>
          <w:p w14:paraId="460D241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r>
      <w:tr w:rsidR="003A28AA" w:rsidRPr="003A28AA" w14:paraId="5AB281F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FBC8AC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F23CA2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B0E4C4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c>
          <w:tcPr>
            <w:tcW w:w="955" w:type="dxa"/>
            <w:tcBorders>
              <w:top w:val="nil"/>
              <w:left w:val="nil"/>
              <w:bottom w:val="single" w:sz="4" w:space="0" w:color="auto"/>
              <w:right w:val="single" w:sz="4" w:space="0" w:color="auto"/>
            </w:tcBorders>
            <w:noWrap/>
            <w:vAlign w:val="center"/>
            <w:hideMark/>
          </w:tcPr>
          <w:p w14:paraId="5E916B1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0BC5C0F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12.97</w:t>
            </w:r>
          </w:p>
        </w:tc>
        <w:tc>
          <w:tcPr>
            <w:tcW w:w="954" w:type="dxa"/>
            <w:tcBorders>
              <w:top w:val="nil"/>
              <w:left w:val="nil"/>
              <w:bottom w:val="single" w:sz="4" w:space="0" w:color="auto"/>
              <w:right w:val="single" w:sz="4" w:space="0" w:color="auto"/>
            </w:tcBorders>
            <w:noWrap/>
            <w:vAlign w:val="center"/>
            <w:hideMark/>
          </w:tcPr>
          <w:p w14:paraId="3C87E63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w:t>
            </w:r>
          </w:p>
        </w:tc>
        <w:tc>
          <w:tcPr>
            <w:tcW w:w="959" w:type="dxa"/>
            <w:tcBorders>
              <w:top w:val="nil"/>
              <w:left w:val="nil"/>
              <w:bottom w:val="single" w:sz="4" w:space="0" w:color="auto"/>
              <w:right w:val="single" w:sz="4" w:space="0" w:color="auto"/>
            </w:tcBorders>
            <w:noWrap/>
            <w:vAlign w:val="center"/>
            <w:hideMark/>
          </w:tcPr>
          <w:p w14:paraId="4497D82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2,773.9</w:t>
            </w:r>
          </w:p>
        </w:tc>
        <w:tc>
          <w:tcPr>
            <w:tcW w:w="954" w:type="dxa"/>
            <w:tcBorders>
              <w:top w:val="nil"/>
              <w:left w:val="nil"/>
              <w:bottom w:val="single" w:sz="4" w:space="0" w:color="auto"/>
              <w:right w:val="single" w:sz="4" w:space="0" w:color="auto"/>
            </w:tcBorders>
            <w:noWrap/>
            <w:vAlign w:val="center"/>
            <w:hideMark/>
          </w:tcPr>
          <w:p w14:paraId="104CE40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c>
          <w:tcPr>
            <w:tcW w:w="954" w:type="dxa"/>
            <w:tcBorders>
              <w:top w:val="nil"/>
              <w:left w:val="nil"/>
              <w:bottom w:val="single" w:sz="4" w:space="0" w:color="auto"/>
              <w:right w:val="single" w:sz="4" w:space="0" w:color="auto"/>
            </w:tcBorders>
            <w:noWrap/>
            <w:vAlign w:val="center"/>
            <w:hideMark/>
          </w:tcPr>
          <w:p w14:paraId="70D5BF4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213.9</w:t>
            </w:r>
          </w:p>
        </w:tc>
        <w:tc>
          <w:tcPr>
            <w:tcW w:w="956" w:type="dxa"/>
            <w:tcBorders>
              <w:top w:val="nil"/>
              <w:left w:val="nil"/>
              <w:bottom w:val="single" w:sz="4" w:space="0" w:color="auto"/>
              <w:right w:val="single" w:sz="4" w:space="0" w:color="auto"/>
            </w:tcBorders>
            <w:noWrap/>
            <w:vAlign w:val="center"/>
            <w:hideMark/>
          </w:tcPr>
          <w:p w14:paraId="531810F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50.9</w:t>
            </w:r>
          </w:p>
        </w:tc>
        <w:tc>
          <w:tcPr>
            <w:tcW w:w="954" w:type="dxa"/>
            <w:tcBorders>
              <w:top w:val="nil"/>
              <w:left w:val="nil"/>
              <w:bottom w:val="single" w:sz="4" w:space="0" w:color="auto"/>
              <w:right w:val="single" w:sz="4" w:space="0" w:color="auto"/>
            </w:tcBorders>
            <w:noWrap/>
            <w:vAlign w:val="center"/>
            <w:hideMark/>
          </w:tcPr>
          <w:p w14:paraId="5D4F851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c>
          <w:tcPr>
            <w:tcW w:w="954" w:type="dxa"/>
            <w:tcBorders>
              <w:top w:val="nil"/>
              <w:left w:val="nil"/>
              <w:bottom w:val="single" w:sz="4" w:space="0" w:color="auto"/>
              <w:right w:val="single" w:sz="4" w:space="0" w:color="auto"/>
            </w:tcBorders>
            <w:noWrap/>
            <w:vAlign w:val="center"/>
            <w:hideMark/>
          </w:tcPr>
          <w:p w14:paraId="4EB2518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3.9</w:t>
            </w:r>
          </w:p>
        </w:tc>
        <w:tc>
          <w:tcPr>
            <w:tcW w:w="951" w:type="dxa"/>
            <w:tcBorders>
              <w:top w:val="nil"/>
              <w:left w:val="nil"/>
              <w:bottom w:val="single" w:sz="4" w:space="0" w:color="auto"/>
              <w:right w:val="double" w:sz="6" w:space="0" w:color="auto"/>
            </w:tcBorders>
            <w:noWrap/>
            <w:vAlign w:val="center"/>
            <w:hideMark/>
          </w:tcPr>
          <w:p w14:paraId="29EF418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r w:rsidR="003A28AA" w:rsidRPr="003A28AA" w14:paraId="2DFB9DE9"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D3075A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71DBBB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6AB6481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c>
          <w:tcPr>
            <w:tcW w:w="955" w:type="dxa"/>
            <w:tcBorders>
              <w:top w:val="nil"/>
              <w:left w:val="nil"/>
              <w:bottom w:val="single" w:sz="4" w:space="0" w:color="auto"/>
              <w:right w:val="single" w:sz="4" w:space="0" w:color="auto"/>
            </w:tcBorders>
            <w:noWrap/>
            <w:vAlign w:val="center"/>
            <w:hideMark/>
          </w:tcPr>
          <w:p w14:paraId="6DF8B5E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7967626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8.94</w:t>
            </w:r>
          </w:p>
        </w:tc>
        <w:tc>
          <w:tcPr>
            <w:tcW w:w="954" w:type="dxa"/>
            <w:tcBorders>
              <w:top w:val="nil"/>
              <w:left w:val="nil"/>
              <w:bottom w:val="single" w:sz="4" w:space="0" w:color="auto"/>
              <w:right w:val="single" w:sz="4" w:space="0" w:color="auto"/>
            </w:tcBorders>
            <w:noWrap/>
            <w:vAlign w:val="center"/>
            <w:hideMark/>
          </w:tcPr>
          <w:p w14:paraId="0E37745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w:t>
            </w:r>
          </w:p>
        </w:tc>
        <w:tc>
          <w:tcPr>
            <w:tcW w:w="959" w:type="dxa"/>
            <w:tcBorders>
              <w:top w:val="nil"/>
              <w:left w:val="nil"/>
              <w:bottom w:val="single" w:sz="4" w:space="0" w:color="auto"/>
              <w:right w:val="single" w:sz="4" w:space="0" w:color="auto"/>
            </w:tcBorders>
            <w:noWrap/>
            <w:vAlign w:val="center"/>
            <w:hideMark/>
          </w:tcPr>
          <w:p w14:paraId="0076325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4,054.1</w:t>
            </w:r>
          </w:p>
        </w:tc>
        <w:tc>
          <w:tcPr>
            <w:tcW w:w="954" w:type="dxa"/>
            <w:tcBorders>
              <w:top w:val="nil"/>
              <w:left w:val="nil"/>
              <w:bottom w:val="single" w:sz="4" w:space="0" w:color="auto"/>
              <w:right w:val="single" w:sz="4" w:space="0" w:color="auto"/>
            </w:tcBorders>
            <w:noWrap/>
            <w:vAlign w:val="center"/>
            <w:hideMark/>
          </w:tcPr>
          <w:p w14:paraId="517661E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c>
          <w:tcPr>
            <w:tcW w:w="954" w:type="dxa"/>
            <w:tcBorders>
              <w:top w:val="nil"/>
              <w:left w:val="nil"/>
              <w:bottom w:val="single" w:sz="4" w:space="0" w:color="auto"/>
              <w:right w:val="single" w:sz="4" w:space="0" w:color="auto"/>
            </w:tcBorders>
            <w:noWrap/>
            <w:vAlign w:val="center"/>
            <w:hideMark/>
          </w:tcPr>
          <w:p w14:paraId="45962E5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453.5</w:t>
            </w:r>
          </w:p>
        </w:tc>
        <w:tc>
          <w:tcPr>
            <w:tcW w:w="956" w:type="dxa"/>
            <w:tcBorders>
              <w:top w:val="nil"/>
              <w:left w:val="nil"/>
              <w:bottom w:val="single" w:sz="4" w:space="0" w:color="auto"/>
              <w:right w:val="single" w:sz="4" w:space="0" w:color="auto"/>
            </w:tcBorders>
            <w:noWrap/>
            <w:vAlign w:val="center"/>
            <w:hideMark/>
          </w:tcPr>
          <w:p w14:paraId="2D7C7BA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68.0</w:t>
            </w:r>
          </w:p>
        </w:tc>
        <w:tc>
          <w:tcPr>
            <w:tcW w:w="954" w:type="dxa"/>
            <w:tcBorders>
              <w:top w:val="nil"/>
              <w:left w:val="nil"/>
              <w:bottom w:val="single" w:sz="4" w:space="0" w:color="auto"/>
              <w:right w:val="single" w:sz="4" w:space="0" w:color="auto"/>
            </w:tcBorders>
            <w:noWrap/>
            <w:vAlign w:val="center"/>
            <w:hideMark/>
          </w:tcPr>
          <w:p w14:paraId="1B9F6F8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w:t>
            </w:r>
          </w:p>
        </w:tc>
        <w:tc>
          <w:tcPr>
            <w:tcW w:w="954" w:type="dxa"/>
            <w:tcBorders>
              <w:top w:val="nil"/>
              <w:left w:val="nil"/>
              <w:bottom w:val="single" w:sz="4" w:space="0" w:color="auto"/>
              <w:right w:val="single" w:sz="4" w:space="0" w:color="auto"/>
            </w:tcBorders>
            <w:noWrap/>
            <w:vAlign w:val="center"/>
            <w:hideMark/>
          </w:tcPr>
          <w:p w14:paraId="4E8790E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7.6</w:t>
            </w:r>
          </w:p>
        </w:tc>
        <w:tc>
          <w:tcPr>
            <w:tcW w:w="951" w:type="dxa"/>
            <w:tcBorders>
              <w:top w:val="nil"/>
              <w:left w:val="nil"/>
              <w:bottom w:val="single" w:sz="4" w:space="0" w:color="auto"/>
              <w:right w:val="double" w:sz="6" w:space="0" w:color="auto"/>
            </w:tcBorders>
            <w:noWrap/>
            <w:vAlign w:val="center"/>
            <w:hideMark/>
          </w:tcPr>
          <w:p w14:paraId="41CE9A2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r>
      <w:tr w:rsidR="003A28AA" w:rsidRPr="003A28AA" w14:paraId="2AD188F3"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8E5B6C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FA1E6E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1241A5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c>
          <w:tcPr>
            <w:tcW w:w="955" w:type="dxa"/>
            <w:tcBorders>
              <w:top w:val="nil"/>
              <w:left w:val="nil"/>
              <w:bottom w:val="single" w:sz="4" w:space="0" w:color="auto"/>
              <w:right w:val="single" w:sz="4" w:space="0" w:color="auto"/>
            </w:tcBorders>
            <w:noWrap/>
            <w:vAlign w:val="center"/>
            <w:hideMark/>
          </w:tcPr>
          <w:p w14:paraId="7114319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2EBF0C2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3.39</w:t>
            </w:r>
          </w:p>
        </w:tc>
        <w:tc>
          <w:tcPr>
            <w:tcW w:w="954" w:type="dxa"/>
            <w:tcBorders>
              <w:top w:val="nil"/>
              <w:left w:val="nil"/>
              <w:bottom w:val="single" w:sz="4" w:space="0" w:color="auto"/>
              <w:right w:val="single" w:sz="4" w:space="0" w:color="auto"/>
            </w:tcBorders>
            <w:noWrap/>
            <w:vAlign w:val="center"/>
            <w:hideMark/>
          </w:tcPr>
          <w:p w14:paraId="7241102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9" w:type="dxa"/>
            <w:tcBorders>
              <w:top w:val="nil"/>
              <w:left w:val="nil"/>
              <w:bottom w:val="single" w:sz="4" w:space="0" w:color="auto"/>
              <w:right w:val="single" w:sz="4" w:space="0" w:color="auto"/>
            </w:tcBorders>
            <w:noWrap/>
            <w:vAlign w:val="center"/>
            <w:hideMark/>
          </w:tcPr>
          <w:p w14:paraId="45156A8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946.9</w:t>
            </w:r>
          </w:p>
        </w:tc>
        <w:tc>
          <w:tcPr>
            <w:tcW w:w="954" w:type="dxa"/>
            <w:tcBorders>
              <w:top w:val="nil"/>
              <w:left w:val="nil"/>
              <w:bottom w:val="single" w:sz="4" w:space="0" w:color="auto"/>
              <w:right w:val="single" w:sz="4" w:space="0" w:color="auto"/>
            </w:tcBorders>
            <w:noWrap/>
            <w:vAlign w:val="center"/>
            <w:hideMark/>
          </w:tcPr>
          <w:p w14:paraId="61A5A10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4" w:type="dxa"/>
            <w:tcBorders>
              <w:top w:val="nil"/>
              <w:left w:val="nil"/>
              <w:bottom w:val="single" w:sz="4" w:space="0" w:color="auto"/>
              <w:right w:val="single" w:sz="4" w:space="0" w:color="auto"/>
            </w:tcBorders>
            <w:noWrap/>
            <w:vAlign w:val="center"/>
            <w:hideMark/>
          </w:tcPr>
          <w:p w14:paraId="2A1F626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279.3</w:t>
            </w:r>
          </w:p>
        </w:tc>
        <w:tc>
          <w:tcPr>
            <w:tcW w:w="956" w:type="dxa"/>
            <w:tcBorders>
              <w:top w:val="nil"/>
              <w:left w:val="nil"/>
              <w:bottom w:val="single" w:sz="4" w:space="0" w:color="auto"/>
              <w:right w:val="single" w:sz="4" w:space="0" w:color="auto"/>
            </w:tcBorders>
            <w:noWrap/>
            <w:vAlign w:val="center"/>
            <w:hideMark/>
          </w:tcPr>
          <w:p w14:paraId="110F19F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17.4</w:t>
            </w:r>
          </w:p>
        </w:tc>
        <w:tc>
          <w:tcPr>
            <w:tcW w:w="954" w:type="dxa"/>
            <w:tcBorders>
              <w:top w:val="nil"/>
              <w:left w:val="nil"/>
              <w:bottom w:val="single" w:sz="4" w:space="0" w:color="auto"/>
              <w:right w:val="single" w:sz="4" w:space="0" w:color="auto"/>
            </w:tcBorders>
            <w:noWrap/>
            <w:vAlign w:val="center"/>
            <w:hideMark/>
          </w:tcPr>
          <w:p w14:paraId="0B638E3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4" w:type="dxa"/>
            <w:tcBorders>
              <w:top w:val="nil"/>
              <w:left w:val="nil"/>
              <w:bottom w:val="single" w:sz="4" w:space="0" w:color="auto"/>
              <w:right w:val="single" w:sz="4" w:space="0" w:color="auto"/>
            </w:tcBorders>
            <w:noWrap/>
            <w:vAlign w:val="center"/>
            <w:hideMark/>
          </w:tcPr>
          <w:p w14:paraId="0554A9E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5.1</w:t>
            </w:r>
          </w:p>
        </w:tc>
        <w:tc>
          <w:tcPr>
            <w:tcW w:w="951" w:type="dxa"/>
            <w:tcBorders>
              <w:top w:val="nil"/>
              <w:left w:val="nil"/>
              <w:bottom w:val="single" w:sz="4" w:space="0" w:color="auto"/>
              <w:right w:val="double" w:sz="6" w:space="0" w:color="auto"/>
            </w:tcBorders>
            <w:noWrap/>
            <w:vAlign w:val="center"/>
            <w:hideMark/>
          </w:tcPr>
          <w:p w14:paraId="1C05EFE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r w:rsidR="003A28AA" w:rsidRPr="003A28AA" w14:paraId="7CDD8EA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437F9AC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162CA7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15FD49B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24</w:t>
            </w:r>
          </w:p>
        </w:tc>
        <w:tc>
          <w:tcPr>
            <w:tcW w:w="955" w:type="dxa"/>
            <w:tcBorders>
              <w:top w:val="nil"/>
              <w:left w:val="nil"/>
              <w:bottom w:val="single" w:sz="4" w:space="0" w:color="auto"/>
              <w:right w:val="single" w:sz="4" w:space="0" w:color="auto"/>
            </w:tcBorders>
            <w:noWrap/>
            <w:vAlign w:val="center"/>
            <w:hideMark/>
          </w:tcPr>
          <w:p w14:paraId="3100A95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016D8EF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8.29</w:t>
            </w:r>
          </w:p>
        </w:tc>
        <w:tc>
          <w:tcPr>
            <w:tcW w:w="954" w:type="dxa"/>
            <w:tcBorders>
              <w:top w:val="nil"/>
              <w:left w:val="nil"/>
              <w:bottom w:val="single" w:sz="4" w:space="0" w:color="auto"/>
              <w:right w:val="single" w:sz="4" w:space="0" w:color="auto"/>
            </w:tcBorders>
            <w:noWrap/>
            <w:vAlign w:val="center"/>
            <w:hideMark/>
          </w:tcPr>
          <w:p w14:paraId="6311F56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c>
          <w:tcPr>
            <w:tcW w:w="959" w:type="dxa"/>
            <w:tcBorders>
              <w:top w:val="nil"/>
              <w:left w:val="nil"/>
              <w:bottom w:val="single" w:sz="4" w:space="0" w:color="auto"/>
              <w:right w:val="single" w:sz="4" w:space="0" w:color="auto"/>
            </w:tcBorders>
            <w:noWrap/>
            <w:vAlign w:val="center"/>
            <w:hideMark/>
          </w:tcPr>
          <w:p w14:paraId="42FFD37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1,809.5</w:t>
            </w:r>
          </w:p>
        </w:tc>
        <w:tc>
          <w:tcPr>
            <w:tcW w:w="954" w:type="dxa"/>
            <w:tcBorders>
              <w:top w:val="nil"/>
              <w:left w:val="nil"/>
              <w:bottom w:val="single" w:sz="4" w:space="0" w:color="auto"/>
              <w:right w:val="single" w:sz="4" w:space="0" w:color="auto"/>
            </w:tcBorders>
            <w:noWrap/>
            <w:vAlign w:val="center"/>
            <w:hideMark/>
          </w:tcPr>
          <w:p w14:paraId="6B61901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4" w:type="dxa"/>
            <w:tcBorders>
              <w:top w:val="nil"/>
              <w:left w:val="nil"/>
              <w:bottom w:val="single" w:sz="4" w:space="0" w:color="auto"/>
              <w:right w:val="single" w:sz="4" w:space="0" w:color="auto"/>
            </w:tcBorders>
            <w:noWrap/>
            <w:vAlign w:val="center"/>
            <w:hideMark/>
          </w:tcPr>
          <w:p w14:paraId="18E1C43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218.3</w:t>
            </w:r>
          </w:p>
        </w:tc>
        <w:tc>
          <w:tcPr>
            <w:tcW w:w="956" w:type="dxa"/>
            <w:tcBorders>
              <w:top w:val="nil"/>
              <w:left w:val="nil"/>
              <w:bottom w:val="single" w:sz="4" w:space="0" w:color="auto"/>
              <w:right w:val="single" w:sz="4" w:space="0" w:color="auto"/>
            </w:tcBorders>
            <w:noWrap/>
            <w:vAlign w:val="center"/>
            <w:hideMark/>
          </w:tcPr>
          <w:p w14:paraId="2830F6D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39.7</w:t>
            </w:r>
          </w:p>
        </w:tc>
        <w:tc>
          <w:tcPr>
            <w:tcW w:w="954" w:type="dxa"/>
            <w:tcBorders>
              <w:top w:val="nil"/>
              <w:left w:val="nil"/>
              <w:bottom w:val="single" w:sz="4" w:space="0" w:color="auto"/>
              <w:right w:val="single" w:sz="4" w:space="0" w:color="auto"/>
            </w:tcBorders>
            <w:noWrap/>
            <w:vAlign w:val="center"/>
            <w:hideMark/>
          </w:tcPr>
          <w:p w14:paraId="797ADB9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w:t>
            </w:r>
          </w:p>
        </w:tc>
        <w:tc>
          <w:tcPr>
            <w:tcW w:w="954" w:type="dxa"/>
            <w:tcBorders>
              <w:top w:val="nil"/>
              <w:left w:val="nil"/>
              <w:bottom w:val="single" w:sz="4" w:space="0" w:color="auto"/>
              <w:right w:val="single" w:sz="4" w:space="0" w:color="auto"/>
            </w:tcBorders>
            <w:noWrap/>
            <w:vAlign w:val="center"/>
            <w:hideMark/>
          </w:tcPr>
          <w:p w14:paraId="79480EB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4.8</w:t>
            </w:r>
          </w:p>
        </w:tc>
        <w:tc>
          <w:tcPr>
            <w:tcW w:w="951" w:type="dxa"/>
            <w:tcBorders>
              <w:top w:val="nil"/>
              <w:left w:val="nil"/>
              <w:bottom w:val="single" w:sz="4" w:space="0" w:color="auto"/>
              <w:right w:val="double" w:sz="6" w:space="0" w:color="auto"/>
            </w:tcBorders>
            <w:noWrap/>
            <w:vAlign w:val="center"/>
            <w:hideMark/>
          </w:tcPr>
          <w:p w14:paraId="5C6A80D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r>
      <w:tr w:rsidR="003A28AA" w:rsidRPr="003A28AA" w14:paraId="163E2170"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AB6484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DFF9AD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1E41C2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26</w:t>
            </w:r>
          </w:p>
        </w:tc>
        <w:tc>
          <w:tcPr>
            <w:tcW w:w="955" w:type="dxa"/>
            <w:tcBorders>
              <w:top w:val="nil"/>
              <w:left w:val="nil"/>
              <w:bottom w:val="single" w:sz="4" w:space="0" w:color="auto"/>
              <w:right w:val="single" w:sz="4" w:space="0" w:color="auto"/>
            </w:tcBorders>
            <w:noWrap/>
            <w:vAlign w:val="center"/>
            <w:hideMark/>
          </w:tcPr>
          <w:p w14:paraId="5718A2D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672AEAA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3.92</w:t>
            </w:r>
          </w:p>
        </w:tc>
        <w:tc>
          <w:tcPr>
            <w:tcW w:w="954" w:type="dxa"/>
            <w:tcBorders>
              <w:top w:val="nil"/>
              <w:left w:val="nil"/>
              <w:bottom w:val="single" w:sz="4" w:space="0" w:color="auto"/>
              <w:right w:val="single" w:sz="4" w:space="0" w:color="auto"/>
            </w:tcBorders>
            <w:noWrap/>
            <w:vAlign w:val="center"/>
            <w:hideMark/>
          </w:tcPr>
          <w:p w14:paraId="747870B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9" w:type="dxa"/>
            <w:tcBorders>
              <w:top w:val="nil"/>
              <w:left w:val="nil"/>
              <w:bottom w:val="single" w:sz="4" w:space="0" w:color="auto"/>
              <w:right w:val="single" w:sz="4" w:space="0" w:color="auto"/>
            </w:tcBorders>
            <w:noWrap/>
            <w:vAlign w:val="center"/>
            <w:hideMark/>
          </w:tcPr>
          <w:p w14:paraId="4B880B5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1,544.1</w:t>
            </w:r>
          </w:p>
        </w:tc>
        <w:tc>
          <w:tcPr>
            <w:tcW w:w="954" w:type="dxa"/>
            <w:tcBorders>
              <w:top w:val="nil"/>
              <w:left w:val="nil"/>
              <w:bottom w:val="single" w:sz="4" w:space="0" w:color="auto"/>
              <w:right w:val="single" w:sz="4" w:space="0" w:color="auto"/>
            </w:tcBorders>
            <w:noWrap/>
            <w:vAlign w:val="center"/>
            <w:hideMark/>
          </w:tcPr>
          <w:p w14:paraId="3D280F1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0.8</w:t>
            </w:r>
          </w:p>
        </w:tc>
        <w:tc>
          <w:tcPr>
            <w:tcW w:w="954" w:type="dxa"/>
            <w:tcBorders>
              <w:top w:val="nil"/>
              <w:left w:val="nil"/>
              <w:bottom w:val="single" w:sz="4" w:space="0" w:color="auto"/>
              <w:right w:val="single" w:sz="4" w:space="0" w:color="auto"/>
            </w:tcBorders>
            <w:noWrap/>
            <w:vAlign w:val="center"/>
            <w:hideMark/>
          </w:tcPr>
          <w:p w14:paraId="44D8340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393.9</w:t>
            </w:r>
          </w:p>
        </w:tc>
        <w:tc>
          <w:tcPr>
            <w:tcW w:w="956" w:type="dxa"/>
            <w:tcBorders>
              <w:top w:val="nil"/>
              <w:left w:val="nil"/>
              <w:bottom w:val="single" w:sz="4" w:space="0" w:color="auto"/>
              <w:right w:val="single" w:sz="4" w:space="0" w:color="auto"/>
            </w:tcBorders>
            <w:noWrap/>
            <w:vAlign w:val="center"/>
            <w:hideMark/>
          </w:tcPr>
          <w:p w14:paraId="3550093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27.8</w:t>
            </w:r>
          </w:p>
        </w:tc>
        <w:tc>
          <w:tcPr>
            <w:tcW w:w="954" w:type="dxa"/>
            <w:tcBorders>
              <w:top w:val="nil"/>
              <w:left w:val="nil"/>
              <w:bottom w:val="single" w:sz="4" w:space="0" w:color="auto"/>
              <w:right w:val="single" w:sz="4" w:space="0" w:color="auto"/>
            </w:tcBorders>
            <w:noWrap/>
            <w:vAlign w:val="center"/>
            <w:hideMark/>
          </w:tcPr>
          <w:p w14:paraId="5A7E70A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0.9</w:t>
            </w:r>
          </w:p>
        </w:tc>
        <w:tc>
          <w:tcPr>
            <w:tcW w:w="954" w:type="dxa"/>
            <w:tcBorders>
              <w:top w:val="nil"/>
              <w:left w:val="nil"/>
              <w:bottom w:val="single" w:sz="4" w:space="0" w:color="auto"/>
              <w:right w:val="single" w:sz="4" w:space="0" w:color="auto"/>
            </w:tcBorders>
            <w:noWrap/>
            <w:vAlign w:val="center"/>
            <w:hideMark/>
          </w:tcPr>
          <w:p w14:paraId="3FB573B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7.1</w:t>
            </w:r>
          </w:p>
        </w:tc>
        <w:tc>
          <w:tcPr>
            <w:tcW w:w="951" w:type="dxa"/>
            <w:tcBorders>
              <w:top w:val="nil"/>
              <w:left w:val="nil"/>
              <w:bottom w:val="single" w:sz="4" w:space="0" w:color="auto"/>
              <w:right w:val="double" w:sz="6" w:space="0" w:color="auto"/>
            </w:tcBorders>
            <w:noWrap/>
            <w:vAlign w:val="center"/>
            <w:hideMark/>
          </w:tcPr>
          <w:p w14:paraId="2F2414C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r w:rsidR="003A28AA" w:rsidRPr="003A28AA" w14:paraId="11668A6F"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89584E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B195DA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729A1B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27</w:t>
            </w:r>
          </w:p>
        </w:tc>
        <w:tc>
          <w:tcPr>
            <w:tcW w:w="955" w:type="dxa"/>
            <w:tcBorders>
              <w:top w:val="nil"/>
              <w:left w:val="nil"/>
              <w:bottom w:val="single" w:sz="4" w:space="0" w:color="auto"/>
              <w:right w:val="single" w:sz="4" w:space="0" w:color="auto"/>
            </w:tcBorders>
            <w:noWrap/>
            <w:vAlign w:val="center"/>
            <w:hideMark/>
          </w:tcPr>
          <w:p w14:paraId="032C994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610034E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12.42</w:t>
            </w:r>
          </w:p>
        </w:tc>
        <w:tc>
          <w:tcPr>
            <w:tcW w:w="954" w:type="dxa"/>
            <w:tcBorders>
              <w:top w:val="nil"/>
              <w:left w:val="nil"/>
              <w:bottom w:val="single" w:sz="4" w:space="0" w:color="auto"/>
              <w:right w:val="single" w:sz="4" w:space="0" w:color="auto"/>
            </w:tcBorders>
            <w:noWrap/>
            <w:vAlign w:val="center"/>
            <w:hideMark/>
          </w:tcPr>
          <w:p w14:paraId="5FFB013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c>
          <w:tcPr>
            <w:tcW w:w="959" w:type="dxa"/>
            <w:tcBorders>
              <w:top w:val="nil"/>
              <w:left w:val="nil"/>
              <w:bottom w:val="single" w:sz="4" w:space="0" w:color="auto"/>
              <w:right w:val="single" w:sz="4" w:space="0" w:color="auto"/>
            </w:tcBorders>
            <w:noWrap/>
            <w:vAlign w:val="center"/>
            <w:hideMark/>
          </w:tcPr>
          <w:p w14:paraId="3B69EC9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3,985.8</w:t>
            </w:r>
          </w:p>
        </w:tc>
        <w:tc>
          <w:tcPr>
            <w:tcW w:w="954" w:type="dxa"/>
            <w:tcBorders>
              <w:top w:val="nil"/>
              <w:left w:val="nil"/>
              <w:bottom w:val="single" w:sz="4" w:space="0" w:color="auto"/>
              <w:right w:val="single" w:sz="4" w:space="0" w:color="auto"/>
            </w:tcBorders>
            <w:noWrap/>
            <w:vAlign w:val="center"/>
            <w:hideMark/>
          </w:tcPr>
          <w:p w14:paraId="69A6991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c>
          <w:tcPr>
            <w:tcW w:w="954" w:type="dxa"/>
            <w:tcBorders>
              <w:top w:val="nil"/>
              <w:left w:val="nil"/>
              <w:bottom w:val="single" w:sz="4" w:space="0" w:color="auto"/>
              <w:right w:val="single" w:sz="4" w:space="0" w:color="auto"/>
            </w:tcBorders>
            <w:noWrap/>
            <w:vAlign w:val="center"/>
            <w:hideMark/>
          </w:tcPr>
          <w:p w14:paraId="374B528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320.9</w:t>
            </w:r>
          </w:p>
        </w:tc>
        <w:tc>
          <w:tcPr>
            <w:tcW w:w="956" w:type="dxa"/>
            <w:tcBorders>
              <w:top w:val="nil"/>
              <w:left w:val="nil"/>
              <w:bottom w:val="single" w:sz="4" w:space="0" w:color="auto"/>
              <w:right w:val="single" w:sz="4" w:space="0" w:color="auto"/>
            </w:tcBorders>
            <w:noWrap/>
            <w:vAlign w:val="center"/>
            <w:hideMark/>
          </w:tcPr>
          <w:p w14:paraId="5FAA031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56.8</w:t>
            </w:r>
          </w:p>
        </w:tc>
        <w:tc>
          <w:tcPr>
            <w:tcW w:w="954" w:type="dxa"/>
            <w:tcBorders>
              <w:top w:val="nil"/>
              <w:left w:val="nil"/>
              <w:bottom w:val="single" w:sz="4" w:space="0" w:color="auto"/>
              <w:right w:val="single" w:sz="4" w:space="0" w:color="auto"/>
            </w:tcBorders>
            <w:noWrap/>
            <w:vAlign w:val="center"/>
            <w:hideMark/>
          </w:tcPr>
          <w:p w14:paraId="1844B75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4" w:type="dxa"/>
            <w:tcBorders>
              <w:top w:val="nil"/>
              <w:left w:val="nil"/>
              <w:bottom w:val="single" w:sz="4" w:space="0" w:color="auto"/>
              <w:right w:val="single" w:sz="4" w:space="0" w:color="auto"/>
            </w:tcBorders>
            <w:noWrap/>
            <w:vAlign w:val="center"/>
            <w:hideMark/>
          </w:tcPr>
          <w:p w14:paraId="1F392F8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1" w:type="dxa"/>
            <w:tcBorders>
              <w:top w:val="nil"/>
              <w:left w:val="nil"/>
              <w:bottom w:val="single" w:sz="4" w:space="0" w:color="auto"/>
              <w:right w:val="double" w:sz="6" w:space="0" w:color="auto"/>
            </w:tcBorders>
            <w:noWrap/>
            <w:vAlign w:val="center"/>
            <w:hideMark/>
          </w:tcPr>
          <w:p w14:paraId="6FE077F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w:t>
            </w:r>
          </w:p>
        </w:tc>
      </w:tr>
      <w:tr w:rsidR="003A28AA" w:rsidRPr="003A28AA" w14:paraId="4DBA3053"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5D9803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417B6A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3CC7499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28</w:t>
            </w:r>
          </w:p>
        </w:tc>
        <w:tc>
          <w:tcPr>
            <w:tcW w:w="955" w:type="dxa"/>
            <w:tcBorders>
              <w:top w:val="nil"/>
              <w:left w:val="nil"/>
              <w:bottom w:val="single" w:sz="4" w:space="0" w:color="auto"/>
              <w:right w:val="single" w:sz="4" w:space="0" w:color="auto"/>
            </w:tcBorders>
            <w:noWrap/>
            <w:vAlign w:val="center"/>
            <w:hideMark/>
          </w:tcPr>
          <w:p w14:paraId="445ED15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0490D16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5.50</w:t>
            </w:r>
          </w:p>
        </w:tc>
        <w:tc>
          <w:tcPr>
            <w:tcW w:w="954" w:type="dxa"/>
            <w:tcBorders>
              <w:top w:val="nil"/>
              <w:left w:val="nil"/>
              <w:bottom w:val="single" w:sz="4" w:space="0" w:color="auto"/>
              <w:right w:val="single" w:sz="4" w:space="0" w:color="auto"/>
            </w:tcBorders>
            <w:noWrap/>
            <w:vAlign w:val="center"/>
            <w:hideMark/>
          </w:tcPr>
          <w:p w14:paraId="42BDAF5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0.9</w:t>
            </w:r>
          </w:p>
        </w:tc>
        <w:tc>
          <w:tcPr>
            <w:tcW w:w="959" w:type="dxa"/>
            <w:tcBorders>
              <w:top w:val="nil"/>
              <w:left w:val="nil"/>
              <w:bottom w:val="single" w:sz="4" w:space="0" w:color="auto"/>
              <w:right w:val="single" w:sz="4" w:space="0" w:color="auto"/>
            </w:tcBorders>
            <w:noWrap/>
            <w:vAlign w:val="center"/>
            <w:hideMark/>
          </w:tcPr>
          <w:p w14:paraId="01FB5C9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694.3</w:t>
            </w:r>
          </w:p>
        </w:tc>
        <w:tc>
          <w:tcPr>
            <w:tcW w:w="954" w:type="dxa"/>
            <w:tcBorders>
              <w:top w:val="nil"/>
              <w:left w:val="nil"/>
              <w:bottom w:val="single" w:sz="4" w:space="0" w:color="auto"/>
              <w:right w:val="single" w:sz="4" w:space="0" w:color="auto"/>
            </w:tcBorders>
            <w:noWrap/>
            <w:vAlign w:val="center"/>
            <w:hideMark/>
          </w:tcPr>
          <w:p w14:paraId="231AEB9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0.4</w:t>
            </w:r>
          </w:p>
        </w:tc>
        <w:tc>
          <w:tcPr>
            <w:tcW w:w="954" w:type="dxa"/>
            <w:tcBorders>
              <w:top w:val="nil"/>
              <w:left w:val="nil"/>
              <w:bottom w:val="single" w:sz="4" w:space="0" w:color="auto"/>
              <w:right w:val="single" w:sz="4" w:space="0" w:color="auto"/>
            </w:tcBorders>
            <w:noWrap/>
            <w:vAlign w:val="center"/>
            <w:hideMark/>
          </w:tcPr>
          <w:p w14:paraId="5ACD9DB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126.2</w:t>
            </w:r>
          </w:p>
        </w:tc>
        <w:tc>
          <w:tcPr>
            <w:tcW w:w="956" w:type="dxa"/>
            <w:tcBorders>
              <w:top w:val="nil"/>
              <w:left w:val="nil"/>
              <w:bottom w:val="single" w:sz="4" w:space="0" w:color="auto"/>
              <w:right w:val="single" w:sz="4" w:space="0" w:color="auto"/>
            </w:tcBorders>
            <w:noWrap/>
            <w:vAlign w:val="center"/>
            <w:hideMark/>
          </w:tcPr>
          <w:p w14:paraId="1D28180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12.9</w:t>
            </w:r>
          </w:p>
        </w:tc>
        <w:tc>
          <w:tcPr>
            <w:tcW w:w="954" w:type="dxa"/>
            <w:tcBorders>
              <w:top w:val="nil"/>
              <w:left w:val="nil"/>
              <w:bottom w:val="single" w:sz="4" w:space="0" w:color="auto"/>
              <w:right w:val="single" w:sz="4" w:space="0" w:color="auto"/>
            </w:tcBorders>
            <w:noWrap/>
            <w:vAlign w:val="center"/>
            <w:hideMark/>
          </w:tcPr>
          <w:p w14:paraId="262E6DE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0.4</w:t>
            </w:r>
          </w:p>
        </w:tc>
        <w:tc>
          <w:tcPr>
            <w:tcW w:w="954" w:type="dxa"/>
            <w:tcBorders>
              <w:top w:val="nil"/>
              <w:left w:val="nil"/>
              <w:bottom w:val="single" w:sz="4" w:space="0" w:color="auto"/>
              <w:right w:val="single" w:sz="4" w:space="0" w:color="auto"/>
            </w:tcBorders>
            <w:noWrap/>
            <w:vAlign w:val="center"/>
            <w:hideMark/>
          </w:tcPr>
          <w:p w14:paraId="5E3B1AF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w:t>
            </w:r>
          </w:p>
        </w:tc>
        <w:tc>
          <w:tcPr>
            <w:tcW w:w="951" w:type="dxa"/>
            <w:tcBorders>
              <w:top w:val="nil"/>
              <w:left w:val="nil"/>
              <w:bottom w:val="single" w:sz="4" w:space="0" w:color="auto"/>
              <w:right w:val="double" w:sz="6" w:space="0" w:color="auto"/>
            </w:tcBorders>
            <w:noWrap/>
            <w:vAlign w:val="center"/>
            <w:hideMark/>
          </w:tcPr>
          <w:p w14:paraId="1C85A29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r>
      <w:tr w:rsidR="003A28AA" w:rsidRPr="003A28AA" w14:paraId="618E069C"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7ADCBAF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0FD754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16887BF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w:t>
            </w:r>
          </w:p>
        </w:tc>
        <w:tc>
          <w:tcPr>
            <w:tcW w:w="955" w:type="dxa"/>
            <w:tcBorders>
              <w:top w:val="nil"/>
              <w:left w:val="nil"/>
              <w:bottom w:val="single" w:sz="4" w:space="0" w:color="auto"/>
              <w:right w:val="single" w:sz="4" w:space="0" w:color="auto"/>
            </w:tcBorders>
            <w:noWrap/>
            <w:vAlign w:val="center"/>
            <w:hideMark/>
          </w:tcPr>
          <w:p w14:paraId="0D08401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108EBE4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13.67</w:t>
            </w:r>
          </w:p>
        </w:tc>
        <w:tc>
          <w:tcPr>
            <w:tcW w:w="954" w:type="dxa"/>
            <w:tcBorders>
              <w:top w:val="nil"/>
              <w:left w:val="nil"/>
              <w:bottom w:val="single" w:sz="4" w:space="0" w:color="auto"/>
              <w:right w:val="single" w:sz="4" w:space="0" w:color="auto"/>
            </w:tcBorders>
            <w:noWrap/>
            <w:vAlign w:val="center"/>
            <w:hideMark/>
          </w:tcPr>
          <w:p w14:paraId="4F259F4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c>
          <w:tcPr>
            <w:tcW w:w="959" w:type="dxa"/>
            <w:tcBorders>
              <w:top w:val="nil"/>
              <w:left w:val="nil"/>
              <w:bottom w:val="single" w:sz="4" w:space="0" w:color="auto"/>
              <w:right w:val="single" w:sz="4" w:space="0" w:color="auto"/>
            </w:tcBorders>
            <w:noWrap/>
            <w:vAlign w:val="center"/>
            <w:hideMark/>
          </w:tcPr>
          <w:p w14:paraId="715CA9A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6,232.4</w:t>
            </w:r>
          </w:p>
        </w:tc>
        <w:tc>
          <w:tcPr>
            <w:tcW w:w="954" w:type="dxa"/>
            <w:tcBorders>
              <w:top w:val="nil"/>
              <w:left w:val="nil"/>
              <w:bottom w:val="single" w:sz="4" w:space="0" w:color="auto"/>
              <w:right w:val="single" w:sz="4" w:space="0" w:color="auto"/>
            </w:tcBorders>
            <w:noWrap/>
            <w:vAlign w:val="center"/>
            <w:hideMark/>
          </w:tcPr>
          <w:p w14:paraId="0AE4F35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3.4</w:t>
            </w:r>
          </w:p>
        </w:tc>
        <w:tc>
          <w:tcPr>
            <w:tcW w:w="954" w:type="dxa"/>
            <w:tcBorders>
              <w:top w:val="nil"/>
              <w:left w:val="nil"/>
              <w:bottom w:val="single" w:sz="4" w:space="0" w:color="auto"/>
              <w:right w:val="single" w:sz="4" w:space="0" w:color="auto"/>
            </w:tcBorders>
            <w:noWrap/>
            <w:vAlign w:val="center"/>
            <w:hideMark/>
          </w:tcPr>
          <w:p w14:paraId="0C570BE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455.9</w:t>
            </w:r>
          </w:p>
        </w:tc>
        <w:tc>
          <w:tcPr>
            <w:tcW w:w="956" w:type="dxa"/>
            <w:tcBorders>
              <w:top w:val="nil"/>
              <w:left w:val="nil"/>
              <w:bottom w:val="single" w:sz="4" w:space="0" w:color="auto"/>
              <w:right w:val="single" w:sz="4" w:space="0" w:color="auto"/>
            </w:tcBorders>
            <w:noWrap/>
            <w:vAlign w:val="center"/>
            <w:hideMark/>
          </w:tcPr>
          <w:p w14:paraId="027117A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95.0</w:t>
            </w:r>
          </w:p>
        </w:tc>
        <w:tc>
          <w:tcPr>
            <w:tcW w:w="954" w:type="dxa"/>
            <w:tcBorders>
              <w:top w:val="nil"/>
              <w:left w:val="nil"/>
              <w:bottom w:val="single" w:sz="4" w:space="0" w:color="auto"/>
              <w:right w:val="single" w:sz="4" w:space="0" w:color="auto"/>
            </w:tcBorders>
            <w:noWrap/>
            <w:vAlign w:val="center"/>
            <w:hideMark/>
          </w:tcPr>
          <w:p w14:paraId="47A44C7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w:t>
            </w:r>
          </w:p>
        </w:tc>
        <w:tc>
          <w:tcPr>
            <w:tcW w:w="954" w:type="dxa"/>
            <w:tcBorders>
              <w:top w:val="nil"/>
              <w:left w:val="nil"/>
              <w:bottom w:val="single" w:sz="4" w:space="0" w:color="auto"/>
              <w:right w:val="single" w:sz="4" w:space="0" w:color="auto"/>
            </w:tcBorders>
            <w:noWrap/>
            <w:vAlign w:val="center"/>
            <w:hideMark/>
          </w:tcPr>
          <w:p w14:paraId="0517187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6.9</w:t>
            </w:r>
          </w:p>
        </w:tc>
        <w:tc>
          <w:tcPr>
            <w:tcW w:w="951" w:type="dxa"/>
            <w:tcBorders>
              <w:top w:val="nil"/>
              <w:left w:val="nil"/>
              <w:bottom w:val="single" w:sz="4" w:space="0" w:color="auto"/>
              <w:right w:val="double" w:sz="6" w:space="0" w:color="auto"/>
            </w:tcBorders>
            <w:noWrap/>
            <w:vAlign w:val="center"/>
            <w:hideMark/>
          </w:tcPr>
          <w:p w14:paraId="6211D7B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r>
      <w:tr w:rsidR="003A28AA" w:rsidRPr="003A28AA" w14:paraId="3B33F612"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0A07B2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7A1FB0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C29518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w:t>
            </w:r>
          </w:p>
        </w:tc>
        <w:tc>
          <w:tcPr>
            <w:tcW w:w="955" w:type="dxa"/>
            <w:tcBorders>
              <w:top w:val="nil"/>
              <w:left w:val="nil"/>
              <w:bottom w:val="single" w:sz="4" w:space="0" w:color="auto"/>
              <w:right w:val="single" w:sz="4" w:space="0" w:color="auto"/>
            </w:tcBorders>
            <w:noWrap/>
            <w:vAlign w:val="center"/>
            <w:hideMark/>
          </w:tcPr>
          <w:p w14:paraId="4828A0A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59A7D18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6.56</w:t>
            </w:r>
          </w:p>
        </w:tc>
        <w:tc>
          <w:tcPr>
            <w:tcW w:w="954" w:type="dxa"/>
            <w:tcBorders>
              <w:top w:val="nil"/>
              <w:left w:val="nil"/>
              <w:bottom w:val="single" w:sz="4" w:space="0" w:color="auto"/>
              <w:right w:val="single" w:sz="4" w:space="0" w:color="auto"/>
            </w:tcBorders>
            <w:noWrap/>
            <w:vAlign w:val="center"/>
            <w:hideMark/>
          </w:tcPr>
          <w:p w14:paraId="161DFDF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w:t>
            </w:r>
          </w:p>
        </w:tc>
        <w:tc>
          <w:tcPr>
            <w:tcW w:w="959" w:type="dxa"/>
            <w:tcBorders>
              <w:top w:val="nil"/>
              <w:left w:val="nil"/>
              <w:bottom w:val="single" w:sz="4" w:space="0" w:color="auto"/>
              <w:right w:val="single" w:sz="4" w:space="0" w:color="auto"/>
            </w:tcBorders>
            <w:noWrap/>
            <w:vAlign w:val="center"/>
            <w:hideMark/>
          </w:tcPr>
          <w:p w14:paraId="17A5938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2,996.9</w:t>
            </w:r>
          </w:p>
        </w:tc>
        <w:tc>
          <w:tcPr>
            <w:tcW w:w="954" w:type="dxa"/>
            <w:tcBorders>
              <w:top w:val="nil"/>
              <w:left w:val="nil"/>
              <w:bottom w:val="single" w:sz="4" w:space="0" w:color="auto"/>
              <w:right w:val="single" w:sz="4" w:space="0" w:color="auto"/>
            </w:tcBorders>
            <w:noWrap/>
            <w:vAlign w:val="center"/>
            <w:hideMark/>
          </w:tcPr>
          <w:p w14:paraId="46185F0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c>
          <w:tcPr>
            <w:tcW w:w="954" w:type="dxa"/>
            <w:tcBorders>
              <w:top w:val="nil"/>
              <w:left w:val="nil"/>
              <w:bottom w:val="single" w:sz="4" w:space="0" w:color="auto"/>
              <w:right w:val="single" w:sz="4" w:space="0" w:color="auto"/>
            </w:tcBorders>
            <w:noWrap/>
            <w:vAlign w:val="center"/>
            <w:hideMark/>
          </w:tcPr>
          <w:p w14:paraId="30018A7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456.8</w:t>
            </w:r>
          </w:p>
        </w:tc>
        <w:tc>
          <w:tcPr>
            <w:tcW w:w="956" w:type="dxa"/>
            <w:tcBorders>
              <w:top w:val="nil"/>
              <w:left w:val="nil"/>
              <w:bottom w:val="single" w:sz="4" w:space="0" w:color="auto"/>
              <w:right w:val="single" w:sz="4" w:space="0" w:color="auto"/>
            </w:tcBorders>
            <w:noWrap/>
            <w:vAlign w:val="center"/>
            <w:hideMark/>
          </w:tcPr>
          <w:p w14:paraId="462A070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42.0</w:t>
            </w:r>
          </w:p>
        </w:tc>
        <w:tc>
          <w:tcPr>
            <w:tcW w:w="954" w:type="dxa"/>
            <w:tcBorders>
              <w:top w:val="nil"/>
              <w:left w:val="nil"/>
              <w:bottom w:val="single" w:sz="4" w:space="0" w:color="auto"/>
              <w:right w:val="single" w:sz="4" w:space="0" w:color="auto"/>
            </w:tcBorders>
            <w:noWrap/>
            <w:vAlign w:val="center"/>
            <w:hideMark/>
          </w:tcPr>
          <w:p w14:paraId="555C141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c>
          <w:tcPr>
            <w:tcW w:w="954" w:type="dxa"/>
            <w:tcBorders>
              <w:top w:val="nil"/>
              <w:left w:val="nil"/>
              <w:bottom w:val="single" w:sz="4" w:space="0" w:color="auto"/>
              <w:right w:val="single" w:sz="4" w:space="0" w:color="auto"/>
            </w:tcBorders>
            <w:noWrap/>
            <w:vAlign w:val="center"/>
            <w:hideMark/>
          </w:tcPr>
          <w:p w14:paraId="487BCF4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6.4</w:t>
            </w:r>
          </w:p>
        </w:tc>
        <w:tc>
          <w:tcPr>
            <w:tcW w:w="951" w:type="dxa"/>
            <w:tcBorders>
              <w:top w:val="nil"/>
              <w:left w:val="nil"/>
              <w:bottom w:val="single" w:sz="4" w:space="0" w:color="auto"/>
              <w:right w:val="double" w:sz="6" w:space="0" w:color="auto"/>
            </w:tcBorders>
            <w:noWrap/>
            <w:vAlign w:val="center"/>
            <w:hideMark/>
          </w:tcPr>
          <w:p w14:paraId="50CBF2F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w:t>
            </w:r>
          </w:p>
        </w:tc>
      </w:tr>
      <w:tr w:rsidR="003A28AA" w:rsidRPr="003A28AA" w14:paraId="1B519309"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373E74E"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07D823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9F93A8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30</w:t>
            </w:r>
          </w:p>
        </w:tc>
        <w:tc>
          <w:tcPr>
            <w:tcW w:w="955" w:type="dxa"/>
            <w:tcBorders>
              <w:top w:val="nil"/>
              <w:left w:val="nil"/>
              <w:bottom w:val="single" w:sz="4" w:space="0" w:color="auto"/>
              <w:right w:val="single" w:sz="4" w:space="0" w:color="auto"/>
            </w:tcBorders>
            <w:noWrap/>
            <w:vAlign w:val="center"/>
            <w:hideMark/>
          </w:tcPr>
          <w:p w14:paraId="3946BF2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6A2130C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15.56</w:t>
            </w:r>
          </w:p>
        </w:tc>
        <w:tc>
          <w:tcPr>
            <w:tcW w:w="954" w:type="dxa"/>
            <w:tcBorders>
              <w:top w:val="nil"/>
              <w:left w:val="nil"/>
              <w:bottom w:val="single" w:sz="4" w:space="0" w:color="auto"/>
              <w:right w:val="single" w:sz="4" w:space="0" w:color="auto"/>
            </w:tcBorders>
            <w:noWrap/>
            <w:vAlign w:val="center"/>
            <w:hideMark/>
          </w:tcPr>
          <w:p w14:paraId="165875A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w:t>
            </w:r>
          </w:p>
        </w:tc>
        <w:tc>
          <w:tcPr>
            <w:tcW w:w="959" w:type="dxa"/>
            <w:tcBorders>
              <w:top w:val="nil"/>
              <w:left w:val="nil"/>
              <w:bottom w:val="single" w:sz="4" w:space="0" w:color="auto"/>
              <w:right w:val="single" w:sz="4" w:space="0" w:color="auto"/>
            </w:tcBorders>
            <w:noWrap/>
            <w:vAlign w:val="center"/>
            <w:hideMark/>
          </w:tcPr>
          <w:p w14:paraId="5AA5F56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5,606.8</w:t>
            </w:r>
          </w:p>
        </w:tc>
        <w:tc>
          <w:tcPr>
            <w:tcW w:w="954" w:type="dxa"/>
            <w:tcBorders>
              <w:top w:val="nil"/>
              <w:left w:val="nil"/>
              <w:bottom w:val="single" w:sz="4" w:space="0" w:color="auto"/>
              <w:right w:val="single" w:sz="4" w:space="0" w:color="auto"/>
            </w:tcBorders>
            <w:noWrap/>
            <w:vAlign w:val="center"/>
            <w:hideMark/>
          </w:tcPr>
          <w:p w14:paraId="2BC3A48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3.0</w:t>
            </w:r>
          </w:p>
        </w:tc>
        <w:tc>
          <w:tcPr>
            <w:tcW w:w="954" w:type="dxa"/>
            <w:tcBorders>
              <w:top w:val="nil"/>
              <w:left w:val="nil"/>
              <w:bottom w:val="single" w:sz="4" w:space="0" w:color="auto"/>
              <w:right w:val="single" w:sz="4" w:space="0" w:color="auto"/>
            </w:tcBorders>
            <w:noWrap/>
            <w:vAlign w:val="center"/>
            <w:hideMark/>
          </w:tcPr>
          <w:p w14:paraId="0B8B35B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360.3</w:t>
            </w:r>
          </w:p>
        </w:tc>
        <w:tc>
          <w:tcPr>
            <w:tcW w:w="956" w:type="dxa"/>
            <w:tcBorders>
              <w:top w:val="nil"/>
              <w:left w:val="nil"/>
              <w:bottom w:val="single" w:sz="4" w:space="0" w:color="auto"/>
              <w:right w:val="single" w:sz="4" w:space="0" w:color="auto"/>
            </w:tcBorders>
            <w:noWrap/>
            <w:vAlign w:val="center"/>
            <w:hideMark/>
          </w:tcPr>
          <w:p w14:paraId="76989E8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110.7</w:t>
            </w:r>
          </w:p>
        </w:tc>
        <w:tc>
          <w:tcPr>
            <w:tcW w:w="954" w:type="dxa"/>
            <w:tcBorders>
              <w:top w:val="nil"/>
              <w:left w:val="nil"/>
              <w:bottom w:val="single" w:sz="4" w:space="0" w:color="auto"/>
              <w:right w:val="single" w:sz="4" w:space="0" w:color="auto"/>
            </w:tcBorders>
            <w:noWrap/>
            <w:vAlign w:val="center"/>
            <w:hideMark/>
          </w:tcPr>
          <w:p w14:paraId="58073E5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3.4</w:t>
            </w:r>
          </w:p>
        </w:tc>
        <w:tc>
          <w:tcPr>
            <w:tcW w:w="954" w:type="dxa"/>
            <w:tcBorders>
              <w:top w:val="nil"/>
              <w:left w:val="nil"/>
              <w:bottom w:val="single" w:sz="4" w:space="0" w:color="auto"/>
              <w:right w:val="single" w:sz="4" w:space="0" w:color="auto"/>
            </w:tcBorders>
            <w:noWrap/>
            <w:vAlign w:val="center"/>
            <w:hideMark/>
          </w:tcPr>
          <w:p w14:paraId="28F0905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7.1</w:t>
            </w:r>
          </w:p>
        </w:tc>
        <w:tc>
          <w:tcPr>
            <w:tcW w:w="951" w:type="dxa"/>
            <w:tcBorders>
              <w:top w:val="nil"/>
              <w:left w:val="nil"/>
              <w:bottom w:val="single" w:sz="4" w:space="0" w:color="auto"/>
              <w:right w:val="double" w:sz="6" w:space="0" w:color="auto"/>
            </w:tcBorders>
            <w:noWrap/>
            <w:vAlign w:val="center"/>
            <w:hideMark/>
          </w:tcPr>
          <w:p w14:paraId="2FDF0F1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r>
      <w:tr w:rsidR="003A28AA" w:rsidRPr="003A28AA" w14:paraId="492CCECF"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38278E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5F658F2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630FB4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30</w:t>
            </w:r>
          </w:p>
        </w:tc>
        <w:tc>
          <w:tcPr>
            <w:tcW w:w="955" w:type="dxa"/>
            <w:tcBorders>
              <w:top w:val="nil"/>
              <w:left w:val="nil"/>
              <w:bottom w:val="single" w:sz="4" w:space="0" w:color="auto"/>
              <w:right w:val="single" w:sz="4" w:space="0" w:color="auto"/>
            </w:tcBorders>
            <w:noWrap/>
            <w:vAlign w:val="center"/>
            <w:hideMark/>
          </w:tcPr>
          <w:p w14:paraId="3025545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2320B31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3.82</w:t>
            </w:r>
          </w:p>
        </w:tc>
        <w:tc>
          <w:tcPr>
            <w:tcW w:w="954" w:type="dxa"/>
            <w:tcBorders>
              <w:top w:val="nil"/>
              <w:left w:val="nil"/>
              <w:bottom w:val="single" w:sz="4" w:space="0" w:color="auto"/>
              <w:right w:val="single" w:sz="4" w:space="0" w:color="auto"/>
            </w:tcBorders>
            <w:noWrap/>
            <w:vAlign w:val="center"/>
            <w:hideMark/>
          </w:tcPr>
          <w:p w14:paraId="3883696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9" w:type="dxa"/>
            <w:tcBorders>
              <w:top w:val="nil"/>
              <w:left w:val="nil"/>
              <w:bottom w:val="single" w:sz="4" w:space="0" w:color="auto"/>
              <w:right w:val="single" w:sz="4" w:space="0" w:color="auto"/>
            </w:tcBorders>
            <w:noWrap/>
            <w:vAlign w:val="center"/>
            <w:hideMark/>
          </w:tcPr>
          <w:p w14:paraId="246E508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1,013.1</w:t>
            </w:r>
          </w:p>
        </w:tc>
        <w:tc>
          <w:tcPr>
            <w:tcW w:w="954" w:type="dxa"/>
            <w:tcBorders>
              <w:top w:val="nil"/>
              <w:left w:val="nil"/>
              <w:bottom w:val="single" w:sz="4" w:space="0" w:color="auto"/>
              <w:right w:val="single" w:sz="4" w:space="0" w:color="auto"/>
            </w:tcBorders>
            <w:noWrap/>
            <w:vAlign w:val="center"/>
            <w:hideMark/>
          </w:tcPr>
          <w:p w14:paraId="371538C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4" w:type="dxa"/>
            <w:tcBorders>
              <w:top w:val="nil"/>
              <w:left w:val="nil"/>
              <w:bottom w:val="single" w:sz="4" w:space="0" w:color="auto"/>
              <w:right w:val="single" w:sz="4" w:space="0" w:color="auto"/>
            </w:tcBorders>
            <w:noWrap/>
            <w:vAlign w:val="center"/>
            <w:hideMark/>
          </w:tcPr>
          <w:p w14:paraId="442FA79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265.2</w:t>
            </w:r>
          </w:p>
        </w:tc>
        <w:tc>
          <w:tcPr>
            <w:tcW w:w="956" w:type="dxa"/>
            <w:tcBorders>
              <w:top w:val="nil"/>
              <w:left w:val="nil"/>
              <w:bottom w:val="single" w:sz="4" w:space="0" w:color="auto"/>
              <w:right w:val="single" w:sz="4" w:space="0" w:color="auto"/>
            </w:tcBorders>
            <w:noWrap/>
            <w:vAlign w:val="center"/>
            <w:hideMark/>
          </w:tcPr>
          <w:p w14:paraId="733D5DB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15.9</w:t>
            </w:r>
          </w:p>
        </w:tc>
        <w:tc>
          <w:tcPr>
            <w:tcW w:w="954" w:type="dxa"/>
            <w:tcBorders>
              <w:top w:val="nil"/>
              <w:left w:val="nil"/>
              <w:bottom w:val="single" w:sz="4" w:space="0" w:color="auto"/>
              <w:right w:val="single" w:sz="4" w:space="0" w:color="auto"/>
            </w:tcBorders>
            <w:noWrap/>
            <w:vAlign w:val="center"/>
            <w:hideMark/>
          </w:tcPr>
          <w:p w14:paraId="14420E9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4" w:type="dxa"/>
            <w:tcBorders>
              <w:top w:val="nil"/>
              <w:left w:val="nil"/>
              <w:bottom w:val="single" w:sz="4" w:space="0" w:color="auto"/>
              <w:right w:val="single" w:sz="4" w:space="0" w:color="auto"/>
            </w:tcBorders>
            <w:noWrap/>
            <w:vAlign w:val="center"/>
            <w:hideMark/>
          </w:tcPr>
          <w:p w14:paraId="4536F5F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w:t>
            </w:r>
          </w:p>
        </w:tc>
        <w:tc>
          <w:tcPr>
            <w:tcW w:w="951" w:type="dxa"/>
            <w:tcBorders>
              <w:top w:val="nil"/>
              <w:left w:val="nil"/>
              <w:bottom w:val="single" w:sz="4" w:space="0" w:color="auto"/>
              <w:right w:val="double" w:sz="6" w:space="0" w:color="auto"/>
            </w:tcBorders>
            <w:noWrap/>
            <w:vAlign w:val="center"/>
            <w:hideMark/>
          </w:tcPr>
          <w:p w14:paraId="68881F7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r>
      <w:tr w:rsidR="003A28AA" w:rsidRPr="003A28AA" w14:paraId="213868C7"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706B13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36C978E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6A2FFB4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33</w:t>
            </w:r>
          </w:p>
        </w:tc>
        <w:tc>
          <w:tcPr>
            <w:tcW w:w="955" w:type="dxa"/>
            <w:tcBorders>
              <w:top w:val="nil"/>
              <w:left w:val="nil"/>
              <w:bottom w:val="single" w:sz="4" w:space="0" w:color="auto"/>
              <w:right w:val="single" w:sz="4" w:space="0" w:color="auto"/>
            </w:tcBorders>
            <w:noWrap/>
            <w:vAlign w:val="center"/>
            <w:hideMark/>
          </w:tcPr>
          <w:p w14:paraId="4DC89A7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23DA3A0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12.01</w:t>
            </w:r>
          </w:p>
        </w:tc>
        <w:tc>
          <w:tcPr>
            <w:tcW w:w="954" w:type="dxa"/>
            <w:tcBorders>
              <w:top w:val="nil"/>
              <w:left w:val="nil"/>
              <w:bottom w:val="single" w:sz="4" w:space="0" w:color="auto"/>
              <w:right w:val="single" w:sz="4" w:space="0" w:color="auto"/>
            </w:tcBorders>
            <w:noWrap/>
            <w:vAlign w:val="center"/>
            <w:hideMark/>
          </w:tcPr>
          <w:p w14:paraId="05F1930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c>
          <w:tcPr>
            <w:tcW w:w="959" w:type="dxa"/>
            <w:tcBorders>
              <w:top w:val="nil"/>
              <w:left w:val="nil"/>
              <w:bottom w:val="single" w:sz="4" w:space="0" w:color="auto"/>
              <w:right w:val="single" w:sz="4" w:space="0" w:color="auto"/>
            </w:tcBorders>
            <w:noWrap/>
            <w:vAlign w:val="center"/>
            <w:hideMark/>
          </w:tcPr>
          <w:p w14:paraId="1FA28E5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4,123.4</w:t>
            </w:r>
          </w:p>
        </w:tc>
        <w:tc>
          <w:tcPr>
            <w:tcW w:w="954" w:type="dxa"/>
            <w:tcBorders>
              <w:top w:val="nil"/>
              <w:left w:val="nil"/>
              <w:bottom w:val="single" w:sz="4" w:space="0" w:color="auto"/>
              <w:right w:val="single" w:sz="4" w:space="0" w:color="auto"/>
            </w:tcBorders>
            <w:noWrap/>
            <w:vAlign w:val="center"/>
            <w:hideMark/>
          </w:tcPr>
          <w:p w14:paraId="3A3BAA2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c>
          <w:tcPr>
            <w:tcW w:w="954" w:type="dxa"/>
            <w:tcBorders>
              <w:top w:val="nil"/>
              <w:left w:val="nil"/>
              <w:bottom w:val="single" w:sz="4" w:space="0" w:color="auto"/>
              <w:right w:val="single" w:sz="4" w:space="0" w:color="auto"/>
            </w:tcBorders>
            <w:noWrap/>
            <w:vAlign w:val="center"/>
            <w:hideMark/>
          </w:tcPr>
          <w:p w14:paraId="1DFB480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343.3</w:t>
            </w:r>
          </w:p>
        </w:tc>
        <w:tc>
          <w:tcPr>
            <w:tcW w:w="956" w:type="dxa"/>
            <w:tcBorders>
              <w:top w:val="nil"/>
              <w:left w:val="nil"/>
              <w:bottom w:val="single" w:sz="4" w:space="0" w:color="auto"/>
              <w:right w:val="single" w:sz="4" w:space="0" w:color="auto"/>
            </w:tcBorders>
            <w:noWrap/>
            <w:vAlign w:val="center"/>
            <w:hideMark/>
          </w:tcPr>
          <w:p w14:paraId="4C06EE5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67.2</w:t>
            </w:r>
          </w:p>
        </w:tc>
        <w:tc>
          <w:tcPr>
            <w:tcW w:w="954" w:type="dxa"/>
            <w:tcBorders>
              <w:top w:val="nil"/>
              <w:left w:val="nil"/>
              <w:bottom w:val="single" w:sz="4" w:space="0" w:color="auto"/>
              <w:right w:val="single" w:sz="4" w:space="0" w:color="auto"/>
            </w:tcBorders>
            <w:noWrap/>
            <w:vAlign w:val="center"/>
            <w:hideMark/>
          </w:tcPr>
          <w:p w14:paraId="40F14EA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w:t>
            </w:r>
          </w:p>
        </w:tc>
        <w:tc>
          <w:tcPr>
            <w:tcW w:w="954" w:type="dxa"/>
            <w:tcBorders>
              <w:top w:val="nil"/>
              <w:left w:val="nil"/>
              <w:bottom w:val="single" w:sz="4" w:space="0" w:color="auto"/>
              <w:right w:val="single" w:sz="4" w:space="0" w:color="auto"/>
            </w:tcBorders>
            <w:noWrap/>
            <w:vAlign w:val="center"/>
            <w:hideMark/>
          </w:tcPr>
          <w:p w14:paraId="0462289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5.6</w:t>
            </w:r>
          </w:p>
        </w:tc>
        <w:tc>
          <w:tcPr>
            <w:tcW w:w="951" w:type="dxa"/>
            <w:tcBorders>
              <w:top w:val="nil"/>
              <w:left w:val="nil"/>
              <w:bottom w:val="single" w:sz="4" w:space="0" w:color="auto"/>
              <w:right w:val="double" w:sz="6" w:space="0" w:color="auto"/>
            </w:tcBorders>
            <w:noWrap/>
            <w:vAlign w:val="center"/>
            <w:hideMark/>
          </w:tcPr>
          <w:p w14:paraId="44BCFCB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r>
      <w:tr w:rsidR="003A28AA" w:rsidRPr="003A28AA" w14:paraId="53104A48"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C1861C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E6BCDB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8BF7E5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35</w:t>
            </w:r>
          </w:p>
        </w:tc>
        <w:tc>
          <w:tcPr>
            <w:tcW w:w="955" w:type="dxa"/>
            <w:tcBorders>
              <w:top w:val="nil"/>
              <w:left w:val="nil"/>
              <w:bottom w:val="single" w:sz="4" w:space="0" w:color="auto"/>
              <w:right w:val="single" w:sz="4" w:space="0" w:color="auto"/>
            </w:tcBorders>
            <w:noWrap/>
            <w:vAlign w:val="center"/>
            <w:hideMark/>
          </w:tcPr>
          <w:p w14:paraId="555F4E9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4456AF0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8.73</w:t>
            </w:r>
          </w:p>
        </w:tc>
        <w:tc>
          <w:tcPr>
            <w:tcW w:w="954" w:type="dxa"/>
            <w:tcBorders>
              <w:top w:val="nil"/>
              <w:left w:val="nil"/>
              <w:bottom w:val="single" w:sz="4" w:space="0" w:color="auto"/>
              <w:right w:val="single" w:sz="4" w:space="0" w:color="auto"/>
            </w:tcBorders>
            <w:noWrap/>
            <w:vAlign w:val="center"/>
            <w:hideMark/>
          </w:tcPr>
          <w:p w14:paraId="4C86686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w:t>
            </w:r>
          </w:p>
        </w:tc>
        <w:tc>
          <w:tcPr>
            <w:tcW w:w="959" w:type="dxa"/>
            <w:tcBorders>
              <w:top w:val="nil"/>
              <w:left w:val="nil"/>
              <w:bottom w:val="single" w:sz="4" w:space="0" w:color="auto"/>
              <w:right w:val="single" w:sz="4" w:space="0" w:color="auto"/>
            </w:tcBorders>
            <w:noWrap/>
            <w:vAlign w:val="center"/>
            <w:hideMark/>
          </w:tcPr>
          <w:p w14:paraId="5B6019B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3,021.5</w:t>
            </w:r>
          </w:p>
        </w:tc>
        <w:tc>
          <w:tcPr>
            <w:tcW w:w="954" w:type="dxa"/>
            <w:tcBorders>
              <w:top w:val="nil"/>
              <w:left w:val="nil"/>
              <w:bottom w:val="single" w:sz="4" w:space="0" w:color="auto"/>
              <w:right w:val="single" w:sz="4" w:space="0" w:color="auto"/>
            </w:tcBorders>
            <w:noWrap/>
            <w:vAlign w:val="center"/>
            <w:hideMark/>
          </w:tcPr>
          <w:p w14:paraId="10C7B40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c>
          <w:tcPr>
            <w:tcW w:w="954" w:type="dxa"/>
            <w:tcBorders>
              <w:top w:val="nil"/>
              <w:left w:val="nil"/>
              <w:bottom w:val="single" w:sz="4" w:space="0" w:color="auto"/>
              <w:right w:val="single" w:sz="4" w:space="0" w:color="auto"/>
            </w:tcBorders>
            <w:noWrap/>
            <w:vAlign w:val="center"/>
            <w:hideMark/>
          </w:tcPr>
          <w:p w14:paraId="5852915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346.1</w:t>
            </w:r>
          </w:p>
        </w:tc>
        <w:tc>
          <w:tcPr>
            <w:tcW w:w="956" w:type="dxa"/>
            <w:tcBorders>
              <w:top w:val="nil"/>
              <w:left w:val="nil"/>
              <w:bottom w:val="single" w:sz="4" w:space="0" w:color="auto"/>
              <w:right w:val="single" w:sz="4" w:space="0" w:color="auto"/>
            </w:tcBorders>
            <w:noWrap/>
            <w:vAlign w:val="center"/>
            <w:hideMark/>
          </w:tcPr>
          <w:p w14:paraId="729E88C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50.8</w:t>
            </w:r>
          </w:p>
        </w:tc>
        <w:tc>
          <w:tcPr>
            <w:tcW w:w="954" w:type="dxa"/>
            <w:tcBorders>
              <w:top w:val="nil"/>
              <w:left w:val="nil"/>
              <w:bottom w:val="single" w:sz="4" w:space="0" w:color="auto"/>
              <w:right w:val="single" w:sz="4" w:space="0" w:color="auto"/>
            </w:tcBorders>
            <w:noWrap/>
            <w:vAlign w:val="center"/>
            <w:hideMark/>
          </w:tcPr>
          <w:p w14:paraId="46F3044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c>
          <w:tcPr>
            <w:tcW w:w="954" w:type="dxa"/>
            <w:tcBorders>
              <w:top w:val="nil"/>
              <w:left w:val="nil"/>
              <w:bottom w:val="single" w:sz="4" w:space="0" w:color="auto"/>
              <w:right w:val="single" w:sz="4" w:space="0" w:color="auto"/>
            </w:tcBorders>
            <w:noWrap/>
            <w:vAlign w:val="center"/>
            <w:hideMark/>
          </w:tcPr>
          <w:p w14:paraId="73F7EF8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5.8</w:t>
            </w:r>
          </w:p>
        </w:tc>
        <w:tc>
          <w:tcPr>
            <w:tcW w:w="951" w:type="dxa"/>
            <w:tcBorders>
              <w:top w:val="nil"/>
              <w:left w:val="nil"/>
              <w:bottom w:val="single" w:sz="4" w:space="0" w:color="auto"/>
              <w:right w:val="double" w:sz="6" w:space="0" w:color="auto"/>
            </w:tcBorders>
            <w:noWrap/>
            <w:vAlign w:val="center"/>
            <w:hideMark/>
          </w:tcPr>
          <w:p w14:paraId="09AD292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r>
      <w:tr w:rsidR="003A28AA" w:rsidRPr="003A28AA" w14:paraId="4D305A3B"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32FE7DD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682E076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48DEEF0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36</w:t>
            </w:r>
          </w:p>
        </w:tc>
        <w:tc>
          <w:tcPr>
            <w:tcW w:w="955" w:type="dxa"/>
            <w:tcBorders>
              <w:top w:val="nil"/>
              <w:left w:val="nil"/>
              <w:bottom w:val="single" w:sz="4" w:space="0" w:color="auto"/>
              <w:right w:val="single" w:sz="4" w:space="0" w:color="auto"/>
            </w:tcBorders>
            <w:noWrap/>
            <w:vAlign w:val="center"/>
            <w:hideMark/>
          </w:tcPr>
          <w:p w14:paraId="2B83EB7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7EED99A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12.02</w:t>
            </w:r>
          </w:p>
        </w:tc>
        <w:tc>
          <w:tcPr>
            <w:tcW w:w="954" w:type="dxa"/>
            <w:tcBorders>
              <w:top w:val="nil"/>
              <w:left w:val="nil"/>
              <w:bottom w:val="single" w:sz="4" w:space="0" w:color="auto"/>
              <w:right w:val="single" w:sz="4" w:space="0" w:color="auto"/>
            </w:tcBorders>
            <w:noWrap/>
            <w:vAlign w:val="center"/>
            <w:hideMark/>
          </w:tcPr>
          <w:p w14:paraId="7C2CC94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c>
          <w:tcPr>
            <w:tcW w:w="959" w:type="dxa"/>
            <w:tcBorders>
              <w:top w:val="nil"/>
              <w:left w:val="nil"/>
              <w:bottom w:val="single" w:sz="4" w:space="0" w:color="auto"/>
              <w:right w:val="single" w:sz="4" w:space="0" w:color="auto"/>
            </w:tcBorders>
            <w:noWrap/>
            <w:vAlign w:val="center"/>
            <w:hideMark/>
          </w:tcPr>
          <w:p w14:paraId="5D327D6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3,779.1</w:t>
            </w:r>
          </w:p>
        </w:tc>
        <w:tc>
          <w:tcPr>
            <w:tcW w:w="954" w:type="dxa"/>
            <w:tcBorders>
              <w:top w:val="nil"/>
              <w:left w:val="nil"/>
              <w:bottom w:val="single" w:sz="4" w:space="0" w:color="auto"/>
              <w:right w:val="single" w:sz="4" w:space="0" w:color="auto"/>
            </w:tcBorders>
            <w:noWrap/>
            <w:vAlign w:val="center"/>
            <w:hideMark/>
          </w:tcPr>
          <w:p w14:paraId="75011BA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w:t>
            </w:r>
          </w:p>
        </w:tc>
        <w:tc>
          <w:tcPr>
            <w:tcW w:w="954" w:type="dxa"/>
            <w:tcBorders>
              <w:top w:val="nil"/>
              <w:left w:val="nil"/>
              <w:bottom w:val="single" w:sz="4" w:space="0" w:color="auto"/>
              <w:right w:val="single" w:sz="4" w:space="0" w:color="auto"/>
            </w:tcBorders>
            <w:noWrap/>
            <w:vAlign w:val="center"/>
            <w:hideMark/>
          </w:tcPr>
          <w:p w14:paraId="468EA39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314.4</w:t>
            </w:r>
          </w:p>
        </w:tc>
        <w:tc>
          <w:tcPr>
            <w:tcW w:w="956" w:type="dxa"/>
            <w:tcBorders>
              <w:top w:val="nil"/>
              <w:left w:val="nil"/>
              <w:bottom w:val="single" w:sz="4" w:space="0" w:color="auto"/>
              <w:right w:val="single" w:sz="4" w:space="0" w:color="auto"/>
            </w:tcBorders>
            <w:noWrap/>
            <w:vAlign w:val="center"/>
            <w:hideMark/>
          </w:tcPr>
          <w:p w14:paraId="6926D47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57.7</w:t>
            </w:r>
          </w:p>
        </w:tc>
        <w:tc>
          <w:tcPr>
            <w:tcW w:w="954" w:type="dxa"/>
            <w:tcBorders>
              <w:top w:val="nil"/>
              <w:left w:val="nil"/>
              <w:bottom w:val="single" w:sz="4" w:space="0" w:color="auto"/>
              <w:right w:val="single" w:sz="4" w:space="0" w:color="auto"/>
            </w:tcBorders>
            <w:noWrap/>
            <w:vAlign w:val="center"/>
            <w:hideMark/>
          </w:tcPr>
          <w:p w14:paraId="11B18F5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4" w:type="dxa"/>
            <w:tcBorders>
              <w:top w:val="nil"/>
              <w:left w:val="nil"/>
              <w:bottom w:val="single" w:sz="4" w:space="0" w:color="auto"/>
              <w:right w:val="single" w:sz="4" w:space="0" w:color="auto"/>
            </w:tcBorders>
            <w:noWrap/>
            <w:vAlign w:val="center"/>
            <w:hideMark/>
          </w:tcPr>
          <w:p w14:paraId="63D468E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4.8</w:t>
            </w:r>
          </w:p>
        </w:tc>
        <w:tc>
          <w:tcPr>
            <w:tcW w:w="951" w:type="dxa"/>
            <w:tcBorders>
              <w:top w:val="nil"/>
              <w:left w:val="nil"/>
              <w:bottom w:val="single" w:sz="4" w:space="0" w:color="auto"/>
              <w:right w:val="double" w:sz="6" w:space="0" w:color="auto"/>
            </w:tcBorders>
            <w:noWrap/>
            <w:vAlign w:val="center"/>
            <w:hideMark/>
          </w:tcPr>
          <w:p w14:paraId="66C9222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r>
      <w:tr w:rsidR="003A28AA" w:rsidRPr="003A28AA" w14:paraId="7FEBD96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302736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0114A4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25C1B5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37</w:t>
            </w:r>
          </w:p>
        </w:tc>
        <w:tc>
          <w:tcPr>
            <w:tcW w:w="955" w:type="dxa"/>
            <w:tcBorders>
              <w:top w:val="nil"/>
              <w:left w:val="nil"/>
              <w:bottom w:val="single" w:sz="4" w:space="0" w:color="auto"/>
              <w:right w:val="single" w:sz="4" w:space="0" w:color="auto"/>
            </w:tcBorders>
            <w:noWrap/>
            <w:vAlign w:val="center"/>
            <w:hideMark/>
          </w:tcPr>
          <w:p w14:paraId="3291379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080D652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15.37</w:t>
            </w:r>
          </w:p>
        </w:tc>
        <w:tc>
          <w:tcPr>
            <w:tcW w:w="954" w:type="dxa"/>
            <w:tcBorders>
              <w:top w:val="nil"/>
              <w:left w:val="nil"/>
              <w:bottom w:val="single" w:sz="4" w:space="0" w:color="auto"/>
              <w:right w:val="single" w:sz="4" w:space="0" w:color="auto"/>
            </w:tcBorders>
            <w:noWrap/>
            <w:vAlign w:val="center"/>
            <w:hideMark/>
          </w:tcPr>
          <w:p w14:paraId="04EF75B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w:t>
            </w:r>
          </w:p>
        </w:tc>
        <w:tc>
          <w:tcPr>
            <w:tcW w:w="959" w:type="dxa"/>
            <w:tcBorders>
              <w:top w:val="nil"/>
              <w:left w:val="nil"/>
              <w:bottom w:val="single" w:sz="4" w:space="0" w:color="auto"/>
              <w:right w:val="single" w:sz="4" w:space="0" w:color="auto"/>
            </w:tcBorders>
            <w:noWrap/>
            <w:vAlign w:val="center"/>
            <w:hideMark/>
          </w:tcPr>
          <w:p w14:paraId="7182FB4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6,739.3</w:t>
            </w:r>
          </w:p>
        </w:tc>
        <w:tc>
          <w:tcPr>
            <w:tcW w:w="954" w:type="dxa"/>
            <w:tcBorders>
              <w:top w:val="nil"/>
              <w:left w:val="nil"/>
              <w:bottom w:val="single" w:sz="4" w:space="0" w:color="auto"/>
              <w:right w:val="single" w:sz="4" w:space="0" w:color="auto"/>
            </w:tcBorders>
            <w:noWrap/>
            <w:vAlign w:val="center"/>
            <w:hideMark/>
          </w:tcPr>
          <w:p w14:paraId="48EF269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3.7</w:t>
            </w:r>
          </w:p>
        </w:tc>
        <w:tc>
          <w:tcPr>
            <w:tcW w:w="954" w:type="dxa"/>
            <w:tcBorders>
              <w:top w:val="nil"/>
              <w:left w:val="nil"/>
              <w:bottom w:val="single" w:sz="4" w:space="0" w:color="auto"/>
              <w:right w:val="single" w:sz="4" w:space="0" w:color="auto"/>
            </w:tcBorders>
            <w:noWrap/>
            <w:vAlign w:val="center"/>
            <w:hideMark/>
          </w:tcPr>
          <w:p w14:paraId="19A9420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438.5</w:t>
            </w:r>
          </w:p>
        </w:tc>
        <w:tc>
          <w:tcPr>
            <w:tcW w:w="956" w:type="dxa"/>
            <w:tcBorders>
              <w:top w:val="nil"/>
              <w:left w:val="nil"/>
              <w:bottom w:val="single" w:sz="4" w:space="0" w:color="auto"/>
              <w:right w:val="single" w:sz="4" w:space="0" w:color="auto"/>
            </w:tcBorders>
            <w:noWrap/>
            <w:vAlign w:val="center"/>
            <w:hideMark/>
          </w:tcPr>
          <w:p w14:paraId="0D57F7F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100.5</w:t>
            </w:r>
          </w:p>
        </w:tc>
        <w:tc>
          <w:tcPr>
            <w:tcW w:w="954" w:type="dxa"/>
            <w:tcBorders>
              <w:top w:val="nil"/>
              <w:left w:val="nil"/>
              <w:bottom w:val="single" w:sz="4" w:space="0" w:color="auto"/>
              <w:right w:val="single" w:sz="4" w:space="0" w:color="auto"/>
            </w:tcBorders>
            <w:noWrap/>
            <w:vAlign w:val="center"/>
            <w:hideMark/>
          </w:tcPr>
          <w:p w14:paraId="02CF9EC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3.1</w:t>
            </w:r>
          </w:p>
        </w:tc>
        <w:tc>
          <w:tcPr>
            <w:tcW w:w="954" w:type="dxa"/>
            <w:tcBorders>
              <w:top w:val="nil"/>
              <w:left w:val="nil"/>
              <w:bottom w:val="single" w:sz="4" w:space="0" w:color="auto"/>
              <w:right w:val="single" w:sz="4" w:space="0" w:color="auto"/>
            </w:tcBorders>
            <w:noWrap/>
            <w:vAlign w:val="center"/>
            <w:hideMark/>
          </w:tcPr>
          <w:p w14:paraId="720A59E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6.5</w:t>
            </w:r>
          </w:p>
        </w:tc>
        <w:tc>
          <w:tcPr>
            <w:tcW w:w="951" w:type="dxa"/>
            <w:tcBorders>
              <w:top w:val="nil"/>
              <w:left w:val="nil"/>
              <w:bottom w:val="single" w:sz="4" w:space="0" w:color="auto"/>
              <w:right w:val="double" w:sz="6" w:space="0" w:color="auto"/>
            </w:tcBorders>
            <w:noWrap/>
            <w:vAlign w:val="center"/>
            <w:hideMark/>
          </w:tcPr>
          <w:p w14:paraId="1227120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r>
      <w:tr w:rsidR="003A28AA" w:rsidRPr="003A28AA" w14:paraId="04545224"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16013BF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8660E8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E4839C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38</w:t>
            </w:r>
          </w:p>
        </w:tc>
        <w:tc>
          <w:tcPr>
            <w:tcW w:w="955" w:type="dxa"/>
            <w:tcBorders>
              <w:top w:val="nil"/>
              <w:left w:val="nil"/>
              <w:bottom w:val="single" w:sz="4" w:space="0" w:color="auto"/>
              <w:right w:val="single" w:sz="4" w:space="0" w:color="auto"/>
            </w:tcBorders>
            <w:noWrap/>
            <w:vAlign w:val="center"/>
            <w:hideMark/>
          </w:tcPr>
          <w:p w14:paraId="03DDF80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7581628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15.55</w:t>
            </w:r>
          </w:p>
        </w:tc>
        <w:tc>
          <w:tcPr>
            <w:tcW w:w="954" w:type="dxa"/>
            <w:tcBorders>
              <w:top w:val="nil"/>
              <w:left w:val="nil"/>
              <w:bottom w:val="single" w:sz="4" w:space="0" w:color="auto"/>
              <w:right w:val="single" w:sz="4" w:space="0" w:color="auto"/>
            </w:tcBorders>
            <w:noWrap/>
            <w:vAlign w:val="center"/>
            <w:hideMark/>
          </w:tcPr>
          <w:p w14:paraId="7FAEFA5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w:t>
            </w:r>
          </w:p>
        </w:tc>
        <w:tc>
          <w:tcPr>
            <w:tcW w:w="959" w:type="dxa"/>
            <w:tcBorders>
              <w:top w:val="nil"/>
              <w:left w:val="nil"/>
              <w:bottom w:val="single" w:sz="4" w:space="0" w:color="auto"/>
              <w:right w:val="single" w:sz="4" w:space="0" w:color="auto"/>
            </w:tcBorders>
            <w:noWrap/>
            <w:vAlign w:val="center"/>
            <w:hideMark/>
          </w:tcPr>
          <w:p w14:paraId="76C7A9B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3,350.5</w:t>
            </w:r>
          </w:p>
        </w:tc>
        <w:tc>
          <w:tcPr>
            <w:tcW w:w="954" w:type="dxa"/>
            <w:tcBorders>
              <w:top w:val="nil"/>
              <w:left w:val="nil"/>
              <w:bottom w:val="single" w:sz="4" w:space="0" w:color="auto"/>
              <w:right w:val="single" w:sz="4" w:space="0" w:color="auto"/>
            </w:tcBorders>
            <w:noWrap/>
            <w:vAlign w:val="center"/>
            <w:hideMark/>
          </w:tcPr>
          <w:p w14:paraId="64C6828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4" w:type="dxa"/>
            <w:tcBorders>
              <w:top w:val="nil"/>
              <w:left w:val="nil"/>
              <w:bottom w:val="single" w:sz="4" w:space="0" w:color="auto"/>
              <w:right w:val="single" w:sz="4" w:space="0" w:color="auto"/>
            </w:tcBorders>
            <w:noWrap/>
            <w:vAlign w:val="center"/>
            <w:hideMark/>
          </w:tcPr>
          <w:p w14:paraId="2E8B80E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215.5</w:t>
            </w:r>
          </w:p>
        </w:tc>
        <w:tc>
          <w:tcPr>
            <w:tcW w:w="956" w:type="dxa"/>
            <w:tcBorders>
              <w:top w:val="nil"/>
              <w:left w:val="nil"/>
              <w:bottom w:val="single" w:sz="4" w:space="0" w:color="auto"/>
              <w:right w:val="single" w:sz="4" w:space="0" w:color="auto"/>
            </w:tcBorders>
            <w:noWrap/>
            <w:vAlign w:val="center"/>
            <w:hideMark/>
          </w:tcPr>
          <w:p w14:paraId="38DC759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63.2</w:t>
            </w:r>
          </w:p>
        </w:tc>
        <w:tc>
          <w:tcPr>
            <w:tcW w:w="954" w:type="dxa"/>
            <w:tcBorders>
              <w:top w:val="nil"/>
              <w:left w:val="nil"/>
              <w:bottom w:val="single" w:sz="4" w:space="0" w:color="auto"/>
              <w:right w:val="single" w:sz="4" w:space="0" w:color="auto"/>
            </w:tcBorders>
            <w:noWrap/>
            <w:vAlign w:val="center"/>
            <w:hideMark/>
          </w:tcPr>
          <w:p w14:paraId="7C989FC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c>
          <w:tcPr>
            <w:tcW w:w="954" w:type="dxa"/>
            <w:tcBorders>
              <w:top w:val="nil"/>
              <w:left w:val="nil"/>
              <w:bottom w:val="single" w:sz="4" w:space="0" w:color="auto"/>
              <w:right w:val="single" w:sz="4" w:space="0" w:color="auto"/>
            </w:tcBorders>
            <w:noWrap/>
            <w:vAlign w:val="center"/>
            <w:hideMark/>
          </w:tcPr>
          <w:p w14:paraId="0636D21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4.1</w:t>
            </w:r>
          </w:p>
        </w:tc>
        <w:tc>
          <w:tcPr>
            <w:tcW w:w="951" w:type="dxa"/>
            <w:tcBorders>
              <w:top w:val="nil"/>
              <w:left w:val="nil"/>
              <w:bottom w:val="single" w:sz="4" w:space="0" w:color="auto"/>
              <w:right w:val="double" w:sz="6" w:space="0" w:color="auto"/>
            </w:tcBorders>
            <w:noWrap/>
            <w:vAlign w:val="center"/>
            <w:hideMark/>
          </w:tcPr>
          <w:p w14:paraId="0027723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r>
      <w:tr w:rsidR="003A28AA" w:rsidRPr="003A28AA" w14:paraId="1A5C1849"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31DFD31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72B31C4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C506C1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38</w:t>
            </w:r>
          </w:p>
        </w:tc>
        <w:tc>
          <w:tcPr>
            <w:tcW w:w="955" w:type="dxa"/>
            <w:tcBorders>
              <w:top w:val="nil"/>
              <w:left w:val="nil"/>
              <w:bottom w:val="single" w:sz="4" w:space="0" w:color="auto"/>
              <w:right w:val="single" w:sz="4" w:space="0" w:color="auto"/>
            </w:tcBorders>
            <w:noWrap/>
            <w:vAlign w:val="center"/>
            <w:hideMark/>
          </w:tcPr>
          <w:p w14:paraId="144F17CE"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3950F9D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11.05</w:t>
            </w:r>
          </w:p>
        </w:tc>
        <w:tc>
          <w:tcPr>
            <w:tcW w:w="954" w:type="dxa"/>
            <w:tcBorders>
              <w:top w:val="nil"/>
              <w:left w:val="nil"/>
              <w:bottom w:val="single" w:sz="4" w:space="0" w:color="auto"/>
              <w:right w:val="single" w:sz="4" w:space="0" w:color="auto"/>
            </w:tcBorders>
            <w:noWrap/>
            <w:vAlign w:val="center"/>
            <w:hideMark/>
          </w:tcPr>
          <w:p w14:paraId="728CF22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9" w:type="dxa"/>
            <w:tcBorders>
              <w:top w:val="nil"/>
              <w:left w:val="nil"/>
              <w:bottom w:val="single" w:sz="4" w:space="0" w:color="auto"/>
              <w:right w:val="single" w:sz="4" w:space="0" w:color="auto"/>
            </w:tcBorders>
            <w:noWrap/>
            <w:vAlign w:val="center"/>
            <w:hideMark/>
          </w:tcPr>
          <w:p w14:paraId="2432046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1,934.0</w:t>
            </w:r>
          </w:p>
        </w:tc>
        <w:tc>
          <w:tcPr>
            <w:tcW w:w="954" w:type="dxa"/>
            <w:tcBorders>
              <w:top w:val="nil"/>
              <w:left w:val="nil"/>
              <w:bottom w:val="single" w:sz="4" w:space="0" w:color="auto"/>
              <w:right w:val="single" w:sz="4" w:space="0" w:color="auto"/>
            </w:tcBorders>
            <w:noWrap/>
            <w:vAlign w:val="center"/>
            <w:hideMark/>
          </w:tcPr>
          <w:p w14:paraId="2DE0B00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4" w:type="dxa"/>
            <w:tcBorders>
              <w:top w:val="nil"/>
              <w:left w:val="nil"/>
              <w:bottom w:val="single" w:sz="4" w:space="0" w:color="auto"/>
              <w:right w:val="single" w:sz="4" w:space="0" w:color="auto"/>
            </w:tcBorders>
            <w:noWrap/>
            <w:vAlign w:val="center"/>
            <w:hideMark/>
          </w:tcPr>
          <w:p w14:paraId="1FCDBBA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175.0</w:t>
            </w:r>
          </w:p>
        </w:tc>
        <w:tc>
          <w:tcPr>
            <w:tcW w:w="956" w:type="dxa"/>
            <w:tcBorders>
              <w:top w:val="nil"/>
              <w:left w:val="nil"/>
              <w:bottom w:val="single" w:sz="4" w:space="0" w:color="auto"/>
              <w:right w:val="single" w:sz="4" w:space="0" w:color="auto"/>
            </w:tcBorders>
            <w:noWrap/>
            <w:vAlign w:val="center"/>
            <w:hideMark/>
          </w:tcPr>
          <w:p w14:paraId="32A40D7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38.3</w:t>
            </w:r>
          </w:p>
        </w:tc>
        <w:tc>
          <w:tcPr>
            <w:tcW w:w="954" w:type="dxa"/>
            <w:tcBorders>
              <w:top w:val="nil"/>
              <w:left w:val="nil"/>
              <w:bottom w:val="single" w:sz="4" w:space="0" w:color="auto"/>
              <w:right w:val="single" w:sz="4" w:space="0" w:color="auto"/>
            </w:tcBorders>
            <w:noWrap/>
            <w:vAlign w:val="center"/>
            <w:hideMark/>
          </w:tcPr>
          <w:p w14:paraId="5AA48ED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w:t>
            </w:r>
          </w:p>
        </w:tc>
        <w:tc>
          <w:tcPr>
            <w:tcW w:w="954" w:type="dxa"/>
            <w:tcBorders>
              <w:top w:val="nil"/>
              <w:left w:val="nil"/>
              <w:bottom w:val="single" w:sz="4" w:space="0" w:color="auto"/>
              <w:right w:val="single" w:sz="4" w:space="0" w:color="auto"/>
            </w:tcBorders>
            <w:noWrap/>
            <w:vAlign w:val="center"/>
            <w:hideMark/>
          </w:tcPr>
          <w:p w14:paraId="7609232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3.5</w:t>
            </w:r>
          </w:p>
        </w:tc>
        <w:tc>
          <w:tcPr>
            <w:tcW w:w="951" w:type="dxa"/>
            <w:tcBorders>
              <w:top w:val="nil"/>
              <w:left w:val="nil"/>
              <w:bottom w:val="single" w:sz="4" w:space="0" w:color="auto"/>
              <w:right w:val="double" w:sz="6" w:space="0" w:color="auto"/>
            </w:tcBorders>
            <w:noWrap/>
            <w:vAlign w:val="center"/>
            <w:hideMark/>
          </w:tcPr>
          <w:p w14:paraId="57956BF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r>
      <w:tr w:rsidR="003A28AA" w:rsidRPr="003A28AA" w14:paraId="7A4BE66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A1C606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DABAFA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E7F72A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40</w:t>
            </w:r>
          </w:p>
        </w:tc>
        <w:tc>
          <w:tcPr>
            <w:tcW w:w="955" w:type="dxa"/>
            <w:tcBorders>
              <w:top w:val="nil"/>
              <w:left w:val="nil"/>
              <w:bottom w:val="single" w:sz="4" w:space="0" w:color="auto"/>
              <w:right w:val="single" w:sz="4" w:space="0" w:color="auto"/>
            </w:tcBorders>
            <w:noWrap/>
            <w:vAlign w:val="center"/>
            <w:hideMark/>
          </w:tcPr>
          <w:p w14:paraId="4A5DBB8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08F0A5A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10.33</w:t>
            </w:r>
          </w:p>
        </w:tc>
        <w:tc>
          <w:tcPr>
            <w:tcW w:w="954" w:type="dxa"/>
            <w:tcBorders>
              <w:top w:val="nil"/>
              <w:left w:val="nil"/>
              <w:bottom w:val="single" w:sz="4" w:space="0" w:color="auto"/>
              <w:right w:val="single" w:sz="4" w:space="0" w:color="auto"/>
            </w:tcBorders>
            <w:noWrap/>
            <w:vAlign w:val="center"/>
            <w:hideMark/>
          </w:tcPr>
          <w:p w14:paraId="130FCF9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c>
          <w:tcPr>
            <w:tcW w:w="959" w:type="dxa"/>
            <w:tcBorders>
              <w:top w:val="nil"/>
              <w:left w:val="nil"/>
              <w:bottom w:val="single" w:sz="4" w:space="0" w:color="auto"/>
              <w:right w:val="single" w:sz="4" w:space="0" w:color="auto"/>
            </w:tcBorders>
            <w:noWrap/>
            <w:vAlign w:val="center"/>
            <w:hideMark/>
          </w:tcPr>
          <w:p w14:paraId="609A7D4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5,597.9</w:t>
            </w:r>
          </w:p>
        </w:tc>
        <w:tc>
          <w:tcPr>
            <w:tcW w:w="954" w:type="dxa"/>
            <w:tcBorders>
              <w:top w:val="nil"/>
              <w:left w:val="nil"/>
              <w:bottom w:val="single" w:sz="4" w:space="0" w:color="auto"/>
              <w:right w:val="single" w:sz="4" w:space="0" w:color="auto"/>
            </w:tcBorders>
            <w:noWrap/>
            <w:vAlign w:val="center"/>
            <w:hideMark/>
          </w:tcPr>
          <w:p w14:paraId="21C444C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3.0</w:t>
            </w:r>
          </w:p>
        </w:tc>
        <w:tc>
          <w:tcPr>
            <w:tcW w:w="954" w:type="dxa"/>
            <w:tcBorders>
              <w:top w:val="nil"/>
              <w:left w:val="nil"/>
              <w:bottom w:val="single" w:sz="4" w:space="0" w:color="auto"/>
              <w:right w:val="single" w:sz="4" w:space="0" w:color="auto"/>
            </w:tcBorders>
            <w:noWrap/>
            <w:vAlign w:val="center"/>
            <w:hideMark/>
          </w:tcPr>
          <w:p w14:paraId="018FBDD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541.9</w:t>
            </w:r>
          </w:p>
        </w:tc>
        <w:tc>
          <w:tcPr>
            <w:tcW w:w="956" w:type="dxa"/>
            <w:tcBorders>
              <w:top w:val="nil"/>
              <w:left w:val="nil"/>
              <w:bottom w:val="single" w:sz="4" w:space="0" w:color="auto"/>
              <w:right w:val="single" w:sz="4" w:space="0" w:color="auto"/>
            </w:tcBorders>
            <w:noWrap/>
            <w:vAlign w:val="center"/>
            <w:hideMark/>
          </w:tcPr>
          <w:p w14:paraId="0273C83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76.4</w:t>
            </w:r>
          </w:p>
        </w:tc>
        <w:tc>
          <w:tcPr>
            <w:tcW w:w="954" w:type="dxa"/>
            <w:tcBorders>
              <w:top w:val="nil"/>
              <w:left w:val="nil"/>
              <w:bottom w:val="single" w:sz="4" w:space="0" w:color="auto"/>
              <w:right w:val="single" w:sz="4" w:space="0" w:color="auto"/>
            </w:tcBorders>
            <w:noWrap/>
            <w:vAlign w:val="center"/>
            <w:hideMark/>
          </w:tcPr>
          <w:p w14:paraId="2ED596C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2.4</w:t>
            </w:r>
          </w:p>
        </w:tc>
        <w:tc>
          <w:tcPr>
            <w:tcW w:w="954" w:type="dxa"/>
            <w:tcBorders>
              <w:top w:val="nil"/>
              <w:left w:val="nil"/>
              <w:bottom w:val="single" w:sz="4" w:space="0" w:color="auto"/>
              <w:right w:val="single" w:sz="4" w:space="0" w:color="auto"/>
            </w:tcBorders>
            <w:noWrap/>
            <w:vAlign w:val="center"/>
            <w:hideMark/>
          </w:tcPr>
          <w:p w14:paraId="5306A56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7.4</w:t>
            </w:r>
          </w:p>
        </w:tc>
        <w:tc>
          <w:tcPr>
            <w:tcW w:w="951" w:type="dxa"/>
            <w:tcBorders>
              <w:top w:val="nil"/>
              <w:left w:val="nil"/>
              <w:bottom w:val="single" w:sz="4" w:space="0" w:color="auto"/>
              <w:right w:val="double" w:sz="6" w:space="0" w:color="auto"/>
            </w:tcBorders>
            <w:noWrap/>
            <w:vAlign w:val="center"/>
            <w:hideMark/>
          </w:tcPr>
          <w:p w14:paraId="4105103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w:t>
            </w:r>
          </w:p>
        </w:tc>
      </w:tr>
      <w:tr w:rsidR="003A28AA" w:rsidRPr="003A28AA" w14:paraId="10D5ECC6"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4CD2976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607BEE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3233BEB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41</w:t>
            </w:r>
          </w:p>
        </w:tc>
        <w:tc>
          <w:tcPr>
            <w:tcW w:w="955" w:type="dxa"/>
            <w:tcBorders>
              <w:top w:val="nil"/>
              <w:left w:val="nil"/>
              <w:bottom w:val="single" w:sz="4" w:space="0" w:color="auto"/>
              <w:right w:val="single" w:sz="4" w:space="0" w:color="auto"/>
            </w:tcBorders>
            <w:noWrap/>
            <w:vAlign w:val="center"/>
            <w:hideMark/>
          </w:tcPr>
          <w:p w14:paraId="06287D0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5A51236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2.92</w:t>
            </w:r>
          </w:p>
        </w:tc>
        <w:tc>
          <w:tcPr>
            <w:tcW w:w="954" w:type="dxa"/>
            <w:tcBorders>
              <w:top w:val="nil"/>
              <w:left w:val="nil"/>
              <w:bottom w:val="single" w:sz="4" w:space="0" w:color="auto"/>
              <w:right w:val="single" w:sz="4" w:space="0" w:color="auto"/>
            </w:tcBorders>
            <w:noWrap/>
            <w:vAlign w:val="center"/>
            <w:hideMark/>
          </w:tcPr>
          <w:p w14:paraId="75C7E02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9" w:type="dxa"/>
            <w:tcBorders>
              <w:top w:val="nil"/>
              <w:left w:val="nil"/>
              <w:bottom w:val="single" w:sz="4" w:space="0" w:color="auto"/>
              <w:right w:val="single" w:sz="4" w:space="0" w:color="auto"/>
            </w:tcBorders>
            <w:noWrap/>
            <w:vAlign w:val="center"/>
            <w:hideMark/>
          </w:tcPr>
          <w:p w14:paraId="0FF06D0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59271A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E1E75D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619BD46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2316E8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D6B1B5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0103FB8C"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76992B2F"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79E9234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7FFB145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E49844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41</w:t>
            </w:r>
          </w:p>
        </w:tc>
        <w:tc>
          <w:tcPr>
            <w:tcW w:w="955" w:type="dxa"/>
            <w:tcBorders>
              <w:top w:val="nil"/>
              <w:left w:val="nil"/>
              <w:bottom w:val="single" w:sz="4" w:space="0" w:color="auto"/>
              <w:right w:val="single" w:sz="4" w:space="0" w:color="auto"/>
            </w:tcBorders>
            <w:noWrap/>
            <w:vAlign w:val="center"/>
            <w:hideMark/>
          </w:tcPr>
          <w:p w14:paraId="4565B80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6A51722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5.31</w:t>
            </w:r>
          </w:p>
        </w:tc>
        <w:tc>
          <w:tcPr>
            <w:tcW w:w="954" w:type="dxa"/>
            <w:tcBorders>
              <w:top w:val="nil"/>
              <w:left w:val="nil"/>
              <w:bottom w:val="single" w:sz="4" w:space="0" w:color="auto"/>
              <w:right w:val="single" w:sz="4" w:space="0" w:color="auto"/>
            </w:tcBorders>
            <w:noWrap/>
            <w:vAlign w:val="center"/>
            <w:hideMark/>
          </w:tcPr>
          <w:p w14:paraId="51962AC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0.9</w:t>
            </w:r>
          </w:p>
        </w:tc>
        <w:tc>
          <w:tcPr>
            <w:tcW w:w="959" w:type="dxa"/>
            <w:tcBorders>
              <w:top w:val="nil"/>
              <w:left w:val="nil"/>
              <w:bottom w:val="single" w:sz="4" w:space="0" w:color="auto"/>
              <w:right w:val="single" w:sz="4" w:space="0" w:color="auto"/>
            </w:tcBorders>
            <w:noWrap/>
            <w:vAlign w:val="center"/>
            <w:hideMark/>
          </w:tcPr>
          <w:p w14:paraId="08F4B70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3,232.0</w:t>
            </w:r>
          </w:p>
        </w:tc>
        <w:tc>
          <w:tcPr>
            <w:tcW w:w="954" w:type="dxa"/>
            <w:tcBorders>
              <w:top w:val="nil"/>
              <w:left w:val="nil"/>
              <w:bottom w:val="single" w:sz="4" w:space="0" w:color="auto"/>
              <w:right w:val="single" w:sz="4" w:space="0" w:color="auto"/>
            </w:tcBorders>
            <w:noWrap/>
            <w:vAlign w:val="center"/>
            <w:hideMark/>
          </w:tcPr>
          <w:p w14:paraId="2F1DE54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4" w:type="dxa"/>
            <w:tcBorders>
              <w:top w:val="nil"/>
              <w:left w:val="nil"/>
              <w:bottom w:val="single" w:sz="4" w:space="0" w:color="auto"/>
              <w:right w:val="single" w:sz="4" w:space="0" w:color="auto"/>
            </w:tcBorders>
            <w:noWrap/>
            <w:vAlign w:val="center"/>
            <w:hideMark/>
          </w:tcPr>
          <w:p w14:paraId="28F2947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608.7</w:t>
            </w:r>
          </w:p>
        </w:tc>
        <w:tc>
          <w:tcPr>
            <w:tcW w:w="956" w:type="dxa"/>
            <w:tcBorders>
              <w:top w:val="nil"/>
              <w:left w:val="nil"/>
              <w:bottom w:val="single" w:sz="4" w:space="0" w:color="auto"/>
              <w:right w:val="single" w:sz="4" w:space="0" w:color="auto"/>
            </w:tcBorders>
            <w:noWrap/>
            <w:vAlign w:val="center"/>
            <w:hideMark/>
          </w:tcPr>
          <w:p w14:paraId="7D3561E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40.6</w:t>
            </w:r>
          </w:p>
        </w:tc>
        <w:tc>
          <w:tcPr>
            <w:tcW w:w="954" w:type="dxa"/>
            <w:tcBorders>
              <w:top w:val="nil"/>
              <w:left w:val="nil"/>
              <w:bottom w:val="single" w:sz="4" w:space="0" w:color="auto"/>
              <w:right w:val="single" w:sz="4" w:space="0" w:color="auto"/>
            </w:tcBorders>
            <w:noWrap/>
            <w:vAlign w:val="center"/>
            <w:hideMark/>
          </w:tcPr>
          <w:p w14:paraId="03F8E2B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c>
          <w:tcPr>
            <w:tcW w:w="954" w:type="dxa"/>
            <w:tcBorders>
              <w:top w:val="nil"/>
              <w:left w:val="nil"/>
              <w:bottom w:val="single" w:sz="4" w:space="0" w:color="auto"/>
              <w:right w:val="single" w:sz="4" w:space="0" w:color="auto"/>
            </w:tcBorders>
            <w:noWrap/>
            <w:vAlign w:val="center"/>
            <w:hideMark/>
          </w:tcPr>
          <w:p w14:paraId="7E1F12A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7.6</w:t>
            </w:r>
          </w:p>
        </w:tc>
        <w:tc>
          <w:tcPr>
            <w:tcW w:w="951" w:type="dxa"/>
            <w:tcBorders>
              <w:top w:val="nil"/>
              <w:left w:val="nil"/>
              <w:bottom w:val="single" w:sz="4" w:space="0" w:color="auto"/>
              <w:right w:val="double" w:sz="6" w:space="0" w:color="auto"/>
            </w:tcBorders>
            <w:noWrap/>
            <w:vAlign w:val="center"/>
            <w:hideMark/>
          </w:tcPr>
          <w:p w14:paraId="091B47A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r>
      <w:tr w:rsidR="003A28AA" w:rsidRPr="003A28AA" w14:paraId="2107722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D1A8F8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F0105C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547BE7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41</w:t>
            </w:r>
          </w:p>
        </w:tc>
        <w:tc>
          <w:tcPr>
            <w:tcW w:w="955" w:type="dxa"/>
            <w:tcBorders>
              <w:top w:val="nil"/>
              <w:left w:val="nil"/>
              <w:bottom w:val="single" w:sz="4" w:space="0" w:color="auto"/>
              <w:right w:val="single" w:sz="4" w:space="0" w:color="auto"/>
            </w:tcBorders>
            <w:noWrap/>
            <w:vAlign w:val="center"/>
            <w:hideMark/>
          </w:tcPr>
          <w:p w14:paraId="3C62E24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d</w:t>
            </w:r>
          </w:p>
        </w:tc>
        <w:tc>
          <w:tcPr>
            <w:tcW w:w="955" w:type="dxa"/>
            <w:tcBorders>
              <w:top w:val="nil"/>
              <w:left w:val="nil"/>
              <w:bottom w:val="single" w:sz="4" w:space="0" w:color="auto"/>
              <w:right w:val="single" w:sz="4" w:space="0" w:color="auto"/>
            </w:tcBorders>
            <w:noWrap/>
            <w:vAlign w:val="center"/>
            <w:hideMark/>
          </w:tcPr>
          <w:p w14:paraId="388E973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10.37</w:t>
            </w:r>
          </w:p>
        </w:tc>
        <w:tc>
          <w:tcPr>
            <w:tcW w:w="954" w:type="dxa"/>
            <w:tcBorders>
              <w:top w:val="nil"/>
              <w:left w:val="nil"/>
              <w:bottom w:val="single" w:sz="4" w:space="0" w:color="auto"/>
              <w:right w:val="single" w:sz="4" w:space="0" w:color="auto"/>
            </w:tcBorders>
            <w:noWrap/>
            <w:vAlign w:val="center"/>
            <w:hideMark/>
          </w:tcPr>
          <w:p w14:paraId="514C6E1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c>
          <w:tcPr>
            <w:tcW w:w="959" w:type="dxa"/>
            <w:tcBorders>
              <w:top w:val="nil"/>
              <w:left w:val="nil"/>
              <w:bottom w:val="single" w:sz="4" w:space="0" w:color="auto"/>
              <w:right w:val="single" w:sz="4" w:space="0" w:color="auto"/>
            </w:tcBorders>
            <w:noWrap/>
            <w:vAlign w:val="center"/>
            <w:hideMark/>
          </w:tcPr>
          <w:p w14:paraId="7C27BF3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4,392.2</w:t>
            </w:r>
          </w:p>
        </w:tc>
        <w:tc>
          <w:tcPr>
            <w:tcW w:w="954" w:type="dxa"/>
            <w:tcBorders>
              <w:top w:val="nil"/>
              <w:left w:val="nil"/>
              <w:bottom w:val="single" w:sz="4" w:space="0" w:color="auto"/>
              <w:right w:val="single" w:sz="4" w:space="0" w:color="auto"/>
            </w:tcBorders>
            <w:noWrap/>
            <w:vAlign w:val="center"/>
            <w:hideMark/>
          </w:tcPr>
          <w:p w14:paraId="1BDFABE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2.4</w:t>
            </w:r>
          </w:p>
        </w:tc>
        <w:tc>
          <w:tcPr>
            <w:tcW w:w="954" w:type="dxa"/>
            <w:tcBorders>
              <w:top w:val="nil"/>
              <w:left w:val="nil"/>
              <w:bottom w:val="single" w:sz="4" w:space="0" w:color="auto"/>
              <w:right w:val="single" w:sz="4" w:space="0" w:color="auto"/>
            </w:tcBorders>
            <w:noWrap/>
            <w:vAlign w:val="center"/>
            <w:hideMark/>
          </w:tcPr>
          <w:p w14:paraId="6ED2676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423.5</w:t>
            </w:r>
          </w:p>
        </w:tc>
        <w:tc>
          <w:tcPr>
            <w:tcW w:w="956" w:type="dxa"/>
            <w:tcBorders>
              <w:top w:val="nil"/>
              <w:left w:val="nil"/>
              <w:bottom w:val="single" w:sz="4" w:space="0" w:color="auto"/>
              <w:right w:val="single" w:sz="4" w:space="0" w:color="auto"/>
            </w:tcBorders>
            <w:noWrap/>
            <w:vAlign w:val="center"/>
            <w:hideMark/>
          </w:tcPr>
          <w:p w14:paraId="18D5B3E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61.6</w:t>
            </w:r>
          </w:p>
        </w:tc>
        <w:tc>
          <w:tcPr>
            <w:tcW w:w="954" w:type="dxa"/>
            <w:tcBorders>
              <w:top w:val="nil"/>
              <w:left w:val="nil"/>
              <w:bottom w:val="single" w:sz="4" w:space="0" w:color="auto"/>
              <w:right w:val="single" w:sz="4" w:space="0" w:color="auto"/>
            </w:tcBorders>
            <w:noWrap/>
            <w:vAlign w:val="center"/>
            <w:hideMark/>
          </w:tcPr>
          <w:p w14:paraId="5962BA7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c>
          <w:tcPr>
            <w:tcW w:w="954" w:type="dxa"/>
            <w:tcBorders>
              <w:top w:val="nil"/>
              <w:left w:val="nil"/>
              <w:bottom w:val="single" w:sz="4" w:space="0" w:color="auto"/>
              <w:right w:val="single" w:sz="4" w:space="0" w:color="auto"/>
            </w:tcBorders>
            <w:noWrap/>
            <w:vAlign w:val="center"/>
            <w:hideMark/>
          </w:tcPr>
          <w:p w14:paraId="3B977CF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5.9</w:t>
            </w:r>
          </w:p>
        </w:tc>
        <w:tc>
          <w:tcPr>
            <w:tcW w:w="951" w:type="dxa"/>
            <w:tcBorders>
              <w:top w:val="nil"/>
              <w:left w:val="nil"/>
              <w:bottom w:val="single" w:sz="4" w:space="0" w:color="auto"/>
              <w:right w:val="double" w:sz="6" w:space="0" w:color="auto"/>
            </w:tcBorders>
            <w:noWrap/>
            <w:vAlign w:val="center"/>
            <w:hideMark/>
          </w:tcPr>
          <w:p w14:paraId="3DA293A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w:t>
            </w:r>
          </w:p>
        </w:tc>
      </w:tr>
      <w:tr w:rsidR="003A28AA" w:rsidRPr="003A28AA" w14:paraId="50B1FF9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35B2AE5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2D607B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7F3748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w:t>
            </w:r>
          </w:p>
        </w:tc>
        <w:tc>
          <w:tcPr>
            <w:tcW w:w="955" w:type="dxa"/>
            <w:tcBorders>
              <w:top w:val="nil"/>
              <w:left w:val="nil"/>
              <w:bottom w:val="single" w:sz="4" w:space="0" w:color="auto"/>
              <w:right w:val="single" w:sz="4" w:space="0" w:color="auto"/>
            </w:tcBorders>
            <w:noWrap/>
            <w:vAlign w:val="center"/>
            <w:hideMark/>
          </w:tcPr>
          <w:p w14:paraId="21C9AEC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5143561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5.31</w:t>
            </w:r>
          </w:p>
        </w:tc>
        <w:tc>
          <w:tcPr>
            <w:tcW w:w="954" w:type="dxa"/>
            <w:tcBorders>
              <w:top w:val="nil"/>
              <w:left w:val="nil"/>
              <w:bottom w:val="single" w:sz="4" w:space="0" w:color="auto"/>
              <w:right w:val="single" w:sz="4" w:space="0" w:color="auto"/>
            </w:tcBorders>
            <w:noWrap/>
            <w:vAlign w:val="center"/>
            <w:hideMark/>
          </w:tcPr>
          <w:p w14:paraId="1F4BBBD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0.9</w:t>
            </w:r>
          </w:p>
        </w:tc>
        <w:tc>
          <w:tcPr>
            <w:tcW w:w="959" w:type="dxa"/>
            <w:tcBorders>
              <w:top w:val="nil"/>
              <w:left w:val="nil"/>
              <w:bottom w:val="single" w:sz="4" w:space="0" w:color="auto"/>
              <w:right w:val="single" w:sz="4" w:space="0" w:color="auto"/>
            </w:tcBorders>
            <w:noWrap/>
            <w:vAlign w:val="center"/>
            <w:hideMark/>
          </w:tcPr>
          <w:p w14:paraId="3771825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758.3</w:t>
            </w:r>
          </w:p>
        </w:tc>
        <w:tc>
          <w:tcPr>
            <w:tcW w:w="954" w:type="dxa"/>
            <w:tcBorders>
              <w:top w:val="nil"/>
              <w:left w:val="nil"/>
              <w:bottom w:val="single" w:sz="4" w:space="0" w:color="auto"/>
              <w:right w:val="single" w:sz="4" w:space="0" w:color="auto"/>
            </w:tcBorders>
            <w:noWrap/>
            <w:vAlign w:val="center"/>
            <w:hideMark/>
          </w:tcPr>
          <w:p w14:paraId="18A1302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0.4</w:t>
            </w:r>
          </w:p>
        </w:tc>
        <w:tc>
          <w:tcPr>
            <w:tcW w:w="954" w:type="dxa"/>
            <w:tcBorders>
              <w:top w:val="nil"/>
              <w:left w:val="nil"/>
              <w:bottom w:val="single" w:sz="4" w:space="0" w:color="auto"/>
              <w:right w:val="single" w:sz="4" w:space="0" w:color="auto"/>
            </w:tcBorders>
            <w:noWrap/>
            <w:vAlign w:val="center"/>
            <w:hideMark/>
          </w:tcPr>
          <w:p w14:paraId="7AC0E9A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142.8</w:t>
            </w:r>
          </w:p>
        </w:tc>
        <w:tc>
          <w:tcPr>
            <w:tcW w:w="956" w:type="dxa"/>
            <w:tcBorders>
              <w:top w:val="nil"/>
              <w:left w:val="nil"/>
              <w:bottom w:val="single" w:sz="4" w:space="0" w:color="auto"/>
              <w:right w:val="single" w:sz="4" w:space="0" w:color="auto"/>
            </w:tcBorders>
            <w:noWrap/>
            <w:vAlign w:val="center"/>
            <w:hideMark/>
          </w:tcPr>
          <w:p w14:paraId="55D0D9A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23.1</w:t>
            </w:r>
          </w:p>
        </w:tc>
        <w:tc>
          <w:tcPr>
            <w:tcW w:w="954" w:type="dxa"/>
            <w:tcBorders>
              <w:top w:val="nil"/>
              <w:left w:val="nil"/>
              <w:bottom w:val="single" w:sz="4" w:space="0" w:color="auto"/>
              <w:right w:val="single" w:sz="4" w:space="0" w:color="auto"/>
            </w:tcBorders>
            <w:noWrap/>
            <w:vAlign w:val="center"/>
            <w:hideMark/>
          </w:tcPr>
          <w:p w14:paraId="483AACD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4" w:type="dxa"/>
            <w:tcBorders>
              <w:top w:val="nil"/>
              <w:left w:val="nil"/>
              <w:bottom w:val="single" w:sz="4" w:space="0" w:color="auto"/>
              <w:right w:val="single" w:sz="4" w:space="0" w:color="auto"/>
            </w:tcBorders>
            <w:noWrap/>
            <w:vAlign w:val="center"/>
            <w:hideMark/>
          </w:tcPr>
          <w:p w14:paraId="0E049CE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4.4</w:t>
            </w:r>
          </w:p>
        </w:tc>
        <w:tc>
          <w:tcPr>
            <w:tcW w:w="951" w:type="dxa"/>
            <w:tcBorders>
              <w:top w:val="nil"/>
              <w:left w:val="nil"/>
              <w:bottom w:val="single" w:sz="4" w:space="0" w:color="auto"/>
              <w:right w:val="double" w:sz="6" w:space="0" w:color="auto"/>
            </w:tcBorders>
            <w:noWrap/>
            <w:vAlign w:val="center"/>
            <w:hideMark/>
          </w:tcPr>
          <w:p w14:paraId="62040EA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3.1</w:t>
            </w:r>
          </w:p>
        </w:tc>
      </w:tr>
      <w:tr w:rsidR="003A28AA" w:rsidRPr="003A28AA" w14:paraId="60C7F03D"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7A8350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6B07253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C2B500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w:t>
            </w:r>
          </w:p>
        </w:tc>
        <w:tc>
          <w:tcPr>
            <w:tcW w:w="955" w:type="dxa"/>
            <w:tcBorders>
              <w:top w:val="nil"/>
              <w:left w:val="nil"/>
              <w:bottom w:val="single" w:sz="4" w:space="0" w:color="auto"/>
              <w:right w:val="single" w:sz="4" w:space="0" w:color="auto"/>
            </w:tcBorders>
            <w:noWrap/>
            <w:vAlign w:val="center"/>
            <w:hideMark/>
          </w:tcPr>
          <w:p w14:paraId="74A9D41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32395A8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5.42</w:t>
            </w:r>
          </w:p>
        </w:tc>
        <w:tc>
          <w:tcPr>
            <w:tcW w:w="954" w:type="dxa"/>
            <w:tcBorders>
              <w:top w:val="nil"/>
              <w:left w:val="nil"/>
              <w:bottom w:val="single" w:sz="4" w:space="0" w:color="auto"/>
              <w:right w:val="single" w:sz="4" w:space="0" w:color="auto"/>
            </w:tcBorders>
            <w:noWrap/>
            <w:vAlign w:val="center"/>
            <w:hideMark/>
          </w:tcPr>
          <w:p w14:paraId="5D51E7E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0.9</w:t>
            </w:r>
          </w:p>
        </w:tc>
        <w:tc>
          <w:tcPr>
            <w:tcW w:w="959" w:type="dxa"/>
            <w:tcBorders>
              <w:top w:val="nil"/>
              <w:left w:val="nil"/>
              <w:bottom w:val="single" w:sz="4" w:space="0" w:color="auto"/>
              <w:right w:val="single" w:sz="4" w:space="0" w:color="auto"/>
            </w:tcBorders>
            <w:noWrap/>
            <w:vAlign w:val="center"/>
            <w:hideMark/>
          </w:tcPr>
          <w:p w14:paraId="2A3A1EA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1,746.0</w:t>
            </w:r>
          </w:p>
        </w:tc>
        <w:tc>
          <w:tcPr>
            <w:tcW w:w="954" w:type="dxa"/>
            <w:tcBorders>
              <w:top w:val="nil"/>
              <w:left w:val="nil"/>
              <w:bottom w:val="single" w:sz="4" w:space="0" w:color="auto"/>
              <w:right w:val="single" w:sz="4" w:space="0" w:color="auto"/>
            </w:tcBorders>
            <w:noWrap/>
            <w:vAlign w:val="center"/>
            <w:hideMark/>
          </w:tcPr>
          <w:p w14:paraId="12B693B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0.9</w:t>
            </w:r>
          </w:p>
        </w:tc>
        <w:tc>
          <w:tcPr>
            <w:tcW w:w="954" w:type="dxa"/>
            <w:tcBorders>
              <w:top w:val="nil"/>
              <w:left w:val="nil"/>
              <w:bottom w:val="single" w:sz="4" w:space="0" w:color="auto"/>
              <w:right w:val="single" w:sz="4" w:space="0" w:color="auto"/>
            </w:tcBorders>
            <w:noWrap/>
            <w:vAlign w:val="center"/>
            <w:hideMark/>
          </w:tcPr>
          <w:p w14:paraId="014D529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322.1</w:t>
            </w:r>
          </w:p>
        </w:tc>
        <w:tc>
          <w:tcPr>
            <w:tcW w:w="956" w:type="dxa"/>
            <w:tcBorders>
              <w:top w:val="nil"/>
              <w:left w:val="nil"/>
              <w:bottom w:val="single" w:sz="4" w:space="0" w:color="auto"/>
              <w:right w:val="single" w:sz="4" w:space="0" w:color="auto"/>
            </w:tcBorders>
            <w:noWrap/>
            <w:vAlign w:val="center"/>
            <w:hideMark/>
          </w:tcPr>
          <w:p w14:paraId="0E65F11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31.3</w:t>
            </w:r>
          </w:p>
        </w:tc>
        <w:tc>
          <w:tcPr>
            <w:tcW w:w="954" w:type="dxa"/>
            <w:tcBorders>
              <w:top w:val="nil"/>
              <w:left w:val="nil"/>
              <w:bottom w:val="single" w:sz="4" w:space="0" w:color="auto"/>
              <w:right w:val="single" w:sz="4" w:space="0" w:color="auto"/>
            </w:tcBorders>
            <w:noWrap/>
            <w:vAlign w:val="center"/>
            <w:hideMark/>
          </w:tcPr>
          <w:p w14:paraId="77DE42A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4" w:type="dxa"/>
            <w:tcBorders>
              <w:top w:val="nil"/>
              <w:left w:val="nil"/>
              <w:bottom w:val="single" w:sz="4" w:space="0" w:color="auto"/>
              <w:right w:val="single" w:sz="4" w:space="0" w:color="auto"/>
            </w:tcBorders>
            <w:noWrap/>
            <w:vAlign w:val="center"/>
            <w:hideMark/>
          </w:tcPr>
          <w:p w14:paraId="24B0542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5.8</w:t>
            </w:r>
          </w:p>
        </w:tc>
        <w:tc>
          <w:tcPr>
            <w:tcW w:w="951" w:type="dxa"/>
            <w:tcBorders>
              <w:top w:val="nil"/>
              <w:left w:val="nil"/>
              <w:bottom w:val="single" w:sz="4" w:space="0" w:color="auto"/>
              <w:right w:val="double" w:sz="6" w:space="0" w:color="auto"/>
            </w:tcBorders>
            <w:noWrap/>
            <w:vAlign w:val="center"/>
            <w:hideMark/>
          </w:tcPr>
          <w:p w14:paraId="1B993D0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r w:rsidR="003A28AA" w:rsidRPr="003A28AA" w14:paraId="7CD13AB4"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7158502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64084CB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D73492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w:t>
            </w:r>
          </w:p>
        </w:tc>
        <w:tc>
          <w:tcPr>
            <w:tcW w:w="955" w:type="dxa"/>
            <w:tcBorders>
              <w:top w:val="nil"/>
              <w:left w:val="nil"/>
              <w:bottom w:val="single" w:sz="4" w:space="0" w:color="auto"/>
              <w:right w:val="single" w:sz="4" w:space="0" w:color="auto"/>
            </w:tcBorders>
            <w:noWrap/>
            <w:vAlign w:val="center"/>
            <w:hideMark/>
          </w:tcPr>
          <w:p w14:paraId="3ACABDCE"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0EE050B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0.88</w:t>
            </w:r>
          </w:p>
        </w:tc>
        <w:tc>
          <w:tcPr>
            <w:tcW w:w="954" w:type="dxa"/>
            <w:tcBorders>
              <w:top w:val="nil"/>
              <w:left w:val="nil"/>
              <w:bottom w:val="single" w:sz="4" w:space="0" w:color="auto"/>
              <w:right w:val="single" w:sz="4" w:space="0" w:color="auto"/>
            </w:tcBorders>
            <w:noWrap/>
            <w:vAlign w:val="center"/>
            <w:hideMark/>
          </w:tcPr>
          <w:p w14:paraId="4E8658B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13077B6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354.7</w:t>
            </w:r>
          </w:p>
        </w:tc>
        <w:tc>
          <w:tcPr>
            <w:tcW w:w="954" w:type="dxa"/>
            <w:tcBorders>
              <w:top w:val="nil"/>
              <w:left w:val="nil"/>
              <w:bottom w:val="single" w:sz="4" w:space="0" w:color="auto"/>
              <w:right w:val="single" w:sz="4" w:space="0" w:color="auto"/>
            </w:tcBorders>
            <w:noWrap/>
            <w:vAlign w:val="center"/>
            <w:hideMark/>
          </w:tcPr>
          <w:p w14:paraId="21167E2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0.2</w:t>
            </w:r>
          </w:p>
        </w:tc>
        <w:tc>
          <w:tcPr>
            <w:tcW w:w="954" w:type="dxa"/>
            <w:tcBorders>
              <w:top w:val="nil"/>
              <w:left w:val="nil"/>
              <w:bottom w:val="single" w:sz="4" w:space="0" w:color="auto"/>
              <w:right w:val="single" w:sz="4" w:space="0" w:color="auto"/>
            </w:tcBorders>
            <w:noWrap/>
            <w:vAlign w:val="center"/>
            <w:hideMark/>
          </w:tcPr>
          <w:p w14:paraId="76F2868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403.1</w:t>
            </w:r>
          </w:p>
        </w:tc>
        <w:tc>
          <w:tcPr>
            <w:tcW w:w="956" w:type="dxa"/>
            <w:tcBorders>
              <w:top w:val="nil"/>
              <w:left w:val="nil"/>
              <w:bottom w:val="single" w:sz="4" w:space="0" w:color="auto"/>
              <w:right w:val="single" w:sz="4" w:space="0" w:color="auto"/>
            </w:tcBorders>
            <w:noWrap/>
            <w:vAlign w:val="center"/>
            <w:hideMark/>
          </w:tcPr>
          <w:p w14:paraId="51205D4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10.7</w:t>
            </w:r>
          </w:p>
        </w:tc>
        <w:tc>
          <w:tcPr>
            <w:tcW w:w="954" w:type="dxa"/>
            <w:tcBorders>
              <w:top w:val="nil"/>
              <w:left w:val="nil"/>
              <w:bottom w:val="single" w:sz="4" w:space="0" w:color="auto"/>
              <w:right w:val="single" w:sz="4" w:space="0" w:color="auto"/>
            </w:tcBorders>
            <w:noWrap/>
            <w:vAlign w:val="center"/>
            <w:hideMark/>
          </w:tcPr>
          <w:p w14:paraId="61A87F3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0.3</w:t>
            </w:r>
          </w:p>
        </w:tc>
        <w:tc>
          <w:tcPr>
            <w:tcW w:w="954" w:type="dxa"/>
            <w:tcBorders>
              <w:top w:val="nil"/>
              <w:left w:val="nil"/>
              <w:bottom w:val="single" w:sz="4" w:space="0" w:color="auto"/>
              <w:right w:val="single" w:sz="4" w:space="0" w:color="auto"/>
            </w:tcBorders>
            <w:noWrap/>
            <w:vAlign w:val="center"/>
            <w:hideMark/>
          </w:tcPr>
          <w:p w14:paraId="1825EAF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12.1</w:t>
            </w:r>
          </w:p>
        </w:tc>
        <w:tc>
          <w:tcPr>
            <w:tcW w:w="951" w:type="dxa"/>
            <w:tcBorders>
              <w:top w:val="nil"/>
              <w:left w:val="nil"/>
              <w:bottom w:val="single" w:sz="4" w:space="0" w:color="auto"/>
              <w:right w:val="double" w:sz="6" w:space="0" w:color="auto"/>
            </w:tcBorders>
            <w:noWrap/>
            <w:vAlign w:val="center"/>
            <w:hideMark/>
          </w:tcPr>
          <w:p w14:paraId="01B44BE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3.0</w:t>
            </w:r>
          </w:p>
        </w:tc>
      </w:tr>
      <w:tr w:rsidR="003A28AA" w:rsidRPr="003A28AA" w14:paraId="0DA7C9F3"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1C5FE6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3BDC5A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42548AC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w:t>
            </w:r>
          </w:p>
        </w:tc>
        <w:tc>
          <w:tcPr>
            <w:tcW w:w="955" w:type="dxa"/>
            <w:tcBorders>
              <w:top w:val="nil"/>
              <w:left w:val="nil"/>
              <w:bottom w:val="single" w:sz="4" w:space="0" w:color="auto"/>
              <w:right w:val="single" w:sz="4" w:space="0" w:color="auto"/>
            </w:tcBorders>
            <w:noWrap/>
            <w:vAlign w:val="center"/>
            <w:hideMark/>
          </w:tcPr>
          <w:p w14:paraId="405C255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d</w:t>
            </w:r>
          </w:p>
        </w:tc>
        <w:tc>
          <w:tcPr>
            <w:tcW w:w="955" w:type="dxa"/>
            <w:tcBorders>
              <w:top w:val="nil"/>
              <w:left w:val="nil"/>
              <w:bottom w:val="single" w:sz="4" w:space="0" w:color="auto"/>
              <w:right w:val="single" w:sz="4" w:space="0" w:color="auto"/>
            </w:tcBorders>
            <w:noWrap/>
            <w:vAlign w:val="center"/>
            <w:hideMark/>
          </w:tcPr>
          <w:p w14:paraId="2A10836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13.59</w:t>
            </w:r>
          </w:p>
        </w:tc>
        <w:tc>
          <w:tcPr>
            <w:tcW w:w="954" w:type="dxa"/>
            <w:tcBorders>
              <w:top w:val="nil"/>
              <w:left w:val="nil"/>
              <w:bottom w:val="single" w:sz="4" w:space="0" w:color="auto"/>
              <w:right w:val="single" w:sz="4" w:space="0" w:color="auto"/>
            </w:tcBorders>
            <w:noWrap/>
            <w:vAlign w:val="center"/>
            <w:hideMark/>
          </w:tcPr>
          <w:p w14:paraId="568D93E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c>
          <w:tcPr>
            <w:tcW w:w="959" w:type="dxa"/>
            <w:tcBorders>
              <w:top w:val="nil"/>
              <w:left w:val="nil"/>
              <w:bottom w:val="single" w:sz="4" w:space="0" w:color="auto"/>
              <w:right w:val="single" w:sz="4" w:space="0" w:color="auto"/>
            </w:tcBorders>
            <w:noWrap/>
            <w:vAlign w:val="center"/>
            <w:hideMark/>
          </w:tcPr>
          <w:p w14:paraId="106FF96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3,093.2</w:t>
            </w:r>
          </w:p>
        </w:tc>
        <w:tc>
          <w:tcPr>
            <w:tcW w:w="954" w:type="dxa"/>
            <w:tcBorders>
              <w:top w:val="nil"/>
              <w:left w:val="nil"/>
              <w:bottom w:val="single" w:sz="4" w:space="0" w:color="auto"/>
              <w:right w:val="single" w:sz="4" w:space="0" w:color="auto"/>
            </w:tcBorders>
            <w:noWrap/>
            <w:vAlign w:val="center"/>
            <w:hideMark/>
          </w:tcPr>
          <w:p w14:paraId="32C0DC1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c>
          <w:tcPr>
            <w:tcW w:w="954" w:type="dxa"/>
            <w:tcBorders>
              <w:top w:val="nil"/>
              <w:left w:val="nil"/>
              <w:bottom w:val="single" w:sz="4" w:space="0" w:color="auto"/>
              <w:right w:val="single" w:sz="4" w:space="0" w:color="auto"/>
            </w:tcBorders>
            <w:noWrap/>
            <w:vAlign w:val="center"/>
            <w:hideMark/>
          </w:tcPr>
          <w:p w14:paraId="2BC8EE4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227.6</w:t>
            </w:r>
          </w:p>
        </w:tc>
        <w:tc>
          <w:tcPr>
            <w:tcW w:w="956" w:type="dxa"/>
            <w:tcBorders>
              <w:top w:val="nil"/>
              <w:left w:val="nil"/>
              <w:bottom w:val="single" w:sz="4" w:space="0" w:color="auto"/>
              <w:right w:val="single" w:sz="4" w:space="0" w:color="auto"/>
            </w:tcBorders>
            <w:noWrap/>
            <w:vAlign w:val="center"/>
            <w:hideMark/>
          </w:tcPr>
          <w:p w14:paraId="5669AD9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61.9</w:t>
            </w:r>
          </w:p>
        </w:tc>
        <w:tc>
          <w:tcPr>
            <w:tcW w:w="954" w:type="dxa"/>
            <w:tcBorders>
              <w:top w:val="nil"/>
              <w:left w:val="nil"/>
              <w:bottom w:val="single" w:sz="4" w:space="0" w:color="auto"/>
              <w:right w:val="single" w:sz="4" w:space="0" w:color="auto"/>
            </w:tcBorders>
            <w:noWrap/>
            <w:vAlign w:val="center"/>
            <w:hideMark/>
          </w:tcPr>
          <w:p w14:paraId="2F34B87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c>
          <w:tcPr>
            <w:tcW w:w="954" w:type="dxa"/>
            <w:tcBorders>
              <w:top w:val="nil"/>
              <w:left w:val="nil"/>
              <w:bottom w:val="single" w:sz="4" w:space="0" w:color="auto"/>
              <w:right w:val="single" w:sz="4" w:space="0" w:color="auto"/>
            </w:tcBorders>
            <w:noWrap/>
            <w:vAlign w:val="center"/>
            <w:hideMark/>
          </w:tcPr>
          <w:p w14:paraId="1494B14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1" w:type="dxa"/>
            <w:tcBorders>
              <w:top w:val="nil"/>
              <w:left w:val="nil"/>
              <w:bottom w:val="single" w:sz="4" w:space="0" w:color="auto"/>
              <w:right w:val="double" w:sz="6" w:space="0" w:color="auto"/>
            </w:tcBorders>
            <w:noWrap/>
            <w:vAlign w:val="center"/>
            <w:hideMark/>
          </w:tcPr>
          <w:p w14:paraId="2762A02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r>
      <w:tr w:rsidR="003A28AA" w:rsidRPr="003A28AA" w14:paraId="4B1C781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78FB1C7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547FA2A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3F8F94B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w:t>
            </w:r>
          </w:p>
        </w:tc>
        <w:tc>
          <w:tcPr>
            <w:tcW w:w="955" w:type="dxa"/>
            <w:tcBorders>
              <w:top w:val="nil"/>
              <w:left w:val="nil"/>
              <w:bottom w:val="single" w:sz="4" w:space="0" w:color="auto"/>
              <w:right w:val="single" w:sz="4" w:space="0" w:color="auto"/>
            </w:tcBorders>
            <w:noWrap/>
            <w:vAlign w:val="center"/>
            <w:hideMark/>
          </w:tcPr>
          <w:p w14:paraId="024A201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70BD7E0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6.35</w:t>
            </w:r>
          </w:p>
        </w:tc>
        <w:tc>
          <w:tcPr>
            <w:tcW w:w="954" w:type="dxa"/>
            <w:tcBorders>
              <w:top w:val="nil"/>
              <w:left w:val="nil"/>
              <w:bottom w:val="single" w:sz="4" w:space="0" w:color="auto"/>
              <w:right w:val="single" w:sz="4" w:space="0" w:color="auto"/>
            </w:tcBorders>
            <w:noWrap/>
            <w:vAlign w:val="center"/>
            <w:hideMark/>
          </w:tcPr>
          <w:p w14:paraId="309989F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9" w:type="dxa"/>
            <w:tcBorders>
              <w:top w:val="nil"/>
              <w:left w:val="nil"/>
              <w:bottom w:val="single" w:sz="4" w:space="0" w:color="auto"/>
              <w:right w:val="single" w:sz="4" w:space="0" w:color="auto"/>
            </w:tcBorders>
            <w:noWrap/>
            <w:vAlign w:val="center"/>
            <w:hideMark/>
          </w:tcPr>
          <w:p w14:paraId="0D4DF5F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2E0B6A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1CCF76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2F3CA54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49D8AB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6ADFD00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273C307A"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3EF6B10B"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1E37AD9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590AA21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7FA17D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w:t>
            </w:r>
          </w:p>
        </w:tc>
        <w:tc>
          <w:tcPr>
            <w:tcW w:w="955" w:type="dxa"/>
            <w:tcBorders>
              <w:top w:val="nil"/>
              <w:left w:val="nil"/>
              <w:bottom w:val="single" w:sz="4" w:space="0" w:color="auto"/>
              <w:right w:val="single" w:sz="4" w:space="0" w:color="auto"/>
            </w:tcBorders>
            <w:noWrap/>
            <w:vAlign w:val="center"/>
            <w:hideMark/>
          </w:tcPr>
          <w:p w14:paraId="20715CC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38006D8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15.64</w:t>
            </w:r>
          </w:p>
        </w:tc>
        <w:tc>
          <w:tcPr>
            <w:tcW w:w="954" w:type="dxa"/>
            <w:tcBorders>
              <w:top w:val="nil"/>
              <w:left w:val="nil"/>
              <w:bottom w:val="single" w:sz="4" w:space="0" w:color="auto"/>
              <w:right w:val="single" w:sz="4" w:space="0" w:color="auto"/>
            </w:tcBorders>
            <w:noWrap/>
            <w:vAlign w:val="center"/>
            <w:hideMark/>
          </w:tcPr>
          <w:p w14:paraId="0376688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w:t>
            </w:r>
          </w:p>
        </w:tc>
        <w:tc>
          <w:tcPr>
            <w:tcW w:w="959" w:type="dxa"/>
            <w:tcBorders>
              <w:top w:val="nil"/>
              <w:left w:val="nil"/>
              <w:bottom w:val="single" w:sz="4" w:space="0" w:color="auto"/>
              <w:right w:val="single" w:sz="4" w:space="0" w:color="auto"/>
            </w:tcBorders>
            <w:noWrap/>
            <w:vAlign w:val="center"/>
            <w:hideMark/>
          </w:tcPr>
          <w:p w14:paraId="7093C08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5,769.2</w:t>
            </w:r>
          </w:p>
        </w:tc>
        <w:tc>
          <w:tcPr>
            <w:tcW w:w="954" w:type="dxa"/>
            <w:tcBorders>
              <w:top w:val="nil"/>
              <w:left w:val="nil"/>
              <w:bottom w:val="single" w:sz="4" w:space="0" w:color="auto"/>
              <w:right w:val="single" w:sz="4" w:space="0" w:color="auto"/>
            </w:tcBorders>
            <w:noWrap/>
            <w:vAlign w:val="center"/>
            <w:hideMark/>
          </w:tcPr>
          <w:p w14:paraId="6F4DE69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3.1</w:t>
            </w:r>
          </w:p>
        </w:tc>
        <w:tc>
          <w:tcPr>
            <w:tcW w:w="954" w:type="dxa"/>
            <w:tcBorders>
              <w:top w:val="nil"/>
              <w:left w:val="nil"/>
              <w:bottom w:val="single" w:sz="4" w:space="0" w:color="auto"/>
              <w:right w:val="single" w:sz="4" w:space="0" w:color="auto"/>
            </w:tcBorders>
            <w:noWrap/>
            <w:vAlign w:val="center"/>
            <w:hideMark/>
          </w:tcPr>
          <w:p w14:paraId="1A93155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368.9</w:t>
            </w:r>
          </w:p>
        </w:tc>
        <w:tc>
          <w:tcPr>
            <w:tcW w:w="956" w:type="dxa"/>
            <w:tcBorders>
              <w:top w:val="nil"/>
              <w:left w:val="nil"/>
              <w:bottom w:val="single" w:sz="4" w:space="0" w:color="auto"/>
              <w:right w:val="single" w:sz="4" w:space="0" w:color="auto"/>
            </w:tcBorders>
            <w:noWrap/>
            <w:vAlign w:val="center"/>
            <w:hideMark/>
          </w:tcPr>
          <w:p w14:paraId="17A60A7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89.9</w:t>
            </w:r>
          </w:p>
        </w:tc>
        <w:tc>
          <w:tcPr>
            <w:tcW w:w="954" w:type="dxa"/>
            <w:tcBorders>
              <w:top w:val="nil"/>
              <w:left w:val="nil"/>
              <w:bottom w:val="single" w:sz="4" w:space="0" w:color="auto"/>
              <w:right w:val="single" w:sz="4" w:space="0" w:color="auto"/>
            </w:tcBorders>
            <w:noWrap/>
            <w:vAlign w:val="center"/>
            <w:hideMark/>
          </w:tcPr>
          <w:p w14:paraId="57EC2DA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2.8</w:t>
            </w:r>
          </w:p>
        </w:tc>
        <w:tc>
          <w:tcPr>
            <w:tcW w:w="954" w:type="dxa"/>
            <w:tcBorders>
              <w:top w:val="nil"/>
              <w:left w:val="nil"/>
              <w:bottom w:val="single" w:sz="4" w:space="0" w:color="auto"/>
              <w:right w:val="single" w:sz="4" w:space="0" w:color="auto"/>
            </w:tcBorders>
            <w:noWrap/>
            <w:vAlign w:val="center"/>
            <w:hideMark/>
          </w:tcPr>
          <w:p w14:paraId="1A9F4E6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5.7</w:t>
            </w:r>
          </w:p>
        </w:tc>
        <w:tc>
          <w:tcPr>
            <w:tcW w:w="951" w:type="dxa"/>
            <w:tcBorders>
              <w:top w:val="nil"/>
              <w:left w:val="nil"/>
              <w:bottom w:val="single" w:sz="4" w:space="0" w:color="auto"/>
              <w:right w:val="double" w:sz="6" w:space="0" w:color="auto"/>
            </w:tcBorders>
            <w:noWrap/>
            <w:vAlign w:val="center"/>
            <w:hideMark/>
          </w:tcPr>
          <w:p w14:paraId="6C8ED7B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r>
      <w:tr w:rsidR="003A28AA" w:rsidRPr="003A28AA" w14:paraId="1345A72C"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18F2CEF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35F97BC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3F0EF3D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44</w:t>
            </w:r>
          </w:p>
        </w:tc>
        <w:tc>
          <w:tcPr>
            <w:tcW w:w="955" w:type="dxa"/>
            <w:tcBorders>
              <w:top w:val="nil"/>
              <w:left w:val="nil"/>
              <w:bottom w:val="single" w:sz="4" w:space="0" w:color="auto"/>
              <w:right w:val="single" w:sz="4" w:space="0" w:color="auto"/>
            </w:tcBorders>
            <w:noWrap/>
            <w:vAlign w:val="center"/>
            <w:hideMark/>
          </w:tcPr>
          <w:p w14:paraId="3BAD317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7E4F31B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12.50</w:t>
            </w:r>
          </w:p>
        </w:tc>
        <w:tc>
          <w:tcPr>
            <w:tcW w:w="954" w:type="dxa"/>
            <w:tcBorders>
              <w:top w:val="nil"/>
              <w:left w:val="nil"/>
              <w:bottom w:val="single" w:sz="4" w:space="0" w:color="auto"/>
              <w:right w:val="single" w:sz="4" w:space="0" w:color="auto"/>
            </w:tcBorders>
            <w:noWrap/>
            <w:vAlign w:val="center"/>
            <w:hideMark/>
          </w:tcPr>
          <w:p w14:paraId="3F34108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c>
          <w:tcPr>
            <w:tcW w:w="959" w:type="dxa"/>
            <w:tcBorders>
              <w:top w:val="nil"/>
              <w:left w:val="nil"/>
              <w:bottom w:val="single" w:sz="4" w:space="0" w:color="auto"/>
              <w:right w:val="single" w:sz="4" w:space="0" w:color="auto"/>
            </w:tcBorders>
            <w:noWrap/>
            <w:vAlign w:val="center"/>
            <w:hideMark/>
          </w:tcPr>
          <w:p w14:paraId="4B69ED9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4,522.8</w:t>
            </w:r>
          </w:p>
        </w:tc>
        <w:tc>
          <w:tcPr>
            <w:tcW w:w="954" w:type="dxa"/>
            <w:tcBorders>
              <w:top w:val="nil"/>
              <w:left w:val="nil"/>
              <w:bottom w:val="single" w:sz="4" w:space="0" w:color="auto"/>
              <w:right w:val="single" w:sz="4" w:space="0" w:color="auto"/>
            </w:tcBorders>
            <w:noWrap/>
            <w:vAlign w:val="center"/>
            <w:hideMark/>
          </w:tcPr>
          <w:p w14:paraId="39CDAE8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w:t>
            </w:r>
          </w:p>
        </w:tc>
        <w:tc>
          <w:tcPr>
            <w:tcW w:w="954" w:type="dxa"/>
            <w:tcBorders>
              <w:top w:val="nil"/>
              <w:left w:val="nil"/>
              <w:bottom w:val="single" w:sz="4" w:space="0" w:color="auto"/>
              <w:right w:val="single" w:sz="4" w:space="0" w:color="auto"/>
            </w:tcBorders>
            <w:noWrap/>
            <w:vAlign w:val="center"/>
            <w:hideMark/>
          </w:tcPr>
          <w:p w14:paraId="22AE1D2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361.8</w:t>
            </w:r>
          </w:p>
        </w:tc>
        <w:tc>
          <w:tcPr>
            <w:tcW w:w="956" w:type="dxa"/>
            <w:tcBorders>
              <w:top w:val="nil"/>
              <w:left w:val="nil"/>
              <w:bottom w:val="single" w:sz="4" w:space="0" w:color="auto"/>
              <w:right w:val="single" w:sz="4" w:space="0" w:color="auto"/>
            </w:tcBorders>
            <w:noWrap/>
            <w:vAlign w:val="center"/>
            <w:hideMark/>
          </w:tcPr>
          <w:p w14:paraId="0CA066E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77.6</w:t>
            </w:r>
          </w:p>
        </w:tc>
        <w:tc>
          <w:tcPr>
            <w:tcW w:w="954" w:type="dxa"/>
            <w:tcBorders>
              <w:top w:val="nil"/>
              <w:left w:val="nil"/>
              <w:bottom w:val="single" w:sz="4" w:space="0" w:color="auto"/>
              <w:right w:val="single" w:sz="4" w:space="0" w:color="auto"/>
            </w:tcBorders>
            <w:noWrap/>
            <w:vAlign w:val="center"/>
            <w:hideMark/>
          </w:tcPr>
          <w:p w14:paraId="0097DB8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2.4</w:t>
            </w:r>
          </w:p>
        </w:tc>
        <w:tc>
          <w:tcPr>
            <w:tcW w:w="954" w:type="dxa"/>
            <w:tcBorders>
              <w:top w:val="nil"/>
              <w:left w:val="nil"/>
              <w:bottom w:val="single" w:sz="4" w:space="0" w:color="auto"/>
              <w:right w:val="single" w:sz="4" w:space="0" w:color="auto"/>
            </w:tcBorders>
            <w:noWrap/>
            <w:vAlign w:val="center"/>
            <w:hideMark/>
          </w:tcPr>
          <w:p w14:paraId="5CCD5AF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6.2</w:t>
            </w:r>
          </w:p>
        </w:tc>
        <w:tc>
          <w:tcPr>
            <w:tcW w:w="951" w:type="dxa"/>
            <w:tcBorders>
              <w:top w:val="nil"/>
              <w:left w:val="nil"/>
              <w:bottom w:val="single" w:sz="4" w:space="0" w:color="auto"/>
              <w:right w:val="double" w:sz="6" w:space="0" w:color="auto"/>
            </w:tcBorders>
            <w:noWrap/>
            <w:vAlign w:val="center"/>
            <w:hideMark/>
          </w:tcPr>
          <w:p w14:paraId="4D28049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r>
      <w:tr w:rsidR="003A28AA" w:rsidRPr="003A28AA" w14:paraId="0AFF7BF7"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722AF5E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7529BF7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DA2485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44</w:t>
            </w:r>
          </w:p>
        </w:tc>
        <w:tc>
          <w:tcPr>
            <w:tcW w:w="955" w:type="dxa"/>
            <w:tcBorders>
              <w:top w:val="nil"/>
              <w:left w:val="nil"/>
              <w:bottom w:val="single" w:sz="4" w:space="0" w:color="auto"/>
              <w:right w:val="single" w:sz="4" w:space="0" w:color="auto"/>
            </w:tcBorders>
            <w:noWrap/>
            <w:vAlign w:val="center"/>
            <w:hideMark/>
          </w:tcPr>
          <w:p w14:paraId="35BEEA6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7834653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2.43</w:t>
            </w:r>
          </w:p>
        </w:tc>
        <w:tc>
          <w:tcPr>
            <w:tcW w:w="954" w:type="dxa"/>
            <w:tcBorders>
              <w:top w:val="nil"/>
              <w:left w:val="nil"/>
              <w:bottom w:val="single" w:sz="4" w:space="0" w:color="auto"/>
              <w:right w:val="single" w:sz="4" w:space="0" w:color="auto"/>
            </w:tcBorders>
            <w:noWrap/>
            <w:vAlign w:val="center"/>
            <w:hideMark/>
          </w:tcPr>
          <w:p w14:paraId="0D1BAE0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0.4</w:t>
            </w:r>
          </w:p>
        </w:tc>
        <w:tc>
          <w:tcPr>
            <w:tcW w:w="959" w:type="dxa"/>
            <w:tcBorders>
              <w:top w:val="nil"/>
              <w:left w:val="nil"/>
              <w:bottom w:val="single" w:sz="4" w:space="0" w:color="auto"/>
              <w:right w:val="single" w:sz="4" w:space="0" w:color="auto"/>
            </w:tcBorders>
            <w:noWrap/>
            <w:vAlign w:val="center"/>
            <w:hideMark/>
          </w:tcPr>
          <w:p w14:paraId="79EEE05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1,144.8</w:t>
            </w:r>
          </w:p>
        </w:tc>
        <w:tc>
          <w:tcPr>
            <w:tcW w:w="954" w:type="dxa"/>
            <w:tcBorders>
              <w:top w:val="nil"/>
              <w:left w:val="nil"/>
              <w:bottom w:val="single" w:sz="4" w:space="0" w:color="auto"/>
              <w:right w:val="single" w:sz="4" w:space="0" w:color="auto"/>
            </w:tcBorders>
            <w:noWrap/>
            <w:vAlign w:val="center"/>
            <w:hideMark/>
          </w:tcPr>
          <w:p w14:paraId="5C210EC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4" w:type="dxa"/>
            <w:tcBorders>
              <w:top w:val="nil"/>
              <w:left w:val="nil"/>
              <w:bottom w:val="single" w:sz="4" w:space="0" w:color="auto"/>
              <w:right w:val="single" w:sz="4" w:space="0" w:color="auto"/>
            </w:tcBorders>
            <w:noWrap/>
            <w:vAlign w:val="center"/>
            <w:hideMark/>
          </w:tcPr>
          <w:p w14:paraId="7B40790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471.1</w:t>
            </w:r>
          </w:p>
        </w:tc>
        <w:tc>
          <w:tcPr>
            <w:tcW w:w="956" w:type="dxa"/>
            <w:tcBorders>
              <w:top w:val="nil"/>
              <w:left w:val="nil"/>
              <w:bottom w:val="single" w:sz="4" w:space="0" w:color="auto"/>
              <w:right w:val="single" w:sz="4" w:space="0" w:color="auto"/>
            </w:tcBorders>
            <w:noWrap/>
            <w:vAlign w:val="center"/>
            <w:hideMark/>
          </w:tcPr>
          <w:p w14:paraId="736EE23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47.5</w:t>
            </w:r>
          </w:p>
        </w:tc>
        <w:tc>
          <w:tcPr>
            <w:tcW w:w="954" w:type="dxa"/>
            <w:tcBorders>
              <w:top w:val="nil"/>
              <w:left w:val="nil"/>
              <w:bottom w:val="single" w:sz="4" w:space="0" w:color="auto"/>
              <w:right w:val="single" w:sz="4" w:space="0" w:color="auto"/>
            </w:tcBorders>
            <w:noWrap/>
            <w:vAlign w:val="center"/>
            <w:hideMark/>
          </w:tcPr>
          <w:p w14:paraId="7FEA5E6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c>
          <w:tcPr>
            <w:tcW w:w="954" w:type="dxa"/>
            <w:tcBorders>
              <w:top w:val="nil"/>
              <w:left w:val="nil"/>
              <w:bottom w:val="single" w:sz="4" w:space="0" w:color="auto"/>
              <w:right w:val="single" w:sz="4" w:space="0" w:color="auto"/>
            </w:tcBorders>
            <w:noWrap/>
            <w:vAlign w:val="center"/>
            <w:hideMark/>
          </w:tcPr>
          <w:p w14:paraId="5D35902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19.6</w:t>
            </w:r>
          </w:p>
        </w:tc>
        <w:tc>
          <w:tcPr>
            <w:tcW w:w="951" w:type="dxa"/>
            <w:tcBorders>
              <w:top w:val="nil"/>
              <w:left w:val="nil"/>
              <w:bottom w:val="single" w:sz="4" w:space="0" w:color="auto"/>
              <w:right w:val="double" w:sz="6" w:space="0" w:color="auto"/>
            </w:tcBorders>
            <w:noWrap/>
            <w:vAlign w:val="center"/>
            <w:hideMark/>
          </w:tcPr>
          <w:p w14:paraId="6AE9160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w:t>
            </w:r>
          </w:p>
        </w:tc>
      </w:tr>
      <w:tr w:rsidR="003A28AA" w:rsidRPr="003A28AA" w14:paraId="3A4F45C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6436FC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6424C05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0F4DF7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44</w:t>
            </w:r>
          </w:p>
        </w:tc>
        <w:tc>
          <w:tcPr>
            <w:tcW w:w="955" w:type="dxa"/>
            <w:tcBorders>
              <w:top w:val="nil"/>
              <w:left w:val="nil"/>
              <w:bottom w:val="single" w:sz="4" w:space="0" w:color="auto"/>
              <w:right w:val="single" w:sz="4" w:space="0" w:color="auto"/>
            </w:tcBorders>
            <w:noWrap/>
            <w:vAlign w:val="center"/>
            <w:hideMark/>
          </w:tcPr>
          <w:p w14:paraId="7D2EBC9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d</w:t>
            </w:r>
          </w:p>
        </w:tc>
        <w:tc>
          <w:tcPr>
            <w:tcW w:w="955" w:type="dxa"/>
            <w:tcBorders>
              <w:top w:val="nil"/>
              <w:left w:val="nil"/>
              <w:bottom w:val="single" w:sz="4" w:space="0" w:color="auto"/>
              <w:right w:val="single" w:sz="4" w:space="0" w:color="auto"/>
            </w:tcBorders>
            <w:noWrap/>
            <w:vAlign w:val="center"/>
            <w:hideMark/>
          </w:tcPr>
          <w:p w14:paraId="0505C23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0.51</w:t>
            </w:r>
          </w:p>
        </w:tc>
        <w:tc>
          <w:tcPr>
            <w:tcW w:w="954" w:type="dxa"/>
            <w:tcBorders>
              <w:top w:val="nil"/>
              <w:left w:val="nil"/>
              <w:bottom w:val="single" w:sz="4" w:space="0" w:color="auto"/>
              <w:right w:val="single" w:sz="4" w:space="0" w:color="auto"/>
            </w:tcBorders>
            <w:noWrap/>
            <w:vAlign w:val="center"/>
            <w:hideMark/>
          </w:tcPr>
          <w:p w14:paraId="48F7F42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6B5F070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79ECAC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61D6FA2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0F47A8A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B1DB32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D6EF0F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341F92CB"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30AD9C8D"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E34701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CBD97F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607BEEF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w:t>
            </w:r>
          </w:p>
        </w:tc>
        <w:tc>
          <w:tcPr>
            <w:tcW w:w="955" w:type="dxa"/>
            <w:tcBorders>
              <w:top w:val="nil"/>
              <w:left w:val="nil"/>
              <w:bottom w:val="single" w:sz="4" w:space="0" w:color="auto"/>
              <w:right w:val="single" w:sz="4" w:space="0" w:color="auto"/>
            </w:tcBorders>
            <w:noWrap/>
            <w:vAlign w:val="center"/>
            <w:hideMark/>
          </w:tcPr>
          <w:p w14:paraId="0D8B6CD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38DA8E2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3.58</w:t>
            </w:r>
          </w:p>
        </w:tc>
        <w:tc>
          <w:tcPr>
            <w:tcW w:w="954" w:type="dxa"/>
            <w:tcBorders>
              <w:top w:val="nil"/>
              <w:left w:val="nil"/>
              <w:bottom w:val="single" w:sz="4" w:space="0" w:color="auto"/>
              <w:right w:val="single" w:sz="4" w:space="0" w:color="auto"/>
            </w:tcBorders>
            <w:noWrap/>
            <w:vAlign w:val="center"/>
            <w:hideMark/>
          </w:tcPr>
          <w:p w14:paraId="338B59A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9" w:type="dxa"/>
            <w:tcBorders>
              <w:top w:val="nil"/>
              <w:left w:val="nil"/>
              <w:bottom w:val="single" w:sz="4" w:space="0" w:color="auto"/>
              <w:right w:val="single" w:sz="4" w:space="0" w:color="auto"/>
            </w:tcBorders>
            <w:noWrap/>
            <w:vAlign w:val="center"/>
            <w:hideMark/>
          </w:tcPr>
          <w:p w14:paraId="03FB81C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1,132.4</w:t>
            </w:r>
          </w:p>
        </w:tc>
        <w:tc>
          <w:tcPr>
            <w:tcW w:w="954" w:type="dxa"/>
            <w:tcBorders>
              <w:top w:val="nil"/>
              <w:left w:val="nil"/>
              <w:bottom w:val="single" w:sz="4" w:space="0" w:color="auto"/>
              <w:right w:val="single" w:sz="4" w:space="0" w:color="auto"/>
            </w:tcBorders>
            <w:noWrap/>
            <w:vAlign w:val="center"/>
            <w:hideMark/>
          </w:tcPr>
          <w:p w14:paraId="62AECA3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4" w:type="dxa"/>
            <w:tcBorders>
              <w:top w:val="nil"/>
              <w:left w:val="nil"/>
              <w:bottom w:val="single" w:sz="4" w:space="0" w:color="auto"/>
              <w:right w:val="single" w:sz="4" w:space="0" w:color="auto"/>
            </w:tcBorders>
            <w:noWrap/>
            <w:vAlign w:val="center"/>
            <w:hideMark/>
          </w:tcPr>
          <w:p w14:paraId="66919EA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316.3</w:t>
            </w:r>
          </w:p>
        </w:tc>
        <w:tc>
          <w:tcPr>
            <w:tcW w:w="956" w:type="dxa"/>
            <w:tcBorders>
              <w:top w:val="nil"/>
              <w:left w:val="nil"/>
              <w:bottom w:val="single" w:sz="4" w:space="0" w:color="auto"/>
              <w:right w:val="single" w:sz="4" w:space="0" w:color="auto"/>
            </w:tcBorders>
            <w:noWrap/>
            <w:vAlign w:val="center"/>
            <w:hideMark/>
          </w:tcPr>
          <w:p w14:paraId="7B7FC58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21.6</w:t>
            </w:r>
          </w:p>
        </w:tc>
        <w:tc>
          <w:tcPr>
            <w:tcW w:w="954" w:type="dxa"/>
            <w:tcBorders>
              <w:top w:val="nil"/>
              <w:left w:val="nil"/>
              <w:bottom w:val="single" w:sz="4" w:space="0" w:color="auto"/>
              <w:right w:val="single" w:sz="4" w:space="0" w:color="auto"/>
            </w:tcBorders>
            <w:noWrap/>
            <w:vAlign w:val="center"/>
            <w:hideMark/>
          </w:tcPr>
          <w:p w14:paraId="6FCAB97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4" w:type="dxa"/>
            <w:tcBorders>
              <w:top w:val="nil"/>
              <w:left w:val="nil"/>
              <w:bottom w:val="single" w:sz="4" w:space="0" w:color="auto"/>
              <w:right w:val="single" w:sz="4" w:space="0" w:color="auto"/>
            </w:tcBorders>
            <w:noWrap/>
            <w:vAlign w:val="center"/>
            <w:hideMark/>
          </w:tcPr>
          <w:p w14:paraId="4F3A053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6.0</w:t>
            </w:r>
          </w:p>
        </w:tc>
        <w:tc>
          <w:tcPr>
            <w:tcW w:w="951" w:type="dxa"/>
            <w:tcBorders>
              <w:top w:val="nil"/>
              <w:left w:val="nil"/>
              <w:bottom w:val="single" w:sz="4" w:space="0" w:color="auto"/>
              <w:right w:val="double" w:sz="6" w:space="0" w:color="auto"/>
            </w:tcBorders>
            <w:noWrap/>
            <w:vAlign w:val="center"/>
            <w:hideMark/>
          </w:tcPr>
          <w:p w14:paraId="7FE5DF1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r>
      <w:tr w:rsidR="003A28AA" w:rsidRPr="003A28AA" w14:paraId="3AA82E22"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F5BA37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99AE8B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6DDADA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w:t>
            </w:r>
          </w:p>
        </w:tc>
        <w:tc>
          <w:tcPr>
            <w:tcW w:w="955" w:type="dxa"/>
            <w:tcBorders>
              <w:top w:val="nil"/>
              <w:left w:val="nil"/>
              <w:bottom w:val="single" w:sz="4" w:space="0" w:color="auto"/>
              <w:right w:val="single" w:sz="4" w:space="0" w:color="auto"/>
            </w:tcBorders>
            <w:noWrap/>
            <w:vAlign w:val="center"/>
            <w:hideMark/>
          </w:tcPr>
          <w:p w14:paraId="115CF52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3636C10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6.01</w:t>
            </w:r>
          </w:p>
        </w:tc>
        <w:tc>
          <w:tcPr>
            <w:tcW w:w="954" w:type="dxa"/>
            <w:tcBorders>
              <w:top w:val="nil"/>
              <w:left w:val="nil"/>
              <w:bottom w:val="single" w:sz="4" w:space="0" w:color="auto"/>
              <w:right w:val="single" w:sz="4" w:space="0" w:color="auto"/>
            </w:tcBorders>
            <w:noWrap/>
            <w:vAlign w:val="center"/>
            <w:hideMark/>
          </w:tcPr>
          <w:p w14:paraId="6D98D34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9" w:type="dxa"/>
            <w:tcBorders>
              <w:top w:val="nil"/>
              <w:left w:val="nil"/>
              <w:bottom w:val="single" w:sz="4" w:space="0" w:color="auto"/>
              <w:right w:val="single" w:sz="4" w:space="0" w:color="auto"/>
            </w:tcBorders>
            <w:noWrap/>
            <w:vAlign w:val="center"/>
            <w:hideMark/>
          </w:tcPr>
          <w:p w14:paraId="1AEF516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1,245.8</w:t>
            </w:r>
          </w:p>
        </w:tc>
        <w:tc>
          <w:tcPr>
            <w:tcW w:w="954" w:type="dxa"/>
            <w:tcBorders>
              <w:top w:val="nil"/>
              <w:left w:val="nil"/>
              <w:bottom w:val="single" w:sz="4" w:space="0" w:color="auto"/>
              <w:right w:val="single" w:sz="4" w:space="0" w:color="auto"/>
            </w:tcBorders>
            <w:noWrap/>
            <w:vAlign w:val="center"/>
            <w:hideMark/>
          </w:tcPr>
          <w:p w14:paraId="6A12657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4" w:type="dxa"/>
            <w:tcBorders>
              <w:top w:val="nil"/>
              <w:left w:val="nil"/>
              <w:bottom w:val="single" w:sz="4" w:space="0" w:color="auto"/>
              <w:right w:val="single" w:sz="4" w:space="0" w:color="auto"/>
            </w:tcBorders>
            <w:noWrap/>
            <w:vAlign w:val="center"/>
            <w:hideMark/>
          </w:tcPr>
          <w:p w14:paraId="5ECC1F0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207.3</w:t>
            </w:r>
          </w:p>
        </w:tc>
        <w:tc>
          <w:tcPr>
            <w:tcW w:w="956" w:type="dxa"/>
            <w:tcBorders>
              <w:top w:val="nil"/>
              <w:left w:val="nil"/>
              <w:bottom w:val="single" w:sz="4" w:space="0" w:color="auto"/>
              <w:right w:val="single" w:sz="4" w:space="0" w:color="auto"/>
            </w:tcBorders>
            <w:noWrap/>
            <w:vAlign w:val="center"/>
            <w:hideMark/>
          </w:tcPr>
          <w:p w14:paraId="57D07A8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23.8</w:t>
            </w:r>
          </w:p>
        </w:tc>
        <w:tc>
          <w:tcPr>
            <w:tcW w:w="954" w:type="dxa"/>
            <w:tcBorders>
              <w:top w:val="nil"/>
              <w:left w:val="nil"/>
              <w:bottom w:val="single" w:sz="4" w:space="0" w:color="auto"/>
              <w:right w:val="single" w:sz="4" w:space="0" w:color="auto"/>
            </w:tcBorders>
            <w:noWrap/>
            <w:vAlign w:val="center"/>
            <w:hideMark/>
          </w:tcPr>
          <w:p w14:paraId="73FAA04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4" w:type="dxa"/>
            <w:tcBorders>
              <w:top w:val="nil"/>
              <w:left w:val="nil"/>
              <w:bottom w:val="single" w:sz="4" w:space="0" w:color="auto"/>
              <w:right w:val="single" w:sz="4" w:space="0" w:color="auto"/>
            </w:tcBorders>
            <w:noWrap/>
            <w:vAlign w:val="center"/>
            <w:hideMark/>
          </w:tcPr>
          <w:p w14:paraId="70E4C0C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4.0</w:t>
            </w:r>
          </w:p>
        </w:tc>
        <w:tc>
          <w:tcPr>
            <w:tcW w:w="951" w:type="dxa"/>
            <w:tcBorders>
              <w:top w:val="nil"/>
              <w:left w:val="nil"/>
              <w:bottom w:val="single" w:sz="4" w:space="0" w:color="auto"/>
              <w:right w:val="double" w:sz="6" w:space="0" w:color="auto"/>
            </w:tcBorders>
            <w:noWrap/>
            <w:vAlign w:val="center"/>
            <w:hideMark/>
          </w:tcPr>
          <w:p w14:paraId="12C56B0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r>
      <w:tr w:rsidR="003A28AA" w:rsidRPr="003A28AA" w14:paraId="22441E8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0FE9D7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2EC23F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82CA1F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w:t>
            </w:r>
          </w:p>
        </w:tc>
        <w:tc>
          <w:tcPr>
            <w:tcW w:w="955" w:type="dxa"/>
            <w:tcBorders>
              <w:top w:val="nil"/>
              <w:left w:val="nil"/>
              <w:bottom w:val="single" w:sz="4" w:space="0" w:color="auto"/>
              <w:right w:val="single" w:sz="4" w:space="0" w:color="auto"/>
            </w:tcBorders>
            <w:noWrap/>
            <w:vAlign w:val="center"/>
            <w:hideMark/>
          </w:tcPr>
          <w:p w14:paraId="434EFF9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d</w:t>
            </w:r>
          </w:p>
        </w:tc>
        <w:tc>
          <w:tcPr>
            <w:tcW w:w="955" w:type="dxa"/>
            <w:tcBorders>
              <w:top w:val="nil"/>
              <w:left w:val="nil"/>
              <w:bottom w:val="single" w:sz="4" w:space="0" w:color="auto"/>
              <w:right w:val="single" w:sz="4" w:space="0" w:color="auto"/>
            </w:tcBorders>
            <w:noWrap/>
            <w:vAlign w:val="center"/>
            <w:hideMark/>
          </w:tcPr>
          <w:p w14:paraId="48AF07E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12.23</w:t>
            </w:r>
          </w:p>
        </w:tc>
        <w:tc>
          <w:tcPr>
            <w:tcW w:w="954" w:type="dxa"/>
            <w:tcBorders>
              <w:top w:val="nil"/>
              <w:left w:val="nil"/>
              <w:bottom w:val="single" w:sz="4" w:space="0" w:color="auto"/>
              <w:right w:val="single" w:sz="4" w:space="0" w:color="auto"/>
            </w:tcBorders>
            <w:noWrap/>
            <w:vAlign w:val="center"/>
            <w:hideMark/>
          </w:tcPr>
          <w:p w14:paraId="7DD046B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c>
          <w:tcPr>
            <w:tcW w:w="959" w:type="dxa"/>
            <w:tcBorders>
              <w:top w:val="nil"/>
              <w:left w:val="nil"/>
              <w:bottom w:val="single" w:sz="4" w:space="0" w:color="auto"/>
              <w:right w:val="single" w:sz="4" w:space="0" w:color="auto"/>
            </w:tcBorders>
            <w:noWrap/>
            <w:vAlign w:val="center"/>
            <w:hideMark/>
          </w:tcPr>
          <w:p w14:paraId="3A36EEF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3,103.8</w:t>
            </w:r>
          </w:p>
        </w:tc>
        <w:tc>
          <w:tcPr>
            <w:tcW w:w="954" w:type="dxa"/>
            <w:tcBorders>
              <w:top w:val="nil"/>
              <w:left w:val="nil"/>
              <w:bottom w:val="single" w:sz="4" w:space="0" w:color="auto"/>
              <w:right w:val="single" w:sz="4" w:space="0" w:color="auto"/>
            </w:tcBorders>
            <w:noWrap/>
            <w:vAlign w:val="center"/>
            <w:hideMark/>
          </w:tcPr>
          <w:p w14:paraId="6879809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c>
          <w:tcPr>
            <w:tcW w:w="954" w:type="dxa"/>
            <w:tcBorders>
              <w:top w:val="nil"/>
              <w:left w:val="nil"/>
              <w:bottom w:val="single" w:sz="4" w:space="0" w:color="auto"/>
              <w:right w:val="single" w:sz="4" w:space="0" w:color="auto"/>
            </w:tcBorders>
            <w:noWrap/>
            <w:vAlign w:val="center"/>
            <w:hideMark/>
          </w:tcPr>
          <w:p w14:paraId="184645E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253.8</w:t>
            </w:r>
          </w:p>
        </w:tc>
        <w:tc>
          <w:tcPr>
            <w:tcW w:w="956" w:type="dxa"/>
            <w:tcBorders>
              <w:top w:val="nil"/>
              <w:left w:val="nil"/>
              <w:bottom w:val="single" w:sz="4" w:space="0" w:color="auto"/>
              <w:right w:val="single" w:sz="4" w:space="0" w:color="auto"/>
            </w:tcBorders>
            <w:noWrap/>
            <w:vAlign w:val="center"/>
            <w:hideMark/>
          </w:tcPr>
          <w:p w14:paraId="5AF4286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58.0</w:t>
            </w:r>
          </w:p>
        </w:tc>
        <w:tc>
          <w:tcPr>
            <w:tcW w:w="954" w:type="dxa"/>
            <w:tcBorders>
              <w:top w:val="nil"/>
              <w:left w:val="nil"/>
              <w:bottom w:val="single" w:sz="4" w:space="0" w:color="auto"/>
              <w:right w:val="single" w:sz="4" w:space="0" w:color="auto"/>
            </w:tcBorders>
            <w:noWrap/>
            <w:vAlign w:val="center"/>
            <w:hideMark/>
          </w:tcPr>
          <w:p w14:paraId="63BEB27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4" w:type="dxa"/>
            <w:tcBorders>
              <w:top w:val="nil"/>
              <w:left w:val="nil"/>
              <w:bottom w:val="single" w:sz="4" w:space="0" w:color="auto"/>
              <w:right w:val="single" w:sz="4" w:space="0" w:color="auto"/>
            </w:tcBorders>
            <w:noWrap/>
            <w:vAlign w:val="center"/>
            <w:hideMark/>
          </w:tcPr>
          <w:p w14:paraId="25D137C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w:t>
            </w:r>
          </w:p>
        </w:tc>
        <w:tc>
          <w:tcPr>
            <w:tcW w:w="951" w:type="dxa"/>
            <w:tcBorders>
              <w:top w:val="nil"/>
              <w:left w:val="nil"/>
              <w:bottom w:val="single" w:sz="4" w:space="0" w:color="auto"/>
              <w:right w:val="double" w:sz="6" w:space="0" w:color="auto"/>
            </w:tcBorders>
            <w:noWrap/>
            <w:vAlign w:val="center"/>
            <w:hideMark/>
          </w:tcPr>
          <w:p w14:paraId="665692A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r>
      <w:tr w:rsidR="003A28AA" w:rsidRPr="003A28AA" w14:paraId="5EE05B77"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A54EEE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75EBC9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874983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w:t>
            </w:r>
          </w:p>
        </w:tc>
        <w:tc>
          <w:tcPr>
            <w:tcW w:w="955" w:type="dxa"/>
            <w:tcBorders>
              <w:top w:val="nil"/>
              <w:left w:val="nil"/>
              <w:bottom w:val="single" w:sz="4" w:space="0" w:color="auto"/>
              <w:right w:val="single" w:sz="4" w:space="0" w:color="auto"/>
            </w:tcBorders>
            <w:noWrap/>
            <w:vAlign w:val="center"/>
            <w:hideMark/>
          </w:tcPr>
          <w:p w14:paraId="1C00166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g</w:t>
            </w:r>
          </w:p>
        </w:tc>
        <w:tc>
          <w:tcPr>
            <w:tcW w:w="955" w:type="dxa"/>
            <w:tcBorders>
              <w:top w:val="nil"/>
              <w:left w:val="nil"/>
              <w:bottom w:val="single" w:sz="4" w:space="0" w:color="auto"/>
              <w:right w:val="single" w:sz="4" w:space="0" w:color="auto"/>
            </w:tcBorders>
            <w:noWrap/>
            <w:vAlign w:val="center"/>
            <w:hideMark/>
          </w:tcPr>
          <w:p w14:paraId="4A69200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6.88</w:t>
            </w:r>
          </w:p>
        </w:tc>
        <w:tc>
          <w:tcPr>
            <w:tcW w:w="954" w:type="dxa"/>
            <w:tcBorders>
              <w:top w:val="nil"/>
              <w:left w:val="nil"/>
              <w:bottom w:val="single" w:sz="4" w:space="0" w:color="auto"/>
              <w:right w:val="single" w:sz="4" w:space="0" w:color="auto"/>
            </w:tcBorders>
            <w:noWrap/>
            <w:vAlign w:val="center"/>
            <w:hideMark/>
          </w:tcPr>
          <w:p w14:paraId="3DFE6A8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w:t>
            </w:r>
          </w:p>
        </w:tc>
        <w:tc>
          <w:tcPr>
            <w:tcW w:w="959" w:type="dxa"/>
            <w:tcBorders>
              <w:top w:val="nil"/>
              <w:left w:val="nil"/>
              <w:bottom w:val="single" w:sz="4" w:space="0" w:color="auto"/>
              <w:right w:val="single" w:sz="4" w:space="0" w:color="auto"/>
            </w:tcBorders>
            <w:noWrap/>
            <w:vAlign w:val="center"/>
            <w:hideMark/>
          </w:tcPr>
          <w:p w14:paraId="6448DF6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1,863.9</w:t>
            </w:r>
          </w:p>
        </w:tc>
        <w:tc>
          <w:tcPr>
            <w:tcW w:w="954" w:type="dxa"/>
            <w:tcBorders>
              <w:top w:val="nil"/>
              <w:left w:val="nil"/>
              <w:bottom w:val="single" w:sz="4" w:space="0" w:color="auto"/>
              <w:right w:val="single" w:sz="4" w:space="0" w:color="auto"/>
            </w:tcBorders>
            <w:noWrap/>
            <w:vAlign w:val="center"/>
            <w:hideMark/>
          </w:tcPr>
          <w:p w14:paraId="5AAE8A7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4" w:type="dxa"/>
            <w:tcBorders>
              <w:top w:val="nil"/>
              <w:left w:val="nil"/>
              <w:bottom w:val="single" w:sz="4" w:space="0" w:color="auto"/>
              <w:right w:val="single" w:sz="4" w:space="0" w:color="auto"/>
            </w:tcBorders>
            <w:noWrap/>
            <w:vAlign w:val="center"/>
            <w:hideMark/>
          </w:tcPr>
          <w:p w14:paraId="7503E01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270.9</w:t>
            </w:r>
          </w:p>
        </w:tc>
        <w:tc>
          <w:tcPr>
            <w:tcW w:w="956" w:type="dxa"/>
            <w:tcBorders>
              <w:top w:val="nil"/>
              <w:left w:val="nil"/>
              <w:bottom w:val="single" w:sz="4" w:space="0" w:color="auto"/>
              <w:right w:val="single" w:sz="4" w:space="0" w:color="auto"/>
            </w:tcBorders>
            <w:noWrap/>
            <w:vAlign w:val="center"/>
            <w:hideMark/>
          </w:tcPr>
          <w:p w14:paraId="30B87D7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32.0</w:t>
            </w:r>
          </w:p>
        </w:tc>
        <w:tc>
          <w:tcPr>
            <w:tcW w:w="954" w:type="dxa"/>
            <w:tcBorders>
              <w:top w:val="nil"/>
              <w:left w:val="nil"/>
              <w:bottom w:val="single" w:sz="4" w:space="0" w:color="auto"/>
              <w:right w:val="single" w:sz="4" w:space="0" w:color="auto"/>
            </w:tcBorders>
            <w:noWrap/>
            <w:vAlign w:val="center"/>
            <w:hideMark/>
          </w:tcPr>
          <w:p w14:paraId="30B11C9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4" w:type="dxa"/>
            <w:tcBorders>
              <w:top w:val="nil"/>
              <w:left w:val="nil"/>
              <w:bottom w:val="single" w:sz="4" w:space="0" w:color="auto"/>
              <w:right w:val="single" w:sz="4" w:space="0" w:color="auto"/>
            </w:tcBorders>
            <w:noWrap/>
            <w:vAlign w:val="center"/>
            <w:hideMark/>
          </w:tcPr>
          <w:p w14:paraId="15A36E3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1" w:type="dxa"/>
            <w:tcBorders>
              <w:top w:val="nil"/>
              <w:left w:val="nil"/>
              <w:bottom w:val="single" w:sz="4" w:space="0" w:color="auto"/>
              <w:right w:val="double" w:sz="6" w:space="0" w:color="auto"/>
            </w:tcBorders>
            <w:noWrap/>
            <w:vAlign w:val="center"/>
            <w:hideMark/>
          </w:tcPr>
          <w:p w14:paraId="39C893F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r>
      <w:tr w:rsidR="003A28AA" w:rsidRPr="003A28AA" w14:paraId="0A9D4663"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021D90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D905BA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618FBA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5" w:type="dxa"/>
            <w:tcBorders>
              <w:top w:val="nil"/>
              <w:left w:val="nil"/>
              <w:bottom w:val="single" w:sz="4" w:space="0" w:color="auto"/>
              <w:right w:val="single" w:sz="4" w:space="0" w:color="auto"/>
            </w:tcBorders>
            <w:noWrap/>
            <w:vAlign w:val="center"/>
            <w:hideMark/>
          </w:tcPr>
          <w:p w14:paraId="377ACAF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7CC8963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3.71</w:t>
            </w:r>
          </w:p>
        </w:tc>
        <w:tc>
          <w:tcPr>
            <w:tcW w:w="954" w:type="dxa"/>
            <w:tcBorders>
              <w:top w:val="nil"/>
              <w:left w:val="nil"/>
              <w:bottom w:val="single" w:sz="4" w:space="0" w:color="auto"/>
              <w:right w:val="single" w:sz="4" w:space="0" w:color="auto"/>
            </w:tcBorders>
            <w:noWrap/>
            <w:vAlign w:val="center"/>
            <w:hideMark/>
          </w:tcPr>
          <w:p w14:paraId="363839F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9" w:type="dxa"/>
            <w:tcBorders>
              <w:top w:val="nil"/>
              <w:left w:val="nil"/>
              <w:bottom w:val="single" w:sz="4" w:space="0" w:color="auto"/>
              <w:right w:val="single" w:sz="4" w:space="0" w:color="auto"/>
            </w:tcBorders>
            <w:noWrap/>
            <w:vAlign w:val="center"/>
            <w:hideMark/>
          </w:tcPr>
          <w:p w14:paraId="26156FC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771.5</w:t>
            </w:r>
          </w:p>
        </w:tc>
        <w:tc>
          <w:tcPr>
            <w:tcW w:w="954" w:type="dxa"/>
            <w:tcBorders>
              <w:top w:val="nil"/>
              <w:left w:val="nil"/>
              <w:bottom w:val="single" w:sz="4" w:space="0" w:color="auto"/>
              <w:right w:val="single" w:sz="4" w:space="0" w:color="auto"/>
            </w:tcBorders>
            <w:noWrap/>
            <w:vAlign w:val="center"/>
            <w:hideMark/>
          </w:tcPr>
          <w:p w14:paraId="1F6D3EF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0.4</w:t>
            </w:r>
          </w:p>
        </w:tc>
        <w:tc>
          <w:tcPr>
            <w:tcW w:w="954" w:type="dxa"/>
            <w:tcBorders>
              <w:top w:val="nil"/>
              <w:left w:val="nil"/>
              <w:bottom w:val="single" w:sz="4" w:space="0" w:color="auto"/>
              <w:right w:val="single" w:sz="4" w:space="0" w:color="auto"/>
            </w:tcBorders>
            <w:noWrap/>
            <w:vAlign w:val="center"/>
            <w:hideMark/>
          </w:tcPr>
          <w:p w14:paraId="3D1478B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207.9</w:t>
            </w:r>
          </w:p>
        </w:tc>
        <w:tc>
          <w:tcPr>
            <w:tcW w:w="956" w:type="dxa"/>
            <w:tcBorders>
              <w:top w:val="nil"/>
              <w:left w:val="nil"/>
              <w:bottom w:val="single" w:sz="4" w:space="0" w:color="auto"/>
              <w:right w:val="single" w:sz="4" w:space="0" w:color="auto"/>
            </w:tcBorders>
            <w:noWrap/>
            <w:vAlign w:val="center"/>
            <w:hideMark/>
          </w:tcPr>
          <w:p w14:paraId="5568FF0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12.8</w:t>
            </w:r>
          </w:p>
        </w:tc>
        <w:tc>
          <w:tcPr>
            <w:tcW w:w="954" w:type="dxa"/>
            <w:tcBorders>
              <w:top w:val="nil"/>
              <w:left w:val="nil"/>
              <w:bottom w:val="single" w:sz="4" w:space="0" w:color="auto"/>
              <w:right w:val="single" w:sz="4" w:space="0" w:color="auto"/>
            </w:tcBorders>
            <w:noWrap/>
            <w:vAlign w:val="center"/>
            <w:hideMark/>
          </w:tcPr>
          <w:p w14:paraId="380C2F2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0.4</w:t>
            </w:r>
          </w:p>
        </w:tc>
        <w:tc>
          <w:tcPr>
            <w:tcW w:w="954" w:type="dxa"/>
            <w:tcBorders>
              <w:top w:val="nil"/>
              <w:left w:val="nil"/>
              <w:bottom w:val="single" w:sz="4" w:space="0" w:color="auto"/>
              <w:right w:val="single" w:sz="4" w:space="0" w:color="auto"/>
            </w:tcBorders>
            <w:noWrap/>
            <w:vAlign w:val="center"/>
            <w:hideMark/>
          </w:tcPr>
          <w:p w14:paraId="467A61F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3.5</w:t>
            </w:r>
          </w:p>
        </w:tc>
        <w:tc>
          <w:tcPr>
            <w:tcW w:w="951" w:type="dxa"/>
            <w:tcBorders>
              <w:top w:val="nil"/>
              <w:left w:val="nil"/>
              <w:bottom w:val="single" w:sz="4" w:space="0" w:color="auto"/>
              <w:right w:val="double" w:sz="6" w:space="0" w:color="auto"/>
            </w:tcBorders>
            <w:noWrap/>
            <w:vAlign w:val="center"/>
            <w:hideMark/>
          </w:tcPr>
          <w:p w14:paraId="600DC07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r>
      <w:tr w:rsidR="003A28AA" w:rsidRPr="003A28AA" w14:paraId="6A0D902B"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4EA1FD6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3784716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6EFE58D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5" w:type="dxa"/>
            <w:tcBorders>
              <w:top w:val="nil"/>
              <w:left w:val="nil"/>
              <w:bottom w:val="single" w:sz="4" w:space="0" w:color="auto"/>
              <w:right w:val="single" w:sz="4" w:space="0" w:color="auto"/>
            </w:tcBorders>
            <w:noWrap/>
            <w:vAlign w:val="center"/>
            <w:hideMark/>
          </w:tcPr>
          <w:p w14:paraId="2EA3690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4E01167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13.69</w:t>
            </w:r>
          </w:p>
        </w:tc>
        <w:tc>
          <w:tcPr>
            <w:tcW w:w="954" w:type="dxa"/>
            <w:tcBorders>
              <w:top w:val="nil"/>
              <w:left w:val="nil"/>
              <w:bottom w:val="single" w:sz="4" w:space="0" w:color="auto"/>
              <w:right w:val="single" w:sz="4" w:space="0" w:color="auto"/>
            </w:tcBorders>
            <w:noWrap/>
            <w:vAlign w:val="center"/>
            <w:hideMark/>
          </w:tcPr>
          <w:p w14:paraId="1AC7ED2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c>
          <w:tcPr>
            <w:tcW w:w="959" w:type="dxa"/>
            <w:tcBorders>
              <w:top w:val="nil"/>
              <w:left w:val="nil"/>
              <w:bottom w:val="single" w:sz="4" w:space="0" w:color="auto"/>
              <w:right w:val="single" w:sz="4" w:space="0" w:color="auto"/>
            </w:tcBorders>
            <w:noWrap/>
            <w:vAlign w:val="center"/>
            <w:hideMark/>
          </w:tcPr>
          <w:p w14:paraId="02E10EA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1,541.1</w:t>
            </w:r>
          </w:p>
        </w:tc>
        <w:tc>
          <w:tcPr>
            <w:tcW w:w="954" w:type="dxa"/>
            <w:tcBorders>
              <w:top w:val="nil"/>
              <w:left w:val="nil"/>
              <w:bottom w:val="single" w:sz="4" w:space="0" w:color="auto"/>
              <w:right w:val="single" w:sz="4" w:space="0" w:color="auto"/>
            </w:tcBorders>
            <w:noWrap/>
            <w:vAlign w:val="center"/>
            <w:hideMark/>
          </w:tcPr>
          <w:p w14:paraId="0EFB628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0.8</w:t>
            </w:r>
          </w:p>
        </w:tc>
        <w:tc>
          <w:tcPr>
            <w:tcW w:w="954" w:type="dxa"/>
            <w:tcBorders>
              <w:top w:val="nil"/>
              <w:left w:val="nil"/>
              <w:bottom w:val="single" w:sz="4" w:space="0" w:color="auto"/>
              <w:right w:val="single" w:sz="4" w:space="0" w:color="auto"/>
            </w:tcBorders>
            <w:noWrap/>
            <w:vAlign w:val="center"/>
            <w:hideMark/>
          </w:tcPr>
          <w:p w14:paraId="5CFF8A5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112.6</w:t>
            </w:r>
          </w:p>
        </w:tc>
        <w:tc>
          <w:tcPr>
            <w:tcW w:w="956" w:type="dxa"/>
            <w:tcBorders>
              <w:top w:val="nil"/>
              <w:left w:val="nil"/>
              <w:bottom w:val="single" w:sz="4" w:space="0" w:color="auto"/>
              <w:right w:val="single" w:sz="4" w:space="0" w:color="auto"/>
            </w:tcBorders>
            <w:noWrap/>
            <w:vAlign w:val="center"/>
            <w:hideMark/>
          </w:tcPr>
          <w:p w14:paraId="526A3BE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33.7</w:t>
            </w:r>
          </w:p>
        </w:tc>
        <w:tc>
          <w:tcPr>
            <w:tcW w:w="954" w:type="dxa"/>
            <w:tcBorders>
              <w:top w:val="nil"/>
              <w:left w:val="nil"/>
              <w:bottom w:val="single" w:sz="4" w:space="0" w:color="auto"/>
              <w:right w:val="single" w:sz="4" w:space="0" w:color="auto"/>
            </w:tcBorders>
            <w:noWrap/>
            <w:vAlign w:val="center"/>
            <w:hideMark/>
          </w:tcPr>
          <w:p w14:paraId="508853F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4" w:type="dxa"/>
            <w:tcBorders>
              <w:top w:val="nil"/>
              <w:left w:val="nil"/>
              <w:bottom w:val="single" w:sz="4" w:space="0" w:color="auto"/>
              <w:right w:val="single" w:sz="4" w:space="0" w:color="auto"/>
            </w:tcBorders>
            <w:noWrap/>
            <w:vAlign w:val="center"/>
            <w:hideMark/>
          </w:tcPr>
          <w:p w14:paraId="190A4F8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w:t>
            </w:r>
          </w:p>
        </w:tc>
        <w:tc>
          <w:tcPr>
            <w:tcW w:w="951" w:type="dxa"/>
            <w:tcBorders>
              <w:top w:val="nil"/>
              <w:left w:val="nil"/>
              <w:bottom w:val="single" w:sz="4" w:space="0" w:color="auto"/>
              <w:right w:val="double" w:sz="6" w:space="0" w:color="auto"/>
            </w:tcBorders>
            <w:noWrap/>
            <w:vAlign w:val="center"/>
            <w:hideMark/>
          </w:tcPr>
          <w:p w14:paraId="3B98A56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2.2</w:t>
            </w:r>
          </w:p>
        </w:tc>
      </w:tr>
      <w:tr w:rsidR="003A28AA" w:rsidRPr="003A28AA" w14:paraId="088DC39C"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560AD3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8E210E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63AEC29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5" w:type="dxa"/>
            <w:tcBorders>
              <w:top w:val="nil"/>
              <w:left w:val="nil"/>
              <w:bottom w:val="single" w:sz="4" w:space="0" w:color="auto"/>
              <w:right w:val="single" w:sz="4" w:space="0" w:color="auto"/>
            </w:tcBorders>
            <w:noWrap/>
            <w:vAlign w:val="center"/>
            <w:hideMark/>
          </w:tcPr>
          <w:p w14:paraId="426CB4F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5F67167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13.11</w:t>
            </w:r>
          </w:p>
        </w:tc>
        <w:tc>
          <w:tcPr>
            <w:tcW w:w="954" w:type="dxa"/>
            <w:tcBorders>
              <w:top w:val="nil"/>
              <w:left w:val="nil"/>
              <w:bottom w:val="single" w:sz="4" w:space="0" w:color="auto"/>
              <w:right w:val="single" w:sz="4" w:space="0" w:color="auto"/>
            </w:tcBorders>
            <w:noWrap/>
            <w:vAlign w:val="center"/>
            <w:hideMark/>
          </w:tcPr>
          <w:p w14:paraId="10D67A1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w:t>
            </w:r>
          </w:p>
        </w:tc>
        <w:tc>
          <w:tcPr>
            <w:tcW w:w="959" w:type="dxa"/>
            <w:tcBorders>
              <w:top w:val="nil"/>
              <w:left w:val="nil"/>
              <w:bottom w:val="single" w:sz="4" w:space="0" w:color="auto"/>
              <w:right w:val="single" w:sz="4" w:space="0" w:color="auto"/>
            </w:tcBorders>
            <w:noWrap/>
            <w:vAlign w:val="center"/>
            <w:hideMark/>
          </w:tcPr>
          <w:p w14:paraId="0F15FB6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1,975.9</w:t>
            </w:r>
          </w:p>
        </w:tc>
        <w:tc>
          <w:tcPr>
            <w:tcW w:w="954" w:type="dxa"/>
            <w:tcBorders>
              <w:top w:val="nil"/>
              <w:left w:val="nil"/>
              <w:bottom w:val="single" w:sz="4" w:space="0" w:color="auto"/>
              <w:right w:val="single" w:sz="4" w:space="0" w:color="auto"/>
            </w:tcBorders>
            <w:noWrap/>
            <w:vAlign w:val="center"/>
            <w:hideMark/>
          </w:tcPr>
          <w:p w14:paraId="59596ED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w:t>
            </w:r>
          </w:p>
        </w:tc>
        <w:tc>
          <w:tcPr>
            <w:tcW w:w="954" w:type="dxa"/>
            <w:tcBorders>
              <w:top w:val="nil"/>
              <w:left w:val="nil"/>
              <w:bottom w:val="single" w:sz="4" w:space="0" w:color="auto"/>
              <w:right w:val="single" w:sz="4" w:space="0" w:color="auto"/>
            </w:tcBorders>
            <w:noWrap/>
            <w:vAlign w:val="center"/>
            <w:hideMark/>
          </w:tcPr>
          <w:p w14:paraId="56FED7B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150.7</w:t>
            </w:r>
          </w:p>
        </w:tc>
        <w:tc>
          <w:tcPr>
            <w:tcW w:w="956" w:type="dxa"/>
            <w:tcBorders>
              <w:top w:val="nil"/>
              <w:left w:val="nil"/>
              <w:bottom w:val="single" w:sz="4" w:space="0" w:color="auto"/>
              <w:right w:val="single" w:sz="4" w:space="0" w:color="auto"/>
            </w:tcBorders>
            <w:noWrap/>
            <w:vAlign w:val="center"/>
            <w:hideMark/>
          </w:tcPr>
          <w:p w14:paraId="09A699F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45.7</w:t>
            </w:r>
          </w:p>
        </w:tc>
        <w:tc>
          <w:tcPr>
            <w:tcW w:w="954" w:type="dxa"/>
            <w:tcBorders>
              <w:top w:val="nil"/>
              <w:left w:val="nil"/>
              <w:bottom w:val="single" w:sz="4" w:space="0" w:color="auto"/>
              <w:right w:val="single" w:sz="4" w:space="0" w:color="auto"/>
            </w:tcBorders>
            <w:noWrap/>
            <w:vAlign w:val="center"/>
            <w:hideMark/>
          </w:tcPr>
          <w:p w14:paraId="576D76B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w:t>
            </w:r>
          </w:p>
        </w:tc>
        <w:tc>
          <w:tcPr>
            <w:tcW w:w="954" w:type="dxa"/>
            <w:tcBorders>
              <w:top w:val="nil"/>
              <w:left w:val="nil"/>
              <w:bottom w:val="single" w:sz="4" w:space="0" w:color="auto"/>
              <w:right w:val="single" w:sz="4" w:space="0" w:color="auto"/>
            </w:tcBorders>
            <w:noWrap/>
            <w:vAlign w:val="center"/>
            <w:hideMark/>
          </w:tcPr>
          <w:p w14:paraId="1D6F359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3.5</w:t>
            </w:r>
          </w:p>
        </w:tc>
        <w:tc>
          <w:tcPr>
            <w:tcW w:w="951" w:type="dxa"/>
            <w:tcBorders>
              <w:top w:val="nil"/>
              <w:left w:val="nil"/>
              <w:bottom w:val="single" w:sz="4" w:space="0" w:color="auto"/>
              <w:right w:val="double" w:sz="6" w:space="0" w:color="auto"/>
            </w:tcBorders>
            <w:noWrap/>
            <w:vAlign w:val="center"/>
            <w:hideMark/>
          </w:tcPr>
          <w:p w14:paraId="4E680B7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w:t>
            </w:r>
          </w:p>
        </w:tc>
      </w:tr>
      <w:tr w:rsidR="003A28AA" w:rsidRPr="003A28AA" w14:paraId="60EBD0B4"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4195DB3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D069E0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1E920F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w:t>
            </w:r>
          </w:p>
        </w:tc>
        <w:tc>
          <w:tcPr>
            <w:tcW w:w="955" w:type="dxa"/>
            <w:tcBorders>
              <w:top w:val="nil"/>
              <w:left w:val="nil"/>
              <w:bottom w:val="single" w:sz="4" w:space="0" w:color="auto"/>
              <w:right w:val="single" w:sz="4" w:space="0" w:color="auto"/>
            </w:tcBorders>
            <w:noWrap/>
            <w:vAlign w:val="center"/>
            <w:hideMark/>
          </w:tcPr>
          <w:p w14:paraId="17A3C82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0142613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4.28</w:t>
            </w:r>
          </w:p>
        </w:tc>
        <w:tc>
          <w:tcPr>
            <w:tcW w:w="954" w:type="dxa"/>
            <w:tcBorders>
              <w:top w:val="nil"/>
              <w:left w:val="nil"/>
              <w:bottom w:val="single" w:sz="4" w:space="0" w:color="auto"/>
              <w:right w:val="single" w:sz="4" w:space="0" w:color="auto"/>
            </w:tcBorders>
            <w:noWrap/>
            <w:vAlign w:val="center"/>
            <w:hideMark/>
          </w:tcPr>
          <w:p w14:paraId="6A97C3F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9" w:type="dxa"/>
            <w:tcBorders>
              <w:top w:val="nil"/>
              <w:left w:val="nil"/>
              <w:bottom w:val="single" w:sz="4" w:space="0" w:color="auto"/>
              <w:right w:val="single" w:sz="4" w:space="0" w:color="auto"/>
            </w:tcBorders>
            <w:noWrap/>
            <w:vAlign w:val="center"/>
            <w:hideMark/>
          </w:tcPr>
          <w:p w14:paraId="5B4667F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1,108.4</w:t>
            </w:r>
          </w:p>
        </w:tc>
        <w:tc>
          <w:tcPr>
            <w:tcW w:w="954" w:type="dxa"/>
            <w:tcBorders>
              <w:top w:val="nil"/>
              <w:left w:val="nil"/>
              <w:bottom w:val="single" w:sz="4" w:space="0" w:color="auto"/>
              <w:right w:val="single" w:sz="4" w:space="0" w:color="auto"/>
            </w:tcBorders>
            <w:noWrap/>
            <w:vAlign w:val="center"/>
            <w:hideMark/>
          </w:tcPr>
          <w:p w14:paraId="370EAC9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4" w:type="dxa"/>
            <w:tcBorders>
              <w:top w:val="nil"/>
              <w:left w:val="nil"/>
              <w:bottom w:val="single" w:sz="4" w:space="0" w:color="auto"/>
              <w:right w:val="single" w:sz="4" w:space="0" w:color="auto"/>
            </w:tcBorders>
            <w:noWrap/>
            <w:vAlign w:val="center"/>
            <w:hideMark/>
          </w:tcPr>
          <w:p w14:paraId="48FF27F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259.0</w:t>
            </w:r>
          </w:p>
        </w:tc>
        <w:tc>
          <w:tcPr>
            <w:tcW w:w="956" w:type="dxa"/>
            <w:tcBorders>
              <w:top w:val="nil"/>
              <w:left w:val="nil"/>
              <w:bottom w:val="single" w:sz="4" w:space="0" w:color="auto"/>
              <w:right w:val="single" w:sz="4" w:space="0" w:color="auto"/>
            </w:tcBorders>
            <w:noWrap/>
            <w:vAlign w:val="center"/>
            <w:hideMark/>
          </w:tcPr>
          <w:p w14:paraId="7FAD212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43.3</w:t>
            </w:r>
          </w:p>
        </w:tc>
        <w:tc>
          <w:tcPr>
            <w:tcW w:w="954" w:type="dxa"/>
            <w:tcBorders>
              <w:top w:val="nil"/>
              <w:left w:val="nil"/>
              <w:bottom w:val="single" w:sz="4" w:space="0" w:color="auto"/>
              <w:right w:val="single" w:sz="4" w:space="0" w:color="auto"/>
            </w:tcBorders>
            <w:noWrap/>
            <w:vAlign w:val="center"/>
            <w:hideMark/>
          </w:tcPr>
          <w:p w14:paraId="2FDD704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c>
          <w:tcPr>
            <w:tcW w:w="954" w:type="dxa"/>
            <w:tcBorders>
              <w:top w:val="nil"/>
              <w:left w:val="nil"/>
              <w:bottom w:val="single" w:sz="4" w:space="0" w:color="auto"/>
              <w:right w:val="single" w:sz="4" w:space="0" w:color="auto"/>
            </w:tcBorders>
            <w:noWrap/>
            <w:vAlign w:val="center"/>
            <w:hideMark/>
          </w:tcPr>
          <w:p w14:paraId="5D29BDC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10.1</w:t>
            </w:r>
          </w:p>
        </w:tc>
        <w:tc>
          <w:tcPr>
            <w:tcW w:w="951" w:type="dxa"/>
            <w:tcBorders>
              <w:top w:val="nil"/>
              <w:left w:val="nil"/>
              <w:bottom w:val="single" w:sz="4" w:space="0" w:color="auto"/>
              <w:right w:val="double" w:sz="6" w:space="0" w:color="auto"/>
            </w:tcBorders>
            <w:noWrap/>
            <w:vAlign w:val="center"/>
            <w:hideMark/>
          </w:tcPr>
          <w:p w14:paraId="2562F8B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3.9</w:t>
            </w:r>
          </w:p>
        </w:tc>
      </w:tr>
      <w:tr w:rsidR="003A28AA" w:rsidRPr="003A28AA" w14:paraId="78330948"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1B275E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6615FE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0A903F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w:t>
            </w:r>
          </w:p>
        </w:tc>
        <w:tc>
          <w:tcPr>
            <w:tcW w:w="955" w:type="dxa"/>
            <w:tcBorders>
              <w:top w:val="nil"/>
              <w:left w:val="nil"/>
              <w:bottom w:val="single" w:sz="4" w:space="0" w:color="auto"/>
              <w:right w:val="single" w:sz="4" w:space="0" w:color="auto"/>
            </w:tcBorders>
            <w:noWrap/>
            <w:vAlign w:val="center"/>
            <w:hideMark/>
          </w:tcPr>
          <w:p w14:paraId="0F0A463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183589C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7.97</w:t>
            </w:r>
          </w:p>
        </w:tc>
        <w:tc>
          <w:tcPr>
            <w:tcW w:w="954" w:type="dxa"/>
            <w:tcBorders>
              <w:top w:val="nil"/>
              <w:left w:val="nil"/>
              <w:bottom w:val="single" w:sz="4" w:space="0" w:color="auto"/>
              <w:right w:val="single" w:sz="4" w:space="0" w:color="auto"/>
            </w:tcBorders>
            <w:noWrap/>
            <w:vAlign w:val="center"/>
            <w:hideMark/>
          </w:tcPr>
          <w:p w14:paraId="58F23A5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c>
          <w:tcPr>
            <w:tcW w:w="959" w:type="dxa"/>
            <w:tcBorders>
              <w:top w:val="nil"/>
              <w:left w:val="nil"/>
              <w:bottom w:val="single" w:sz="4" w:space="0" w:color="auto"/>
              <w:right w:val="single" w:sz="4" w:space="0" w:color="auto"/>
            </w:tcBorders>
            <w:noWrap/>
            <w:vAlign w:val="center"/>
            <w:hideMark/>
          </w:tcPr>
          <w:p w14:paraId="5FB48F7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3,399.6</w:t>
            </w:r>
          </w:p>
        </w:tc>
        <w:tc>
          <w:tcPr>
            <w:tcW w:w="954" w:type="dxa"/>
            <w:tcBorders>
              <w:top w:val="nil"/>
              <w:left w:val="nil"/>
              <w:bottom w:val="single" w:sz="4" w:space="0" w:color="auto"/>
              <w:right w:val="single" w:sz="4" w:space="0" w:color="auto"/>
            </w:tcBorders>
            <w:noWrap/>
            <w:vAlign w:val="center"/>
            <w:hideMark/>
          </w:tcPr>
          <w:p w14:paraId="2CF0B81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4" w:type="dxa"/>
            <w:tcBorders>
              <w:top w:val="nil"/>
              <w:left w:val="nil"/>
              <w:bottom w:val="single" w:sz="4" w:space="0" w:color="auto"/>
              <w:right w:val="single" w:sz="4" w:space="0" w:color="auto"/>
            </w:tcBorders>
            <w:noWrap/>
            <w:vAlign w:val="center"/>
            <w:hideMark/>
          </w:tcPr>
          <w:p w14:paraId="29D3783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426.5</w:t>
            </w:r>
          </w:p>
        </w:tc>
        <w:tc>
          <w:tcPr>
            <w:tcW w:w="956" w:type="dxa"/>
            <w:tcBorders>
              <w:top w:val="nil"/>
              <w:left w:val="nil"/>
              <w:bottom w:val="single" w:sz="4" w:space="0" w:color="auto"/>
              <w:right w:val="single" w:sz="4" w:space="0" w:color="auto"/>
            </w:tcBorders>
            <w:noWrap/>
            <w:vAlign w:val="center"/>
            <w:hideMark/>
          </w:tcPr>
          <w:p w14:paraId="30B6B2D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64.3</w:t>
            </w:r>
          </w:p>
        </w:tc>
        <w:tc>
          <w:tcPr>
            <w:tcW w:w="954" w:type="dxa"/>
            <w:tcBorders>
              <w:top w:val="nil"/>
              <w:left w:val="nil"/>
              <w:bottom w:val="single" w:sz="4" w:space="0" w:color="auto"/>
              <w:right w:val="single" w:sz="4" w:space="0" w:color="auto"/>
            </w:tcBorders>
            <w:noWrap/>
            <w:vAlign w:val="center"/>
            <w:hideMark/>
          </w:tcPr>
          <w:p w14:paraId="6BF8919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c>
          <w:tcPr>
            <w:tcW w:w="954" w:type="dxa"/>
            <w:tcBorders>
              <w:top w:val="nil"/>
              <w:left w:val="nil"/>
              <w:bottom w:val="single" w:sz="4" w:space="0" w:color="auto"/>
              <w:right w:val="single" w:sz="4" w:space="0" w:color="auto"/>
            </w:tcBorders>
            <w:noWrap/>
            <w:vAlign w:val="center"/>
            <w:hideMark/>
          </w:tcPr>
          <w:p w14:paraId="39F533E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8.1</w:t>
            </w:r>
          </w:p>
        </w:tc>
        <w:tc>
          <w:tcPr>
            <w:tcW w:w="951" w:type="dxa"/>
            <w:tcBorders>
              <w:top w:val="nil"/>
              <w:left w:val="nil"/>
              <w:bottom w:val="single" w:sz="4" w:space="0" w:color="auto"/>
              <w:right w:val="double" w:sz="6" w:space="0" w:color="auto"/>
            </w:tcBorders>
            <w:noWrap/>
            <w:vAlign w:val="center"/>
            <w:hideMark/>
          </w:tcPr>
          <w:p w14:paraId="0ED40E3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r>
      <w:tr w:rsidR="003A28AA" w:rsidRPr="003A28AA" w14:paraId="3D4F0F8F"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8F8082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3E5E1A9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3B2EB27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w:t>
            </w:r>
          </w:p>
        </w:tc>
        <w:tc>
          <w:tcPr>
            <w:tcW w:w="955" w:type="dxa"/>
            <w:tcBorders>
              <w:top w:val="nil"/>
              <w:left w:val="nil"/>
              <w:bottom w:val="single" w:sz="4" w:space="0" w:color="auto"/>
              <w:right w:val="single" w:sz="4" w:space="0" w:color="auto"/>
            </w:tcBorders>
            <w:noWrap/>
            <w:vAlign w:val="center"/>
            <w:hideMark/>
          </w:tcPr>
          <w:p w14:paraId="0981BED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d</w:t>
            </w:r>
          </w:p>
        </w:tc>
        <w:tc>
          <w:tcPr>
            <w:tcW w:w="955" w:type="dxa"/>
            <w:tcBorders>
              <w:top w:val="nil"/>
              <w:left w:val="nil"/>
              <w:bottom w:val="single" w:sz="4" w:space="0" w:color="auto"/>
              <w:right w:val="single" w:sz="4" w:space="0" w:color="auto"/>
            </w:tcBorders>
            <w:noWrap/>
            <w:vAlign w:val="center"/>
            <w:hideMark/>
          </w:tcPr>
          <w:p w14:paraId="5182699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10.38</w:t>
            </w:r>
          </w:p>
        </w:tc>
        <w:tc>
          <w:tcPr>
            <w:tcW w:w="954" w:type="dxa"/>
            <w:tcBorders>
              <w:top w:val="nil"/>
              <w:left w:val="nil"/>
              <w:bottom w:val="single" w:sz="4" w:space="0" w:color="auto"/>
              <w:right w:val="single" w:sz="4" w:space="0" w:color="auto"/>
            </w:tcBorders>
            <w:noWrap/>
            <w:vAlign w:val="center"/>
            <w:hideMark/>
          </w:tcPr>
          <w:p w14:paraId="13197D8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w:t>
            </w:r>
          </w:p>
        </w:tc>
        <w:tc>
          <w:tcPr>
            <w:tcW w:w="959" w:type="dxa"/>
            <w:tcBorders>
              <w:top w:val="nil"/>
              <w:left w:val="nil"/>
              <w:bottom w:val="single" w:sz="4" w:space="0" w:color="auto"/>
              <w:right w:val="single" w:sz="4" w:space="0" w:color="auto"/>
            </w:tcBorders>
            <w:noWrap/>
            <w:vAlign w:val="center"/>
            <w:hideMark/>
          </w:tcPr>
          <w:p w14:paraId="53F17C4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2,434.5</w:t>
            </w:r>
          </w:p>
        </w:tc>
        <w:tc>
          <w:tcPr>
            <w:tcW w:w="954" w:type="dxa"/>
            <w:tcBorders>
              <w:top w:val="nil"/>
              <w:left w:val="nil"/>
              <w:bottom w:val="single" w:sz="4" w:space="0" w:color="auto"/>
              <w:right w:val="single" w:sz="4" w:space="0" w:color="auto"/>
            </w:tcBorders>
            <w:noWrap/>
            <w:vAlign w:val="center"/>
            <w:hideMark/>
          </w:tcPr>
          <w:p w14:paraId="723ABB7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c>
          <w:tcPr>
            <w:tcW w:w="954" w:type="dxa"/>
            <w:tcBorders>
              <w:top w:val="nil"/>
              <w:left w:val="nil"/>
              <w:bottom w:val="single" w:sz="4" w:space="0" w:color="auto"/>
              <w:right w:val="single" w:sz="4" w:space="0" w:color="auto"/>
            </w:tcBorders>
            <w:noWrap/>
            <w:vAlign w:val="center"/>
            <w:hideMark/>
          </w:tcPr>
          <w:p w14:paraId="52378D9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234.5</w:t>
            </w:r>
          </w:p>
        </w:tc>
        <w:tc>
          <w:tcPr>
            <w:tcW w:w="956" w:type="dxa"/>
            <w:tcBorders>
              <w:top w:val="nil"/>
              <w:left w:val="nil"/>
              <w:bottom w:val="single" w:sz="4" w:space="0" w:color="auto"/>
              <w:right w:val="single" w:sz="4" w:space="0" w:color="auto"/>
            </w:tcBorders>
            <w:noWrap/>
            <w:vAlign w:val="center"/>
            <w:hideMark/>
          </w:tcPr>
          <w:p w14:paraId="3840ACC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56.9</w:t>
            </w:r>
          </w:p>
        </w:tc>
        <w:tc>
          <w:tcPr>
            <w:tcW w:w="954" w:type="dxa"/>
            <w:tcBorders>
              <w:top w:val="nil"/>
              <w:left w:val="nil"/>
              <w:bottom w:val="single" w:sz="4" w:space="0" w:color="auto"/>
              <w:right w:val="single" w:sz="4" w:space="0" w:color="auto"/>
            </w:tcBorders>
            <w:noWrap/>
            <w:vAlign w:val="center"/>
            <w:hideMark/>
          </w:tcPr>
          <w:p w14:paraId="2430577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4" w:type="dxa"/>
            <w:tcBorders>
              <w:top w:val="nil"/>
              <w:left w:val="nil"/>
              <w:bottom w:val="single" w:sz="4" w:space="0" w:color="auto"/>
              <w:right w:val="single" w:sz="4" w:space="0" w:color="auto"/>
            </w:tcBorders>
            <w:noWrap/>
            <w:vAlign w:val="center"/>
            <w:hideMark/>
          </w:tcPr>
          <w:p w14:paraId="6D97FA3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5.5</w:t>
            </w:r>
          </w:p>
        </w:tc>
        <w:tc>
          <w:tcPr>
            <w:tcW w:w="951" w:type="dxa"/>
            <w:tcBorders>
              <w:top w:val="nil"/>
              <w:left w:val="nil"/>
              <w:bottom w:val="single" w:sz="4" w:space="0" w:color="auto"/>
              <w:right w:val="double" w:sz="6" w:space="0" w:color="auto"/>
            </w:tcBorders>
            <w:noWrap/>
            <w:vAlign w:val="center"/>
            <w:hideMark/>
          </w:tcPr>
          <w:p w14:paraId="7A66301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w:t>
            </w:r>
          </w:p>
        </w:tc>
      </w:tr>
      <w:tr w:rsidR="003A28AA" w:rsidRPr="003A28AA" w14:paraId="7B02971A"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1D14C5E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0F815E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86D8F4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w:t>
            </w:r>
          </w:p>
        </w:tc>
        <w:tc>
          <w:tcPr>
            <w:tcW w:w="955" w:type="dxa"/>
            <w:tcBorders>
              <w:top w:val="nil"/>
              <w:left w:val="nil"/>
              <w:bottom w:val="single" w:sz="4" w:space="0" w:color="auto"/>
              <w:right w:val="single" w:sz="4" w:space="0" w:color="auto"/>
            </w:tcBorders>
            <w:noWrap/>
            <w:vAlign w:val="center"/>
            <w:hideMark/>
          </w:tcPr>
          <w:p w14:paraId="6E1F0F8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h</w:t>
            </w:r>
          </w:p>
        </w:tc>
        <w:tc>
          <w:tcPr>
            <w:tcW w:w="955" w:type="dxa"/>
            <w:tcBorders>
              <w:top w:val="nil"/>
              <w:left w:val="nil"/>
              <w:bottom w:val="single" w:sz="4" w:space="0" w:color="auto"/>
              <w:right w:val="single" w:sz="4" w:space="0" w:color="auto"/>
            </w:tcBorders>
            <w:noWrap/>
            <w:vAlign w:val="center"/>
            <w:hideMark/>
          </w:tcPr>
          <w:p w14:paraId="38A4963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1.45</w:t>
            </w:r>
          </w:p>
        </w:tc>
        <w:tc>
          <w:tcPr>
            <w:tcW w:w="954" w:type="dxa"/>
            <w:tcBorders>
              <w:top w:val="nil"/>
              <w:left w:val="nil"/>
              <w:bottom w:val="single" w:sz="4" w:space="0" w:color="auto"/>
              <w:right w:val="single" w:sz="4" w:space="0" w:color="auto"/>
            </w:tcBorders>
            <w:noWrap/>
            <w:vAlign w:val="center"/>
            <w:hideMark/>
          </w:tcPr>
          <w:p w14:paraId="1D23E83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0.2</w:t>
            </w:r>
          </w:p>
        </w:tc>
        <w:tc>
          <w:tcPr>
            <w:tcW w:w="959" w:type="dxa"/>
            <w:tcBorders>
              <w:top w:val="nil"/>
              <w:left w:val="nil"/>
              <w:bottom w:val="single" w:sz="4" w:space="0" w:color="auto"/>
              <w:right w:val="single" w:sz="4" w:space="0" w:color="auto"/>
            </w:tcBorders>
            <w:noWrap/>
            <w:vAlign w:val="center"/>
            <w:hideMark/>
          </w:tcPr>
          <w:p w14:paraId="05915CB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49E387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4E9D7B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0A06870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7775D8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794AF3A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4B724D0C"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5D62BAEA"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D6BC72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AC486E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077197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48</w:t>
            </w:r>
          </w:p>
        </w:tc>
        <w:tc>
          <w:tcPr>
            <w:tcW w:w="955" w:type="dxa"/>
            <w:tcBorders>
              <w:top w:val="nil"/>
              <w:left w:val="nil"/>
              <w:bottom w:val="single" w:sz="4" w:space="0" w:color="auto"/>
              <w:right w:val="single" w:sz="4" w:space="0" w:color="auto"/>
            </w:tcBorders>
            <w:noWrap/>
            <w:vAlign w:val="center"/>
            <w:hideMark/>
          </w:tcPr>
          <w:p w14:paraId="7417C44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4ED131B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20.81</w:t>
            </w:r>
          </w:p>
        </w:tc>
        <w:tc>
          <w:tcPr>
            <w:tcW w:w="954" w:type="dxa"/>
            <w:tcBorders>
              <w:top w:val="nil"/>
              <w:left w:val="nil"/>
              <w:bottom w:val="single" w:sz="4" w:space="0" w:color="auto"/>
              <w:right w:val="single" w:sz="4" w:space="0" w:color="auto"/>
            </w:tcBorders>
            <w:noWrap/>
            <w:vAlign w:val="center"/>
            <w:hideMark/>
          </w:tcPr>
          <w:p w14:paraId="4A6DADD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3.3</w:t>
            </w:r>
          </w:p>
        </w:tc>
        <w:tc>
          <w:tcPr>
            <w:tcW w:w="959" w:type="dxa"/>
            <w:tcBorders>
              <w:top w:val="nil"/>
              <w:left w:val="nil"/>
              <w:bottom w:val="single" w:sz="4" w:space="0" w:color="auto"/>
              <w:right w:val="single" w:sz="4" w:space="0" w:color="auto"/>
            </w:tcBorders>
            <w:noWrap/>
            <w:vAlign w:val="center"/>
            <w:hideMark/>
          </w:tcPr>
          <w:p w14:paraId="6CB237C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3,632.7</w:t>
            </w:r>
          </w:p>
        </w:tc>
        <w:tc>
          <w:tcPr>
            <w:tcW w:w="954" w:type="dxa"/>
            <w:tcBorders>
              <w:top w:val="nil"/>
              <w:left w:val="nil"/>
              <w:bottom w:val="single" w:sz="4" w:space="0" w:color="auto"/>
              <w:right w:val="single" w:sz="4" w:space="0" w:color="auto"/>
            </w:tcBorders>
            <w:noWrap/>
            <w:vAlign w:val="center"/>
            <w:hideMark/>
          </w:tcPr>
          <w:p w14:paraId="0C132CC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c>
          <w:tcPr>
            <w:tcW w:w="954" w:type="dxa"/>
            <w:tcBorders>
              <w:top w:val="nil"/>
              <w:left w:val="nil"/>
              <w:bottom w:val="single" w:sz="4" w:space="0" w:color="auto"/>
              <w:right w:val="single" w:sz="4" w:space="0" w:color="auto"/>
            </w:tcBorders>
            <w:noWrap/>
            <w:vAlign w:val="center"/>
            <w:hideMark/>
          </w:tcPr>
          <w:p w14:paraId="56AAAE6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174.6</w:t>
            </w:r>
          </w:p>
        </w:tc>
        <w:tc>
          <w:tcPr>
            <w:tcW w:w="956" w:type="dxa"/>
            <w:tcBorders>
              <w:top w:val="nil"/>
              <w:left w:val="nil"/>
              <w:bottom w:val="single" w:sz="4" w:space="0" w:color="auto"/>
              <w:right w:val="single" w:sz="4" w:space="0" w:color="auto"/>
            </w:tcBorders>
            <w:noWrap/>
            <w:vAlign w:val="center"/>
            <w:hideMark/>
          </w:tcPr>
          <w:p w14:paraId="6CF0AD6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95.3</w:t>
            </w:r>
          </w:p>
        </w:tc>
        <w:tc>
          <w:tcPr>
            <w:tcW w:w="954" w:type="dxa"/>
            <w:tcBorders>
              <w:top w:val="nil"/>
              <w:left w:val="nil"/>
              <w:bottom w:val="single" w:sz="4" w:space="0" w:color="auto"/>
              <w:right w:val="single" w:sz="4" w:space="0" w:color="auto"/>
            </w:tcBorders>
            <w:noWrap/>
            <w:vAlign w:val="center"/>
            <w:hideMark/>
          </w:tcPr>
          <w:p w14:paraId="683862E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w:t>
            </w:r>
          </w:p>
        </w:tc>
        <w:tc>
          <w:tcPr>
            <w:tcW w:w="954" w:type="dxa"/>
            <w:tcBorders>
              <w:top w:val="nil"/>
              <w:left w:val="nil"/>
              <w:bottom w:val="single" w:sz="4" w:space="0" w:color="auto"/>
              <w:right w:val="single" w:sz="4" w:space="0" w:color="auto"/>
            </w:tcBorders>
            <w:noWrap/>
            <w:vAlign w:val="center"/>
            <w:hideMark/>
          </w:tcPr>
          <w:p w14:paraId="56369A0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1" w:type="dxa"/>
            <w:tcBorders>
              <w:top w:val="nil"/>
              <w:left w:val="nil"/>
              <w:bottom w:val="single" w:sz="4" w:space="0" w:color="auto"/>
              <w:right w:val="double" w:sz="6" w:space="0" w:color="auto"/>
            </w:tcBorders>
            <w:noWrap/>
            <w:vAlign w:val="center"/>
            <w:hideMark/>
          </w:tcPr>
          <w:p w14:paraId="07BF9FD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2.6</w:t>
            </w:r>
          </w:p>
        </w:tc>
      </w:tr>
      <w:tr w:rsidR="003A28AA" w:rsidRPr="003A28AA" w14:paraId="22C921B4"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FA9805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4AE7C6E"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4E8391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48</w:t>
            </w:r>
          </w:p>
        </w:tc>
        <w:tc>
          <w:tcPr>
            <w:tcW w:w="955" w:type="dxa"/>
            <w:tcBorders>
              <w:top w:val="nil"/>
              <w:left w:val="nil"/>
              <w:bottom w:val="single" w:sz="4" w:space="0" w:color="auto"/>
              <w:right w:val="single" w:sz="4" w:space="0" w:color="auto"/>
            </w:tcBorders>
            <w:noWrap/>
            <w:vAlign w:val="center"/>
            <w:hideMark/>
          </w:tcPr>
          <w:p w14:paraId="5BE3ED5E"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5216153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3.68</w:t>
            </w:r>
          </w:p>
        </w:tc>
        <w:tc>
          <w:tcPr>
            <w:tcW w:w="954" w:type="dxa"/>
            <w:tcBorders>
              <w:top w:val="nil"/>
              <w:left w:val="nil"/>
              <w:bottom w:val="single" w:sz="4" w:space="0" w:color="auto"/>
              <w:right w:val="single" w:sz="4" w:space="0" w:color="auto"/>
            </w:tcBorders>
            <w:noWrap/>
            <w:vAlign w:val="center"/>
            <w:hideMark/>
          </w:tcPr>
          <w:p w14:paraId="34382E8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9" w:type="dxa"/>
            <w:tcBorders>
              <w:top w:val="nil"/>
              <w:left w:val="nil"/>
              <w:bottom w:val="single" w:sz="4" w:space="0" w:color="auto"/>
              <w:right w:val="single" w:sz="4" w:space="0" w:color="auto"/>
            </w:tcBorders>
            <w:noWrap/>
            <w:vAlign w:val="center"/>
            <w:hideMark/>
          </w:tcPr>
          <w:p w14:paraId="6A5CD0B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5BF219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078916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7C6EACF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CEED22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10017A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6B973495"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44B26296"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191ECDA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DC57D8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C6C89E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48</w:t>
            </w:r>
          </w:p>
        </w:tc>
        <w:tc>
          <w:tcPr>
            <w:tcW w:w="955" w:type="dxa"/>
            <w:tcBorders>
              <w:top w:val="nil"/>
              <w:left w:val="nil"/>
              <w:bottom w:val="single" w:sz="4" w:space="0" w:color="auto"/>
              <w:right w:val="single" w:sz="4" w:space="0" w:color="auto"/>
            </w:tcBorders>
            <w:noWrap/>
            <w:vAlign w:val="center"/>
            <w:hideMark/>
          </w:tcPr>
          <w:p w14:paraId="5AF3BDD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53C7715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4.31</w:t>
            </w:r>
          </w:p>
        </w:tc>
        <w:tc>
          <w:tcPr>
            <w:tcW w:w="954" w:type="dxa"/>
            <w:tcBorders>
              <w:top w:val="nil"/>
              <w:left w:val="nil"/>
              <w:bottom w:val="single" w:sz="4" w:space="0" w:color="auto"/>
              <w:right w:val="single" w:sz="4" w:space="0" w:color="auto"/>
            </w:tcBorders>
            <w:noWrap/>
            <w:vAlign w:val="center"/>
            <w:hideMark/>
          </w:tcPr>
          <w:p w14:paraId="25532CC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9" w:type="dxa"/>
            <w:tcBorders>
              <w:top w:val="nil"/>
              <w:left w:val="nil"/>
              <w:bottom w:val="single" w:sz="4" w:space="0" w:color="auto"/>
              <w:right w:val="single" w:sz="4" w:space="0" w:color="auto"/>
            </w:tcBorders>
            <w:noWrap/>
            <w:vAlign w:val="center"/>
            <w:hideMark/>
          </w:tcPr>
          <w:p w14:paraId="02EAC8C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4247FD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749FC6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3C64F85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896FE2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3A07F4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5F4066BE"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68AE240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A7CECF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759C46E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757FC9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48</w:t>
            </w:r>
          </w:p>
        </w:tc>
        <w:tc>
          <w:tcPr>
            <w:tcW w:w="955" w:type="dxa"/>
            <w:tcBorders>
              <w:top w:val="nil"/>
              <w:left w:val="nil"/>
              <w:bottom w:val="single" w:sz="4" w:space="0" w:color="auto"/>
              <w:right w:val="single" w:sz="4" w:space="0" w:color="auto"/>
            </w:tcBorders>
            <w:noWrap/>
            <w:vAlign w:val="center"/>
            <w:hideMark/>
          </w:tcPr>
          <w:p w14:paraId="5581A7A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d</w:t>
            </w:r>
          </w:p>
        </w:tc>
        <w:tc>
          <w:tcPr>
            <w:tcW w:w="955" w:type="dxa"/>
            <w:tcBorders>
              <w:top w:val="nil"/>
              <w:left w:val="nil"/>
              <w:bottom w:val="single" w:sz="4" w:space="0" w:color="auto"/>
              <w:right w:val="single" w:sz="4" w:space="0" w:color="auto"/>
            </w:tcBorders>
            <w:noWrap/>
            <w:vAlign w:val="center"/>
            <w:hideMark/>
          </w:tcPr>
          <w:p w14:paraId="6A0AD05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1.00</w:t>
            </w:r>
          </w:p>
        </w:tc>
        <w:tc>
          <w:tcPr>
            <w:tcW w:w="954" w:type="dxa"/>
            <w:tcBorders>
              <w:top w:val="nil"/>
              <w:left w:val="nil"/>
              <w:bottom w:val="single" w:sz="4" w:space="0" w:color="auto"/>
              <w:right w:val="single" w:sz="4" w:space="0" w:color="auto"/>
            </w:tcBorders>
            <w:noWrap/>
            <w:vAlign w:val="center"/>
            <w:hideMark/>
          </w:tcPr>
          <w:p w14:paraId="3BE6BB4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0.2</w:t>
            </w:r>
          </w:p>
        </w:tc>
        <w:tc>
          <w:tcPr>
            <w:tcW w:w="959" w:type="dxa"/>
            <w:tcBorders>
              <w:top w:val="nil"/>
              <w:left w:val="nil"/>
              <w:bottom w:val="single" w:sz="4" w:space="0" w:color="auto"/>
              <w:right w:val="single" w:sz="4" w:space="0" w:color="auto"/>
            </w:tcBorders>
            <w:noWrap/>
            <w:vAlign w:val="center"/>
            <w:hideMark/>
          </w:tcPr>
          <w:p w14:paraId="1DAB2BF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207.5</w:t>
            </w:r>
          </w:p>
        </w:tc>
        <w:tc>
          <w:tcPr>
            <w:tcW w:w="954" w:type="dxa"/>
            <w:tcBorders>
              <w:top w:val="nil"/>
              <w:left w:val="nil"/>
              <w:bottom w:val="single" w:sz="4" w:space="0" w:color="auto"/>
              <w:right w:val="single" w:sz="4" w:space="0" w:color="auto"/>
            </w:tcBorders>
            <w:noWrap/>
            <w:vAlign w:val="center"/>
            <w:hideMark/>
          </w:tcPr>
          <w:p w14:paraId="4AC2A42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4" w:type="dxa"/>
            <w:tcBorders>
              <w:top w:val="nil"/>
              <w:left w:val="nil"/>
              <w:bottom w:val="single" w:sz="4" w:space="0" w:color="auto"/>
              <w:right w:val="single" w:sz="4" w:space="0" w:color="auto"/>
            </w:tcBorders>
            <w:noWrap/>
            <w:vAlign w:val="center"/>
            <w:hideMark/>
          </w:tcPr>
          <w:p w14:paraId="281F7A6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207.5</w:t>
            </w:r>
          </w:p>
        </w:tc>
        <w:tc>
          <w:tcPr>
            <w:tcW w:w="956" w:type="dxa"/>
            <w:tcBorders>
              <w:top w:val="nil"/>
              <w:left w:val="nil"/>
              <w:bottom w:val="single" w:sz="4" w:space="0" w:color="auto"/>
              <w:right w:val="single" w:sz="4" w:space="0" w:color="auto"/>
            </w:tcBorders>
            <w:noWrap/>
            <w:vAlign w:val="center"/>
            <w:hideMark/>
          </w:tcPr>
          <w:p w14:paraId="5AA88BC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6.5</w:t>
            </w:r>
          </w:p>
        </w:tc>
        <w:tc>
          <w:tcPr>
            <w:tcW w:w="954" w:type="dxa"/>
            <w:tcBorders>
              <w:top w:val="nil"/>
              <w:left w:val="nil"/>
              <w:bottom w:val="single" w:sz="4" w:space="0" w:color="auto"/>
              <w:right w:val="single" w:sz="4" w:space="0" w:color="auto"/>
            </w:tcBorders>
            <w:noWrap/>
            <w:vAlign w:val="center"/>
            <w:hideMark/>
          </w:tcPr>
          <w:p w14:paraId="0F07258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0.2</w:t>
            </w:r>
          </w:p>
        </w:tc>
        <w:tc>
          <w:tcPr>
            <w:tcW w:w="954" w:type="dxa"/>
            <w:tcBorders>
              <w:top w:val="nil"/>
              <w:left w:val="nil"/>
              <w:bottom w:val="single" w:sz="4" w:space="0" w:color="auto"/>
              <w:right w:val="single" w:sz="4" w:space="0" w:color="auto"/>
            </w:tcBorders>
            <w:noWrap/>
            <w:vAlign w:val="center"/>
            <w:hideMark/>
          </w:tcPr>
          <w:p w14:paraId="2036F2B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6.5</w:t>
            </w:r>
          </w:p>
        </w:tc>
        <w:tc>
          <w:tcPr>
            <w:tcW w:w="951" w:type="dxa"/>
            <w:tcBorders>
              <w:top w:val="nil"/>
              <w:left w:val="nil"/>
              <w:bottom w:val="single" w:sz="4" w:space="0" w:color="auto"/>
              <w:right w:val="double" w:sz="6" w:space="0" w:color="auto"/>
            </w:tcBorders>
            <w:noWrap/>
            <w:vAlign w:val="center"/>
            <w:hideMark/>
          </w:tcPr>
          <w:p w14:paraId="770A7EC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3.1</w:t>
            </w:r>
          </w:p>
        </w:tc>
      </w:tr>
      <w:tr w:rsidR="003A28AA" w:rsidRPr="003A28AA" w14:paraId="448B622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7BAA1AD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7D5215E"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66DFCD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49</w:t>
            </w:r>
          </w:p>
        </w:tc>
        <w:tc>
          <w:tcPr>
            <w:tcW w:w="955" w:type="dxa"/>
            <w:tcBorders>
              <w:top w:val="nil"/>
              <w:left w:val="nil"/>
              <w:bottom w:val="single" w:sz="4" w:space="0" w:color="auto"/>
              <w:right w:val="single" w:sz="4" w:space="0" w:color="auto"/>
            </w:tcBorders>
            <w:noWrap/>
            <w:vAlign w:val="center"/>
            <w:hideMark/>
          </w:tcPr>
          <w:p w14:paraId="548ADC2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6E2D195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14.46</w:t>
            </w:r>
          </w:p>
        </w:tc>
        <w:tc>
          <w:tcPr>
            <w:tcW w:w="954" w:type="dxa"/>
            <w:tcBorders>
              <w:top w:val="nil"/>
              <w:left w:val="nil"/>
              <w:bottom w:val="single" w:sz="4" w:space="0" w:color="auto"/>
              <w:right w:val="single" w:sz="4" w:space="0" w:color="auto"/>
            </w:tcBorders>
            <w:noWrap/>
            <w:vAlign w:val="center"/>
            <w:hideMark/>
          </w:tcPr>
          <w:p w14:paraId="5331EF8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w:t>
            </w:r>
          </w:p>
        </w:tc>
        <w:tc>
          <w:tcPr>
            <w:tcW w:w="959" w:type="dxa"/>
            <w:tcBorders>
              <w:top w:val="nil"/>
              <w:left w:val="nil"/>
              <w:bottom w:val="single" w:sz="4" w:space="0" w:color="auto"/>
              <w:right w:val="single" w:sz="4" w:space="0" w:color="auto"/>
            </w:tcBorders>
            <w:noWrap/>
            <w:vAlign w:val="center"/>
            <w:hideMark/>
          </w:tcPr>
          <w:p w14:paraId="3DBEEE7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4,218.3</w:t>
            </w:r>
          </w:p>
        </w:tc>
        <w:tc>
          <w:tcPr>
            <w:tcW w:w="954" w:type="dxa"/>
            <w:tcBorders>
              <w:top w:val="nil"/>
              <w:left w:val="nil"/>
              <w:bottom w:val="single" w:sz="4" w:space="0" w:color="auto"/>
              <w:right w:val="single" w:sz="4" w:space="0" w:color="auto"/>
            </w:tcBorders>
            <w:noWrap/>
            <w:vAlign w:val="center"/>
            <w:hideMark/>
          </w:tcPr>
          <w:p w14:paraId="60CF8F6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2.3</w:t>
            </w:r>
          </w:p>
        </w:tc>
        <w:tc>
          <w:tcPr>
            <w:tcW w:w="954" w:type="dxa"/>
            <w:tcBorders>
              <w:top w:val="nil"/>
              <w:left w:val="nil"/>
              <w:bottom w:val="single" w:sz="4" w:space="0" w:color="auto"/>
              <w:right w:val="single" w:sz="4" w:space="0" w:color="auto"/>
            </w:tcBorders>
            <w:noWrap/>
            <w:vAlign w:val="center"/>
            <w:hideMark/>
          </w:tcPr>
          <w:p w14:paraId="15BCDDB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291.7</w:t>
            </w:r>
          </w:p>
        </w:tc>
        <w:tc>
          <w:tcPr>
            <w:tcW w:w="956" w:type="dxa"/>
            <w:tcBorders>
              <w:top w:val="nil"/>
              <w:left w:val="nil"/>
              <w:bottom w:val="single" w:sz="4" w:space="0" w:color="auto"/>
              <w:right w:val="single" w:sz="4" w:space="0" w:color="auto"/>
            </w:tcBorders>
            <w:noWrap/>
            <w:vAlign w:val="center"/>
            <w:hideMark/>
          </w:tcPr>
          <w:p w14:paraId="0991E4D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86.5</w:t>
            </w:r>
          </w:p>
        </w:tc>
        <w:tc>
          <w:tcPr>
            <w:tcW w:w="954" w:type="dxa"/>
            <w:tcBorders>
              <w:top w:val="nil"/>
              <w:left w:val="nil"/>
              <w:bottom w:val="single" w:sz="4" w:space="0" w:color="auto"/>
              <w:right w:val="single" w:sz="4" w:space="0" w:color="auto"/>
            </w:tcBorders>
            <w:noWrap/>
            <w:vAlign w:val="center"/>
            <w:hideMark/>
          </w:tcPr>
          <w:p w14:paraId="3D0594A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2.7</w:t>
            </w:r>
          </w:p>
        </w:tc>
        <w:tc>
          <w:tcPr>
            <w:tcW w:w="954" w:type="dxa"/>
            <w:tcBorders>
              <w:top w:val="nil"/>
              <w:left w:val="nil"/>
              <w:bottom w:val="single" w:sz="4" w:space="0" w:color="auto"/>
              <w:right w:val="single" w:sz="4" w:space="0" w:color="auto"/>
            </w:tcBorders>
            <w:noWrap/>
            <w:vAlign w:val="center"/>
            <w:hideMark/>
          </w:tcPr>
          <w:p w14:paraId="1A25990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6.0</w:t>
            </w:r>
          </w:p>
        </w:tc>
        <w:tc>
          <w:tcPr>
            <w:tcW w:w="951" w:type="dxa"/>
            <w:tcBorders>
              <w:top w:val="nil"/>
              <w:left w:val="nil"/>
              <w:bottom w:val="single" w:sz="4" w:space="0" w:color="auto"/>
              <w:right w:val="double" w:sz="6" w:space="0" w:color="auto"/>
            </w:tcBorders>
            <w:noWrap/>
            <w:vAlign w:val="center"/>
            <w:hideMark/>
          </w:tcPr>
          <w:p w14:paraId="2F6B5AE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w:t>
            </w:r>
          </w:p>
        </w:tc>
      </w:tr>
      <w:tr w:rsidR="003A28AA" w:rsidRPr="003A28AA" w14:paraId="0981E93A"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324247C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33C807D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1BE2851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51</w:t>
            </w:r>
          </w:p>
        </w:tc>
        <w:tc>
          <w:tcPr>
            <w:tcW w:w="955" w:type="dxa"/>
            <w:tcBorders>
              <w:top w:val="nil"/>
              <w:left w:val="nil"/>
              <w:bottom w:val="single" w:sz="4" w:space="0" w:color="auto"/>
              <w:right w:val="single" w:sz="4" w:space="0" w:color="auto"/>
            </w:tcBorders>
            <w:noWrap/>
            <w:vAlign w:val="center"/>
            <w:hideMark/>
          </w:tcPr>
          <w:p w14:paraId="5C17F0E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1D82E22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11.29</w:t>
            </w:r>
          </w:p>
        </w:tc>
        <w:tc>
          <w:tcPr>
            <w:tcW w:w="954" w:type="dxa"/>
            <w:tcBorders>
              <w:top w:val="nil"/>
              <w:left w:val="nil"/>
              <w:bottom w:val="single" w:sz="4" w:space="0" w:color="auto"/>
              <w:right w:val="single" w:sz="4" w:space="0" w:color="auto"/>
            </w:tcBorders>
            <w:noWrap/>
            <w:vAlign w:val="center"/>
            <w:hideMark/>
          </w:tcPr>
          <w:p w14:paraId="412AF07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c>
          <w:tcPr>
            <w:tcW w:w="959" w:type="dxa"/>
            <w:tcBorders>
              <w:top w:val="nil"/>
              <w:left w:val="nil"/>
              <w:bottom w:val="single" w:sz="4" w:space="0" w:color="auto"/>
              <w:right w:val="single" w:sz="4" w:space="0" w:color="auto"/>
            </w:tcBorders>
            <w:noWrap/>
            <w:vAlign w:val="center"/>
            <w:hideMark/>
          </w:tcPr>
          <w:p w14:paraId="27591B6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1,699.9</w:t>
            </w:r>
          </w:p>
        </w:tc>
        <w:tc>
          <w:tcPr>
            <w:tcW w:w="954" w:type="dxa"/>
            <w:tcBorders>
              <w:top w:val="nil"/>
              <w:left w:val="nil"/>
              <w:bottom w:val="single" w:sz="4" w:space="0" w:color="auto"/>
              <w:right w:val="single" w:sz="4" w:space="0" w:color="auto"/>
            </w:tcBorders>
            <w:noWrap/>
            <w:vAlign w:val="center"/>
            <w:hideMark/>
          </w:tcPr>
          <w:p w14:paraId="207DA53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0.9</w:t>
            </w:r>
          </w:p>
        </w:tc>
        <w:tc>
          <w:tcPr>
            <w:tcW w:w="954" w:type="dxa"/>
            <w:tcBorders>
              <w:top w:val="nil"/>
              <w:left w:val="nil"/>
              <w:bottom w:val="single" w:sz="4" w:space="0" w:color="auto"/>
              <w:right w:val="single" w:sz="4" w:space="0" w:color="auto"/>
            </w:tcBorders>
            <w:noWrap/>
            <w:vAlign w:val="center"/>
            <w:hideMark/>
          </w:tcPr>
          <w:p w14:paraId="0F375A6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150.6</w:t>
            </w:r>
          </w:p>
        </w:tc>
        <w:tc>
          <w:tcPr>
            <w:tcW w:w="956" w:type="dxa"/>
            <w:tcBorders>
              <w:top w:val="nil"/>
              <w:left w:val="nil"/>
              <w:bottom w:val="single" w:sz="4" w:space="0" w:color="auto"/>
              <w:right w:val="single" w:sz="4" w:space="0" w:color="auto"/>
            </w:tcBorders>
            <w:noWrap/>
            <w:vAlign w:val="center"/>
            <w:hideMark/>
          </w:tcPr>
          <w:p w14:paraId="59935F0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36.1</w:t>
            </w:r>
          </w:p>
        </w:tc>
        <w:tc>
          <w:tcPr>
            <w:tcW w:w="954" w:type="dxa"/>
            <w:tcBorders>
              <w:top w:val="nil"/>
              <w:left w:val="nil"/>
              <w:bottom w:val="single" w:sz="4" w:space="0" w:color="auto"/>
              <w:right w:val="single" w:sz="4" w:space="0" w:color="auto"/>
            </w:tcBorders>
            <w:noWrap/>
            <w:vAlign w:val="center"/>
            <w:hideMark/>
          </w:tcPr>
          <w:p w14:paraId="05B1924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1.1</w:t>
            </w:r>
          </w:p>
        </w:tc>
        <w:tc>
          <w:tcPr>
            <w:tcW w:w="954" w:type="dxa"/>
            <w:tcBorders>
              <w:top w:val="nil"/>
              <w:left w:val="nil"/>
              <w:bottom w:val="single" w:sz="4" w:space="0" w:color="auto"/>
              <w:right w:val="single" w:sz="4" w:space="0" w:color="auto"/>
            </w:tcBorders>
            <w:noWrap/>
            <w:vAlign w:val="center"/>
            <w:hideMark/>
          </w:tcPr>
          <w:p w14:paraId="08461FA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3.2</w:t>
            </w:r>
          </w:p>
        </w:tc>
        <w:tc>
          <w:tcPr>
            <w:tcW w:w="951" w:type="dxa"/>
            <w:tcBorders>
              <w:top w:val="nil"/>
              <w:left w:val="nil"/>
              <w:bottom w:val="single" w:sz="4" w:space="0" w:color="auto"/>
              <w:right w:val="double" w:sz="6" w:space="0" w:color="auto"/>
            </w:tcBorders>
            <w:noWrap/>
            <w:vAlign w:val="center"/>
            <w:hideMark/>
          </w:tcPr>
          <w:p w14:paraId="05397D2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w:t>
            </w:r>
          </w:p>
        </w:tc>
      </w:tr>
      <w:tr w:rsidR="003A28AA" w:rsidRPr="003A28AA" w14:paraId="11517F52"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7DD1D2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58B52FA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39F1C72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51</w:t>
            </w:r>
          </w:p>
        </w:tc>
        <w:tc>
          <w:tcPr>
            <w:tcW w:w="955" w:type="dxa"/>
            <w:tcBorders>
              <w:top w:val="nil"/>
              <w:left w:val="nil"/>
              <w:bottom w:val="single" w:sz="4" w:space="0" w:color="auto"/>
              <w:right w:val="single" w:sz="4" w:space="0" w:color="auto"/>
            </w:tcBorders>
            <w:noWrap/>
            <w:vAlign w:val="center"/>
            <w:hideMark/>
          </w:tcPr>
          <w:p w14:paraId="0B71E07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2ABCD8A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2.43</w:t>
            </w:r>
          </w:p>
        </w:tc>
        <w:tc>
          <w:tcPr>
            <w:tcW w:w="954" w:type="dxa"/>
            <w:tcBorders>
              <w:top w:val="nil"/>
              <w:left w:val="nil"/>
              <w:bottom w:val="single" w:sz="4" w:space="0" w:color="auto"/>
              <w:right w:val="single" w:sz="4" w:space="0" w:color="auto"/>
            </w:tcBorders>
            <w:noWrap/>
            <w:vAlign w:val="center"/>
            <w:hideMark/>
          </w:tcPr>
          <w:p w14:paraId="29D1151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0.4</w:t>
            </w:r>
          </w:p>
        </w:tc>
        <w:tc>
          <w:tcPr>
            <w:tcW w:w="959" w:type="dxa"/>
            <w:tcBorders>
              <w:top w:val="nil"/>
              <w:left w:val="nil"/>
              <w:bottom w:val="single" w:sz="4" w:space="0" w:color="auto"/>
              <w:right w:val="single" w:sz="4" w:space="0" w:color="auto"/>
            </w:tcBorders>
            <w:noWrap/>
            <w:vAlign w:val="center"/>
            <w:hideMark/>
          </w:tcPr>
          <w:p w14:paraId="55235F6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90F23B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64DB148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43AE629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40930D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FA491B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2776BD86"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53CADE8F"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7E8E24C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E251A9E"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607AE7D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51</w:t>
            </w:r>
          </w:p>
        </w:tc>
        <w:tc>
          <w:tcPr>
            <w:tcW w:w="955" w:type="dxa"/>
            <w:tcBorders>
              <w:top w:val="nil"/>
              <w:left w:val="nil"/>
              <w:bottom w:val="single" w:sz="4" w:space="0" w:color="auto"/>
              <w:right w:val="single" w:sz="4" w:space="0" w:color="auto"/>
            </w:tcBorders>
            <w:noWrap/>
            <w:vAlign w:val="center"/>
            <w:hideMark/>
          </w:tcPr>
          <w:p w14:paraId="661D88D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1617502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15.82</w:t>
            </w:r>
          </w:p>
        </w:tc>
        <w:tc>
          <w:tcPr>
            <w:tcW w:w="954" w:type="dxa"/>
            <w:tcBorders>
              <w:top w:val="nil"/>
              <w:left w:val="nil"/>
              <w:bottom w:val="single" w:sz="4" w:space="0" w:color="auto"/>
              <w:right w:val="single" w:sz="4" w:space="0" w:color="auto"/>
            </w:tcBorders>
            <w:noWrap/>
            <w:vAlign w:val="center"/>
            <w:hideMark/>
          </w:tcPr>
          <w:p w14:paraId="176A12C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2.5</w:t>
            </w:r>
          </w:p>
        </w:tc>
        <w:tc>
          <w:tcPr>
            <w:tcW w:w="959" w:type="dxa"/>
            <w:tcBorders>
              <w:top w:val="nil"/>
              <w:left w:val="nil"/>
              <w:bottom w:val="single" w:sz="4" w:space="0" w:color="auto"/>
              <w:right w:val="single" w:sz="4" w:space="0" w:color="auto"/>
            </w:tcBorders>
            <w:noWrap/>
            <w:vAlign w:val="center"/>
            <w:hideMark/>
          </w:tcPr>
          <w:p w14:paraId="5B5E26E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4,453.3</w:t>
            </w:r>
          </w:p>
        </w:tc>
        <w:tc>
          <w:tcPr>
            <w:tcW w:w="954" w:type="dxa"/>
            <w:tcBorders>
              <w:top w:val="nil"/>
              <w:left w:val="nil"/>
              <w:bottom w:val="single" w:sz="4" w:space="0" w:color="auto"/>
              <w:right w:val="single" w:sz="4" w:space="0" w:color="auto"/>
            </w:tcBorders>
            <w:noWrap/>
            <w:vAlign w:val="center"/>
            <w:hideMark/>
          </w:tcPr>
          <w:p w14:paraId="4606DC2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2.4</w:t>
            </w:r>
          </w:p>
        </w:tc>
        <w:tc>
          <w:tcPr>
            <w:tcW w:w="954" w:type="dxa"/>
            <w:tcBorders>
              <w:top w:val="nil"/>
              <w:left w:val="nil"/>
              <w:bottom w:val="single" w:sz="4" w:space="0" w:color="auto"/>
              <w:right w:val="single" w:sz="4" w:space="0" w:color="auto"/>
            </w:tcBorders>
            <w:noWrap/>
            <w:vAlign w:val="center"/>
            <w:hideMark/>
          </w:tcPr>
          <w:p w14:paraId="1039CB5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281.5</w:t>
            </w:r>
          </w:p>
        </w:tc>
        <w:tc>
          <w:tcPr>
            <w:tcW w:w="956" w:type="dxa"/>
            <w:tcBorders>
              <w:top w:val="nil"/>
              <w:left w:val="nil"/>
              <w:bottom w:val="single" w:sz="4" w:space="0" w:color="auto"/>
              <w:right w:val="single" w:sz="4" w:space="0" w:color="auto"/>
            </w:tcBorders>
            <w:noWrap/>
            <w:vAlign w:val="center"/>
            <w:hideMark/>
          </w:tcPr>
          <w:p w14:paraId="143BBC4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86.3</w:t>
            </w:r>
          </w:p>
        </w:tc>
        <w:tc>
          <w:tcPr>
            <w:tcW w:w="954" w:type="dxa"/>
            <w:tcBorders>
              <w:top w:val="nil"/>
              <w:left w:val="nil"/>
              <w:bottom w:val="single" w:sz="4" w:space="0" w:color="auto"/>
              <w:right w:val="single" w:sz="4" w:space="0" w:color="auto"/>
            </w:tcBorders>
            <w:noWrap/>
            <w:vAlign w:val="center"/>
            <w:hideMark/>
          </w:tcPr>
          <w:p w14:paraId="52B1BAB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2.7</w:t>
            </w:r>
          </w:p>
        </w:tc>
        <w:tc>
          <w:tcPr>
            <w:tcW w:w="954" w:type="dxa"/>
            <w:tcBorders>
              <w:top w:val="nil"/>
              <w:left w:val="nil"/>
              <w:bottom w:val="single" w:sz="4" w:space="0" w:color="auto"/>
              <w:right w:val="single" w:sz="4" w:space="0" w:color="auto"/>
            </w:tcBorders>
            <w:noWrap/>
            <w:vAlign w:val="center"/>
            <w:hideMark/>
          </w:tcPr>
          <w:p w14:paraId="0753F12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5.5</w:t>
            </w:r>
          </w:p>
        </w:tc>
        <w:tc>
          <w:tcPr>
            <w:tcW w:w="951" w:type="dxa"/>
            <w:tcBorders>
              <w:top w:val="nil"/>
              <w:left w:val="nil"/>
              <w:bottom w:val="single" w:sz="4" w:space="0" w:color="auto"/>
              <w:right w:val="double" w:sz="6" w:space="0" w:color="auto"/>
            </w:tcBorders>
            <w:noWrap/>
            <w:vAlign w:val="center"/>
            <w:hideMark/>
          </w:tcPr>
          <w:p w14:paraId="3A57C26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w:t>
            </w:r>
          </w:p>
        </w:tc>
      </w:tr>
      <w:tr w:rsidR="003A28AA" w:rsidRPr="003A28AA" w14:paraId="7E7C502F"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8C903A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2872" w:type="dxa"/>
            <w:gridSpan w:val="3"/>
            <w:tcBorders>
              <w:top w:val="single" w:sz="4" w:space="0" w:color="auto"/>
              <w:left w:val="nil"/>
              <w:bottom w:val="single" w:sz="4" w:space="0" w:color="auto"/>
              <w:right w:val="single" w:sz="4" w:space="0" w:color="auto"/>
            </w:tcBorders>
            <w:noWrap/>
            <w:vAlign w:val="center"/>
            <w:hideMark/>
          </w:tcPr>
          <w:p w14:paraId="429E8A4B"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НЦ 26</w:t>
            </w:r>
          </w:p>
        </w:tc>
        <w:tc>
          <w:tcPr>
            <w:tcW w:w="955" w:type="dxa"/>
            <w:tcBorders>
              <w:top w:val="nil"/>
              <w:left w:val="nil"/>
              <w:bottom w:val="single" w:sz="4" w:space="0" w:color="auto"/>
              <w:right w:val="single" w:sz="4" w:space="0" w:color="auto"/>
            </w:tcBorders>
            <w:noWrap/>
            <w:vAlign w:val="center"/>
            <w:hideMark/>
          </w:tcPr>
          <w:p w14:paraId="572C2A8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538.10</w:t>
            </w:r>
          </w:p>
        </w:tc>
        <w:tc>
          <w:tcPr>
            <w:tcW w:w="954" w:type="dxa"/>
            <w:tcBorders>
              <w:top w:val="nil"/>
              <w:left w:val="nil"/>
              <w:bottom w:val="single" w:sz="4" w:space="0" w:color="auto"/>
              <w:right w:val="single" w:sz="4" w:space="0" w:color="auto"/>
            </w:tcBorders>
            <w:noWrap/>
            <w:vAlign w:val="center"/>
            <w:hideMark/>
          </w:tcPr>
          <w:p w14:paraId="54692BC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86.2</w:t>
            </w:r>
          </w:p>
        </w:tc>
        <w:tc>
          <w:tcPr>
            <w:tcW w:w="959" w:type="dxa"/>
            <w:tcBorders>
              <w:top w:val="nil"/>
              <w:left w:val="nil"/>
              <w:bottom w:val="single" w:sz="4" w:space="0" w:color="auto"/>
              <w:right w:val="single" w:sz="4" w:space="0" w:color="auto"/>
            </w:tcBorders>
            <w:noWrap/>
            <w:vAlign w:val="center"/>
            <w:hideMark/>
          </w:tcPr>
          <w:p w14:paraId="61C05E5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160,914.8</w:t>
            </w:r>
          </w:p>
        </w:tc>
        <w:tc>
          <w:tcPr>
            <w:tcW w:w="954" w:type="dxa"/>
            <w:tcBorders>
              <w:top w:val="nil"/>
              <w:left w:val="nil"/>
              <w:bottom w:val="single" w:sz="4" w:space="0" w:color="auto"/>
              <w:right w:val="single" w:sz="4" w:space="0" w:color="auto"/>
            </w:tcBorders>
            <w:noWrap/>
            <w:vAlign w:val="center"/>
            <w:hideMark/>
          </w:tcPr>
          <w:p w14:paraId="2BF0C1B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87.3</w:t>
            </w:r>
          </w:p>
        </w:tc>
        <w:tc>
          <w:tcPr>
            <w:tcW w:w="954" w:type="dxa"/>
            <w:tcBorders>
              <w:top w:val="nil"/>
              <w:left w:val="nil"/>
              <w:bottom w:val="single" w:sz="4" w:space="0" w:color="auto"/>
              <w:right w:val="single" w:sz="4" w:space="0" w:color="auto"/>
            </w:tcBorders>
            <w:noWrap/>
            <w:vAlign w:val="center"/>
            <w:hideMark/>
          </w:tcPr>
          <w:p w14:paraId="4E438E1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299.0</w:t>
            </w:r>
          </w:p>
        </w:tc>
        <w:tc>
          <w:tcPr>
            <w:tcW w:w="956" w:type="dxa"/>
            <w:tcBorders>
              <w:top w:val="nil"/>
              <w:left w:val="nil"/>
              <w:bottom w:val="single" w:sz="4" w:space="0" w:color="auto"/>
              <w:right w:val="single" w:sz="4" w:space="0" w:color="auto"/>
            </w:tcBorders>
            <w:noWrap/>
            <w:vAlign w:val="center"/>
            <w:hideMark/>
          </w:tcPr>
          <w:p w14:paraId="10AE428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2,874.6</w:t>
            </w:r>
          </w:p>
        </w:tc>
        <w:tc>
          <w:tcPr>
            <w:tcW w:w="954" w:type="dxa"/>
            <w:tcBorders>
              <w:top w:val="nil"/>
              <w:left w:val="nil"/>
              <w:bottom w:val="single" w:sz="4" w:space="0" w:color="auto"/>
              <w:right w:val="single" w:sz="4" w:space="0" w:color="auto"/>
            </w:tcBorders>
            <w:noWrap/>
            <w:vAlign w:val="center"/>
            <w:hideMark/>
          </w:tcPr>
          <w:p w14:paraId="083ADD6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88.6</w:t>
            </w:r>
          </w:p>
        </w:tc>
        <w:tc>
          <w:tcPr>
            <w:tcW w:w="954" w:type="dxa"/>
            <w:tcBorders>
              <w:top w:val="nil"/>
              <w:left w:val="nil"/>
              <w:bottom w:val="single" w:sz="4" w:space="0" w:color="auto"/>
              <w:right w:val="single" w:sz="4" w:space="0" w:color="auto"/>
            </w:tcBorders>
            <w:noWrap/>
            <w:vAlign w:val="center"/>
            <w:hideMark/>
          </w:tcPr>
          <w:p w14:paraId="554D9B2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5.3</w:t>
            </w:r>
          </w:p>
        </w:tc>
        <w:tc>
          <w:tcPr>
            <w:tcW w:w="951" w:type="dxa"/>
            <w:tcBorders>
              <w:top w:val="nil"/>
              <w:left w:val="nil"/>
              <w:bottom w:val="single" w:sz="4" w:space="0" w:color="auto"/>
              <w:right w:val="double" w:sz="6" w:space="0" w:color="auto"/>
            </w:tcBorders>
            <w:noWrap/>
            <w:vAlign w:val="center"/>
            <w:hideMark/>
          </w:tcPr>
          <w:p w14:paraId="1D45167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r w:rsidR="003A28AA" w:rsidRPr="003A28AA" w14:paraId="159F970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21D23A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val="restart"/>
            <w:tcBorders>
              <w:top w:val="nil"/>
              <w:left w:val="single" w:sz="4" w:space="0" w:color="auto"/>
              <w:bottom w:val="single" w:sz="4" w:space="0" w:color="auto"/>
              <w:right w:val="single" w:sz="4" w:space="0" w:color="auto"/>
            </w:tcBorders>
            <w:noWrap/>
            <w:vAlign w:val="center"/>
            <w:hideMark/>
          </w:tcPr>
          <w:p w14:paraId="32EE360E"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66</w:t>
            </w:r>
          </w:p>
        </w:tc>
        <w:tc>
          <w:tcPr>
            <w:tcW w:w="959" w:type="dxa"/>
            <w:tcBorders>
              <w:top w:val="nil"/>
              <w:left w:val="nil"/>
              <w:bottom w:val="single" w:sz="4" w:space="0" w:color="auto"/>
              <w:right w:val="single" w:sz="4" w:space="0" w:color="auto"/>
            </w:tcBorders>
            <w:noWrap/>
            <w:vAlign w:val="center"/>
            <w:hideMark/>
          </w:tcPr>
          <w:p w14:paraId="779C963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w:t>
            </w:r>
          </w:p>
        </w:tc>
        <w:tc>
          <w:tcPr>
            <w:tcW w:w="955" w:type="dxa"/>
            <w:tcBorders>
              <w:top w:val="nil"/>
              <w:left w:val="nil"/>
              <w:bottom w:val="single" w:sz="4" w:space="0" w:color="auto"/>
              <w:right w:val="single" w:sz="4" w:space="0" w:color="auto"/>
            </w:tcBorders>
            <w:noWrap/>
            <w:vAlign w:val="center"/>
            <w:hideMark/>
          </w:tcPr>
          <w:p w14:paraId="4D3CD39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318E267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4.29</w:t>
            </w:r>
          </w:p>
        </w:tc>
        <w:tc>
          <w:tcPr>
            <w:tcW w:w="954" w:type="dxa"/>
            <w:tcBorders>
              <w:top w:val="nil"/>
              <w:left w:val="nil"/>
              <w:bottom w:val="single" w:sz="4" w:space="0" w:color="auto"/>
              <w:right w:val="single" w:sz="4" w:space="0" w:color="auto"/>
            </w:tcBorders>
            <w:noWrap/>
            <w:vAlign w:val="center"/>
            <w:hideMark/>
          </w:tcPr>
          <w:p w14:paraId="3567730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9" w:type="dxa"/>
            <w:tcBorders>
              <w:top w:val="nil"/>
              <w:left w:val="nil"/>
              <w:bottom w:val="single" w:sz="4" w:space="0" w:color="auto"/>
              <w:right w:val="single" w:sz="4" w:space="0" w:color="auto"/>
            </w:tcBorders>
            <w:noWrap/>
            <w:vAlign w:val="center"/>
            <w:hideMark/>
          </w:tcPr>
          <w:p w14:paraId="5CB5E4A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932.2</w:t>
            </w:r>
          </w:p>
        </w:tc>
        <w:tc>
          <w:tcPr>
            <w:tcW w:w="954" w:type="dxa"/>
            <w:tcBorders>
              <w:top w:val="nil"/>
              <w:left w:val="nil"/>
              <w:bottom w:val="single" w:sz="4" w:space="0" w:color="auto"/>
              <w:right w:val="single" w:sz="4" w:space="0" w:color="auto"/>
            </w:tcBorders>
            <w:noWrap/>
            <w:vAlign w:val="center"/>
            <w:hideMark/>
          </w:tcPr>
          <w:p w14:paraId="4911010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4" w:type="dxa"/>
            <w:tcBorders>
              <w:top w:val="nil"/>
              <w:left w:val="nil"/>
              <w:bottom w:val="single" w:sz="4" w:space="0" w:color="auto"/>
              <w:right w:val="single" w:sz="4" w:space="0" w:color="auto"/>
            </w:tcBorders>
            <w:noWrap/>
            <w:vAlign w:val="center"/>
            <w:hideMark/>
          </w:tcPr>
          <w:p w14:paraId="2C6246A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217.3</w:t>
            </w:r>
          </w:p>
        </w:tc>
        <w:tc>
          <w:tcPr>
            <w:tcW w:w="956" w:type="dxa"/>
            <w:tcBorders>
              <w:top w:val="nil"/>
              <w:left w:val="nil"/>
              <w:bottom w:val="single" w:sz="4" w:space="0" w:color="auto"/>
              <w:right w:val="single" w:sz="4" w:space="0" w:color="auto"/>
            </w:tcBorders>
            <w:noWrap/>
            <w:vAlign w:val="center"/>
            <w:hideMark/>
          </w:tcPr>
          <w:p w14:paraId="513C98C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18.6</w:t>
            </w:r>
          </w:p>
        </w:tc>
        <w:tc>
          <w:tcPr>
            <w:tcW w:w="954" w:type="dxa"/>
            <w:tcBorders>
              <w:top w:val="nil"/>
              <w:left w:val="nil"/>
              <w:bottom w:val="single" w:sz="4" w:space="0" w:color="auto"/>
              <w:right w:val="single" w:sz="4" w:space="0" w:color="auto"/>
            </w:tcBorders>
            <w:noWrap/>
            <w:vAlign w:val="center"/>
            <w:hideMark/>
          </w:tcPr>
          <w:p w14:paraId="1CBEFC8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4" w:type="dxa"/>
            <w:tcBorders>
              <w:top w:val="nil"/>
              <w:left w:val="nil"/>
              <w:bottom w:val="single" w:sz="4" w:space="0" w:color="auto"/>
              <w:right w:val="single" w:sz="4" w:space="0" w:color="auto"/>
            </w:tcBorders>
            <w:noWrap/>
            <w:vAlign w:val="center"/>
            <w:hideMark/>
          </w:tcPr>
          <w:p w14:paraId="65EA1A1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w:t>
            </w:r>
          </w:p>
        </w:tc>
        <w:tc>
          <w:tcPr>
            <w:tcW w:w="951" w:type="dxa"/>
            <w:tcBorders>
              <w:top w:val="nil"/>
              <w:left w:val="nil"/>
              <w:bottom w:val="single" w:sz="4" w:space="0" w:color="auto"/>
              <w:right w:val="double" w:sz="6" w:space="0" w:color="auto"/>
            </w:tcBorders>
            <w:noWrap/>
            <w:vAlign w:val="center"/>
            <w:hideMark/>
          </w:tcPr>
          <w:p w14:paraId="60F7986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w:t>
            </w:r>
          </w:p>
        </w:tc>
      </w:tr>
      <w:tr w:rsidR="003A28AA" w:rsidRPr="003A28AA" w14:paraId="43E3FB9F"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671533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64931C6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AB4B18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w:t>
            </w:r>
          </w:p>
        </w:tc>
        <w:tc>
          <w:tcPr>
            <w:tcW w:w="955" w:type="dxa"/>
            <w:tcBorders>
              <w:top w:val="nil"/>
              <w:left w:val="nil"/>
              <w:bottom w:val="single" w:sz="4" w:space="0" w:color="auto"/>
              <w:right w:val="single" w:sz="4" w:space="0" w:color="auto"/>
            </w:tcBorders>
            <w:noWrap/>
            <w:vAlign w:val="center"/>
            <w:hideMark/>
          </w:tcPr>
          <w:p w14:paraId="010C087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45ACED6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0.85</w:t>
            </w:r>
          </w:p>
        </w:tc>
        <w:tc>
          <w:tcPr>
            <w:tcW w:w="954" w:type="dxa"/>
            <w:tcBorders>
              <w:top w:val="nil"/>
              <w:left w:val="nil"/>
              <w:bottom w:val="single" w:sz="4" w:space="0" w:color="auto"/>
              <w:right w:val="single" w:sz="4" w:space="0" w:color="auto"/>
            </w:tcBorders>
            <w:noWrap/>
            <w:vAlign w:val="center"/>
            <w:hideMark/>
          </w:tcPr>
          <w:p w14:paraId="161D840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055E070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33FC01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FB9804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4A7A438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F7CD9C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3BB4AF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43378487"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13804EC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1C38CEA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A5D29A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314841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w:t>
            </w:r>
          </w:p>
        </w:tc>
        <w:tc>
          <w:tcPr>
            <w:tcW w:w="955" w:type="dxa"/>
            <w:tcBorders>
              <w:top w:val="nil"/>
              <w:left w:val="nil"/>
              <w:bottom w:val="single" w:sz="4" w:space="0" w:color="auto"/>
              <w:right w:val="single" w:sz="4" w:space="0" w:color="auto"/>
            </w:tcBorders>
            <w:noWrap/>
            <w:vAlign w:val="center"/>
            <w:hideMark/>
          </w:tcPr>
          <w:p w14:paraId="751D94E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0AE5E3F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1.37</w:t>
            </w:r>
          </w:p>
        </w:tc>
        <w:tc>
          <w:tcPr>
            <w:tcW w:w="954" w:type="dxa"/>
            <w:tcBorders>
              <w:top w:val="nil"/>
              <w:left w:val="nil"/>
              <w:bottom w:val="single" w:sz="4" w:space="0" w:color="auto"/>
              <w:right w:val="single" w:sz="4" w:space="0" w:color="auto"/>
            </w:tcBorders>
            <w:noWrap/>
            <w:vAlign w:val="center"/>
            <w:hideMark/>
          </w:tcPr>
          <w:p w14:paraId="30666AC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0.2</w:t>
            </w:r>
          </w:p>
        </w:tc>
        <w:tc>
          <w:tcPr>
            <w:tcW w:w="959" w:type="dxa"/>
            <w:tcBorders>
              <w:top w:val="nil"/>
              <w:left w:val="nil"/>
              <w:bottom w:val="single" w:sz="4" w:space="0" w:color="auto"/>
              <w:right w:val="single" w:sz="4" w:space="0" w:color="auto"/>
            </w:tcBorders>
            <w:noWrap/>
            <w:vAlign w:val="center"/>
            <w:hideMark/>
          </w:tcPr>
          <w:p w14:paraId="641BCA3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92932A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5C8879D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7AB648A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E0D0C1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59508C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117D6B0B"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26BAE7C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3C5BE51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C707C4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25D3A6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13</w:t>
            </w:r>
          </w:p>
        </w:tc>
        <w:tc>
          <w:tcPr>
            <w:tcW w:w="955" w:type="dxa"/>
            <w:tcBorders>
              <w:top w:val="nil"/>
              <w:left w:val="nil"/>
              <w:bottom w:val="single" w:sz="4" w:space="0" w:color="auto"/>
              <w:right w:val="single" w:sz="4" w:space="0" w:color="auto"/>
            </w:tcBorders>
            <w:noWrap/>
            <w:vAlign w:val="center"/>
            <w:hideMark/>
          </w:tcPr>
          <w:p w14:paraId="7D95CC7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76D0FB3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1.77</w:t>
            </w:r>
          </w:p>
        </w:tc>
        <w:tc>
          <w:tcPr>
            <w:tcW w:w="954" w:type="dxa"/>
            <w:tcBorders>
              <w:top w:val="nil"/>
              <w:left w:val="nil"/>
              <w:bottom w:val="single" w:sz="4" w:space="0" w:color="auto"/>
              <w:right w:val="single" w:sz="4" w:space="0" w:color="auto"/>
            </w:tcBorders>
            <w:noWrap/>
            <w:vAlign w:val="center"/>
            <w:hideMark/>
          </w:tcPr>
          <w:p w14:paraId="4A426A0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0.3</w:t>
            </w:r>
          </w:p>
        </w:tc>
        <w:tc>
          <w:tcPr>
            <w:tcW w:w="959" w:type="dxa"/>
            <w:tcBorders>
              <w:top w:val="nil"/>
              <w:left w:val="nil"/>
              <w:bottom w:val="single" w:sz="4" w:space="0" w:color="auto"/>
              <w:right w:val="single" w:sz="4" w:space="0" w:color="auto"/>
            </w:tcBorders>
            <w:noWrap/>
            <w:vAlign w:val="center"/>
            <w:hideMark/>
          </w:tcPr>
          <w:p w14:paraId="70EABB4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781E7A3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44456E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0CC655D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FD84AB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7B6082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3D6354D9"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0886D30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B5A295C"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7CF1A27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5CF356D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w:t>
            </w:r>
          </w:p>
        </w:tc>
        <w:tc>
          <w:tcPr>
            <w:tcW w:w="955" w:type="dxa"/>
            <w:tcBorders>
              <w:top w:val="nil"/>
              <w:left w:val="nil"/>
              <w:bottom w:val="single" w:sz="4" w:space="0" w:color="auto"/>
              <w:right w:val="single" w:sz="4" w:space="0" w:color="auto"/>
            </w:tcBorders>
            <w:noWrap/>
            <w:vAlign w:val="center"/>
            <w:hideMark/>
          </w:tcPr>
          <w:p w14:paraId="7E56A62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c</w:t>
            </w:r>
          </w:p>
        </w:tc>
        <w:tc>
          <w:tcPr>
            <w:tcW w:w="955" w:type="dxa"/>
            <w:tcBorders>
              <w:top w:val="nil"/>
              <w:left w:val="nil"/>
              <w:bottom w:val="single" w:sz="4" w:space="0" w:color="auto"/>
              <w:right w:val="single" w:sz="4" w:space="0" w:color="auto"/>
            </w:tcBorders>
            <w:noWrap/>
            <w:vAlign w:val="center"/>
            <w:hideMark/>
          </w:tcPr>
          <w:p w14:paraId="5D312DA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2.93</w:t>
            </w:r>
          </w:p>
        </w:tc>
        <w:tc>
          <w:tcPr>
            <w:tcW w:w="954" w:type="dxa"/>
            <w:tcBorders>
              <w:top w:val="nil"/>
              <w:left w:val="nil"/>
              <w:bottom w:val="single" w:sz="4" w:space="0" w:color="auto"/>
              <w:right w:val="single" w:sz="4" w:space="0" w:color="auto"/>
            </w:tcBorders>
            <w:noWrap/>
            <w:vAlign w:val="center"/>
            <w:hideMark/>
          </w:tcPr>
          <w:p w14:paraId="42B0AFA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w:t>
            </w:r>
          </w:p>
        </w:tc>
        <w:tc>
          <w:tcPr>
            <w:tcW w:w="959" w:type="dxa"/>
            <w:tcBorders>
              <w:top w:val="nil"/>
              <w:left w:val="nil"/>
              <w:bottom w:val="single" w:sz="4" w:space="0" w:color="auto"/>
              <w:right w:val="single" w:sz="4" w:space="0" w:color="auto"/>
            </w:tcBorders>
            <w:noWrap/>
            <w:vAlign w:val="center"/>
            <w:hideMark/>
          </w:tcPr>
          <w:p w14:paraId="0F4EEFD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1,236.3</w:t>
            </w:r>
          </w:p>
        </w:tc>
        <w:tc>
          <w:tcPr>
            <w:tcW w:w="954" w:type="dxa"/>
            <w:tcBorders>
              <w:top w:val="nil"/>
              <w:left w:val="nil"/>
              <w:bottom w:val="single" w:sz="4" w:space="0" w:color="auto"/>
              <w:right w:val="single" w:sz="4" w:space="0" w:color="auto"/>
            </w:tcBorders>
            <w:noWrap/>
            <w:vAlign w:val="center"/>
            <w:hideMark/>
          </w:tcPr>
          <w:p w14:paraId="6254971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4" w:type="dxa"/>
            <w:tcBorders>
              <w:top w:val="nil"/>
              <w:left w:val="nil"/>
              <w:bottom w:val="single" w:sz="4" w:space="0" w:color="auto"/>
              <w:right w:val="single" w:sz="4" w:space="0" w:color="auto"/>
            </w:tcBorders>
            <w:noWrap/>
            <w:vAlign w:val="center"/>
            <w:hideMark/>
          </w:tcPr>
          <w:p w14:paraId="6236760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421.9</w:t>
            </w:r>
          </w:p>
        </w:tc>
        <w:tc>
          <w:tcPr>
            <w:tcW w:w="956" w:type="dxa"/>
            <w:tcBorders>
              <w:top w:val="nil"/>
              <w:left w:val="nil"/>
              <w:bottom w:val="single" w:sz="4" w:space="0" w:color="auto"/>
              <w:right w:val="single" w:sz="4" w:space="0" w:color="auto"/>
            </w:tcBorders>
            <w:noWrap/>
            <w:vAlign w:val="center"/>
            <w:hideMark/>
          </w:tcPr>
          <w:p w14:paraId="5E5B98E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19.9</w:t>
            </w:r>
          </w:p>
        </w:tc>
        <w:tc>
          <w:tcPr>
            <w:tcW w:w="954" w:type="dxa"/>
            <w:tcBorders>
              <w:top w:val="nil"/>
              <w:left w:val="nil"/>
              <w:bottom w:val="single" w:sz="4" w:space="0" w:color="auto"/>
              <w:right w:val="single" w:sz="4" w:space="0" w:color="auto"/>
            </w:tcBorders>
            <w:noWrap/>
            <w:vAlign w:val="center"/>
            <w:hideMark/>
          </w:tcPr>
          <w:p w14:paraId="7B04C68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w:t>
            </w:r>
          </w:p>
        </w:tc>
        <w:tc>
          <w:tcPr>
            <w:tcW w:w="954" w:type="dxa"/>
            <w:tcBorders>
              <w:top w:val="nil"/>
              <w:left w:val="nil"/>
              <w:bottom w:val="single" w:sz="4" w:space="0" w:color="auto"/>
              <w:right w:val="single" w:sz="4" w:space="0" w:color="auto"/>
            </w:tcBorders>
            <w:noWrap/>
            <w:vAlign w:val="center"/>
            <w:hideMark/>
          </w:tcPr>
          <w:p w14:paraId="014029B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6.8</w:t>
            </w:r>
          </w:p>
        </w:tc>
        <w:tc>
          <w:tcPr>
            <w:tcW w:w="951" w:type="dxa"/>
            <w:tcBorders>
              <w:top w:val="nil"/>
              <w:left w:val="nil"/>
              <w:bottom w:val="single" w:sz="4" w:space="0" w:color="auto"/>
              <w:right w:val="double" w:sz="6" w:space="0" w:color="auto"/>
            </w:tcBorders>
            <w:noWrap/>
            <w:vAlign w:val="center"/>
            <w:hideMark/>
          </w:tcPr>
          <w:p w14:paraId="158E20A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w:t>
            </w:r>
          </w:p>
        </w:tc>
      </w:tr>
      <w:tr w:rsidR="003A28AA" w:rsidRPr="003A28AA" w14:paraId="656243E8"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375B63C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810183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C7D86E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36</w:t>
            </w:r>
          </w:p>
        </w:tc>
        <w:tc>
          <w:tcPr>
            <w:tcW w:w="955" w:type="dxa"/>
            <w:tcBorders>
              <w:top w:val="nil"/>
              <w:left w:val="nil"/>
              <w:bottom w:val="single" w:sz="4" w:space="0" w:color="auto"/>
              <w:right w:val="single" w:sz="4" w:space="0" w:color="auto"/>
            </w:tcBorders>
            <w:noWrap/>
            <w:vAlign w:val="center"/>
            <w:hideMark/>
          </w:tcPr>
          <w:p w14:paraId="66AD9ACB"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2D184B2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2.05</w:t>
            </w:r>
          </w:p>
        </w:tc>
        <w:tc>
          <w:tcPr>
            <w:tcW w:w="954" w:type="dxa"/>
            <w:tcBorders>
              <w:top w:val="nil"/>
              <w:left w:val="nil"/>
              <w:bottom w:val="single" w:sz="4" w:space="0" w:color="auto"/>
              <w:right w:val="single" w:sz="4" w:space="0" w:color="auto"/>
            </w:tcBorders>
            <w:noWrap/>
            <w:vAlign w:val="center"/>
            <w:hideMark/>
          </w:tcPr>
          <w:p w14:paraId="1807856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0.3</w:t>
            </w:r>
          </w:p>
        </w:tc>
        <w:tc>
          <w:tcPr>
            <w:tcW w:w="959" w:type="dxa"/>
            <w:tcBorders>
              <w:top w:val="nil"/>
              <w:left w:val="nil"/>
              <w:bottom w:val="single" w:sz="4" w:space="0" w:color="auto"/>
              <w:right w:val="single" w:sz="4" w:space="0" w:color="auto"/>
            </w:tcBorders>
            <w:noWrap/>
            <w:vAlign w:val="center"/>
            <w:hideMark/>
          </w:tcPr>
          <w:p w14:paraId="7395E51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5883467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F329D8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13D2A95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3B6A81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615BA3D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13A96A5E"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04BD09BE"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5D3F81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2FE272C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1D5970D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w:t>
            </w:r>
          </w:p>
        </w:tc>
        <w:tc>
          <w:tcPr>
            <w:tcW w:w="955" w:type="dxa"/>
            <w:tcBorders>
              <w:top w:val="nil"/>
              <w:left w:val="nil"/>
              <w:bottom w:val="single" w:sz="4" w:space="0" w:color="auto"/>
              <w:right w:val="single" w:sz="4" w:space="0" w:color="auto"/>
            </w:tcBorders>
            <w:noWrap/>
            <w:vAlign w:val="center"/>
            <w:hideMark/>
          </w:tcPr>
          <w:p w14:paraId="0B4AC55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g</w:t>
            </w:r>
          </w:p>
        </w:tc>
        <w:tc>
          <w:tcPr>
            <w:tcW w:w="955" w:type="dxa"/>
            <w:tcBorders>
              <w:top w:val="nil"/>
              <w:left w:val="nil"/>
              <w:bottom w:val="single" w:sz="4" w:space="0" w:color="auto"/>
              <w:right w:val="single" w:sz="4" w:space="0" w:color="auto"/>
            </w:tcBorders>
            <w:noWrap/>
            <w:vAlign w:val="center"/>
            <w:hideMark/>
          </w:tcPr>
          <w:p w14:paraId="4E808CC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6.47</w:t>
            </w:r>
          </w:p>
        </w:tc>
        <w:tc>
          <w:tcPr>
            <w:tcW w:w="954" w:type="dxa"/>
            <w:tcBorders>
              <w:top w:val="nil"/>
              <w:left w:val="nil"/>
              <w:bottom w:val="single" w:sz="4" w:space="0" w:color="auto"/>
              <w:right w:val="single" w:sz="4" w:space="0" w:color="auto"/>
            </w:tcBorders>
            <w:noWrap/>
            <w:vAlign w:val="center"/>
            <w:hideMark/>
          </w:tcPr>
          <w:p w14:paraId="34A51AF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9" w:type="dxa"/>
            <w:tcBorders>
              <w:top w:val="nil"/>
              <w:left w:val="nil"/>
              <w:bottom w:val="single" w:sz="4" w:space="0" w:color="auto"/>
              <w:right w:val="single" w:sz="4" w:space="0" w:color="auto"/>
            </w:tcBorders>
            <w:noWrap/>
            <w:vAlign w:val="center"/>
            <w:hideMark/>
          </w:tcPr>
          <w:p w14:paraId="3D082E7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7DEADED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674FCD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41145FE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5B009A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D6FBC6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129BF970"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5AA052DA"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632B7F8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6C794FE"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1AB83E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w:t>
            </w:r>
          </w:p>
        </w:tc>
        <w:tc>
          <w:tcPr>
            <w:tcW w:w="955" w:type="dxa"/>
            <w:tcBorders>
              <w:top w:val="nil"/>
              <w:left w:val="nil"/>
              <w:bottom w:val="single" w:sz="4" w:space="0" w:color="auto"/>
              <w:right w:val="single" w:sz="4" w:space="0" w:color="auto"/>
            </w:tcBorders>
            <w:noWrap/>
            <w:vAlign w:val="center"/>
            <w:hideMark/>
          </w:tcPr>
          <w:p w14:paraId="2BF1090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b</w:t>
            </w:r>
          </w:p>
        </w:tc>
        <w:tc>
          <w:tcPr>
            <w:tcW w:w="955" w:type="dxa"/>
            <w:tcBorders>
              <w:top w:val="nil"/>
              <w:left w:val="nil"/>
              <w:bottom w:val="single" w:sz="4" w:space="0" w:color="auto"/>
              <w:right w:val="single" w:sz="4" w:space="0" w:color="auto"/>
            </w:tcBorders>
            <w:noWrap/>
            <w:vAlign w:val="center"/>
            <w:hideMark/>
          </w:tcPr>
          <w:p w14:paraId="58F3CA3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4.28</w:t>
            </w:r>
          </w:p>
        </w:tc>
        <w:tc>
          <w:tcPr>
            <w:tcW w:w="954" w:type="dxa"/>
            <w:tcBorders>
              <w:top w:val="nil"/>
              <w:left w:val="nil"/>
              <w:bottom w:val="single" w:sz="4" w:space="0" w:color="auto"/>
              <w:right w:val="single" w:sz="4" w:space="0" w:color="auto"/>
            </w:tcBorders>
            <w:noWrap/>
            <w:vAlign w:val="center"/>
            <w:hideMark/>
          </w:tcPr>
          <w:p w14:paraId="1BA0FF0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0.7</w:t>
            </w:r>
          </w:p>
        </w:tc>
        <w:tc>
          <w:tcPr>
            <w:tcW w:w="959" w:type="dxa"/>
            <w:tcBorders>
              <w:top w:val="nil"/>
              <w:left w:val="nil"/>
              <w:bottom w:val="single" w:sz="4" w:space="0" w:color="auto"/>
              <w:right w:val="single" w:sz="4" w:space="0" w:color="auto"/>
            </w:tcBorders>
            <w:noWrap/>
            <w:vAlign w:val="center"/>
            <w:hideMark/>
          </w:tcPr>
          <w:p w14:paraId="0A63F2E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76B49F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A01305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0AA9635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F5598C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1D2509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6C6ADCAA"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7104CB06"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397610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7171BEE7"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33B585B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43</w:t>
            </w:r>
          </w:p>
        </w:tc>
        <w:tc>
          <w:tcPr>
            <w:tcW w:w="955" w:type="dxa"/>
            <w:tcBorders>
              <w:top w:val="nil"/>
              <w:left w:val="nil"/>
              <w:bottom w:val="single" w:sz="4" w:space="0" w:color="auto"/>
              <w:right w:val="single" w:sz="4" w:space="0" w:color="auto"/>
            </w:tcBorders>
            <w:noWrap/>
            <w:vAlign w:val="center"/>
            <w:hideMark/>
          </w:tcPr>
          <w:p w14:paraId="55D6FF8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d</w:t>
            </w:r>
          </w:p>
        </w:tc>
        <w:tc>
          <w:tcPr>
            <w:tcW w:w="955" w:type="dxa"/>
            <w:tcBorders>
              <w:top w:val="nil"/>
              <w:left w:val="nil"/>
              <w:bottom w:val="single" w:sz="4" w:space="0" w:color="auto"/>
              <w:right w:val="single" w:sz="4" w:space="0" w:color="auto"/>
            </w:tcBorders>
            <w:noWrap/>
            <w:vAlign w:val="center"/>
            <w:hideMark/>
          </w:tcPr>
          <w:p w14:paraId="34153C7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0.91</w:t>
            </w:r>
          </w:p>
        </w:tc>
        <w:tc>
          <w:tcPr>
            <w:tcW w:w="954" w:type="dxa"/>
            <w:tcBorders>
              <w:top w:val="nil"/>
              <w:left w:val="nil"/>
              <w:bottom w:val="single" w:sz="4" w:space="0" w:color="auto"/>
              <w:right w:val="single" w:sz="4" w:space="0" w:color="auto"/>
            </w:tcBorders>
            <w:noWrap/>
            <w:vAlign w:val="center"/>
            <w:hideMark/>
          </w:tcPr>
          <w:p w14:paraId="2DBDDFC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683E856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190650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5B81C37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1C34B65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D435EE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C9D7C9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10C1AC89"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7A2AC2F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FED9B6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397023A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1E137D1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5" w:type="dxa"/>
            <w:tcBorders>
              <w:top w:val="nil"/>
              <w:left w:val="nil"/>
              <w:bottom w:val="single" w:sz="4" w:space="0" w:color="auto"/>
              <w:right w:val="single" w:sz="4" w:space="0" w:color="auto"/>
            </w:tcBorders>
            <w:noWrap/>
            <w:vAlign w:val="center"/>
            <w:hideMark/>
          </w:tcPr>
          <w:p w14:paraId="6CB32F5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d</w:t>
            </w:r>
          </w:p>
        </w:tc>
        <w:tc>
          <w:tcPr>
            <w:tcW w:w="955" w:type="dxa"/>
            <w:tcBorders>
              <w:top w:val="nil"/>
              <w:left w:val="nil"/>
              <w:bottom w:val="single" w:sz="4" w:space="0" w:color="auto"/>
              <w:right w:val="single" w:sz="4" w:space="0" w:color="auto"/>
            </w:tcBorders>
            <w:noWrap/>
            <w:vAlign w:val="center"/>
            <w:hideMark/>
          </w:tcPr>
          <w:p w14:paraId="312B7E0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1.64</w:t>
            </w:r>
          </w:p>
        </w:tc>
        <w:tc>
          <w:tcPr>
            <w:tcW w:w="954" w:type="dxa"/>
            <w:tcBorders>
              <w:top w:val="nil"/>
              <w:left w:val="nil"/>
              <w:bottom w:val="single" w:sz="4" w:space="0" w:color="auto"/>
              <w:right w:val="single" w:sz="4" w:space="0" w:color="auto"/>
            </w:tcBorders>
            <w:noWrap/>
            <w:vAlign w:val="center"/>
            <w:hideMark/>
          </w:tcPr>
          <w:p w14:paraId="6C8EF4E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0.3</w:t>
            </w:r>
          </w:p>
        </w:tc>
        <w:tc>
          <w:tcPr>
            <w:tcW w:w="959" w:type="dxa"/>
            <w:tcBorders>
              <w:top w:val="nil"/>
              <w:left w:val="nil"/>
              <w:bottom w:val="single" w:sz="4" w:space="0" w:color="auto"/>
              <w:right w:val="single" w:sz="4" w:space="0" w:color="auto"/>
            </w:tcBorders>
            <w:noWrap/>
            <w:vAlign w:val="center"/>
            <w:hideMark/>
          </w:tcPr>
          <w:p w14:paraId="4356801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687CA62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0FE2D8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0225A9A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79EB219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C73C21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0FE909D4"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5160EEA3"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55863301"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85F8CE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24AD1DB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46</w:t>
            </w:r>
          </w:p>
        </w:tc>
        <w:tc>
          <w:tcPr>
            <w:tcW w:w="955" w:type="dxa"/>
            <w:tcBorders>
              <w:top w:val="nil"/>
              <w:left w:val="nil"/>
              <w:bottom w:val="single" w:sz="4" w:space="0" w:color="auto"/>
              <w:right w:val="single" w:sz="4" w:space="0" w:color="auto"/>
            </w:tcBorders>
            <w:noWrap/>
            <w:vAlign w:val="center"/>
            <w:hideMark/>
          </w:tcPr>
          <w:p w14:paraId="205A8865"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g</w:t>
            </w:r>
          </w:p>
        </w:tc>
        <w:tc>
          <w:tcPr>
            <w:tcW w:w="955" w:type="dxa"/>
            <w:tcBorders>
              <w:top w:val="nil"/>
              <w:left w:val="nil"/>
              <w:bottom w:val="single" w:sz="4" w:space="0" w:color="auto"/>
              <w:right w:val="single" w:sz="4" w:space="0" w:color="auto"/>
            </w:tcBorders>
            <w:noWrap/>
            <w:vAlign w:val="center"/>
            <w:hideMark/>
          </w:tcPr>
          <w:p w14:paraId="4C2F4F0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0.43</w:t>
            </w:r>
          </w:p>
        </w:tc>
        <w:tc>
          <w:tcPr>
            <w:tcW w:w="954" w:type="dxa"/>
            <w:tcBorders>
              <w:top w:val="nil"/>
              <w:left w:val="nil"/>
              <w:bottom w:val="single" w:sz="4" w:space="0" w:color="auto"/>
              <w:right w:val="single" w:sz="4" w:space="0" w:color="auto"/>
            </w:tcBorders>
            <w:noWrap/>
            <w:vAlign w:val="center"/>
            <w:hideMark/>
          </w:tcPr>
          <w:p w14:paraId="4DF78C3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2CCA2D0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632E881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B26A6D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64DAE4C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C86ED3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F4687A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6FCE1DFA"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1EDCC825"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EAFD5E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AAEE8D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326A69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w:t>
            </w:r>
          </w:p>
        </w:tc>
        <w:tc>
          <w:tcPr>
            <w:tcW w:w="955" w:type="dxa"/>
            <w:tcBorders>
              <w:top w:val="nil"/>
              <w:left w:val="nil"/>
              <w:bottom w:val="single" w:sz="4" w:space="0" w:color="auto"/>
              <w:right w:val="single" w:sz="4" w:space="0" w:color="auto"/>
            </w:tcBorders>
            <w:noWrap/>
            <w:vAlign w:val="center"/>
            <w:hideMark/>
          </w:tcPr>
          <w:p w14:paraId="2CD0E032"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a</w:t>
            </w:r>
          </w:p>
        </w:tc>
        <w:tc>
          <w:tcPr>
            <w:tcW w:w="955" w:type="dxa"/>
            <w:tcBorders>
              <w:top w:val="nil"/>
              <w:left w:val="nil"/>
              <w:bottom w:val="single" w:sz="4" w:space="0" w:color="auto"/>
              <w:right w:val="single" w:sz="4" w:space="0" w:color="auto"/>
            </w:tcBorders>
            <w:noWrap/>
            <w:vAlign w:val="center"/>
            <w:hideMark/>
          </w:tcPr>
          <w:p w14:paraId="643597A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7.70</w:t>
            </w:r>
          </w:p>
        </w:tc>
        <w:tc>
          <w:tcPr>
            <w:tcW w:w="954" w:type="dxa"/>
            <w:tcBorders>
              <w:top w:val="nil"/>
              <w:left w:val="nil"/>
              <w:bottom w:val="single" w:sz="4" w:space="0" w:color="auto"/>
              <w:right w:val="single" w:sz="4" w:space="0" w:color="auto"/>
            </w:tcBorders>
            <w:noWrap/>
            <w:vAlign w:val="center"/>
            <w:hideMark/>
          </w:tcPr>
          <w:p w14:paraId="770707E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w:t>
            </w:r>
          </w:p>
        </w:tc>
        <w:tc>
          <w:tcPr>
            <w:tcW w:w="959" w:type="dxa"/>
            <w:tcBorders>
              <w:top w:val="nil"/>
              <w:left w:val="nil"/>
              <w:bottom w:val="single" w:sz="4" w:space="0" w:color="auto"/>
              <w:right w:val="single" w:sz="4" w:space="0" w:color="auto"/>
            </w:tcBorders>
            <w:noWrap/>
            <w:vAlign w:val="center"/>
            <w:hideMark/>
          </w:tcPr>
          <w:p w14:paraId="63C711E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6706441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766F5EF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299B8C3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F5FDDE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BD07CF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7856392F"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039B42F4"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16F707E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1DF65E2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0F865A4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w:t>
            </w:r>
          </w:p>
        </w:tc>
        <w:tc>
          <w:tcPr>
            <w:tcW w:w="955" w:type="dxa"/>
            <w:tcBorders>
              <w:top w:val="nil"/>
              <w:left w:val="nil"/>
              <w:bottom w:val="single" w:sz="4" w:space="0" w:color="auto"/>
              <w:right w:val="single" w:sz="4" w:space="0" w:color="auto"/>
            </w:tcBorders>
            <w:noWrap/>
            <w:vAlign w:val="center"/>
            <w:hideMark/>
          </w:tcPr>
          <w:p w14:paraId="30422F6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e</w:t>
            </w:r>
          </w:p>
        </w:tc>
        <w:tc>
          <w:tcPr>
            <w:tcW w:w="955" w:type="dxa"/>
            <w:tcBorders>
              <w:top w:val="nil"/>
              <w:left w:val="nil"/>
              <w:bottom w:val="single" w:sz="4" w:space="0" w:color="auto"/>
              <w:right w:val="single" w:sz="4" w:space="0" w:color="auto"/>
            </w:tcBorders>
            <w:noWrap/>
            <w:vAlign w:val="center"/>
            <w:hideMark/>
          </w:tcPr>
          <w:p w14:paraId="76218BE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0.58</w:t>
            </w:r>
          </w:p>
        </w:tc>
        <w:tc>
          <w:tcPr>
            <w:tcW w:w="954" w:type="dxa"/>
            <w:tcBorders>
              <w:top w:val="nil"/>
              <w:left w:val="nil"/>
              <w:bottom w:val="single" w:sz="4" w:space="0" w:color="auto"/>
              <w:right w:val="single" w:sz="4" w:space="0" w:color="auto"/>
            </w:tcBorders>
            <w:noWrap/>
            <w:vAlign w:val="center"/>
            <w:hideMark/>
          </w:tcPr>
          <w:p w14:paraId="00014F6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4D4FC94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8EA999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B131EE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1795771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5C06416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7709333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36FF84ED"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3DCA12C6"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76644FB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0153582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756AACC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47</w:t>
            </w:r>
          </w:p>
        </w:tc>
        <w:tc>
          <w:tcPr>
            <w:tcW w:w="955" w:type="dxa"/>
            <w:tcBorders>
              <w:top w:val="nil"/>
              <w:left w:val="nil"/>
              <w:bottom w:val="single" w:sz="4" w:space="0" w:color="auto"/>
              <w:right w:val="single" w:sz="4" w:space="0" w:color="auto"/>
            </w:tcBorders>
            <w:noWrap/>
            <w:vAlign w:val="center"/>
            <w:hideMark/>
          </w:tcPr>
          <w:p w14:paraId="187461B6"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g</w:t>
            </w:r>
          </w:p>
        </w:tc>
        <w:tc>
          <w:tcPr>
            <w:tcW w:w="955" w:type="dxa"/>
            <w:tcBorders>
              <w:top w:val="nil"/>
              <w:left w:val="nil"/>
              <w:bottom w:val="single" w:sz="4" w:space="0" w:color="auto"/>
              <w:right w:val="single" w:sz="4" w:space="0" w:color="auto"/>
            </w:tcBorders>
            <w:noWrap/>
            <w:vAlign w:val="center"/>
            <w:hideMark/>
          </w:tcPr>
          <w:p w14:paraId="43D5405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1.58</w:t>
            </w:r>
          </w:p>
        </w:tc>
        <w:tc>
          <w:tcPr>
            <w:tcW w:w="954" w:type="dxa"/>
            <w:tcBorders>
              <w:top w:val="nil"/>
              <w:left w:val="nil"/>
              <w:bottom w:val="single" w:sz="4" w:space="0" w:color="auto"/>
              <w:right w:val="single" w:sz="4" w:space="0" w:color="auto"/>
            </w:tcBorders>
            <w:noWrap/>
            <w:vAlign w:val="center"/>
            <w:hideMark/>
          </w:tcPr>
          <w:p w14:paraId="6711E61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0.3</w:t>
            </w:r>
          </w:p>
        </w:tc>
        <w:tc>
          <w:tcPr>
            <w:tcW w:w="959" w:type="dxa"/>
            <w:tcBorders>
              <w:top w:val="nil"/>
              <w:left w:val="nil"/>
              <w:bottom w:val="single" w:sz="4" w:space="0" w:color="auto"/>
              <w:right w:val="single" w:sz="4" w:space="0" w:color="auto"/>
            </w:tcBorders>
            <w:noWrap/>
            <w:vAlign w:val="center"/>
            <w:hideMark/>
          </w:tcPr>
          <w:p w14:paraId="34B4680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806C6E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70A66C4"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3515199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582712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783C5FE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3F370BBC"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75F4D3B9"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C3F09D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6969B47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173CB23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48</w:t>
            </w:r>
          </w:p>
        </w:tc>
        <w:tc>
          <w:tcPr>
            <w:tcW w:w="955" w:type="dxa"/>
            <w:tcBorders>
              <w:top w:val="nil"/>
              <w:left w:val="nil"/>
              <w:bottom w:val="single" w:sz="4" w:space="0" w:color="auto"/>
              <w:right w:val="single" w:sz="4" w:space="0" w:color="auto"/>
            </w:tcBorders>
            <w:noWrap/>
            <w:vAlign w:val="center"/>
            <w:hideMark/>
          </w:tcPr>
          <w:p w14:paraId="0E8CB26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e</w:t>
            </w:r>
          </w:p>
        </w:tc>
        <w:tc>
          <w:tcPr>
            <w:tcW w:w="955" w:type="dxa"/>
            <w:tcBorders>
              <w:top w:val="nil"/>
              <w:left w:val="nil"/>
              <w:bottom w:val="single" w:sz="4" w:space="0" w:color="auto"/>
              <w:right w:val="single" w:sz="4" w:space="0" w:color="auto"/>
            </w:tcBorders>
            <w:noWrap/>
            <w:vAlign w:val="center"/>
            <w:hideMark/>
          </w:tcPr>
          <w:p w14:paraId="46A5FB6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0.69</w:t>
            </w:r>
          </w:p>
        </w:tc>
        <w:tc>
          <w:tcPr>
            <w:tcW w:w="954" w:type="dxa"/>
            <w:tcBorders>
              <w:top w:val="nil"/>
              <w:left w:val="nil"/>
              <w:bottom w:val="single" w:sz="4" w:space="0" w:color="auto"/>
              <w:right w:val="single" w:sz="4" w:space="0" w:color="auto"/>
            </w:tcBorders>
            <w:noWrap/>
            <w:vAlign w:val="center"/>
            <w:hideMark/>
          </w:tcPr>
          <w:p w14:paraId="68A994C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4CBD564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6A3E6A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8D3FD4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67A8E64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55984A2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E6191C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1021A648"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32064492"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4C6B498E"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4AF1B569"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35C95B6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48</w:t>
            </w:r>
          </w:p>
        </w:tc>
        <w:tc>
          <w:tcPr>
            <w:tcW w:w="955" w:type="dxa"/>
            <w:tcBorders>
              <w:top w:val="nil"/>
              <w:left w:val="nil"/>
              <w:bottom w:val="single" w:sz="4" w:space="0" w:color="auto"/>
              <w:right w:val="single" w:sz="4" w:space="0" w:color="auto"/>
            </w:tcBorders>
            <w:noWrap/>
            <w:vAlign w:val="center"/>
            <w:hideMark/>
          </w:tcPr>
          <w:p w14:paraId="08C46B9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f</w:t>
            </w:r>
          </w:p>
        </w:tc>
        <w:tc>
          <w:tcPr>
            <w:tcW w:w="955" w:type="dxa"/>
            <w:tcBorders>
              <w:top w:val="nil"/>
              <w:left w:val="nil"/>
              <w:bottom w:val="single" w:sz="4" w:space="0" w:color="auto"/>
              <w:right w:val="single" w:sz="4" w:space="0" w:color="auto"/>
            </w:tcBorders>
            <w:noWrap/>
            <w:vAlign w:val="center"/>
            <w:hideMark/>
          </w:tcPr>
          <w:p w14:paraId="72604C4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0.57</w:t>
            </w:r>
          </w:p>
        </w:tc>
        <w:tc>
          <w:tcPr>
            <w:tcW w:w="954" w:type="dxa"/>
            <w:tcBorders>
              <w:top w:val="nil"/>
              <w:left w:val="nil"/>
              <w:bottom w:val="single" w:sz="4" w:space="0" w:color="auto"/>
              <w:right w:val="single" w:sz="4" w:space="0" w:color="auto"/>
            </w:tcBorders>
            <w:noWrap/>
            <w:vAlign w:val="center"/>
            <w:hideMark/>
          </w:tcPr>
          <w:p w14:paraId="735B4A7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1045594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F7ED7B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5026D9B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7D7BA8A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0C01368E"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596A80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1FB9B29F"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7A04F63C"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35816178"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3F84F68F"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6AF3AE1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48</w:t>
            </w:r>
          </w:p>
        </w:tc>
        <w:tc>
          <w:tcPr>
            <w:tcW w:w="955" w:type="dxa"/>
            <w:tcBorders>
              <w:top w:val="nil"/>
              <w:left w:val="nil"/>
              <w:bottom w:val="single" w:sz="4" w:space="0" w:color="auto"/>
              <w:right w:val="single" w:sz="4" w:space="0" w:color="auto"/>
            </w:tcBorders>
            <w:noWrap/>
            <w:vAlign w:val="center"/>
            <w:hideMark/>
          </w:tcPr>
          <w:p w14:paraId="216B19B4"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g</w:t>
            </w:r>
          </w:p>
        </w:tc>
        <w:tc>
          <w:tcPr>
            <w:tcW w:w="955" w:type="dxa"/>
            <w:tcBorders>
              <w:top w:val="nil"/>
              <w:left w:val="nil"/>
              <w:bottom w:val="single" w:sz="4" w:space="0" w:color="auto"/>
              <w:right w:val="single" w:sz="4" w:space="0" w:color="auto"/>
            </w:tcBorders>
            <w:noWrap/>
            <w:vAlign w:val="center"/>
            <w:hideMark/>
          </w:tcPr>
          <w:p w14:paraId="24C5C46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1.23</w:t>
            </w:r>
          </w:p>
        </w:tc>
        <w:tc>
          <w:tcPr>
            <w:tcW w:w="954" w:type="dxa"/>
            <w:tcBorders>
              <w:top w:val="nil"/>
              <w:left w:val="nil"/>
              <w:bottom w:val="single" w:sz="4" w:space="0" w:color="auto"/>
              <w:right w:val="single" w:sz="4" w:space="0" w:color="auto"/>
            </w:tcBorders>
            <w:noWrap/>
            <w:vAlign w:val="center"/>
            <w:hideMark/>
          </w:tcPr>
          <w:p w14:paraId="520CEEE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0.2</w:t>
            </w:r>
          </w:p>
        </w:tc>
        <w:tc>
          <w:tcPr>
            <w:tcW w:w="959" w:type="dxa"/>
            <w:tcBorders>
              <w:top w:val="nil"/>
              <w:left w:val="nil"/>
              <w:bottom w:val="single" w:sz="4" w:space="0" w:color="auto"/>
              <w:right w:val="single" w:sz="4" w:space="0" w:color="auto"/>
            </w:tcBorders>
            <w:noWrap/>
            <w:vAlign w:val="center"/>
            <w:hideMark/>
          </w:tcPr>
          <w:p w14:paraId="5536BA7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2F9C1BD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2E4817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63485A58"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69BEDC2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5A118E0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6E81862A"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257EC288"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2B675B1A"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8" w:type="dxa"/>
            <w:vMerge/>
            <w:tcBorders>
              <w:top w:val="nil"/>
              <w:left w:val="single" w:sz="4" w:space="0" w:color="auto"/>
              <w:bottom w:val="single" w:sz="4" w:space="0" w:color="auto"/>
              <w:right w:val="single" w:sz="4" w:space="0" w:color="auto"/>
            </w:tcBorders>
            <w:vAlign w:val="center"/>
            <w:hideMark/>
          </w:tcPr>
          <w:p w14:paraId="371EBF4D"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959" w:type="dxa"/>
            <w:tcBorders>
              <w:top w:val="nil"/>
              <w:left w:val="nil"/>
              <w:bottom w:val="single" w:sz="4" w:space="0" w:color="auto"/>
              <w:right w:val="single" w:sz="4" w:space="0" w:color="auto"/>
            </w:tcBorders>
            <w:noWrap/>
            <w:vAlign w:val="center"/>
            <w:hideMark/>
          </w:tcPr>
          <w:p w14:paraId="319DB20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51</w:t>
            </w:r>
          </w:p>
        </w:tc>
        <w:tc>
          <w:tcPr>
            <w:tcW w:w="955" w:type="dxa"/>
            <w:tcBorders>
              <w:top w:val="nil"/>
              <w:left w:val="nil"/>
              <w:bottom w:val="single" w:sz="4" w:space="0" w:color="auto"/>
              <w:right w:val="single" w:sz="4" w:space="0" w:color="auto"/>
            </w:tcBorders>
            <w:noWrap/>
            <w:vAlign w:val="center"/>
            <w:hideMark/>
          </w:tcPr>
          <w:p w14:paraId="09C4AF10"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e</w:t>
            </w:r>
          </w:p>
        </w:tc>
        <w:tc>
          <w:tcPr>
            <w:tcW w:w="955" w:type="dxa"/>
            <w:tcBorders>
              <w:top w:val="nil"/>
              <w:left w:val="nil"/>
              <w:bottom w:val="single" w:sz="4" w:space="0" w:color="auto"/>
              <w:right w:val="single" w:sz="4" w:space="0" w:color="auto"/>
            </w:tcBorders>
            <w:noWrap/>
            <w:vAlign w:val="center"/>
            <w:hideMark/>
          </w:tcPr>
          <w:p w14:paraId="597CA27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0.55</w:t>
            </w:r>
          </w:p>
        </w:tc>
        <w:tc>
          <w:tcPr>
            <w:tcW w:w="954" w:type="dxa"/>
            <w:tcBorders>
              <w:top w:val="nil"/>
              <w:left w:val="nil"/>
              <w:bottom w:val="single" w:sz="4" w:space="0" w:color="auto"/>
              <w:right w:val="single" w:sz="4" w:space="0" w:color="auto"/>
            </w:tcBorders>
            <w:noWrap/>
            <w:vAlign w:val="center"/>
            <w:hideMark/>
          </w:tcPr>
          <w:p w14:paraId="1D71D58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0.1</w:t>
            </w:r>
          </w:p>
        </w:tc>
        <w:tc>
          <w:tcPr>
            <w:tcW w:w="959" w:type="dxa"/>
            <w:tcBorders>
              <w:top w:val="nil"/>
              <w:left w:val="nil"/>
              <w:bottom w:val="single" w:sz="4" w:space="0" w:color="auto"/>
              <w:right w:val="single" w:sz="4" w:space="0" w:color="auto"/>
            </w:tcBorders>
            <w:noWrap/>
            <w:vAlign w:val="center"/>
            <w:hideMark/>
          </w:tcPr>
          <w:p w14:paraId="3318454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5275E7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126087C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6" w:type="dxa"/>
            <w:tcBorders>
              <w:top w:val="nil"/>
              <w:left w:val="nil"/>
              <w:bottom w:val="single" w:sz="4" w:space="0" w:color="auto"/>
              <w:right w:val="single" w:sz="4" w:space="0" w:color="auto"/>
            </w:tcBorders>
            <w:noWrap/>
            <w:vAlign w:val="center"/>
            <w:hideMark/>
          </w:tcPr>
          <w:p w14:paraId="1C4590C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33CFA73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4" w:type="dxa"/>
            <w:tcBorders>
              <w:top w:val="nil"/>
              <w:left w:val="nil"/>
              <w:bottom w:val="single" w:sz="4" w:space="0" w:color="auto"/>
              <w:right w:val="single" w:sz="4" w:space="0" w:color="auto"/>
            </w:tcBorders>
            <w:noWrap/>
            <w:vAlign w:val="center"/>
            <w:hideMark/>
          </w:tcPr>
          <w:p w14:paraId="404FA88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0.0</w:t>
            </w:r>
          </w:p>
        </w:tc>
        <w:tc>
          <w:tcPr>
            <w:tcW w:w="951" w:type="dxa"/>
            <w:tcBorders>
              <w:top w:val="nil"/>
              <w:left w:val="nil"/>
              <w:bottom w:val="single" w:sz="4" w:space="0" w:color="auto"/>
              <w:right w:val="double" w:sz="6" w:space="0" w:color="auto"/>
            </w:tcBorders>
            <w:noWrap/>
            <w:vAlign w:val="center"/>
            <w:hideMark/>
          </w:tcPr>
          <w:p w14:paraId="4B01F773"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 </w:t>
            </w:r>
          </w:p>
        </w:tc>
      </w:tr>
      <w:tr w:rsidR="003A28AA" w:rsidRPr="003A28AA" w14:paraId="4ECDC169" w14:textId="77777777" w:rsidTr="003A28AA">
        <w:trPr>
          <w:trHeight w:val="300"/>
          <w:jc w:val="center"/>
        </w:trPr>
        <w:tc>
          <w:tcPr>
            <w:tcW w:w="1017" w:type="dxa"/>
            <w:vMerge/>
            <w:tcBorders>
              <w:top w:val="nil"/>
              <w:left w:val="double" w:sz="6" w:space="0" w:color="auto"/>
              <w:bottom w:val="single" w:sz="4" w:space="0" w:color="auto"/>
              <w:right w:val="single" w:sz="4" w:space="0" w:color="auto"/>
            </w:tcBorders>
            <w:vAlign w:val="center"/>
            <w:hideMark/>
          </w:tcPr>
          <w:p w14:paraId="0AF9A763" w14:textId="77777777" w:rsidR="003A28AA" w:rsidRPr="003A28AA" w:rsidRDefault="003A28AA" w:rsidP="003A28AA">
            <w:pPr>
              <w:spacing w:after="0" w:line="240" w:lineRule="auto"/>
              <w:rPr>
                <w:rFonts w:ascii="Times New Roman" w:eastAsia="Times New Roman" w:hAnsi="Times New Roman" w:cs="Times New Roman"/>
                <w:lang w:val="sr-Latn-RS" w:eastAsia="sr-Latn-RS"/>
              </w:rPr>
            </w:pPr>
          </w:p>
        </w:tc>
        <w:tc>
          <w:tcPr>
            <w:tcW w:w="2872" w:type="dxa"/>
            <w:gridSpan w:val="3"/>
            <w:tcBorders>
              <w:top w:val="single" w:sz="4" w:space="0" w:color="auto"/>
              <w:left w:val="nil"/>
              <w:bottom w:val="single" w:sz="4" w:space="0" w:color="auto"/>
              <w:right w:val="single" w:sz="4" w:space="0" w:color="auto"/>
            </w:tcBorders>
            <w:noWrap/>
            <w:vAlign w:val="center"/>
            <w:hideMark/>
          </w:tcPr>
          <w:p w14:paraId="26973B7C"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НЦ 66</w:t>
            </w:r>
          </w:p>
        </w:tc>
        <w:tc>
          <w:tcPr>
            <w:tcW w:w="955" w:type="dxa"/>
            <w:tcBorders>
              <w:top w:val="nil"/>
              <w:left w:val="nil"/>
              <w:bottom w:val="single" w:sz="4" w:space="0" w:color="auto"/>
              <w:right w:val="single" w:sz="4" w:space="0" w:color="auto"/>
            </w:tcBorders>
            <w:noWrap/>
            <w:vAlign w:val="center"/>
            <w:hideMark/>
          </w:tcPr>
          <w:p w14:paraId="12D1D89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39.89</w:t>
            </w:r>
          </w:p>
        </w:tc>
        <w:tc>
          <w:tcPr>
            <w:tcW w:w="954" w:type="dxa"/>
            <w:tcBorders>
              <w:top w:val="nil"/>
              <w:left w:val="nil"/>
              <w:bottom w:val="single" w:sz="4" w:space="0" w:color="auto"/>
              <w:right w:val="single" w:sz="4" w:space="0" w:color="auto"/>
            </w:tcBorders>
            <w:noWrap/>
            <w:vAlign w:val="center"/>
            <w:hideMark/>
          </w:tcPr>
          <w:p w14:paraId="176E085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6.4</w:t>
            </w:r>
          </w:p>
        </w:tc>
        <w:tc>
          <w:tcPr>
            <w:tcW w:w="959" w:type="dxa"/>
            <w:tcBorders>
              <w:top w:val="nil"/>
              <w:left w:val="nil"/>
              <w:bottom w:val="single" w:sz="4" w:space="0" w:color="auto"/>
              <w:right w:val="single" w:sz="4" w:space="0" w:color="auto"/>
            </w:tcBorders>
            <w:noWrap/>
            <w:vAlign w:val="center"/>
            <w:hideMark/>
          </w:tcPr>
          <w:p w14:paraId="7341FCD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2,168.5</w:t>
            </w:r>
          </w:p>
        </w:tc>
        <w:tc>
          <w:tcPr>
            <w:tcW w:w="954" w:type="dxa"/>
            <w:tcBorders>
              <w:top w:val="nil"/>
              <w:left w:val="nil"/>
              <w:bottom w:val="single" w:sz="4" w:space="0" w:color="auto"/>
              <w:right w:val="single" w:sz="4" w:space="0" w:color="auto"/>
            </w:tcBorders>
            <w:noWrap/>
            <w:vAlign w:val="center"/>
            <w:hideMark/>
          </w:tcPr>
          <w:p w14:paraId="458EAAA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w:t>
            </w:r>
          </w:p>
        </w:tc>
        <w:tc>
          <w:tcPr>
            <w:tcW w:w="954" w:type="dxa"/>
            <w:tcBorders>
              <w:top w:val="nil"/>
              <w:left w:val="nil"/>
              <w:bottom w:val="single" w:sz="4" w:space="0" w:color="auto"/>
              <w:right w:val="single" w:sz="4" w:space="0" w:color="auto"/>
            </w:tcBorders>
            <w:noWrap/>
            <w:vAlign w:val="center"/>
            <w:hideMark/>
          </w:tcPr>
          <w:p w14:paraId="0D350EE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54.4</w:t>
            </w:r>
          </w:p>
        </w:tc>
        <w:tc>
          <w:tcPr>
            <w:tcW w:w="956" w:type="dxa"/>
            <w:tcBorders>
              <w:top w:val="nil"/>
              <w:left w:val="nil"/>
              <w:bottom w:val="single" w:sz="4" w:space="0" w:color="auto"/>
              <w:right w:val="single" w:sz="4" w:space="0" w:color="auto"/>
            </w:tcBorders>
            <w:noWrap/>
            <w:vAlign w:val="center"/>
            <w:hideMark/>
          </w:tcPr>
          <w:p w14:paraId="478965A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38.5</w:t>
            </w:r>
          </w:p>
        </w:tc>
        <w:tc>
          <w:tcPr>
            <w:tcW w:w="954" w:type="dxa"/>
            <w:tcBorders>
              <w:top w:val="nil"/>
              <w:left w:val="nil"/>
              <w:bottom w:val="single" w:sz="4" w:space="0" w:color="auto"/>
              <w:right w:val="single" w:sz="4" w:space="0" w:color="auto"/>
            </w:tcBorders>
            <w:noWrap/>
            <w:vAlign w:val="center"/>
            <w:hideMark/>
          </w:tcPr>
          <w:p w14:paraId="7D0E425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1.2</w:t>
            </w:r>
          </w:p>
        </w:tc>
        <w:tc>
          <w:tcPr>
            <w:tcW w:w="954" w:type="dxa"/>
            <w:tcBorders>
              <w:top w:val="nil"/>
              <w:left w:val="nil"/>
              <w:bottom w:val="single" w:sz="4" w:space="0" w:color="auto"/>
              <w:right w:val="single" w:sz="4" w:space="0" w:color="auto"/>
            </w:tcBorders>
            <w:noWrap/>
            <w:vAlign w:val="center"/>
            <w:hideMark/>
          </w:tcPr>
          <w:p w14:paraId="2713C8B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w:t>
            </w:r>
          </w:p>
        </w:tc>
        <w:tc>
          <w:tcPr>
            <w:tcW w:w="951" w:type="dxa"/>
            <w:tcBorders>
              <w:top w:val="nil"/>
              <w:left w:val="nil"/>
              <w:bottom w:val="single" w:sz="4" w:space="0" w:color="auto"/>
              <w:right w:val="double" w:sz="6" w:space="0" w:color="auto"/>
            </w:tcBorders>
            <w:noWrap/>
            <w:vAlign w:val="center"/>
            <w:hideMark/>
          </w:tcPr>
          <w:p w14:paraId="3D06F40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r w:rsidR="003A28AA" w:rsidRPr="003A28AA" w14:paraId="12D35C50" w14:textId="77777777" w:rsidTr="003A28AA">
        <w:trPr>
          <w:trHeight w:val="315"/>
          <w:jc w:val="center"/>
        </w:trPr>
        <w:tc>
          <w:tcPr>
            <w:tcW w:w="3889" w:type="dxa"/>
            <w:gridSpan w:val="4"/>
            <w:tcBorders>
              <w:top w:val="single" w:sz="4" w:space="0" w:color="auto"/>
              <w:left w:val="double" w:sz="6" w:space="0" w:color="auto"/>
              <w:bottom w:val="nil"/>
              <w:right w:val="single" w:sz="4" w:space="0" w:color="auto"/>
            </w:tcBorders>
            <w:noWrap/>
            <w:vAlign w:val="center"/>
            <w:hideMark/>
          </w:tcPr>
          <w:p w14:paraId="4681AA71"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ХЦВ 4</w:t>
            </w:r>
          </w:p>
        </w:tc>
        <w:tc>
          <w:tcPr>
            <w:tcW w:w="955" w:type="dxa"/>
            <w:tcBorders>
              <w:top w:val="nil"/>
              <w:left w:val="nil"/>
              <w:bottom w:val="nil"/>
              <w:right w:val="single" w:sz="4" w:space="0" w:color="auto"/>
            </w:tcBorders>
            <w:noWrap/>
            <w:vAlign w:val="center"/>
            <w:hideMark/>
          </w:tcPr>
          <w:p w14:paraId="77748DF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577.99</w:t>
            </w:r>
          </w:p>
        </w:tc>
        <w:tc>
          <w:tcPr>
            <w:tcW w:w="954" w:type="dxa"/>
            <w:tcBorders>
              <w:top w:val="nil"/>
              <w:left w:val="nil"/>
              <w:bottom w:val="nil"/>
              <w:right w:val="single" w:sz="4" w:space="0" w:color="auto"/>
            </w:tcBorders>
            <w:noWrap/>
            <w:vAlign w:val="center"/>
            <w:hideMark/>
          </w:tcPr>
          <w:p w14:paraId="4D76F93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92.6</w:t>
            </w:r>
          </w:p>
        </w:tc>
        <w:tc>
          <w:tcPr>
            <w:tcW w:w="959" w:type="dxa"/>
            <w:tcBorders>
              <w:top w:val="nil"/>
              <w:left w:val="nil"/>
              <w:bottom w:val="nil"/>
              <w:right w:val="single" w:sz="4" w:space="0" w:color="auto"/>
            </w:tcBorders>
            <w:noWrap/>
            <w:vAlign w:val="center"/>
            <w:hideMark/>
          </w:tcPr>
          <w:p w14:paraId="6842E37B"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163,083.3</w:t>
            </w:r>
          </w:p>
        </w:tc>
        <w:tc>
          <w:tcPr>
            <w:tcW w:w="954" w:type="dxa"/>
            <w:tcBorders>
              <w:top w:val="nil"/>
              <w:left w:val="nil"/>
              <w:bottom w:val="nil"/>
              <w:right w:val="single" w:sz="4" w:space="0" w:color="auto"/>
            </w:tcBorders>
            <w:noWrap/>
            <w:vAlign w:val="center"/>
            <w:hideMark/>
          </w:tcPr>
          <w:p w14:paraId="691DCA3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88.5</w:t>
            </w:r>
          </w:p>
        </w:tc>
        <w:tc>
          <w:tcPr>
            <w:tcW w:w="954" w:type="dxa"/>
            <w:tcBorders>
              <w:top w:val="nil"/>
              <w:left w:val="nil"/>
              <w:bottom w:val="nil"/>
              <w:right w:val="single" w:sz="4" w:space="0" w:color="auto"/>
            </w:tcBorders>
            <w:noWrap/>
            <w:vAlign w:val="center"/>
            <w:hideMark/>
          </w:tcPr>
          <w:p w14:paraId="36E456D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282.2</w:t>
            </w:r>
          </w:p>
        </w:tc>
        <w:tc>
          <w:tcPr>
            <w:tcW w:w="956" w:type="dxa"/>
            <w:tcBorders>
              <w:top w:val="nil"/>
              <w:left w:val="nil"/>
              <w:bottom w:val="nil"/>
              <w:right w:val="single" w:sz="4" w:space="0" w:color="auto"/>
            </w:tcBorders>
            <w:noWrap/>
            <w:vAlign w:val="center"/>
            <w:hideMark/>
          </w:tcPr>
          <w:p w14:paraId="70E5017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2,913.1</w:t>
            </w:r>
          </w:p>
        </w:tc>
        <w:tc>
          <w:tcPr>
            <w:tcW w:w="954" w:type="dxa"/>
            <w:tcBorders>
              <w:top w:val="nil"/>
              <w:left w:val="nil"/>
              <w:bottom w:val="nil"/>
              <w:right w:val="single" w:sz="4" w:space="0" w:color="auto"/>
            </w:tcBorders>
            <w:noWrap/>
            <w:vAlign w:val="center"/>
            <w:hideMark/>
          </w:tcPr>
          <w:p w14:paraId="1C757637"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89.8</w:t>
            </w:r>
          </w:p>
        </w:tc>
        <w:tc>
          <w:tcPr>
            <w:tcW w:w="954" w:type="dxa"/>
            <w:tcBorders>
              <w:top w:val="nil"/>
              <w:left w:val="nil"/>
              <w:bottom w:val="nil"/>
              <w:right w:val="single" w:sz="4" w:space="0" w:color="auto"/>
            </w:tcBorders>
            <w:noWrap/>
            <w:vAlign w:val="center"/>
            <w:hideMark/>
          </w:tcPr>
          <w:p w14:paraId="6144E2F0"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5.0</w:t>
            </w:r>
          </w:p>
        </w:tc>
        <w:tc>
          <w:tcPr>
            <w:tcW w:w="951" w:type="dxa"/>
            <w:tcBorders>
              <w:top w:val="nil"/>
              <w:left w:val="nil"/>
              <w:bottom w:val="nil"/>
              <w:right w:val="double" w:sz="6" w:space="0" w:color="auto"/>
            </w:tcBorders>
            <w:noWrap/>
            <w:vAlign w:val="center"/>
            <w:hideMark/>
          </w:tcPr>
          <w:p w14:paraId="2AC2EB8D"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r w:rsidR="003A28AA" w:rsidRPr="003A28AA" w14:paraId="169E877B" w14:textId="77777777" w:rsidTr="003A28AA">
        <w:trPr>
          <w:trHeight w:val="300"/>
          <w:jc w:val="center"/>
        </w:trPr>
        <w:tc>
          <w:tcPr>
            <w:tcW w:w="3889" w:type="dxa"/>
            <w:gridSpan w:val="4"/>
            <w:tcBorders>
              <w:top w:val="double" w:sz="6" w:space="0" w:color="auto"/>
              <w:left w:val="double" w:sz="6" w:space="0" w:color="auto"/>
              <w:bottom w:val="double" w:sz="6" w:space="0" w:color="auto"/>
              <w:right w:val="single" w:sz="4" w:space="0" w:color="auto"/>
            </w:tcBorders>
            <w:noWrap/>
            <w:vAlign w:val="center"/>
            <w:hideMark/>
          </w:tcPr>
          <w:p w14:paraId="5189259B" w14:textId="77777777" w:rsidR="003A28AA" w:rsidRPr="003A28AA" w:rsidRDefault="003A28AA" w:rsidP="003A28AA">
            <w:pPr>
              <w:spacing w:after="0" w:line="240" w:lineRule="auto"/>
              <w:jc w:val="center"/>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Укупно ГЈ</w:t>
            </w:r>
          </w:p>
        </w:tc>
        <w:tc>
          <w:tcPr>
            <w:tcW w:w="955" w:type="dxa"/>
            <w:tcBorders>
              <w:top w:val="double" w:sz="6" w:space="0" w:color="auto"/>
              <w:left w:val="nil"/>
              <w:bottom w:val="double" w:sz="6" w:space="0" w:color="auto"/>
              <w:right w:val="single" w:sz="4" w:space="0" w:color="auto"/>
            </w:tcBorders>
            <w:noWrap/>
            <w:vAlign w:val="center"/>
            <w:hideMark/>
          </w:tcPr>
          <w:p w14:paraId="15747C29"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624.16</w:t>
            </w:r>
          </w:p>
        </w:tc>
        <w:tc>
          <w:tcPr>
            <w:tcW w:w="954" w:type="dxa"/>
            <w:tcBorders>
              <w:top w:val="double" w:sz="6" w:space="0" w:color="auto"/>
              <w:left w:val="nil"/>
              <w:bottom w:val="double" w:sz="6" w:space="0" w:color="auto"/>
              <w:right w:val="single" w:sz="4" w:space="0" w:color="auto"/>
            </w:tcBorders>
            <w:noWrap/>
            <w:vAlign w:val="center"/>
            <w:hideMark/>
          </w:tcPr>
          <w:p w14:paraId="30CBE3FF"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100.0</w:t>
            </w:r>
          </w:p>
        </w:tc>
        <w:tc>
          <w:tcPr>
            <w:tcW w:w="959" w:type="dxa"/>
            <w:tcBorders>
              <w:top w:val="double" w:sz="6" w:space="0" w:color="auto"/>
              <w:left w:val="nil"/>
              <w:bottom w:val="double" w:sz="6" w:space="0" w:color="auto"/>
              <w:right w:val="single" w:sz="4" w:space="0" w:color="auto"/>
            </w:tcBorders>
            <w:noWrap/>
            <w:vAlign w:val="center"/>
            <w:hideMark/>
          </w:tcPr>
          <w:p w14:paraId="18F682D5"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184,340.7</w:t>
            </w:r>
          </w:p>
        </w:tc>
        <w:tc>
          <w:tcPr>
            <w:tcW w:w="954" w:type="dxa"/>
            <w:tcBorders>
              <w:top w:val="double" w:sz="6" w:space="0" w:color="auto"/>
              <w:left w:val="nil"/>
              <w:bottom w:val="double" w:sz="6" w:space="0" w:color="auto"/>
              <w:right w:val="single" w:sz="4" w:space="0" w:color="auto"/>
            </w:tcBorders>
            <w:noWrap/>
            <w:vAlign w:val="center"/>
            <w:hideMark/>
          </w:tcPr>
          <w:p w14:paraId="4405ED03"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100.0</w:t>
            </w:r>
          </w:p>
        </w:tc>
        <w:tc>
          <w:tcPr>
            <w:tcW w:w="954" w:type="dxa"/>
            <w:tcBorders>
              <w:top w:val="double" w:sz="6" w:space="0" w:color="auto"/>
              <w:left w:val="nil"/>
              <w:bottom w:val="double" w:sz="6" w:space="0" w:color="auto"/>
              <w:right w:val="single" w:sz="4" w:space="0" w:color="auto"/>
            </w:tcBorders>
            <w:noWrap/>
            <w:vAlign w:val="center"/>
            <w:hideMark/>
          </w:tcPr>
          <w:p w14:paraId="32625871"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295.3</w:t>
            </w:r>
          </w:p>
        </w:tc>
        <w:tc>
          <w:tcPr>
            <w:tcW w:w="956" w:type="dxa"/>
            <w:tcBorders>
              <w:top w:val="double" w:sz="6" w:space="0" w:color="auto"/>
              <w:left w:val="nil"/>
              <w:bottom w:val="double" w:sz="6" w:space="0" w:color="auto"/>
              <w:right w:val="single" w:sz="4" w:space="0" w:color="auto"/>
            </w:tcBorders>
            <w:noWrap/>
            <w:vAlign w:val="center"/>
            <w:hideMark/>
          </w:tcPr>
          <w:p w14:paraId="01E7C46A"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3,243.3</w:t>
            </w:r>
          </w:p>
        </w:tc>
        <w:tc>
          <w:tcPr>
            <w:tcW w:w="954" w:type="dxa"/>
            <w:tcBorders>
              <w:top w:val="double" w:sz="6" w:space="0" w:color="auto"/>
              <w:left w:val="nil"/>
              <w:bottom w:val="double" w:sz="6" w:space="0" w:color="auto"/>
              <w:right w:val="single" w:sz="4" w:space="0" w:color="auto"/>
            </w:tcBorders>
            <w:noWrap/>
            <w:vAlign w:val="center"/>
            <w:hideMark/>
          </w:tcPr>
          <w:p w14:paraId="3366D66C"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100.0</w:t>
            </w:r>
          </w:p>
        </w:tc>
        <w:tc>
          <w:tcPr>
            <w:tcW w:w="954" w:type="dxa"/>
            <w:tcBorders>
              <w:top w:val="double" w:sz="6" w:space="0" w:color="auto"/>
              <w:left w:val="nil"/>
              <w:bottom w:val="double" w:sz="6" w:space="0" w:color="auto"/>
              <w:right w:val="single" w:sz="4" w:space="0" w:color="auto"/>
            </w:tcBorders>
            <w:noWrap/>
            <w:vAlign w:val="center"/>
            <w:hideMark/>
          </w:tcPr>
          <w:p w14:paraId="0B3CC4C2"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5.2</w:t>
            </w:r>
          </w:p>
        </w:tc>
        <w:tc>
          <w:tcPr>
            <w:tcW w:w="951" w:type="dxa"/>
            <w:tcBorders>
              <w:top w:val="double" w:sz="6" w:space="0" w:color="auto"/>
              <w:left w:val="nil"/>
              <w:bottom w:val="double" w:sz="6" w:space="0" w:color="auto"/>
              <w:right w:val="double" w:sz="6" w:space="0" w:color="auto"/>
            </w:tcBorders>
            <w:noWrap/>
            <w:vAlign w:val="center"/>
            <w:hideMark/>
          </w:tcPr>
          <w:p w14:paraId="3554F096" w14:textId="77777777" w:rsidR="003A28AA" w:rsidRPr="003A28AA" w:rsidRDefault="003A28AA" w:rsidP="003A28AA">
            <w:pPr>
              <w:spacing w:after="0" w:line="240" w:lineRule="auto"/>
              <w:jc w:val="right"/>
              <w:rPr>
                <w:rFonts w:ascii="Times New Roman" w:eastAsia="Times New Roman" w:hAnsi="Times New Roman" w:cs="Times New Roman"/>
                <w:lang w:val="sr-Latn-RS" w:eastAsia="sr-Latn-RS"/>
              </w:rPr>
            </w:pPr>
            <w:r w:rsidRPr="003A28AA">
              <w:rPr>
                <w:rFonts w:ascii="Times New Roman" w:eastAsia="Times New Roman" w:hAnsi="Times New Roman" w:cs="Times New Roman"/>
                <w:lang w:val="sr-Latn-RS" w:eastAsia="sr-Latn-RS"/>
              </w:rPr>
              <w:t>1.8</w:t>
            </w:r>
          </w:p>
        </w:tc>
      </w:tr>
    </w:tbl>
    <w:p w14:paraId="128C8B8E" w14:textId="77777777" w:rsidR="00FA7BB3" w:rsidRPr="00FA7BB3" w:rsidRDefault="00FA7BB3" w:rsidP="00964209">
      <w:pPr>
        <w:shd w:val="clear" w:color="auto" w:fill="FFFFFF" w:themeFill="background1"/>
        <w:spacing w:after="0" w:line="240" w:lineRule="auto"/>
        <w:jc w:val="both"/>
        <w:rPr>
          <w:rFonts w:ascii="Times New Roman" w:eastAsia="Calibri" w:hAnsi="Times New Roman" w:cs="Times New Roman"/>
          <w:i/>
          <w:color w:val="00B050"/>
          <w:sz w:val="16"/>
          <w:szCs w:val="16"/>
          <w:lang w:val="sr-Cyrl-RS"/>
        </w:rPr>
      </w:pPr>
    </w:p>
    <w:p w14:paraId="6FECB733" w14:textId="77777777" w:rsidR="00CA213A" w:rsidRDefault="00CA213A" w:rsidP="00CA213A">
      <w:pPr>
        <w:shd w:val="clear" w:color="auto" w:fill="FFFFFF" w:themeFill="background1"/>
        <w:tabs>
          <w:tab w:val="left" w:pos="851"/>
        </w:tabs>
        <w:jc w:val="both"/>
        <w:rPr>
          <w:rFonts w:ascii="Times New Roman" w:eastAsia="Calibri" w:hAnsi="Times New Roman" w:cs="Times New Roman"/>
          <w:color w:val="00B050"/>
          <w:sz w:val="24"/>
          <w:lang w:val="sr-Cyrl-RS"/>
        </w:rPr>
      </w:pPr>
    </w:p>
    <w:p w14:paraId="0652DB2F" w14:textId="2B4E24F6" w:rsidR="00AB0862" w:rsidRPr="00A5115E" w:rsidRDefault="00F41242" w:rsidP="00CA213A">
      <w:pPr>
        <w:shd w:val="clear" w:color="auto" w:fill="FFFFFF" w:themeFill="background1"/>
        <w:tabs>
          <w:tab w:val="left" w:pos="851"/>
        </w:tabs>
        <w:spacing w:after="0"/>
        <w:ind w:firstLine="851"/>
        <w:jc w:val="both"/>
        <w:rPr>
          <w:rFonts w:ascii="Times New Roman" w:eastAsia="Calibri" w:hAnsi="Times New Roman" w:cs="Times New Roman"/>
          <w:sz w:val="24"/>
          <w:lang w:val="sr-Latn-CS"/>
        </w:rPr>
      </w:pPr>
      <w:r w:rsidRPr="00A5115E">
        <w:rPr>
          <w:rFonts w:ascii="Times New Roman" w:eastAsia="Calibri" w:hAnsi="Times New Roman" w:cs="Times New Roman"/>
          <w:sz w:val="24"/>
          <w:lang w:val="sr-Latn-CS"/>
        </w:rPr>
        <w:t xml:space="preserve">HCV шуме у овој газдинској јединици заузимају површину од </w:t>
      </w:r>
      <w:r w:rsidR="00CA213A" w:rsidRPr="00A5115E">
        <w:rPr>
          <w:rFonts w:ascii="Times New Roman" w:eastAsia="Calibri" w:hAnsi="Times New Roman" w:cs="Times New Roman"/>
          <w:sz w:val="24"/>
          <w:lang w:val="sr-Cyrl-RS"/>
        </w:rPr>
        <w:t>624</w:t>
      </w:r>
      <w:r w:rsidRPr="00A5115E">
        <w:rPr>
          <w:rFonts w:ascii="Times New Roman" w:eastAsia="Calibri" w:hAnsi="Times New Roman" w:cs="Times New Roman"/>
          <w:sz w:val="24"/>
          <w:lang w:val="sr-Latn-CS"/>
        </w:rPr>
        <w:t xml:space="preserve">,16 ha, са укупном запремином од </w:t>
      </w:r>
      <w:r w:rsidR="00CA213A" w:rsidRPr="00A5115E">
        <w:rPr>
          <w:rFonts w:ascii="Times New Roman" w:eastAsia="Calibri" w:hAnsi="Times New Roman" w:cs="Times New Roman"/>
          <w:sz w:val="24"/>
          <w:lang w:val="sr-Cyrl-RS"/>
        </w:rPr>
        <w:t>184</w:t>
      </w:r>
      <w:r w:rsidR="004B4A82" w:rsidRPr="00A5115E">
        <w:rPr>
          <w:rFonts w:ascii="Times New Roman" w:eastAsia="Calibri" w:hAnsi="Times New Roman" w:cs="Times New Roman"/>
          <w:sz w:val="24"/>
          <w:lang w:val="sr-Cyrl-RS"/>
        </w:rPr>
        <w:t>.</w:t>
      </w:r>
      <w:r w:rsidR="00CA213A" w:rsidRPr="00A5115E">
        <w:rPr>
          <w:rFonts w:ascii="Times New Roman" w:eastAsia="Calibri" w:hAnsi="Times New Roman" w:cs="Times New Roman"/>
          <w:sz w:val="24"/>
          <w:lang w:val="sr-Cyrl-RS"/>
        </w:rPr>
        <w:t>340</w:t>
      </w:r>
      <w:r w:rsidR="004B4A82" w:rsidRPr="00A5115E">
        <w:rPr>
          <w:rFonts w:ascii="Times New Roman" w:eastAsia="Calibri" w:hAnsi="Times New Roman" w:cs="Times New Roman"/>
          <w:sz w:val="24"/>
          <w:lang w:val="sr-Cyrl-RS"/>
        </w:rPr>
        <w:t>,</w:t>
      </w:r>
      <w:r w:rsidR="00CA213A" w:rsidRPr="00A5115E">
        <w:rPr>
          <w:rFonts w:ascii="Times New Roman" w:eastAsia="Calibri" w:hAnsi="Times New Roman" w:cs="Times New Roman"/>
          <w:sz w:val="24"/>
          <w:lang w:val="sr-Cyrl-RS"/>
        </w:rPr>
        <w:t>7</w:t>
      </w:r>
      <w:r w:rsidRPr="00A5115E">
        <w:rPr>
          <w:rFonts w:ascii="Times New Roman" w:eastAsia="Calibri" w:hAnsi="Times New Roman" w:cs="Times New Roman"/>
          <w:sz w:val="24"/>
          <w:lang w:val="sr-Latn-CS"/>
        </w:rPr>
        <w:t xml:space="preserve">m³ и годишњим прирастом од </w:t>
      </w:r>
      <w:r w:rsidR="00CA213A" w:rsidRPr="00A5115E">
        <w:rPr>
          <w:rFonts w:ascii="Times New Roman" w:eastAsia="Calibri" w:hAnsi="Times New Roman" w:cs="Times New Roman"/>
          <w:sz w:val="24"/>
          <w:lang w:val="sr-Cyrl-RS"/>
        </w:rPr>
        <w:t>3</w:t>
      </w:r>
      <w:r w:rsidRPr="00A5115E">
        <w:rPr>
          <w:rFonts w:ascii="Times New Roman" w:eastAsia="Calibri" w:hAnsi="Times New Roman" w:cs="Times New Roman"/>
          <w:sz w:val="24"/>
          <w:lang w:val="sr-Latn-CS"/>
        </w:rPr>
        <w:t>.</w:t>
      </w:r>
      <w:r w:rsidR="00CA213A" w:rsidRPr="00A5115E">
        <w:rPr>
          <w:rFonts w:ascii="Times New Roman" w:eastAsia="Calibri" w:hAnsi="Times New Roman" w:cs="Times New Roman"/>
          <w:sz w:val="24"/>
          <w:lang w:val="sr-Cyrl-RS"/>
        </w:rPr>
        <w:t>243</w:t>
      </w:r>
      <w:r w:rsidR="004B4A82" w:rsidRPr="00A5115E">
        <w:rPr>
          <w:rFonts w:ascii="Times New Roman" w:eastAsia="Calibri" w:hAnsi="Times New Roman" w:cs="Times New Roman"/>
          <w:sz w:val="24"/>
          <w:lang w:val="sr-Cyrl-RS"/>
        </w:rPr>
        <w:t>,</w:t>
      </w:r>
      <w:r w:rsidR="00CA213A" w:rsidRPr="00A5115E">
        <w:rPr>
          <w:rFonts w:ascii="Times New Roman" w:eastAsia="Calibri" w:hAnsi="Times New Roman" w:cs="Times New Roman"/>
          <w:sz w:val="24"/>
          <w:lang w:val="sr-Cyrl-RS"/>
        </w:rPr>
        <w:t>3</w:t>
      </w:r>
      <w:r w:rsidRPr="00A5115E">
        <w:rPr>
          <w:rFonts w:ascii="Times New Roman" w:eastAsia="Calibri" w:hAnsi="Times New Roman" w:cs="Times New Roman"/>
          <w:sz w:val="24"/>
          <w:lang w:val="sr-Latn-CS"/>
        </w:rPr>
        <w:t xml:space="preserve">m³. Према категоријама, </w:t>
      </w:r>
      <w:r w:rsidR="00CA213A" w:rsidRPr="00A5115E">
        <w:rPr>
          <w:rFonts w:ascii="Times New Roman" w:eastAsia="Calibri" w:hAnsi="Times New Roman" w:cs="Times New Roman"/>
          <w:sz w:val="24"/>
          <w:lang w:val="sr-Cyrl-RS"/>
        </w:rPr>
        <w:t>7</w:t>
      </w:r>
      <w:r w:rsidR="004B4A82" w:rsidRPr="00A5115E">
        <w:rPr>
          <w:rFonts w:ascii="Times New Roman" w:eastAsia="Calibri" w:hAnsi="Times New Roman" w:cs="Times New Roman"/>
          <w:sz w:val="24"/>
          <w:lang w:val="sr-Cyrl-RS"/>
        </w:rPr>
        <w:t>,</w:t>
      </w:r>
      <w:r w:rsidR="00CA213A" w:rsidRPr="00A5115E">
        <w:rPr>
          <w:rFonts w:ascii="Times New Roman" w:eastAsia="Calibri" w:hAnsi="Times New Roman" w:cs="Times New Roman"/>
          <w:sz w:val="24"/>
          <w:lang w:val="sr-Cyrl-RS"/>
        </w:rPr>
        <w:t>4</w:t>
      </w:r>
      <w:r w:rsidR="004B4A82" w:rsidRPr="00A5115E">
        <w:rPr>
          <w:rFonts w:ascii="Times New Roman" w:eastAsia="Calibri" w:hAnsi="Times New Roman" w:cs="Times New Roman"/>
          <w:sz w:val="24"/>
          <w:lang w:val="sr-Cyrl-RS"/>
        </w:rPr>
        <w:t>% припада првој</w:t>
      </w:r>
      <w:r w:rsidRPr="00A5115E">
        <w:rPr>
          <w:rFonts w:ascii="Times New Roman" w:eastAsia="Calibri" w:hAnsi="Times New Roman" w:cs="Times New Roman"/>
          <w:sz w:val="24"/>
          <w:lang w:val="sr-Latn-CS"/>
        </w:rPr>
        <w:t xml:space="preserve">, а </w:t>
      </w:r>
      <w:r w:rsidR="00CA213A" w:rsidRPr="00A5115E">
        <w:rPr>
          <w:rFonts w:ascii="Times New Roman" w:eastAsia="Calibri" w:hAnsi="Times New Roman" w:cs="Times New Roman"/>
          <w:sz w:val="24"/>
          <w:lang w:val="sr-Cyrl-RS"/>
        </w:rPr>
        <w:t>92</w:t>
      </w:r>
      <w:r w:rsidR="004B4A82" w:rsidRPr="00A5115E">
        <w:rPr>
          <w:rFonts w:ascii="Times New Roman" w:eastAsia="Calibri" w:hAnsi="Times New Roman" w:cs="Times New Roman"/>
          <w:sz w:val="24"/>
          <w:lang w:val="sr-Cyrl-RS"/>
        </w:rPr>
        <w:t>,</w:t>
      </w:r>
      <w:r w:rsidR="00CA213A" w:rsidRPr="00A5115E">
        <w:rPr>
          <w:rFonts w:ascii="Times New Roman" w:eastAsia="Calibri" w:hAnsi="Times New Roman" w:cs="Times New Roman"/>
          <w:sz w:val="24"/>
          <w:lang w:val="sr-Cyrl-RS"/>
        </w:rPr>
        <w:t>6</w:t>
      </w:r>
      <w:r w:rsidRPr="00A5115E">
        <w:rPr>
          <w:rFonts w:ascii="Times New Roman" w:eastAsia="Calibri" w:hAnsi="Times New Roman" w:cs="Times New Roman"/>
          <w:sz w:val="24"/>
          <w:lang w:val="sr-Latn-CS"/>
        </w:rPr>
        <w:t>% четвртој категорији HCV шума.</w:t>
      </w:r>
    </w:p>
    <w:p w14:paraId="18C14C46" w14:textId="6B89D862" w:rsidR="00AB0862" w:rsidRPr="00A5115E" w:rsidRDefault="00AB0862" w:rsidP="00F41242">
      <w:pPr>
        <w:pStyle w:val="Heading3"/>
        <w:rPr>
          <w:lang w:val="sr-Cyrl-RS"/>
        </w:rPr>
      </w:pPr>
      <w:bookmarkStart w:id="63" w:name="_Toc228954460"/>
      <w:r w:rsidRPr="00A5115E">
        <w:t xml:space="preserve">2.1.13. </w:t>
      </w:r>
      <w:bookmarkStart w:id="64" w:name="_Hlk166499047"/>
      <w:r w:rsidRPr="00A5115E">
        <w:t>Отвореност шумског комплекса саобраћајницама</w:t>
      </w:r>
      <w:bookmarkEnd w:id="63"/>
      <w:bookmarkEnd w:id="64"/>
    </w:p>
    <w:p w14:paraId="72E4245A" w14:textId="77777777" w:rsidR="00661393" w:rsidRPr="00A5115E" w:rsidRDefault="00661393" w:rsidP="00964209">
      <w:pPr>
        <w:shd w:val="clear" w:color="auto" w:fill="FFFFFF" w:themeFill="background1"/>
        <w:spacing w:after="0" w:line="240" w:lineRule="auto"/>
        <w:rPr>
          <w:rFonts w:ascii="Times New Roman" w:eastAsia="Times New Roman" w:hAnsi="Times New Roman" w:cs="Times New Roman"/>
          <w:sz w:val="24"/>
          <w:szCs w:val="24"/>
          <w:lang w:val="sr-Cyrl-RS" w:eastAsia="sr-Latn-CS" w:bidi="en-US"/>
        </w:rPr>
      </w:pPr>
    </w:p>
    <w:p w14:paraId="095DE9EF" w14:textId="40CAD407" w:rsidR="00661393" w:rsidRPr="00A5115E" w:rsidRDefault="00871436" w:rsidP="00871436">
      <w:pPr>
        <w:ind w:firstLine="851"/>
        <w:jc w:val="both"/>
        <w:rPr>
          <w:rFonts w:ascii="Times New Roman" w:hAnsi="Times New Roman" w:cs="Times New Roman"/>
          <w:sz w:val="24"/>
          <w:szCs w:val="24"/>
          <w:lang w:val="sr-Cyrl-RS"/>
        </w:rPr>
      </w:pPr>
      <w:r w:rsidRPr="00A5115E">
        <w:rPr>
          <w:rFonts w:ascii="Times New Roman" w:hAnsi="Times New Roman" w:cs="Times New Roman"/>
          <w:sz w:val="24"/>
          <w:szCs w:val="24"/>
          <w:lang w:val="sr-Cyrl-RS"/>
        </w:rPr>
        <w:t>За успешно и интензивно газдовање као и спровођење свих уређајних и узгојних мера у газдинској јединици, неопходно је постојање довољно густе и адекватно распоређене мреже шумских путева. Отвореност шума представља један од основних предуслова за интензивно гајење и коришћење шума. Од степена развијености јавних и шумских путева зависи и правилан распоред сеча и радова на гајењу шума, као и правовремених интервенција на заштити шума.</w:t>
      </w:r>
    </w:p>
    <w:p w14:paraId="4A0AA5A9" w14:textId="77777777" w:rsidR="00871436" w:rsidRPr="00A5115E" w:rsidRDefault="00871436" w:rsidP="00871436">
      <w:pPr>
        <w:ind w:firstLine="851"/>
        <w:jc w:val="both"/>
        <w:rPr>
          <w:rFonts w:ascii="Times New Roman" w:hAnsi="Times New Roman" w:cs="Times New Roman"/>
          <w:sz w:val="24"/>
          <w:szCs w:val="24"/>
          <w:lang w:val="sr-Cyrl-RS"/>
        </w:rPr>
      </w:pPr>
    </w:p>
    <w:p w14:paraId="14394CCB" w14:textId="73E61355" w:rsidR="00AB0862" w:rsidRPr="00A5115E" w:rsidRDefault="00AB0862" w:rsidP="00A5115E">
      <w:pPr>
        <w:pStyle w:val="Style6"/>
      </w:pPr>
      <w:bookmarkStart w:id="65" w:name="_Toc228954461"/>
      <w:r w:rsidRPr="00A5115E">
        <w:lastRenderedPageBreak/>
        <w:t>2.1.13.1. Спољашња отвореност шумског комплекса саобраћајницама</w:t>
      </w:r>
      <w:bookmarkEnd w:id="65"/>
    </w:p>
    <w:p w14:paraId="4D62F3F7" w14:textId="77777777" w:rsidR="00AB0862" w:rsidRPr="00A5115E" w:rsidRDefault="00AB0862" w:rsidP="00964209">
      <w:pPr>
        <w:shd w:val="clear" w:color="auto" w:fill="FFFFFF" w:themeFill="background1"/>
        <w:rPr>
          <w:lang w:val="sr-Cyrl-RS" w:eastAsia="sr-Latn-CS"/>
        </w:rPr>
      </w:pPr>
    </w:p>
    <w:p w14:paraId="5C894633" w14:textId="6F49A286" w:rsidR="00B506E0" w:rsidRPr="00A5115E" w:rsidRDefault="00B506E0" w:rsidP="00B506E0">
      <w:pPr>
        <w:spacing w:after="0"/>
        <w:ind w:firstLine="851"/>
        <w:jc w:val="both"/>
        <w:rPr>
          <w:rFonts w:ascii="Times New Roman" w:hAnsi="Times New Roman" w:cs="Times New Roman"/>
          <w:sz w:val="24"/>
          <w:szCs w:val="24"/>
          <w:lang w:val="sr-Cyrl-RS"/>
        </w:rPr>
      </w:pPr>
      <w:r w:rsidRPr="00A5115E">
        <w:rPr>
          <w:rFonts w:ascii="Times New Roman" w:hAnsi="Times New Roman" w:cs="Times New Roman"/>
          <w:sz w:val="24"/>
          <w:szCs w:val="24"/>
          <w:lang w:val="sr-Cyrl-RS"/>
        </w:rPr>
        <w:t>Приступ газдинској јединици и развој путне мреже унутар ње, првенствено зависи од приступачности спољној мрежи путева.</w:t>
      </w:r>
    </w:p>
    <w:p w14:paraId="63A1EF8F" w14:textId="114656D9" w:rsidR="00D34CE0" w:rsidRPr="00A5115E" w:rsidRDefault="00D34CE0" w:rsidP="00AF70B1">
      <w:pPr>
        <w:spacing w:after="0"/>
        <w:ind w:firstLine="851"/>
        <w:jc w:val="both"/>
        <w:rPr>
          <w:rFonts w:ascii="Times New Roman" w:eastAsia="Calibri" w:hAnsi="Times New Roman" w:cs="Times New Roman"/>
          <w:sz w:val="24"/>
          <w:szCs w:val="24"/>
          <w:lang w:val="sr-Cyrl-RS"/>
        </w:rPr>
      </w:pPr>
      <w:r w:rsidRPr="00A5115E">
        <w:rPr>
          <w:rFonts w:ascii="Times New Roman" w:eastAsia="Calibri" w:hAnsi="Times New Roman" w:cs="Times New Roman"/>
          <w:sz w:val="24"/>
          <w:szCs w:val="24"/>
          <w:lang w:val="sr-Cyrl-RS"/>
        </w:rPr>
        <w:t>Спољна отвореност и повезаност шумског комплекса „Јелова гора“ са прерађивачким и потрошачким центрима омогућена је државним путем 2Б реда, редни број 40, ознаке 339, са називом „Јакаљ–Јелова гора–Ужице“.</w:t>
      </w:r>
    </w:p>
    <w:p w14:paraId="3C2C0913" w14:textId="77777777" w:rsidR="00AF70B1" w:rsidRPr="00AF70B1" w:rsidRDefault="00AF70B1" w:rsidP="00AF70B1">
      <w:pPr>
        <w:spacing w:after="0"/>
        <w:ind w:firstLine="851"/>
        <w:jc w:val="both"/>
        <w:rPr>
          <w:rFonts w:ascii="Times New Roman" w:eastAsia="Calibri" w:hAnsi="Times New Roman" w:cs="Times New Roman"/>
          <w:sz w:val="24"/>
          <w:szCs w:val="24"/>
          <w:lang w:val="sr-Cyrl-RS"/>
        </w:rPr>
      </w:pPr>
      <w:r w:rsidRPr="00A5115E">
        <w:rPr>
          <w:rFonts w:ascii="Times New Roman" w:eastAsia="Calibri" w:hAnsi="Times New Roman" w:cs="Times New Roman"/>
          <w:sz w:val="24"/>
          <w:szCs w:val="24"/>
          <w:lang w:val="sr-Cyrl-RS"/>
        </w:rPr>
        <w:t>Овим путем се приступа комплексу државних шума, а на деоници „Логориште–Кондер“, ка којој гравитира готово целокупна унутрашња путна мрежа газдинске јединице (са неколико изузетака), остварује се њено повезивање са главним правцем. Овај јавни асфалтни пут представља основни приступни</w:t>
      </w:r>
      <w:r w:rsidRPr="00AF70B1">
        <w:rPr>
          <w:rFonts w:ascii="Times New Roman" w:eastAsia="Calibri" w:hAnsi="Times New Roman" w:cs="Times New Roman"/>
          <w:sz w:val="24"/>
          <w:szCs w:val="24"/>
          <w:lang w:val="sr-Cyrl-RS"/>
        </w:rPr>
        <w:t xml:space="preserve"> и сабирни правац, преко којег се одвија целокупан теретни саобраћај у газдинској јединици. Омогућава приступ објектима током целе године, независно од временских услова, и представља трајну основу за повезивање, реконструкцију постојећих шумских саобраћајница и даљи развој секундарне путне мреже.</w:t>
      </w:r>
    </w:p>
    <w:p w14:paraId="0FB2E1B3" w14:textId="180E189F" w:rsidR="00B506E0" w:rsidRPr="00A5115E" w:rsidRDefault="00AF70B1" w:rsidP="00A5115E">
      <w:pPr>
        <w:spacing w:after="0"/>
        <w:ind w:firstLine="851"/>
        <w:jc w:val="both"/>
        <w:rPr>
          <w:rFonts w:ascii="Times New Roman" w:eastAsia="Calibri" w:hAnsi="Times New Roman" w:cs="Times New Roman"/>
          <w:sz w:val="24"/>
          <w:szCs w:val="24"/>
          <w:lang w:val="sr-Cyrl-RS"/>
        </w:rPr>
      </w:pPr>
      <w:r w:rsidRPr="00AF70B1">
        <w:rPr>
          <w:rFonts w:ascii="Times New Roman" w:eastAsia="Calibri" w:hAnsi="Times New Roman" w:cs="Times New Roman"/>
          <w:sz w:val="24"/>
          <w:szCs w:val="24"/>
          <w:lang w:val="sr-Cyrl-RS"/>
        </w:rPr>
        <w:t>Поред наведеног главног пута, постоји још неколико спољних саобраћајница мањег значаја и ограничене носивости: „Преведена вода–Рибашевина“, „Преведена вода–Град“ и „Ђаков камен–Кадињача“. Ови путеви делимично обухватају и деонице шумских путева унутрашње мреже, а у одређеној мери користе се и за теретни саобраћај.</w:t>
      </w:r>
    </w:p>
    <w:p w14:paraId="73F0257E" w14:textId="77777777" w:rsidR="003B17D7" w:rsidRPr="009C0F94" w:rsidRDefault="003B17D7" w:rsidP="003B17D7">
      <w:pPr>
        <w:suppressAutoHyphens/>
        <w:spacing w:after="0" w:line="240" w:lineRule="auto"/>
        <w:rPr>
          <w:rFonts w:ascii="Times New Roman" w:eastAsia="Times New Roman" w:hAnsi="Times New Roman" w:cs="Times New Roman"/>
          <w:color w:val="00B050"/>
          <w:sz w:val="20"/>
          <w:szCs w:val="20"/>
          <w:lang w:val="sr-Cyrl-RS" w:eastAsia="ar-SA"/>
        </w:rPr>
      </w:pPr>
    </w:p>
    <w:p w14:paraId="77B82722" w14:textId="77777777" w:rsidR="003B17D7" w:rsidRPr="009C0F94" w:rsidRDefault="003B17D7" w:rsidP="003B17D7">
      <w:pPr>
        <w:suppressAutoHyphens/>
        <w:spacing w:after="0" w:line="240" w:lineRule="auto"/>
        <w:ind w:firstLine="720"/>
        <w:jc w:val="both"/>
        <w:rPr>
          <w:rFonts w:ascii="Times New Roman" w:eastAsia="Times New Roman" w:hAnsi="Times New Roman" w:cs="Times New Roman"/>
          <w:color w:val="00B050"/>
          <w:sz w:val="24"/>
          <w:szCs w:val="24"/>
          <w:lang w:val="sr-Cyrl-RS" w:eastAsia="ar-SA"/>
        </w:rPr>
      </w:pPr>
    </w:p>
    <w:p w14:paraId="3066591F" w14:textId="3A39842F" w:rsidR="00AB0862" w:rsidRPr="009C0F94" w:rsidRDefault="00AB0862" w:rsidP="00A5115E">
      <w:pPr>
        <w:pStyle w:val="Style6"/>
      </w:pPr>
      <w:bookmarkStart w:id="66" w:name="_Toc228954462"/>
      <w:r w:rsidRPr="009C0F94">
        <w:t>2.1.13.</w:t>
      </w:r>
      <w:r w:rsidR="00F86CA1" w:rsidRPr="009C0F94">
        <w:t>2</w:t>
      </w:r>
      <w:r w:rsidRPr="009C0F94">
        <w:t xml:space="preserve">. </w:t>
      </w:r>
      <w:r w:rsidR="00F86CA1" w:rsidRPr="009C0F94">
        <w:t>Унутр</w:t>
      </w:r>
      <w:r w:rsidRPr="009C0F94">
        <w:t>ашња отвореност шумског комплекса саобраћајницама</w:t>
      </w:r>
      <w:bookmarkEnd w:id="66"/>
    </w:p>
    <w:p w14:paraId="2AB054ED" w14:textId="77777777" w:rsidR="001D68C2" w:rsidRPr="009C0F94" w:rsidRDefault="001D68C2" w:rsidP="00964209">
      <w:pPr>
        <w:shd w:val="clear" w:color="auto" w:fill="FFFFFF" w:themeFill="background1"/>
        <w:spacing w:after="0" w:line="240" w:lineRule="auto"/>
        <w:ind w:left="2832" w:firstLine="851"/>
        <w:jc w:val="both"/>
        <w:rPr>
          <w:rFonts w:ascii="Times New Roman" w:eastAsia="Calibri" w:hAnsi="Times New Roman" w:cs="Times New Roman"/>
          <w:i/>
          <w:color w:val="00B050"/>
          <w:sz w:val="16"/>
          <w:szCs w:val="16"/>
          <w:lang w:val="sr-Cyrl-RS" w:eastAsia="sr-Latn-CS"/>
        </w:rPr>
      </w:pPr>
    </w:p>
    <w:p w14:paraId="36765FB5" w14:textId="77777777" w:rsidR="00632A7A" w:rsidRPr="009C0F94" w:rsidRDefault="00632A7A" w:rsidP="00964209">
      <w:pPr>
        <w:shd w:val="clear" w:color="auto" w:fill="FFFFFF" w:themeFill="background1"/>
        <w:spacing w:after="0" w:line="240" w:lineRule="auto"/>
        <w:ind w:left="2832" w:firstLine="851"/>
        <w:jc w:val="both"/>
        <w:rPr>
          <w:rFonts w:ascii="Times New Roman" w:eastAsia="Calibri" w:hAnsi="Times New Roman" w:cs="Times New Roman"/>
          <w:i/>
          <w:color w:val="00B050"/>
          <w:sz w:val="16"/>
          <w:szCs w:val="16"/>
          <w:lang w:val="sr-Cyrl-RS" w:eastAsia="sr-Latn-CS"/>
        </w:rPr>
      </w:pPr>
    </w:p>
    <w:p w14:paraId="78CA06FD" w14:textId="77777777" w:rsidR="00AF70B1" w:rsidRPr="00AF70B1" w:rsidRDefault="00AF70B1" w:rsidP="00AF70B1">
      <w:pPr>
        <w:spacing w:after="0"/>
        <w:ind w:firstLine="851"/>
        <w:jc w:val="both"/>
        <w:rPr>
          <w:rFonts w:ascii="Times New Roman" w:eastAsia="Calibri" w:hAnsi="Times New Roman" w:cs="Times New Roman"/>
          <w:sz w:val="24"/>
          <w:szCs w:val="24"/>
          <w:lang w:val="sr-Cyrl-RS"/>
        </w:rPr>
      </w:pPr>
      <w:r w:rsidRPr="00AF70B1">
        <w:rPr>
          <w:rFonts w:ascii="Times New Roman" w:eastAsia="Calibri" w:hAnsi="Times New Roman" w:cs="Times New Roman"/>
          <w:sz w:val="24"/>
          <w:szCs w:val="24"/>
          <w:lang w:val="sr-Cyrl-RS"/>
        </w:rPr>
        <w:t>Газдинска јединица „Јелова гора“ одликује се изразитом купираношћу терена, са јако разуђеним падинама, гребенима и бројним водотоковима у сливовима Околишке реке и реке Таталије. Овакве орографске карактеристике, у комбинацији са великим нагибима у појединим деловима, знатно отежавају и поскупљују изградњу путне мреже. Изражена купираност, услед отежаног приступа, условљава раздвајање комплекса на мање сливне целине са различитим правцима привлачења и транспорта дрвних сортимената.</w:t>
      </w:r>
    </w:p>
    <w:p w14:paraId="797B006F" w14:textId="77777777" w:rsidR="00AF70B1" w:rsidRPr="00AF70B1" w:rsidRDefault="00AF70B1" w:rsidP="00AF70B1">
      <w:pPr>
        <w:spacing w:after="0"/>
        <w:ind w:firstLine="851"/>
        <w:jc w:val="both"/>
        <w:rPr>
          <w:rFonts w:ascii="Times New Roman" w:eastAsia="Calibri" w:hAnsi="Times New Roman" w:cs="Times New Roman"/>
          <w:sz w:val="24"/>
          <w:szCs w:val="24"/>
          <w:lang w:val="sr-Cyrl-RS"/>
        </w:rPr>
      </w:pPr>
      <w:r w:rsidRPr="00AF70B1">
        <w:rPr>
          <w:rFonts w:ascii="Times New Roman" w:eastAsia="Calibri" w:hAnsi="Times New Roman" w:cs="Times New Roman"/>
          <w:sz w:val="24"/>
          <w:szCs w:val="24"/>
          <w:lang w:val="sr-Cyrl-RS"/>
        </w:rPr>
        <w:t>Иако газдинска јединица има релативно повољну спољну отвореност, густина шумских путева са коловозном конструкцијом није довољна. Путеви са коловозом користе се уз редовно текуће одржавање, док се путеви без коловоза углавном користе само у повољним временским условима, односно током сувог периода.</w:t>
      </w:r>
    </w:p>
    <w:p w14:paraId="7ECC8B25" w14:textId="77777777" w:rsidR="00AF70B1" w:rsidRPr="00AF70B1" w:rsidRDefault="00AF70B1" w:rsidP="00AF70B1">
      <w:pPr>
        <w:spacing w:after="0"/>
        <w:ind w:firstLine="851"/>
        <w:jc w:val="both"/>
        <w:rPr>
          <w:rFonts w:ascii="Times New Roman" w:eastAsia="Calibri" w:hAnsi="Times New Roman" w:cs="Times New Roman"/>
          <w:sz w:val="24"/>
          <w:szCs w:val="24"/>
          <w:lang w:val="sr-Cyrl-RS"/>
        </w:rPr>
      </w:pPr>
      <w:r w:rsidRPr="00AF70B1">
        <w:rPr>
          <w:rFonts w:ascii="Times New Roman" w:eastAsia="Calibri" w:hAnsi="Times New Roman" w:cs="Times New Roman"/>
          <w:sz w:val="24"/>
          <w:szCs w:val="24"/>
          <w:lang w:val="sr-Cyrl-RS"/>
        </w:rPr>
        <w:t>Стање путне мреже није на задовољавајућем нивоу, те је неопходно наставити са њеним унапређењем и довођењем у пуну функцију. Приоритет треба дати реконструкцији постојећих путева, посебно шумских путева без коловоза, извођењем радова</w:t>
      </w:r>
      <w:r>
        <w:t xml:space="preserve"> </w:t>
      </w:r>
      <w:r w:rsidRPr="00AF70B1">
        <w:rPr>
          <w:rFonts w:ascii="Times New Roman" w:eastAsia="Calibri" w:hAnsi="Times New Roman" w:cs="Times New Roman"/>
          <w:sz w:val="24"/>
          <w:szCs w:val="24"/>
          <w:lang w:val="sr-Cyrl-RS"/>
        </w:rPr>
        <w:t>II фазе, као и отклањањем неповољних конструктивних елемената. На тај начин би се омогућио поуздан приступ комплексу током целе године.</w:t>
      </w:r>
    </w:p>
    <w:p w14:paraId="08030F25" w14:textId="77777777" w:rsidR="00AF70B1" w:rsidRPr="00AF70B1" w:rsidRDefault="00AF70B1" w:rsidP="00AF70B1">
      <w:pPr>
        <w:spacing w:after="0"/>
        <w:ind w:firstLine="851"/>
        <w:jc w:val="both"/>
        <w:rPr>
          <w:rFonts w:ascii="Times New Roman" w:eastAsia="Calibri" w:hAnsi="Times New Roman" w:cs="Times New Roman"/>
          <w:sz w:val="24"/>
          <w:szCs w:val="24"/>
          <w:lang w:val="sr-Cyrl-RS"/>
        </w:rPr>
      </w:pPr>
      <w:r w:rsidRPr="00AF70B1">
        <w:rPr>
          <w:rFonts w:ascii="Times New Roman" w:eastAsia="Calibri" w:hAnsi="Times New Roman" w:cs="Times New Roman"/>
          <w:sz w:val="24"/>
          <w:szCs w:val="24"/>
          <w:lang w:val="sr-Cyrl-RS"/>
        </w:rPr>
        <w:lastRenderedPageBreak/>
        <w:t>Путна мрежа у ГЈ „Јелова гора“ приказана је по правцима, одељењима и дужинама у наредној табели:</w:t>
      </w:r>
    </w:p>
    <w:p w14:paraId="0211E955" w14:textId="77777777" w:rsidR="00AF70B1" w:rsidRPr="00AF70B1" w:rsidRDefault="00AF70B1" w:rsidP="00B506E0">
      <w:pPr>
        <w:shd w:val="clear" w:color="auto" w:fill="FFFFFF" w:themeFill="background1"/>
        <w:tabs>
          <w:tab w:val="left" w:pos="851"/>
        </w:tabs>
        <w:spacing w:after="0" w:line="240" w:lineRule="auto"/>
        <w:ind w:firstLine="851"/>
        <w:jc w:val="both"/>
        <w:rPr>
          <w:rFonts w:ascii="Times New Roman" w:eastAsia="Calibri" w:hAnsi="Times New Roman" w:cs="Times New Roman"/>
          <w:color w:val="00B050"/>
          <w:sz w:val="24"/>
          <w:lang w:val="sr-Cyrl-RS"/>
        </w:rPr>
      </w:pPr>
    </w:p>
    <w:p w14:paraId="52CE1D21" w14:textId="77777777" w:rsidR="00A035F5" w:rsidRPr="00A5115E" w:rsidRDefault="00A035F5" w:rsidP="00A035F5">
      <w:pPr>
        <w:shd w:val="clear" w:color="auto" w:fill="FFFFFF" w:themeFill="background1"/>
        <w:tabs>
          <w:tab w:val="left" w:pos="851"/>
        </w:tabs>
        <w:spacing w:after="0" w:line="240" w:lineRule="auto"/>
        <w:jc w:val="both"/>
        <w:rPr>
          <w:rFonts w:ascii="Times New Roman" w:eastAsia="Calibri" w:hAnsi="Times New Roman" w:cs="Times New Roman"/>
          <w:sz w:val="18"/>
          <w:szCs w:val="18"/>
          <w:lang w:val="sr-Cyrl-RS"/>
        </w:rPr>
      </w:pPr>
    </w:p>
    <w:p w14:paraId="2E4FFD1F" w14:textId="1DC332FC" w:rsidR="001D68C2" w:rsidRPr="00A5115E" w:rsidRDefault="001D68C2" w:rsidP="00964209">
      <w:pPr>
        <w:shd w:val="clear" w:color="auto" w:fill="FFFFFF" w:themeFill="background1"/>
        <w:spacing w:after="0" w:line="240" w:lineRule="auto"/>
        <w:jc w:val="both"/>
        <w:rPr>
          <w:rFonts w:ascii="Times New Roman" w:eastAsia="Calibri" w:hAnsi="Times New Roman" w:cs="Times New Roman"/>
          <w:i/>
          <w:sz w:val="18"/>
          <w:szCs w:val="18"/>
          <w:lang w:val="sr-Latn-RS" w:eastAsia="sr-Latn-CS"/>
        </w:rPr>
      </w:pPr>
      <w:r w:rsidRPr="00A5115E">
        <w:rPr>
          <w:rFonts w:ascii="Times New Roman" w:eastAsia="Calibri" w:hAnsi="Times New Roman" w:cs="Times New Roman"/>
          <w:i/>
          <w:sz w:val="18"/>
          <w:szCs w:val="18"/>
          <w:lang w:val="sr-Latn-CS" w:eastAsia="sr-Latn-CS"/>
        </w:rPr>
        <w:t>Табела бр. 2</w:t>
      </w:r>
      <w:r w:rsidR="006C17A5" w:rsidRPr="00A5115E">
        <w:rPr>
          <w:rFonts w:ascii="Times New Roman" w:eastAsia="Calibri" w:hAnsi="Times New Roman" w:cs="Times New Roman"/>
          <w:i/>
          <w:sz w:val="18"/>
          <w:szCs w:val="18"/>
          <w:lang w:val="sr-Cyrl-RS" w:eastAsia="sr-Latn-CS"/>
        </w:rPr>
        <w:t>6</w:t>
      </w:r>
      <w:r w:rsidRPr="00A5115E">
        <w:rPr>
          <w:rFonts w:ascii="Times New Roman" w:eastAsia="Calibri" w:hAnsi="Times New Roman" w:cs="Times New Roman"/>
          <w:i/>
          <w:sz w:val="18"/>
          <w:szCs w:val="18"/>
          <w:lang w:val="sr-Latn-CS" w:eastAsia="sr-Latn-CS"/>
        </w:rPr>
        <w:t>-</w:t>
      </w:r>
      <w:r w:rsidR="00661393" w:rsidRPr="00A5115E">
        <w:rPr>
          <w:i/>
          <w:sz w:val="18"/>
          <w:szCs w:val="18"/>
        </w:rPr>
        <w:t xml:space="preserve"> </w:t>
      </w:r>
      <w:r w:rsidR="00661393" w:rsidRPr="00A5115E">
        <w:rPr>
          <w:rFonts w:ascii="Times New Roman" w:hAnsi="Times New Roman" w:cs="Times New Roman"/>
          <w:i/>
          <w:sz w:val="18"/>
          <w:szCs w:val="18"/>
        </w:rPr>
        <w:t>Стање шумских саобраћајница</w:t>
      </w:r>
    </w:p>
    <w:tbl>
      <w:tblPr>
        <w:tblW w:w="15000" w:type="dxa"/>
        <w:jc w:val="center"/>
        <w:tblLook w:val="04A0" w:firstRow="1" w:lastRow="0" w:firstColumn="1" w:lastColumn="0" w:noHBand="0" w:noVBand="1"/>
      </w:tblPr>
      <w:tblGrid>
        <w:gridCol w:w="681"/>
        <w:gridCol w:w="3120"/>
        <w:gridCol w:w="1521"/>
        <w:gridCol w:w="1058"/>
        <w:gridCol w:w="1024"/>
        <w:gridCol w:w="926"/>
        <w:gridCol w:w="913"/>
        <w:gridCol w:w="1024"/>
        <w:gridCol w:w="926"/>
        <w:gridCol w:w="915"/>
        <w:gridCol w:w="900"/>
        <w:gridCol w:w="1672"/>
        <w:gridCol w:w="908"/>
      </w:tblGrid>
      <w:tr w:rsidR="00332D21" w:rsidRPr="00332D21" w14:paraId="0C4C16F2" w14:textId="77777777" w:rsidTr="00862DC7">
        <w:trPr>
          <w:trHeight w:val="330"/>
          <w:tblHeader/>
          <w:jc w:val="center"/>
        </w:trPr>
        <w:tc>
          <w:tcPr>
            <w:tcW w:w="551" w:type="dxa"/>
            <w:tcBorders>
              <w:top w:val="double" w:sz="6" w:space="0" w:color="auto"/>
              <w:left w:val="double" w:sz="6" w:space="0" w:color="auto"/>
              <w:bottom w:val="double" w:sz="6" w:space="0" w:color="000000"/>
              <w:right w:val="single" w:sz="8" w:space="0" w:color="auto"/>
            </w:tcBorders>
            <w:vAlign w:val="center"/>
            <w:hideMark/>
          </w:tcPr>
          <w:p w14:paraId="44935A6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xml:space="preserve">Редни број </w:t>
            </w:r>
          </w:p>
        </w:tc>
        <w:tc>
          <w:tcPr>
            <w:tcW w:w="3120" w:type="dxa"/>
            <w:tcBorders>
              <w:top w:val="double" w:sz="6" w:space="0" w:color="auto"/>
              <w:left w:val="nil"/>
              <w:bottom w:val="double" w:sz="6" w:space="0" w:color="000000"/>
              <w:right w:val="single" w:sz="8" w:space="0" w:color="auto"/>
            </w:tcBorders>
            <w:vAlign w:val="center"/>
            <w:hideMark/>
          </w:tcPr>
          <w:p w14:paraId="64000AD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Назив пута</w:t>
            </w:r>
          </w:p>
        </w:tc>
        <w:tc>
          <w:tcPr>
            <w:tcW w:w="1335" w:type="dxa"/>
            <w:tcBorders>
              <w:top w:val="double" w:sz="6" w:space="0" w:color="auto"/>
              <w:left w:val="single" w:sz="8" w:space="0" w:color="auto"/>
              <w:bottom w:val="double" w:sz="6" w:space="0" w:color="000000"/>
              <w:right w:val="single" w:sz="8" w:space="0" w:color="auto"/>
            </w:tcBorders>
            <w:vAlign w:val="center"/>
            <w:hideMark/>
          </w:tcPr>
          <w:p w14:paraId="70ACC9B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Одељења која отвара</w:t>
            </w:r>
          </w:p>
        </w:tc>
        <w:tc>
          <w:tcPr>
            <w:tcW w:w="2817" w:type="dxa"/>
            <w:gridSpan w:val="3"/>
            <w:tcBorders>
              <w:top w:val="double" w:sz="6" w:space="0" w:color="auto"/>
              <w:left w:val="nil"/>
              <w:bottom w:val="single" w:sz="8" w:space="0" w:color="auto"/>
              <w:right w:val="single" w:sz="8" w:space="0" w:color="000000"/>
            </w:tcBorders>
            <w:vAlign w:val="center"/>
            <w:hideMark/>
          </w:tcPr>
          <w:p w14:paraId="2FC496F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Јавни путеви</w:t>
            </w:r>
          </w:p>
        </w:tc>
        <w:tc>
          <w:tcPr>
            <w:tcW w:w="913" w:type="dxa"/>
            <w:tcBorders>
              <w:top w:val="double" w:sz="6" w:space="0" w:color="auto"/>
              <w:left w:val="single" w:sz="8" w:space="0" w:color="auto"/>
              <w:bottom w:val="single" w:sz="8" w:space="0" w:color="000000"/>
              <w:right w:val="single" w:sz="8" w:space="0" w:color="auto"/>
            </w:tcBorders>
            <w:vAlign w:val="center"/>
            <w:hideMark/>
          </w:tcPr>
          <w:p w14:paraId="23DFDE2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Укупно јавни</w:t>
            </w:r>
          </w:p>
        </w:tc>
        <w:tc>
          <w:tcPr>
            <w:tcW w:w="1869" w:type="dxa"/>
            <w:gridSpan w:val="2"/>
            <w:tcBorders>
              <w:top w:val="double" w:sz="6" w:space="0" w:color="auto"/>
              <w:left w:val="nil"/>
              <w:bottom w:val="single" w:sz="8" w:space="0" w:color="auto"/>
              <w:right w:val="single" w:sz="8" w:space="0" w:color="000000"/>
            </w:tcBorders>
            <w:vAlign w:val="center"/>
            <w:hideMark/>
          </w:tcPr>
          <w:p w14:paraId="5E59DA3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Шумски путеви</w:t>
            </w:r>
          </w:p>
        </w:tc>
        <w:tc>
          <w:tcPr>
            <w:tcW w:w="915" w:type="dxa"/>
            <w:tcBorders>
              <w:top w:val="double" w:sz="6" w:space="0" w:color="auto"/>
              <w:left w:val="single" w:sz="8" w:space="0" w:color="auto"/>
              <w:bottom w:val="single" w:sz="8" w:space="0" w:color="000000"/>
              <w:right w:val="single" w:sz="8" w:space="0" w:color="auto"/>
            </w:tcBorders>
            <w:vAlign w:val="center"/>
            <w:hideMark/>
          </w:tcPr>
          <w:p w14:paraId="3814CF8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Укупно шумски</w:t>
            </w:r>
          </w:p>
        </w:tc>
        <w:tc>
          <w:tcPr>
            <w:tcW w:w="900" w:type="dxa"/>
            <w:tcBorders>
              <w:top w:val="double" w:sz="6" w:space="0" w:color="auto"/>
              <w:left w:val="single" w:sz="8" w:space="0" w:color="auto"/>
              <w:bottom w:val="single" w:sz="8" w:space="0" w:color="000000"/>
              <w:right w:val="single" w:sz="8" w:space="0" w:color="auto"/>
            </w:tcBorders>
            <w:vAlign w:val="center"/>
            <w:hideMark/>
          </w:tcPr>
          <w:p w14:paraId="116AA20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Свега</w:t>
            </w:r>
          </w:p>
        </w:tc>
        <w:tc>
          <w:tcPr>
            <w:tcW w:w="1672" w:type="dxa"/>
            <w:tcBorders>
              <w:top w:val="double" w:sz="6" w:space="0" w:color="auto"/>
              <w:left w:val="single" w:sz="8" w:space="0" w:color="auto"/>
              <w:bottom w:val="single" w:sz="8" w:space="0" w:color="000000"/>
              <w:right w:val="single" w:sz="8" w:space="0" w:color="auto"/>
            </w:tcBorders>
            <w:vAlign w:val="center"/>
            <w:hideMark/>
          </w:tcPr>
          <w:p w14:paraId="42D67F3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Употребљивост</w:t>
            </w:r>
          </w:p>
        </w:tc>
        <w:tc>
          <w:tcPr>
            <w:tcW w:w="908" w:type="dxa"/>
            <w:tcBorders>
              <w:top w:val="double" w:sz="6" w:space="0" w:color="auto"/>
              <w:left w:val="single" w:sz="8" w:space="0" w:color="auto"/>
              <w:bottom w:val="single" w:sz="8" w:space="0" w:color="000000"/>
              <w:right w:val="double" w:sz="6" w:space="0" w:color="auto"/>
            </w:tcBorders>
            <w:vAlign w:val="center"/>
            <w:hideMark/>
          </w:tcPr>
          <w:p w14:paraId="39DA71C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Оцена стања</w:t>
            </w:r>
          </w:p>
        </w:tc>
      </w:tr>
      <w:tr w:rsidR="00332D21" w:rsidRPr="00332D21" w14:paraId="5F3C3673" w14:textId="77777777" w:rsidTr="00862DC7">
        <w:trPr>
          <w:trHeight w:val="495"/>
          <w:tblHeader/>
          <w:jc w:val="center"/>
        </w:trPr>
        <w:tc>
          <w:tcPr>
            <w:tcW w:w="551" w:type="dxa"/>
            <w:tcBorders>
              <w:top w:val="double" w:sz="6" w:space="0" w:color="auto"/>
              <w:left w:val="double" w:sz="6" w:space="0" w:color="auto"/>
              <w:bottom w:val="double" w:sz="6" w:space="0" w:color="000000"/>
              <w:right w:val="single" w:sz="8" w:space="0" w:color="auto"/>
            </w:tcBorders>
            <w:vAlign w:val="center"/>
            <w:hideMark/>
          </w:tcPr>
          <w:p w14:paraId="5E18FD1B"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3120" w:type="dxa"/>
            <w:tcBorders>
              <w:top w:val="double" w:sz="6" w:space="0" w:color="auto"/>
              <w:left w:val="nil"/>
              <w:bottom w:val="double" w:sz="6" w:space="0" w:color="000000"/>
              <w:right w:val="single" w:sz="8" w:space="0" w:color="auto"/>
            </w:tcBorders>
            <w:vAlign w:val="center"/>
            <w:hideMark/>
          </w:tcPr>
          <w:p w14:paraId="7FB2E1AD"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1335" w:type="dxa"/>
            <w:tcBorders>
              <w:top w:val="double" w:sz="6" w:space="0" w:color="auto"/>
              <w:left w:val="single" w:sz="8" w:space="0" w:color="auto"/>
              <w:bottom w:val="double" w:sz="6" w:space="0" w:color="000000"/>
              <w:right w:val="single" w:sz="8" w:space="0" w:color="auto"/>
            </w:tcBorders>
            <w:vAlign w:val="center"/>
            <w:hideMark/>
          </w:tcPr>
          <w:p w14:paraId="0C88A722"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948" w:type="dxa"/>
            <w:tcBorders>
              <w:top w:val="nil"/>
              <w:left w:val="nil"/>
              <w:bottom w:val="single" w:sz="8" w:space="0" w:color="auto"/>
              <w:right w:val="single" w:sz="8" w:space="0" w:color="auto"/>
            </w:tcBorders>
            <w:vAlign w:val="center"/>
            <w:hideMark/>
          </w:tcPr>
          <w:p w14:paraId="71806B6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Савремени</w:t>
            </w:r>
          </w:p>
        </w:tc>
        <w:tc>
          <w:tcPr>
            <w:tcW w:w="943" w:type="dxa"/>
            <w:tcBorders>
              <w:top w:val="nil"/>
              <w:left w:val="nil"/>
              <w:bottom w:val="single" w:sz="8" w:space="0" w:color="auto"/>
              <w:right w:val="single" w:sz="8" w:space="0" w:color="auto"/>
            </w:tcBorders>
            <w:vAlign w:val="center"/>
            <w:hideMark/>
          </w:tcPr>
          <w:p w14:paraId="66A6885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Са коловозом</w:t>
            </w:r>
          </w:p>
        </w:tc>
        <w:tc>
          <w:tcPr>
            <w:tcW w:w="926" w:type="dxa"/>
            <w:tcBorders>
              <w:top w:val="nil"/>
              <w:left w:val="nil"/>
              <w:bottom w:val="single" w:sz="8" w:space="0" w:color="auto"/>
              <w:right w:val="single" w:sz="8" w:space="0" w:color="auto"/>
            </w:tcBorders>
            <w:vAlign w:val="center"/>
            <w:hideMark/>
          </w:tcPr>
          <w:p w14:paraId="1DC97E1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Без коловоза</w:t>
            </w:r>
          </w:p>
        </w:tc>
        <w:tc>
          <w:tcPr>
            <w:tcW w:w="913" w:type="dxa"/>
            <w:tcBorders>
              <w:top w:val="double" w:sz="6" w:space="0" w:color="auto"/>
              <w:left w:val="single" w:sz="8" w:space="0" w:color="auto"/>
              <w:bottom w:val="single" w:sz="8" w:space="0" w:color="000000"/>
              <w:right w:val="single" w:sz="8" w:space="0" w:color="auto"/>
            </w:tcBorders>
            <w:vAlign w:val="center"/>
            <w:hideMark/>
          </w:tcPr>
          <w:p w14:paraId="55F74EA9"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943" w:type="dxa"/>
            <w:tcBorders>
              <w:top w:val="nil"/>
              <w:left w:val="nil"/>
              <w:bottom w:val="single" w:sz="8" w:space="0" w:color="auto"/>
              <w:right w:val="single" w:sz="8" w:space="0" w:color="auto"/>
            </w:tcBorders>
            <w:vAlign w:val="center"/>
            <w:hideMark/>
          </w:tcPr>
          <w:p w14:paraId="0B91917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Са коловозом</w:t>
            </w:r>
          </w:p>
        </w:tc>
        <w:tc>
          <w:tcPr>
            <w:tcW w:w="926" w:type="dxa"/>
            <w:tcBorders>
              <w:top w:val="nil"/>
              <w:left w:val="nil"/>
              <w:bottom w:val="single" w:sz="8" w:space="0" w:color="auto"/>
              <w:right w:val="single" w:sz="8" w:space="0" w:color="auto"/>
            </w:tcBorders>
            <w:vAlign w:val="center"/>
            <w:hideMark/>
          </w:tcPr>
          <w:p w14:paraId="6A868DE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Без коловоза</w:t>
            </w:r>
          </w:p>
        </w:tc>
        <w:tc>
          <w:tcPr>
            <w:tcW w:w="915" w:type="dxa"/>
            <w:tcBorders>
              <w:top w:val="double" w:sz="6" w:space="0" w:color="auto"/>
              <w:left w:val="single" w:sz="8" w:space="0" w:color="auto"/>
              <w:bottom w:val="single" w:sz="8" w:space="0" w:color="000000"/>
              <w:right w:val="single" w:sz="8" w:space="0" w:color="auto"/>
            </w:tcBorders>
            <w:vAlign w:val="center"/>
            <w:hideMark/>
          </w:tcPr>
          <w:p w14:paraId="46FE7A36"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900" w:type="dxa"/>
            <w:tcBorders>
              <w:top w:val="double" w:sz="6" w:space="0" w:color="auto"/>
              <w:left w:val="single" w:sz="8" w:space="0" w:color="auto"/>
              <w:bottom w:val="single" w:sz="8" w:space="0" w:color="000000"/>
              <w:right w:val="single" w:sz="8" w:space="0" w:color="auto"/>
            </w:tcBorders>
            <w:vAlign w:val="center"/>
            <w:hideMark/>
          </w:tcPr>
          <w:p w14:paraId="2BA3324D"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1672" w:type="dxa"/>
            <w:tcBorders>
              <w:top w:val="double" w:sz="6" w:space="0" w:color="auto"/>
              <w:left w:val="single" w:sz="8" w:space="0" w:color="auto"/>
              <w:bottom w:val="single" w:sz="8" w:space="0" w:color="000000"/>
              <w:right w:val="single" w:sz="8" w:space="0" w:color="auto"/>
            </w:tcBorders>
            <w:vAlign w:val="center"/>
            <w:hideMark/>
          </w:tcPr>
          <w:p w14:paraId="2ECD6ECB"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908" w:type="dxa"/>
            <w:tcBorders>
              <w:top w:val="double" w:sz="6" w:space="0" w:color="auto"/>
              <w:left w:val="single" w:sz="8" w:space="0" w:color="auto"/>
              <w:bottom w:val="single" w:sz="8" w:space="0" w:color="000000"/>
              <w:right w:val="double" w:sz="6" w:space="0" w:color="auto"/>
            </w:tcBorders>
            <w:vAlign w:val="center"/>
            <w:hideMark/>
          </w:tcPr>
          <w:p w14:paraId="1A202BC7"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r>
      <w:tr w:rsidR="00332D21" w:rsidRPr="00332D21" w14:paraId="7436594D" w14:textId="77777777" w:rsidTr="00862DC7">
        <w:trPr>
          <w:trHeight w:val="315"/>
          <w:tblHeader/>
          <w:jc w:val="center"/>
        </w:trPr>
        <w:tc>
          <w:tcPr>
            <w:tcW w:w="551" w:type="dxa"/>
            <w:tcBorders>
              <w:top w:val="double" w:sz="6" w:space="0" w:color="auto"/>
              <w:left w:val="double" w:sz="6" w:space="0" w:color="auto"/>
              <w:bottom w:val="double" w:sz="6" w:space="0" w:color="000000"/>
              <w:right w:val="single" w:sz="8" w:space="0" w:color="auto"/>
            </w:tcBorders>
            <w:vAlign w:val="center"/>
            <w:hideMark/>
          </w:tcPr>
          <w:p w14:paraId="2401CCB8"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3120" w:type="dxa"/>
            <w:tcBorders>
              <w:top w:val="double" w:sz="6" w:space="0" w:color="auto"/>
              <w:left w:val="nil"/>
              <w:bottom w:val="double" w:sz="6" w:space="0" w:color="000000"/>
              <w:right w:val="single" w:sz="8" w:space="0" w:color="auto"/>
            </w:tcBorders>
            <w:vAlign w:val="center"/>
            <w:hideMark/>
          </w:tcPr>
          <w:p w14:paraId="74177ABE"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1335" w:type="dxa"/>
            <w:tcBorders>
              <w:top w:val="double" w:sz="6" w:space="0" w:color="auto"/>
              <w:left w:val="single" w:sz="8" w:space="0" w:color="auto"/>
              <w:bottom w:val="double" w:sz="6" w:space="0" w:color="000000"/>
              <w:right w:val="single" w:sz="8" w:space="0" w:color="auto"/>
            </w:tcBorders>
            <w:vAlign w:val="center"/>
            <w:hideMark/>
          </w:tcPr>
          <w:p w14:paraId="43CCCB4D"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p>
        </w:tc>
        <w:tc>
          <w:tcPr>
            <w:tcW w:w="9994" w:type="dxa"/>
            <w:gridSpan w:val="10"/>
            <w:tcBorders>
              <w:top w:val="single" w:sz="8" w:space="0" w:color="auto"/>
              <w:left w:val="nil"/>
              <w:bottom w:val="double" w:sz="6" w:space="0" w:color="auto"/>
              <w:right w:val="double" w:sz="6" w:space="0" w:color="000000"/>
            </w:tcBorders>
            <w:vAlign w:val="center"/>
            <w:hideMark/>
          </w:tcPr>
          <w:p w14:paraId="22A0219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km</w:t>
            </w:r>
          </w:p>
        </w:tc>
      </w:tr>
      <w:tr w:rsidR="00332D21" w:rsidRPr="00332D21" w14:paraId="25A3FCFE" w14:textId="77777777" w:rsidTr="00332D21">
        <w:trPr>
          <w:trHeight w:val="330"/>
          <w:jc w:val="center"/>
        </w:trPr>
        <w:tc>
          <w:tcPr>
            <w:tcW w:w="551" w:type="dxa"/>
            <w:tcBorders>
              <w:top w:val="nil"/>
              <w:left w:val="double" w:sz="6" w:space="0" w:color="000000"/>
              <w:bottom w:val="single" w:sz="8" w:space="0" w:color="000000"/>
              <w:right w:val="single" w:sz="8" w:space="0" w:color="auto"/>
            </w:tcBorders>
            <w:noWrap/>
            <w:vAlign w:val="center"/>
            <w:hideMark/>
          </w:tcPr>
          <w:p w14:paraId="640CD3E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w:t>
            </w:r>
          </w:p>
        </w:tc>
        <w:tc>
          <w:tcPr>
            <w:tcW w:w="3120" w:type="dxa"/>
            <w:tcBorders>
              <w:top w:val="nil"/>
              <w:left w:val="nil"/>
              <w:bottom w:val="single" w:sz="8" w:space="0" w:color="auto"/>
              <w:right w:val="single" w:sz="8" w:space="0" w:color="auto"/>
            </w:tcBorders>
            <w:noWrap/>
            <w:vAlign w:val="center"/>
            <w:hideMark/>
          </w:tcPr>
          <w:p w14:paraId="5B2B667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Логориште - Кондер</w:t>
            </w:r>
          </w:p>
        </w:tc>
        <w:tc>
          <w:tcPr>
            <w:tcW w:w="1335" w:type="dxa"/>
            <w:tcBorders>
              <w:top w:val="nil"/>
              <w:left w:val="nil"/>
              <w:bottom w:val="single" w:sz="8" w:space="0" w:color="auto"/>
              <w:right w:val="single" w:sz="8" w:space="0" w:color="auto"/>
            </w:tcBorders>
            <w:noWrap/>
            <w:vAlign w:val="center"/>
            <w:hideMark/>
          </w:tcPr>
          <w:p w14:paraId="2B07D47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3,5-8,10,11</w:t>
            </w:r>
          </w:p>
        </w:tc>
        <w:tc>
          <w:tcPr>
            <w:tcW w:w="948" w:type="dxa"/>
            <w:tcBorders>
              <w:top w:val="nil"/>
              <w:left w:val="nil"/>
              <w:bottom w:val="single" w:sz="8" w:space="0" w:color="auto"/>
              <w:right w:val="single" w:sz="8" w:space="0" w:color="auto"/>
            </w:tcBorders>
            <w:noWrap/>
            <w:vAlign w:val="center"/>
            <w:hideMark/>
          </w:tcPr>
          <w:p w14:paraId="666F2AF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4.96</w:t>
            </w:r>
          </w:p>
        </w:tc>
        <w:tc>
          <w:tcPr>
            <w:tcW w:w="943" w:type="dxa"/>
            <w:tcBorders>
              <w:top w:val="nil"/>
              <w:left w:val="nil"/>
              <w:bottom w:val="single" w:sz="8" w:space="0" w:color="auto"/>
              <w:right w:val="single" w:sz="8" w:space="0" w:color="auto"/>
            </w:tcBorders>
            <w:noWrap/>
            <w:vAlign w:val="center"/>
            <w:hideMark/>
          </w:tcPr>
          <w:p w14:paraId="51CFBC4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2977411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5F080F60"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4.96</w:t>
            </w:r>
          </w:p>
        </w:tc>
        <w:tc>
          <w:tcPr>
            <w:tcW w:w="943" w:type="dxa"/>
            <w:tcBorders>
              <w:top w:val="nil"/>
              <w:left w:val="nil"/>
              <w:bottom w:val="single" w:sz="8" w:space="0" w:color="auto"/>
              <w:right w:val="single" w:sz="8" w:space="0" w:color="auto"/>
            </w:tcBorders>
            <w:noWrap/>
            <w:vAlign w:val="center"/>
            <w:hideMark/>
          </w:tcPr>
          <w:p w14:paraId="5342CCC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44B71EF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402C1C23"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8" w:space="0" w:color="auto"/>
              <w:right w:val="single" w:sz="8" w:space="0" w:color="auto"/>
            </w:tcBorders>
            <w:noWrap/>
            <w:vAlign w:val="center"/>
            <w:hideMark/>
          </w:tcPr>
          <w:p w14:paraId="774030D8"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4.96</w:t>
            </w:r>
          </w:p>
        </w:tc>
        <w:tc>
          <w:tcPr>
            <w:tcW w:w="1672" w:type="dxa"/>
            <w:tcBorders>
              <w:top w:val="nil"/>
              <w:left w:val="nil"/>
              <w:bottom w:val="single" w:sz="8" w:space="0" w:color="auto"/>
              <w:right w:val="single" w:sz="8" w:space="0" w:color="auto"/>
            </w:tcBorders>
            <w:noWrap/>
            <w:vAlign w:val="center"/>
            <w:hideMark/>
          </w:tcPr>
          <w:p w14:paraId="749ECF4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single" w:sz="8" w:space="0" w:color="auto"/>
              <w:right w:val="double" w:sz="6" w:space="0" w:color="auto"/>
            </w:tcBorders>
            <w:noWrap/>
            <w:vAlign w:val="center"/>
            <w:hideMark/>
          </w:tcPr>
          <w:p w14:paraId="0B826D3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добро</w:t>
            </w:r>
          </w:p>
        </w:tc>
      </w:tr>
      <w:tr w:rsidR="00332D21" w:rsidRPr="00332D21" w14:paraId="052A8C2A"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1F2D705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w:t>
            </w:r>
          </w:p>
        </w:tc>
        <w:tc>
          <w:tcPr>
            <w:tcW w:w="3120" w:type="dxa"/>
            <w:tcBorders>
              <w:top w:val="nil"/>
              <w:left w:val="nil"/>
              <w:bottom w:val="single" w:sz="8" w:space="0" w:color="auto"/>
              <w:right w:val="single" w:sz="8" w:space="0" w:color="auto"/>
            </w:tcBorders>
            <w:noWrap/>
            <w:vAlign w:val="center"/>
            <w:hideMark/>
          </w:tcPr>
          <w:p w14:paraId="2D3BB22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Логориште - Преведена вода</w:t>
            </w:r>
          </w:p>
        </w:tc>
        <w:tc>
          <w:tcPr>
            <w:tcW w:w="1335" w:type="dxa"/>
            <w:tcBorders>
              <w:top w:val="nil"/>
              <w:left w:val="nil"/>
              <w:bottom w:val="single" w:sz="8" w:space="0" w:color="auto"/>
              <w:right w:val="single" w:sz="8" w:space="0" w:color="auto"/>
            </w:tcBorders>
            <w:noWrap/>
            <w:vAlign w:val="center"/>
            <w:hideMark/>
          </w:tcPr>
          <w:p w14:paraId="662ED90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22-25</w:t>
            </w:r>
          </w:p>
        </w:tc>
        <w:tc>
          <w:tcPr>
            <w:tcW w:w="948" w:type="dxa"/>
            <w:tcBorders>
              <w:top w:val="nil"/>
              <w:left w:val="nil"/>
              <w:bottom w:val="single" w:sz="8" w:space="0" w:color="auto"/>
              <w:right w:val="single" w:sz="8" w:space="0" w:color="auto"/>
            </w:tcBorders>
            <w:noWrap/>
            <w:vAlign w:val="center"/>
            <w:hideMark/>
          </w:tcPr>
          <w:p w14:paraId="2E4A128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2.273</w:t>
            </w:r>
          </w:p>
        </w:tc>
        <w:tc>
          <w:tcPr>
            <w:tcW w:w="943" w:type="dxa"/>
            <w:tcBorders>
              <w:top w:val="nil"/>
              <w:left w:val="nil"/>
              <w:bottom w:val="single" w:sz="8" w:space="0" w:color="auto"/>
              <w:right w:val="single" w:sz="8" w:space="0" w:color="auto"/>
            </w:tcBorders>
            <w:noWrap/>
            <w:vAlign w:val="center"/>
            <w:hideMark/>
          </w:tcPr>
          <w:p w14:paraId="6AB69FF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7B237A0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1B0E5530"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2.273</w:t>
            </w:r>
          </w:p>
        </w:tc>
        <w:tc>
          <w:tcPr>
            <w:tcW w:w="943" w:type="dxa"/>
            <w:tcBorders>
              <w:top w:val="nil"/>
              <w:left w:val="nil"/>
              <w:bottom w:val="single" w:sz="8" w:space="0" w:color="auto"/>
              <w:right w:val="single" w:sz="8" w:space="0" w:color="auto"/>
            </w:tcBorders>
            <w:noWrap/>
            <w:vAlign w:val="center"/>
            <w:hideMark/>
          </w:tcPr>
          <w:p w14:paraId="0FE6CDB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246E663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3A54B83B"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8" w:space="0" w:color="auto"/>
              <w:right w:val="single" w:sz="8" w:space="0" w:color="auto"/>
            </w:tcBorders>
            <w:noWrap/>
            <w:vAlign w:val="center"/>
            <w:hideMark/>
          </w:tcPr>
          <w:p w14:paraId="5F2C7E42"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2.273</w:t>
            </w:r>
          </w:p>
        </w:tc>
        <w:tc>
          <w:tcPr>
            <w:tcW w:w="1672" w:type="dxa"/>
            <w:tcBorders>
              <w:top w:val="nil"/>
              <w:left w:val="nil"/>
              <w:bottom w:val="single" w:sz="8" w:space="0" w:color="auto"/>
              <w:right w:val="single" w:sz="8" w:space="0" w:color="auto"/>
            </w:tcBorders>
            <w:noWrap/>
            <w:vAlign w:val="center"/>
            <w:hideMark/>
          </w:tcPr>
          <w:p w14:paraId="48F4871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single" w:sz="8" w:space="0" w:color="auto"/>
              <w:right w:val="double" w:sz="6" w:space="0" w:color="auto"/>
            </w:tcBorders>
            <w:noWrap/>
            <w:vAlign w:val="center"/>
            <w:hideMark/>
          </w:tcPr>
          <w:p w14:paraId="67F034E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добро</w:t>
            </w:r>
          </w:p>
        </w:tc>
      </w:tr>
      <w:tr w:rsidR="00332D21" w:rsidRPr="00332D21" w14:paraId="13327F40" w14:textId="77777777" w:rsidTr="00332D21">
        <w:trPr>
          <w:trHeight w:val="675"/>
          <w:jc w:val="center"/>
        </w:trPr>
        <w:tc>
          <w:tcPr>
            <w:tcW w:w="551" w:type="dxa"/>
            <w:tcBorders>
              <w:top w:val="nil"/>
              <w:left w:val="double" w:sz="6" w:space="0" w:color="000000"/>
              <w:bottom w:val="single" w:sz="8" w:space="0" w:color="000000"/>
              <w:right w:val="single" w:sz="8" w:space="0" w:color="auto"/>
            </w:tcBorders>
            <w:noWrap/>
            <w:vAlign w:val="center"/>
            <w:hideMark/>
          </w:tcPr>
          <w:p w14:paraId="4C4FDF9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w:t>
            </w:r>
          </w:p>
        </w:tc>
        <w:tc>
          <w:tcPr>
            <w:tcW w:w="3120" w:type="dxa"/>
            <w:tcBorders>
              <w:top w:val="nil"/>
              <w:left w:val="nil"/>
              <w:bottom w:val="single" w:sz="8" w:space="0" w:color="auto"/>
              <w:right w:val="single" w:sz="8" w:space="0" w:color="auto"/>
            </w:tcBorders>
            <w:noWrap/>
            <w:vAlign w:val="center"/>
            <w:hideMark/>
          </w:tcPr>
          <w:p w14:paraId="2F42079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Преведена вода - Град</w:t>
            </w:r>
          </w:p>
        </w:tc>
        <w:tc>
          <w:tcPr>
            <w:tcW w:w="1335" w:type="dxa"/>
            <w:tcBorders>
              <w:top w:val="nil"/>
              <w:left w:val="nil"/>
              <w:bottom w:val="single" w:sz="8" w:space="0" w:color="auto"/>
              <w:right w:val="single" w:sz="8" w:space="0" w:color="auto"/>
            </w:tcBorders>
            <w:vAlign w:val="center"/>
            <w:hideMark/>
          </w:tcPr>
          <w:p w14:paraId="1328F96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24,28-30,32-35,39,40,44,50,51</w:t>
            </w:r>
          </w:p>
        </w:tc>
        <w:tc>
          <w:tcPr>
            <w:tcW w:w="948" w:type="dxa"/>
            <w:tcBorders>
              <w:top w:val="nil"/>
              <w:left w:val="nil"/>
              <w:bottom w:val="single" w:sz="8" w:space="0" w:color="auto"/>
              <w:right w:val="single" w:sz="8" w:space="0" w:color="auto"/>
            </w:tcBorders>
            <w:noWrap/>
            <w:vAlign w:val="center"/>
            <w:hideMark/>
          </w:tcPr>
          <w:p w14:paraId="25F3BE7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12DE352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5.5</w:t>
            </w:r>
          </w:p>
        </w:tc>
        <w:tc>
          <w:tcPr>
            <w:tcW w:w="926" w:type="dxa"/>
            <w:tcBorders>
              <w:top w:val="nil"/>
              <w:left w:val="nil"/>
              <w:bottom w:val="single" w:sz="8" w:space="0" w:color="auto"/>
              <w:right w:val="single" w:sz="8" w:space="0" w:color="auto"/>
            </w:tcBorders>
            <w:noWrap/>
            <w:vAlign w:val="center"/>
            <w:hideMark/>
          </w:tcPr>
          <w:p w14:paraId="71AA81F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3548EEA5"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5.5</w:t>
            </w:r>
          </w:p>
        </w:tc>
        <w:tc>
          <w:tcPr>
            <w:tcW w:w="943" w:type="dxa"/>
            <w:tcBorders>
              <w:top w:val="nil"/>
              <w:left w:val="nil"/>
              <w:bottom w:val="single" w:sz="8" w:space="0" w:color="auto"/>
              <w:right w:val="single" w:sz="8" w:space="0" w:color="auto"/>
            </w:tcBorders>
            <w:noWrap/>
            <w:vAlign w:val="center"/>
            <w:hideMark/>
          </w:tcPr>
          <w:p w14:paraId="49F80AF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4BCA0D4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216B8128"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8" w:space="0" w:color="auto"/>
              <w:right w:val="single" w:sz="8" w:space="0" w:color="auto"/>
            </w:tcBorders>
            <w:noWrap/>
            <w:vAlign w:val="center"/>
            <w:hideMark/>
          </w:tcPr>
          <w:p w14:paraId="3446AFC0"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5.5</w:t>
            </w:r>
          </w:p>
        </w:tc>
        <w:tc>
          <w:tcPr>
            <w:tcW w:w="1672" w:type="dxa"/>
            <w:tcBorders>
              <w:top w:val="nil"/>
              <w:left w:val="nil"/>
              <w:bottom w:val="single" w:sz="8" w:space="0" w:color="auto"/>
              <w:right w:val="single" w:sz="8" w:space="0" w:color="auto"/>
            </w:tcBorders>
            <w:vAlign w:val="center"/>
            <w:hideMark/>
          </w:tcPr>
          <w:p w14:paraId="16D138E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738011A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средње</w:t>
            </w:r>
          </w:p>
        </w:tc>
      </w:tr>
      <w:tr w:rsidR="00332D21" w:rsidRPr="00332D21" w14:paraId="4560FE7B"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134881A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w:t>
            </w:r>
          </w:p>
        </w:tc>
        <w:tc>
          <w:tcPr>
            <w:tcW w:w="3120" w:type="dxa"/>
            <w:tcBorders>
              <w:top w:val="nil"/>
              <w:left w:val="nil"/>
              <w:bottom w:val="single" w:sz="8" w:space="0" w:color="auto"/>
              <w:right w:val="single" w:sz="8" w:space="0" w:color="auto"/>
            </w:tcBorders>
            <w:noWrap/>
            <w:vAlign w:val="center"/>
            <w:hideMark/>
          </w:tcPr>
          <w:p w14:paraId="5FA2E7D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Јелова гора - Јанковићи</w:t>
            </w:r>
          </w:p>
        </w:tc>
        <w:tc>
          <w:tcPr>
            <w:tcW w:w="1335" w:type="dxa"/>
            <w:tcBorders>
              <w:top w:val="nil"/>
              <w:left w:val="nil"/>
              <w:bottom w:val="single" w:sz="8" w:space="0" w:color="auto"/>
              <w:right w:val="single" w:sz="8" w:space="0" w:color="auto"/>
            </w:tcBorders>
            <w:noWrap/>
            <w:vAlign w:val="center"/>
            <w:hideMark/>
          </w:tcPr>
          <w:p w14:paraId="07A50CD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33,36</w:t>
            </w:r>
          </w:p>
        </w:tc>
        <w:tc>
          <w:tcPr>
            <w:tcW w:w="948" w:type="dxa"/>
            <w:tcBorders>
              <w:top w:val="nil"/>
              <w:left w:val="nil"/>
              <w:bottom w:val="single" w:sz="8" w:space="0" w:color="auto"/>
              <w:right w:val="single" w:sz="8" w:space="0" w:color="auto"/>
            </w:tcBorders>
            <w:noWrap/>
            <w:vAlign w:val="center"/>
            <w:hideMark/>
          </w:tcPr>
          <w:p w14:paraId="61EA062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69FB81B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70ABA74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043E8880"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6E07414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27605C7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1.262</w:t>
            </w:r>
          </w:p>
        </w:tc>
        <w:tc>
          <w:tcPr>
            <w:tcW w:w="915" w:type="dxa"/>
            <w:tcBorders>
              <w:top w:val="nil"/>
              <w:left w:val="nil"/>
              <w:bottom w:val="single" w:sz="8" w:space="0" w:color="auto"/>
              <w:right w:val="single" w:sz="8" w:space="0" w:color="auto"/>
            </w:tcBorders>
            <w:noWrap/>
            <w:vAlign w:val="center"/>
            <w:hideMark/>
          </w:tcPr>
          <w:p w14:paraId="36C938FF"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1.262</w:t>
            </w:r>
          </w:p>
        </w:tc>
        <w:tc>
          <w:tcPr>
            <w:tcW w:w="900" w:type="dxa"/>
            <w:tcBorders>
              <w:top w:val="nil"/>
              <w:left w:val="nil"/>
              <w:bottom w:val="single" w:sz="8" w:space="0" w:color="auto"/>
              <w:right w:val="single" w:sz="8" w:space="0" w:color="auto"/>
            </w:tcBorders>
            <w:noWrap/>
            <w:vAlign w:val="center"/>
            <w:hideMark/>
          </w:tcPr>
          <w:p w14:paraId="609C65B4"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1.262</w:t>
            </w:r>
          </w:p>
        </w:tc>
        <w:tc>
          <w:tcPr>
            <w:tcW w:w="1672" w:type="dxa"/>
            <w:tcBorders>
              <w:top w:val="nil"/>
              <w:left w:val="nil"/>
              <w:bottom w:val="single" w:sz="8" w:space="0" w:color="auto"/>
              <w:right w:val="single" w:sz="8" w:space="0" w:color="auto"/>
            </w:tcBorders>
            <w:noWrap/>
            <w:vAlign w:val="center"/>
            <w:hideMark/>
          </w:tcPr>
          <w:p w14:paraId="6AF686C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0E9D58B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средње</w:t>
            </w:r>
          </w:p>
        </w:tc>
      </w:tr>
      <w:tr w:rsidR="00332D21" w:rsidRPr="00332D21" w14:paraId="6AB8C899"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350F8FA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w:t>
            </w:r>
          </w:p>
        </w:tc>
        <w:tc>
          <w:tcPr>
            <w:tcW w:w="3120" w:type="dxa"/>
            <w:tcBorders>
              <w:top w:val="nil"/>
              <w:left w:val="nil"/>
              <w:bottom w:val="single" w:sz="8" w:space="0" w:color="auto"/>
              <w:right w:val="single" w:sz="8" w:space="0" w:color="auto"/>
            </w:tcBorders>
            <w:noWrap/>
            <w:vAlign w:val="center"/>
            <w:hideMark/>
          </w:tcPr>
          <w:p w14:paraId="31069A6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Преведена вода - Рибашевина</w:t>
            </w:r>
          </w:p>
        </w:tc>
        <w:tc>
          <w:tcPr>
            <w:tcW w:w="1335" w:type="dxa"/>
            <w:tcBorders>
              <w:top w:val="nil"/>
              <w:left w:val="nil"/>
              <w:bottom w:val="single" w:sz="8" w:space="0" w:color="auto"/>
              <w:right w:val="single" w:sz="8" w:space="0" w:color="auto"/>
            </w:tcBorders>
            <w:noWrap/>
            <w:vAlign w:val="center"/>
            <w:hideMark/>
          </w:tcPr>
          <w:p w14:paraId="655E967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47,48</w:t>
            </w:r>
          </w:p>
        </w:tc>
        <w:tc>
          <w:tcPr>
            <w:tcW w:w="948" w:type="dxa"/>
            <w:tcBorders>
              <w:top w:val="nil"/>
              <w:left w:val="nil"/>
              <w:bottom w:val="single" w:sz="8" w:space="0" w:color="auto"/>
              <w:right w:val="single" w:sz="8" w:space="0" w:color="auto"/>
            </w:tcBorders>
            <w:noWrap/>
            <w:vAlign w:val="center"/>
            <w:hideMark/>
          </w:tcPr>
          <w:p w14:paraId="78BE674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3B8C32A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0C7F3AC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0.945</w:t>
            </w:r>
          </w:p>
        </w:tc>
        <w:tc>
          <w:tcPr>
            <w:tcW w:w="913" w:type="dxa"/>
            <w:tcBorders>
              <w:top w:val="nil"/>
              <w:left w:val="nil"/>
              <w:bottom w:val="single" w:sz="8" w:space="0" w:color="auto"/>
              <w:right w:val="single" w:sz="8" w:space="0" w:color="auto"/>
            </w:tcBorders>
            <w:noWrap/>
            <w:vAlign w:val="center"/>
            <w:hideMark/>
          </w:tcPr>
          <w:p w14:paraId="07FFD565"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0.945</w:t>
            </w:r>
          </w:p>
        </w:tc>
        <w:tc>
          <w:tcPr>
            <w:tcW w:w="943" w:type="dxa"/>
            <w:tcBorders>
              <w:top w:val="nil"/>
              <w:left w:val="nil"/>
              <w:bottom w:val="single" w:sz="8" w:space="0" w:color="auto"/>
              <w:right w:val="single" w:sz="8" w:space="0" w:color="auto"/>
            </w:tcBorders>
            <w:noWrap/>
            <w:vAlign w:val="center"/>
            <w:hideMark/>
          </w:tcPr>
          <w:p w14:paraId="7CAA2E0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27B48E1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54BB25F9"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8" w:space="0" w:color="auto"/>
              <w:right w:val="single" w:sz="8" w:space="0" w:color="auto"/>
            </w:tcBorders>
            <w:noWrap/>
            <w:vAlign w:val="center"/>
            <w:hideMark/>
          </w:tcPr>
          <w:p w14:paraId="2AACAEB4"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0.945</w:t>
            </w:r>
          </w:p>
        </w:tc>
        <w:tc>
          <w:tcPr>
            <w:tcW w:w="1672" w:type="dxa"/>
            <w:tcBorders>
              <w:top w:val="nil"/>
              <w:left w:val="nil"/>
              <w:bottom w:val="single" w:sz="8" w:space="0" w:color="auto"/>
              <w:right w:val="single" w:sz="8" w:space="0" w:color="auto"/>
            </w:tcBorders>
            <w:noWrap/>
            <w:vAlign w:val="center"/>
            <w:hideMark/>
          </w:tcPr>
          <w:p w14:paraId="3DB702C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30F2B93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средње</w:t>
            </w:r>
          </w:p>
        </w:tc>
      </w:tr>
      <w:tr w:rsidR="00332D21" w:rsidRPr="00332D21" w14:paraId="76E2EFB3"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4DF4905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6</w:t>
            </w:r>
          </w:p>
        </w:tc>
        <w:tc>
          <w:tcPr>
            <w:tcW w:w="3120" w:type="dxa"/>
            <w:tcBorders>
              <w:top w:val="nil"/>
              <w:left w:val="nil"/>
              <w:bottom w:val="single" w:sz="8" w:space="0" w:color="auto"/>
              <w:right w:val="single" w:sz="8" w:space="0" w:color="auto"/>
            </w:tcBorders>
            <w:noWrap/>
            <w:vAlign w:val="center"/>
            <w:hideMark/>
          </w:tcPr>
          <w:p w14:paraId="3A513B2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xml:space="preserve"> Преведена вода - Рибашевина*-крак</w:t>
            </w:r>
          </w:p>
        </w:tc>
        <w:tc>
          <w:tcPr>
            <w:tcW w:w="1335" w:type="dxa"/>
            <w:tcBorders>
              <w:top w:val="nil"/>
              <w:left w:val="nil"/>
              <w:bottom w:val="single" w:sz="8" w:space="0" w:color="auto"/>
              <w:right w:val="single" w:sz="8" w:space="0" w:color="auto"/>
            </w:tcBorders>
            <w:noWrap/>
            <w:vAlign w:val="center"/>
            <w:hideMark/>
          </w:tcPr>
          <w:p w14:paraId="59565AA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47</w:t>
            </w:r>
          </w:p>
        </w:tc>
        <w:tc>
          <w:tcPr>
            <w:tcW w:w="948" w:type="dxa"/>
            <w:tcBorders>
              <w:top w:val="nil"/>
              <w:left w:val="nil"/>
              <w:bottom w:val="single" w:sz="8" w:space="0" w:color="auto"/>
              <w:right w:val="single" w:sz="8" w:space="0" w:color="auto"/>
            </w:tcBorders>
            <w:noWrap/>
            <w:vAlign w:val="center"/>
            <w:hideMark/>
          </w:tcPr>
          <w:p w14:paraId="60E151B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3F090CD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593F27E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0.689</w:t>
            </w:r>
          </w:p>
        </w:tc>
        <w:tc>
          <w:tcPr>
            <w:tcW w:w="913" w:type="dxa"/>
            <w:tcBorders>
              <w:top w:val="nil"/>
              <w:left w:val="nil"/>
              <w:bottom w:val="single" w:sz="8" w:space="0" w:color="auto"/>
              <w:right w:val="single" w:sz="8" w:space="0" w:color="auto"/>
            </w:tcBorders>
            <w:noWrap/>
            <w:vAlign w:val="center"/>
            <w:hideMark/>
          </w:tcPr>
          <w:p w14:paraId="66EB2D99"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0.689</w:t>
            </w:r>
          </w:p>
        </w:tc>
        <w:tc>
          <w:tcPr>
            <w:tcW w:w="943" w:type="dxa"/>
            <w:tcBorders>
              <w:top w:val="nil"/>
              <w:left w:val="nil"/>
              <w:bottom w:val="single" w:sz="8" w:space="0" w:color="auto"/>
              <w:right w:val="single" w:sz="8" w:space="0" w:color="auto"/>
            </w:tcBorders>
            <w:noWrap/>
            <w:vAlign w:val="center"/>
            <w:hideMark/>
          </w:tcPr>
          <w:p w14:paraId="67412E8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4AA2089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4530811E"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8" w:space="0" w:color="auto"/>
              <w:right w:val="single" w:sz="8" w:space="0" w:color="auto"/>
            </w:tcBorders>
            <w:noWrap/>
            <w:vAlign w:val="center"/>
            <w:hideMark/>
          </w:tcPr>
          <w:p w14:paraId="70D623D4"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0.689</w:t>
            </w:r>
          </w:p>
        </w:tc>
        <w:tc>
          <w:tcPr>
            <w:tcW w:w="1672" w:type="dxa"/>
            <w:tcBorders>
              <w:top w:val="nil"/>
              <w:left w:val="nil"/>
              <w:bottom w:val="single" w:sz="8" w:space="0" w:color="auto"/>
              <w:right w:val="single" w:sz="8" w:space="0" w:color="auto"/>
            </w:tcBorders>
            <w:noWrap/>
            <w:vAlign w:val="center"/>
            <w:hideMark/>
          </w:tcPr>
          <w:p w14:paraId="6229643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68F76B7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средње</w:t>
            </w:r>
          </w:p>
        </w:tc>
      </w:tr>
      <w:tr w:rsidR="00332D21" w:rsidRPr="00332D21" w14:paraId="7AB4483A"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7B1291B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7</w:t>
            </w:r>
          </w:p>
        </w:tc>
        <w:tc>
          <w:tcPr>
            <w:tcW w:w="3120" w:type="dxa"/>
            <w:tcBorders>
              <w:top w:val="nil"/>
              <w:left w:val="nil"/>
              <w:bottom w:val="single" w:sz="8" w:space="0" w:color="auto"/>
              <w:right w:val="single" w:sz="8" w:space="0" w:color="auto"/>
            </w:tcBorders>
            <w:noWrap/>
            <w:vAlign w:val="center"/>
            <w:hideMark/>
          </w:tcPr>
          <w:p w14:paraId="126C5A9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Логориште - Јасиковац</w:t>
            </w:r>
          </w:p>
        </w:tc>
        <w:tc>
          <w:tcPr>
            <w:tcW w:w="1335" w:type="dxa"/>
            <w:tcBorders>
              <w:top w:val="nil"/>
              <w:left w:val="nil"/>
              <w:bottom w:val="single" w:sz="8" w:space="0" w:color="auto"/>
              <w:right w:val="single" w:sz="8" w:space="0" w:color="auto"/>
            </w:tcBorders>
            <w:noWrap/>
            <w:vAlign w:val="center"/>
            <w:hideMark/>
          </w:tcPr>
          <w:p w14:paraId="61DD2A1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2.3</w:t>
            </w:r>
          </w:p>
        </w:tc>
        <w:tc>
          <w:tcPr>
            <w:tcW w:w="948" w:type="dxa"/>
            <w:tcBorders>
              <w:top w:val="nil"/>
              <w:left w:val="nil"/>
              <w:bottom w:val="single" w:sz="8" w:space="0" w:color="auto"/>
              <w:right w:val="single" w:sz="8" w:space="0" w:color="auto"/>
            </w:tcBorders>
            <w:noWrap/>
            <w:vAlign w:val="center"/>
            <w:hideMark/>
          </w:tcPr>
          <w:p w14:paraId="7CA504F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0.4</w:t>
            </w:r>
          </w:p>
        </w:tc>
        <w:tc>
          <w:tcPr>
            <w:tcW w:w="943" w:type="dxa"/>
            <w:tcBorders>
              <w:top w:val="nil"/>
              <w:left w:val="nil"/>
              <w:bottom w:val="single" w:sz="8" w:space="0" w:color="auto"/>
              <w:right w:val="single" w:sz="8" w:space="0" w:color="auto"/>
            </w:tcBorders>
            <w:noWrap/>
            <w:vAlign w:val="center"/>
            <w:hideMark/>
          </w:tcPr>
          <w:p w14:paraId="61BBF8D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1.319</w:t>
            </w:r>
          </w:p>
        </w:tc>
        <w:tc>
          <w:tcPr>
            <w:tcW w:w="926" w:type="dxa"/>
            <w:tcBorders>
              <w:top w:val="nil"/>
              <w:left w:val="nil"/>
              <w:bottom w:val="single" w:sz="8" w:space="0" w:color="auto"/>
              <w:right w:val="single" w:sz="8" w:space="0" w:color="auto"/>
            </w:tcBorders>
            <w:noWrap/>
            <w:vAlign w:val="center"/>
            <w:hideMark/>
          </w:tcPr>
          <w:p w14:paraId="0346B8E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4B3083D5"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1.719</w:t>
            </w:r>
          </w:p>
        </w:tc>
        <w:tc>
          <w:tcPr>
            <w:tcW w:w="943" w:type="dxa"/>
            <w:tcBorders>
              <w:top w:val="nil"/>
              <w:left w:val="nil"/>
              <w:bottom w:val="single" w:sz="8" w:space="0" w:color="auto"/>
              <w:right w:val="single" w:sz="8" w:space="0" w:color="auto"/>
            </w:tcBorders>
            <w:noWrap/>
            <w:vAlign w:val="center"/>
            <w:hideMark/>
          </w:tcPr>
          <w:p w14:paraId="1F3E5D4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368CF73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58F48F9C"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8" w:space="0" w:color="auto"/>
              <w:right w:val="single" w:sz="8" w:space="0" w:color="auto"/>
            </w:tcBorders>
            <w:noWrap/>
            <w:vAlign w:val="center"/>
            <w:hideMark/>
          </w:tcPr>
          <w:p w14:paraId="393627F8"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1.719</w:t>
            </w:r>
          </w:p>
        </w:tc>
        <w:tc>
          <w:tcPr>
            <w:tcW w:w="1672" w:type="dxa"/>
            <w:tcBorders>
              <w:top w:val="nil"/>
              <w:left w:val="nil"/>
              <w:bottom w:val="single" w:sz="8" w:space="0" w:color="auto"/>
              <w:right w:val="single" w:sz="8" w:space="0" w:color="auto"/>
            </w:tcBorders>
            <w:noWrap/>
            <w:vAlign w:val="center"/>
            <w:hideMark/>
          </w:tcPr>
          <w:p w14:paraId="6DA815D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single" w:sz="8" w:space="0" w:color="auto"/>
              <w:right w:val="double" w:sz="6" w:space="0" w:color="auto"/>
            </w:tcBorders>
            <w:noWrap/>
            <w:vAlign w:val="center"/>
            <w:hideMark/>
          </w:tcPr>
          <w:p w14:paraId="645A63D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добро</w:t>
            </w:r>
          </w:p>
        </w:tc>
      </w:tr>
      <w:tr w:rsidR="00332D21" w:rsidRPr="00332D21" w14:paraId="453F81E3"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7143CA3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8</w:t>
            </w:r>
          </w:p>
        </w:tc>
        <w:tc>
          <w:tcPr>
            <w:tcW w:w="3120" w:type="dxa"/>
            <w:tcBorders>
              <w:top w:val="nil"/>
              <w:left w:val="nil"/>
              <w:bottom w:val="single" w:sz="8" w:space="0" w:color="auto"/>
              <w:right w:val="single" w:sz="8" w:space="0" w:color="auto"/>
            </w:tcBorders>
            <w:noWrap/>
            <w:vAlign w:val="center"/>
            <w:hideMark/>
          </w:tcPr>
          <w:p w14:paraId="50B15E3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Иванова вода - Оташевина</w:t>
            </w:r>
          </w:p>
        </w:tc>
        <w:tc>
          <w:tcPr>
            <w:tcW w:w="1335" w:type="dxa"/>
            <w:tcBorders>
              <w:top w:val="nil"/>
              <w:left w:val="nil"/>
              <w:bottom w:val="single" w:sz="8" w:space="0" w:color="auto"/>
              <w:right w:val="single" w:sz="8" w:space="0" w:color="auto"/>
            </w:tcBorders>
            <w:noWrap/>
            <w:vAlign w:val="center"/>
            <w:hideMark/>
          </w:tcPr>
          <w:p w14:paraId="3F796EA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3-5</w:t>
            </w:r>
          </w:p>
        </w:tc>
        <w:tc>
          <w:tcPr>
            <w:tcW w:w="948" w:type="dxa"/>
            <w:tcBorders>
              <w:top w:val="nil"/>
              <w:left w:val="nil"/>
              <w:bottom w:val="single" w:sz="8" w:space="0" w:color="auto"/>
              <w:right w:val="single" w:sz="8" w:space="0" w:color="auto"/>
            </w:tcBorders>
            <w:noWrap/>
            <w:vAlign w:val="center"/>
            <w:hideMark/>
          </w:tcPr>
          <w:p w14:paraId="3095E4D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0179CBF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3892F98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1.67</w:t>
            </w:r>
          </w:p>
        </w:tc>
        <w:tc>
          <w:tcPr>
            <w:tcW w:w="913" w:type="dxa"/>
            <w:tcBorders>
              <w:top w:val="nil"/>
              <w:left w:val="nil"/>
              <w:bottom w:val="single" w:sz="8" w:space="0" w:color="auto"/>
              <w:right w:val="single" w:sz="8" w:space="0" w:color="auto"/>
            </w:tcBorders>
            <w:noWrap/>
            <w:vAlign w:val="center"/>
            <w:hideMark/>
          </w:tcPr>
          <w:p w14:paraId="797C9E37"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1.67</w:t>
            </w:r>
          </w:p>
        </w:tc>
        <w:tc>
          <w:tcPr>
            <w:tcW w:w="943" w:type="dxa"/>
            <w:tcBorders>
              <w:top w:val="nil"/>
              <w:left w:val="nil"/>
              <w:bottom w:val="single" w:sz="8" w:space="0" w:color="auto"/>
              <w:right w:val="single" w:sz="8" w:space="0" w:color="auto"/>
            </w:tcBorders>
            <w:noWrap/>
            <w:vAlign w:val="center"/>
            <w:hideMark/>
          </w:tcPr>
          <w:p w14:paraId="3CCEA34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5E5AF25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621111F5"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8" w:space="0" w:color="auto"/>
              <w:right w:val="single" w:sz="8" w:space="0" w:color="auto"/>
            </w:tcBorders>
            <w:noWrap/>
            <w:vAlign w:val="center"/>
            <w:hideMark/>
          </w:tcPr>
          <w:p w14:paraId="43EACFFA"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1.67</w:t>
            </w:r>
          </w:p>
        </w:tc>
        <w:tc>
          <w:tcPr>
            <w:tcW w:w="1672" w:type="dxa"/>
            <w:tcBorders>
              <w:top w:val="nil"/>
              <w:left w:val="nil"/>
              <w:bottom w:val="single" w:sz="8" w:space="0" w:color="auto"/>
              <w:right w:val="single" w:sz="8" w:space="0" w:color="auto"/>
            </w:tcBorders>
            <w:noWrap/>
            <w:vAlign w:val="center"/>
            <w:hideMark/>
          </w:tcPr>
          <w:p w14:paraId="223979D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12042D0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48C590B0"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3066CB5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9</w:t>
            </w:r>
          </w:p>
        </w:tc>
        <w:tc>
          <w:tcPr>
            <w:tcW w:w="3120" w:type="dxa"/>
            <w:tcBorders>
              <w:top w:val="nil"/>
              <w:left w:val="nil"/>
              <w:bottom w:val="single" w:sz="8" w:space="0" w:color="auto"/>
              <w:right w:val="single" w:sz="8" w:space="0" w:color="auto"/>
            </w:tcBorders>
            <w:noWrap/>
            <w:vAlign w:val="center"/>
            <w:hideMark/>
          </w:tcPr>
          <w:p w14:paraId="7293955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Ђаков камен - Кадињача*</w:t>
            </w:r>
          </w:p>
        </w:tc>
        <w:tc>
          <w:tcPr>
            <w:tcW w:w="1335" w:type="dxa"/>
            <w:tcBorders>
              <w:top w:val="nil"/>
              <w:left w:val="nil"/>
              <w:bottom w:val="single" w:sz="8" w:space="0" w:color="auto"/>
              <w:right w:val="single" w:sz="8" w:space="0" w:color="auto"/>
            </w:tcBorders>
            <w:noWrap/>
            <w:vAlign w:val="center"/>
            <w:hideMark/>
          </w:tcPr>
          <w:p w14:paraId="22D4B7B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w:t>
            </w:r>
          </w:p>
        </w:tc>
        <w:tc>
          <w:tcPr>
            <w:tcW w:w="948" w:type="dxa"/>
            <w:tcBorders>
              <w:top w:val="nil"/>
              <w:left w:val="nil"/>
              <w:bottom w:val="single" w:sz="8" w:space="0" w:color="auto"/>
              <w:right w:val="single" w:sz="8" w:space="0" w:color="auto"/>
            </w:tcBorders>
            <w:noWrap/>
            <w:vAlign w:val="center"/>
            <w:hideMark/>
          </w:tcPr>
          <w:p w14:paraId="5598DF9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64C6843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2ECAFC1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2.032</w:t>
            </w:r>
          </w:p>
        </w:tc>
        <w:tc>
          <w:tcPr>
            <w:tcW w:w="913" w:type="dxa"/>
            <w:tcBorders>
              <w:top w:val="nil"/>
              <w:left w:val="nil"/>
              <w:bottom w:val="single" w:sz="8" w:space="0" w:color="auto"/>
              <w:right w:val="single" w:sz="8" w:space="0" w:color="auto"/>
            </w:tcBorders>
            <w:noWrap/>
            <w:vAlign w:val="center"/>
            <w:hideMark/>
          </w:tcPr>
          <w:p w14:paraId="3C35A41F"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2.032</w:t>
            </w:r>
          </w:p>
        </w:tc>
        <w:tc>
          <w:tcPr>
            <w:tcW w:w="943" w:type="dxa"/>
            <w:tcBorders>
              <w:top w:val="nil"/>
              <w:left w:val="nil"/>
              <w:bottom w:val="single" w:sz="8" w:space="0" w:color="auto"/>
              <w:right w:val="single" w:sz="8" w:space="0" w:color="auto"/>
            </w:tcBorders>
            <w:noWrap/>
            <w:vAlign w:val="center"/>
            <w:hideMark/>
          </w:tcPr>
          <w:p w14:paraId="70E601B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42DCBC1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2929C7CE"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8" w:space="0" w:color="auto"/>
              <w:right w:val="single" w:sz="8" w:space="0" w:color="auto"/>
            </w:tcBorders>
            <w:noWrap/>
            <w:vAlign w:val="center"/>
            <w:hideMark/>
          </w:tcPr>
          <w:p w14:paraId="42E2FBCF"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2.032</w:t>
            </w:r>
          </w:p>
        </w:tc>
        <w:tc>
          <w:tcPr>
            <w:tcW w:w="1672" w:type="dxa"/>
            <w:tcBorders>
              <w:top w:val="nil"/>
              <w:left w:val="nil"/>
              <w:bottom w:val="single" w:sz="8" w:space="0" w:color="auto"/>
              <w:right w:val="single" w:sz="8" w:space="0" w:color="auto"/>
            </w:tcBorders>
            <w:noWrap/>
            <w:vAlign w:val="center"/>
            <w:hideMark/>
          </w:tcPr>
          <w:p w14:paraId="18E3031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57FABA2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средње</w:t>
            </w:r>
          </w:p>
        </w:tc>
      </w:tr>
      <w:tr w:rsidR="00332D21" w:rsidRPr="00332D21" w14:paraId="567DA0AB"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5E4C943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10</w:t>
            </w:r>
          </w:p>
        </w:tc>
        <w:tc>
          <w:tcPr>
            <w:tcW w:w="3120" w:type="dxa"/>
            <w:tcBorders>
              <w:top w:val="nil"/>
              <w:left w:val="nil"/>
              <w:bottom w:val="single" w:sz="8" w:space="0" w:color="auto"/>
              <w:right w:val="single" w:sz="8" w:space="0" w:color="auto"/>
            </w:tcBorders>
            <w:noWrap/>
            <w:vAlign w:val="center"/>
            <w:hideMark/>
          </w:tcPr>
          <w:p w14:paraId="3ADDF6F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Ђаков камен - Кадињача*- крак</w:t>
            </w:r>
          </w:p>
        </w:tc>
        <w:tc>
          <w:tcPr>
            <w:tcW w:w="1335" w:type="dxa"/>
            <w:tcBorders>
              <w:top w:val="nil"/>
              <w:left w:val="nil"/>
              <w:bottom w:val="single" w:sz="8" w:space="0" w:color="auto"/>
              <w:right w:val="single" w:sz="8" w:space="0" w:color="auto"/>
            </w:tcBorders>
            <w:noWrap/>
            <w:vAlign w:val="center"/>
            <w:hideMark/>
          </w:tcPr>
          <w:p w14:paraId="705923E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w:t>
            </w:r>
          </w:p>
        </w:tc>
        <w:tc>
          <w:tcPr>
            <w:tcW w:w="948" w:type="dxa"/>
            <w:tcBorders>
              <w:top w:val="nil"/>
              <w:left w:val="nil"/>
              <w:bottom w:val="single" w:sz="8" w:space="0" w:color="auto"/>
              <w:right w:val="single" w:sz="8" w:space="0" w:color="auto"/>
            </w:tcBorders>
            <w:noWrap/>
            <w:vAlign w:val="center"/>
            <w:hideMark/>
          </w:tcPr>
          <w:p w14:paraId="26C3F0A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45F4CB8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0.456</w:t>
            </w:r>
          </w:p>
        </w:tc>
        <w:tc>
          <w:tcPr>
            <w:tcW w:w="926" w:type="dxa"/>
            <w:tcBorders>
              <w:top w:val="nil"/>
              <w:left w:val="nil"/>
              <w:bottom w:val="single" w:sz="8" w:space="0" w:color="auto"/>
              <w:right w:val="single" w:sz="8" w:space="0" w:color="auto"/>
            </w:tcBorders>
            <w:noWrap/>
            <w:vAlign w:val="center"/>
            <w:hideMark/>
          </w:tcPr>
          <w:p w14:paraId="5B30DA1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7C2BEC09"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0.456</w:t>
            </w:r>
          </w:p>
        </w:tc>
        <w:tc>
          <w:tcPr>
            <w:tcW w:w="943" w:type="dxa"/>
            <w:tcBorders>
              <w:top w:val="nil"/>
              <w:left w:val="nil"/>
              <w:bottom w:val="single" w:sz="8" w:space="0" w:color="auto"/>
              <w:right w:val="single" w:sz="8" w:space="0" w:color="auto"/>
            </w:tcBorders>
            <w:noWrap/>
            <w:vAlign w:val="center"/>
            <w:hideMark/>
          </w:tcPr>
          <w:p w14:paraId="3C0B183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10ADEFD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7BD70BD4"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0" w:type="dxa"/>
            <w:tcBorders>
              <w:top w:val="nil"/>
              <w:left w:val="nil"/>
              <w:bottom w:val="single" w:sz="8" w:space="0" w:color="auto"/>
              <w:right w:val="single" w:sz="8" w:space="0" w:color="auto"/>
            </w:tcBorders>
            <w:noWrap/>
            <w:vAlign w:val="center"/>
            <w:hideMark/>
          </w:tcPr>
          <w:p w14:paraId="03EDC678"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0.456</w:t>
            </w:r>
          </w:p>
        </w:tc>
        <w:tc>
          <w:tcPr>
            <w:tcW w:w="1672" w:type="dxa"/>
            <w:tcBorders>
              <w:top w:val="nil"/>
              <w:left w:val="nil"/>
              <w:bottom w:val="single" w:sz="8" w:space="0" w:color="auto"/>
              <w:right w:val="single" w:sz="8" w:space="0" w:color="auto"/>
            </w:tcBorders>
            <w:noWrap/>
            <w:vAlign w:val="center"/>
            <w:hideMark/>
          </w:tcPr>
          <w:p w14:paraId="53E3A63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single" w:sz="8" w:space="0" w:color="auto"/>
              <w:right w:val="double" w:sz="6" w:space="0" w:color="auto"/>
            </w:tcBorders>
            <w:noWrap/>
            <w:vAlign w:val="center"/>
            <w:hideMark/>
          </w:tcPr>
          <w:p w14:paraId="5F6C3D6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средње</w:t>
            </w:r>
          </w:p>
        </w:tc>
      </w:tr>
      <w:tr w:rsidR="00332D21" w:rsidRPr="00332D21" w14:paraId="6AC7BA88" w14:textId="77777777" w:rsidTr="00332D21">
        <w:trPr>
          <w:trHeight w:val="630"/>
          <w:jc w:val="center"/>
        </w:trPr>
        <w:tc>
          <w:tcPr>
            <w:tcW w:w="551" w:type="dxa"/>
            <w:tcBorders>
              <w:top w:val="nil"/>
              <w:left w:val="double" w:sz="6" w:space="0" w:color="000000"/>
              <w:bottom w:val="single" w:sz="8" w:space="0" w:color="000000"/>
              <w:right w:val="single" w:sz="8" w:space="0" w:color="auto"/>
            </w:tcBorders>
            <w:noWrap/>
            <w:vAlign w:val="center"/>
            <w:hideMark/>
          </w:tcPr>
          <w:p w14:paraId="2C8995B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11</w:t>
            </w:r>
          </w:p>
        </w:tc>
        <w:tc>
          <w:tcPr>
            <w:tcW w:w="3120" w:type="dxa"/>
            <w:tcBorders>
              <w:top w:val="nil"/>
              <w:left w:val="nil"/>
              <w:bottom w:val="single" w:sz="8" w:space="0" w:color="auto"/>
              <w:right w:val="single" w:sz="8" w:space="0" w:color="auto"/>
            </w:tcBorders>
            <w:noWrap/>
            <w:vAlign w:val="center"/>
            <w:hideMark/>
          </w:tcPr>
          <w:p w14:paraId="35406B6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Ђаков камен - Јелина главица</w:t>
            </w:r>
          </w:p>
        </w:tc>
        <w:tc>
          <w:tcPr>
            <w:tcW w:w="1335" w:type="dxa"/>
            <w:tcBorders>
              <w:top w:val="nil"/>
              <w:left w:val="nil"/>
              <w:bottom w:val="single" w:sz="8" w:space="0" w:color="auto"/>
              <w:right w:val="single" w:sz="8" w:space="0" w:color="auto"/>
            </w:tcBorders>
            <w:vAlign w:val="center"/>
            <w:hideMark/>
          </w:tcPr>
          <w:p w14:paraId="0365794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8,9,12-15,17,18,20,21</w:t>
            </w:r>
          </w:p>
        </w:tc>
        <w:tc>
          <w:tcPr>
            <w:tcW w:w="948" w:type="dxa"/>
            <w:tcBorders>
              <w:top w:val="nil"/>
              <w:left w:val="nil"/>
              <w:bottom w:val="single" w:sz="8" w:space="0" w:color="auto"/>
              <w:right w:val="single" w:sz="8" w:space="0" w:color="auto"/>
            </w:tcBorders>
            <w:noWrap/>
            <w:vAlign w:val="center"/>
            <w:hideMark/>
          </w:tcPr>
          <w:p w14:paraId="66E991D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298D068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223F401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6F8A2876"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223F37F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2.487</w:t>
            </w:r>
          </w:p>
        </w:tc>
        <w:tc>
          <w:tcPr>
            <w:tcW w:w="926" w:type="dxa"/>
            <w:tcBorders>
              <w:top w:val="nil"/>
              <w:left w:val="nil"/>
              <w:bottom w:val="single" w:sz="8" w:space="0" w:color="auto"/>
              <w:right w:val="single" w:sz="8" w:space="0" w:color="auto"/>
            </w:tcBorders>
            <w:noWrap/>
            <w:vAlign w:val="center"/>
            <w:hideMark/>
          </w:tcPr>
          <w:p w14:paraId="6E52FDB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00DCEA92"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2.487</w:t>
            </w:r>
          </w:p>
        </w:tc>
        <w:tc>
          <w:tcPr>
            <w:tcW w:w="900" w:type="dxa"/>
            <w:tcBorders>
              <w:top w:val="nil"/>
              <w:left w:val="nil"/>
              <w:bottom w:val="single" w:sz="8" w:space="0" w:color="auto"/>
              <w:right w:val="single" w:sz="8" w:space="0" w:color="auto"/>
            </w:tcBorders>
            <w:noWrap/>
            <w:vAlign w:val="center"/>
            <w:hideMark/>
          </w:tcPr>
          <w:p w14:paraId="361F8B6D"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2.487</w:t>
            </w:r>
          </w:p>
        </w:tc>
        <w:tc>
          <w:tcPr>
            <w:tcW w:w="1672" w:type="dxa"/>
            <w:tcBorders>
              <w:top w:val="nil"/>
              <w:left w:val="nil"/>
              <w:bottom w:val="single" w:sz="8" w:space="0" w:color="auto"/>
              <w:right w:val="single" w:sz="8" w:space="0" w:color="auto"/>
            </w:tcBorders>
            <w:noWrap/>
            <w:vAlign w:val="center"/>
            <w:hideMark/>
          </w:tcPr>
          <w:p w14:paraId="7334AAC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single" w:sz="8" w:space="0" w:color="auto"/>
              <w:right w:val="double" w:sz="6" w:space="0" w:color="auto"/>
            </w:tcBorders>
            <w:noWrap/>
            <w:vAlign w:val="center"/>
            <w:hideMark/>
          </w:tcPr>
          <w:p w14:paraId="4688022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средње</w:t>
            </w:r>
          </w:p>
        </w:tc>
      </w:tr>
      <w:tr w:rsidR="00332D21" w:rsidRPr="00332D21" w14:paraId="03EB6128"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0B4BD2D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12</w:t>
            </w:r>
          </w:p>
        </w:tc>
        <w:tc>
          <w:tcPr>
            <w:tcW w:w="3120" w:type="dxa"/>
            <w:tcBorders>
              <w:top w:val="nil"/>
              <w:left w:val="nil"/>
              <w:bottom w:val="single" w:sz="8" w:space="0" w:color="auto"/>
              <w:right w:val="single" w:sz="8" w:space="0" w:color="auto"/>
            </w:tcBorders>
            <w:noWrap/>
            <w:vAlign w:val="center"/>
            <w:hideMark/>
          </w:tcPr>
          <w:p w14:paraId="76E5520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Јелина главица - Борје</w:t>
            </w:r>
          </w:p>
        </w:tc>
        <w:tc>
          <w:tcPr>
            <w:tcW w:w="1335" w:type="dxa"/>
            <w:tcBorders>
              <w:top w:val="nil"/>
              <w:left w:val="nil"/>
              <w:bottom w:val="single" w:sz="8" w:space="0" w:color="auto"/>
              <w:right w:val="single" w:sz="8" w:space="0" w:color="auto"/>
            </w:tcBorders>
            <w:noWrap/>
            <w:vAlign w:val="center"/>
            <w:hideMark/>
          </w:tcPr>
          <w:p w14:paraId="5687FBE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12,13,49</w:t>
            </w:r>
          </w:p>
        </w:tc>
        <w:tc>
          <w:tcPr>
            <w:tcW w:w="948" w:type="dxa"/>
            <w:tcBorders>
              <w:top w:val="nil"/>
              <w:left w:val="nil"/>
              <w:bottom w:val="single" w:sz="8" w:space="0" w:color="auto"/>
              <w:right w:val="single" w:sz="8" w:space="0" w:color="auto"/>
            </w:tcBorders>
            <w:noWrap/>
            <w:vAlign w:val="center"/>
            <w:hideMark/>
          </w:tcPr>
          <w:p w14:paraId="39D6C8F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7FE8B0F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1CD958D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5931B546"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63042CB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32349D6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1.428</w:t>
            </w:r>
          </w:p>
        </w:tc>
        <w:tc>
          <w:tcPr>
            <w:tcW w:w="915" w:type="dxa"/>
            <w:tcBorders>
              <w:top w:val="nil"/>
              <w:left w:val="nil"/>
              <w:bottom w:val="single" w:sz="8" w:space="0" w:color="auto"/>
              <w:right w:val="single" w:sz="8" w:space="0" w:color="auto"/>
            </w:tcBorders>
            <w:noWrap/>
            <w:vAlign w:val="center"/>
            <w:hideMark/>
          </w:tcPr>
          <w:p w14:paraId="27887834"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1.428</w:t>
            </w:r>
          </w:p>
        </w:tc>
        <w:tc>
          <w:tcPr>
            <w:tcW w:w="900" w:type="dxa"/>
            <w:tcBorders>
              <w:top w:val="nil"/>
              <w:left w:val="nil"/>
              <w:bottom w:val="single" w:sz="8" w:space="0" w:color="auto"/>
              <w:right w:val="single" w:sz="8" w:space="0" w:color="auto"/>
            </w:tcBorders>
            <w:noWrap/>
            <w:vAlign w:val="center"/>
            <w:hideMark/>
          </w:tcPr>
          <w:p w14:paraId="3978244E"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1.428</w:t>
            </w:r>
          </w:p>
        </w:tc>
        <w:tc>
          <w:tcPr>
            <w:tcW w:w="1672" w:type="dxa"/>
            <w:tcBorders>
              <w:top w:val="nil"/>
              <w:left w:val="nil"/>
              <w:bottom w:val="single" w:sz="8" w:space="0" w:color="auto"/>
              <w:right w:val="single" w:sz="8" w:space="0" w:color="auto"/>
            </w:tcBorders>
            <w:noWrap/>
            <w:vAlign w:val="center"/>
            <w:hideMark/>
          </w:tcPr>
          <w:p w14:paraId="51158DC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42EC725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5B345534"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77FADE1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13</w:t>
            </w:r>
          </w:p>
        </w:tc>
        <w:tc>
          <w:tcPr>
            <w:tcW w:w="3120" w:type="dxa"/>
            <w:tcBorders>
              <w:top w:val="nil"/>
              <w:left w:val="nil"/>
              <w:bottom w:val="single" w:sz="8" w:space="0" w:color="auto"/>
              <w:right w:val="single" w:sz="8" w:space="0" w:color="auto"/>
            </w:tcBorders>
            <w:noWrap/>
            <w:vAlign w:val="center"/>
            <w:hideMark/>
          </w:tcPr>
          <w:p w14:paraId="6E264EA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Кромпириште - Таталија</w:t>
            </w:r>
          </w:p>
        </w:tc>
        <w:tc>
          <w:tcPr>
            <w:tcW w:w="1335" w:type="dxa"/>
            <w:tcBorders>
              <w:top w:val="nil"/>
              <w:left w:val="nil"/>
              <w:bottom w:val="single" w:sz="8" w:space="0" w:color="auto"/>
              <w:right w:val="single" w:sz="8" w:space="0" w:color="auto"/>
            </w:tcBorders>
            <w:noWrap/>
            <w:vAlign w:val="center"/>
            <w:hideMark/>
          </w:tcPr>
          <w:p w14:paraId="4EA3342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16,24,28-30</w:t>
            </w:r>
          </w:p>
        </w:tc>
        <w:tc>
          <w:tcPr>
            <w:tcW w:w="948" w:type="dxa"/>
            <w:tcBorders>
              <w:top w:val="nil"/>
              <w:left w:val="nil"/>
              <w:bottom w:val="single" w:sz="8" w:space="0" w:color="auto"/>
              <w:right w:val="single" w:sz="8" w:space="0" w:color="auto"/>
            </w:tcBorders>
            <w:noWrap/>
            <w:vAlign w:val="center"/>
            <w:hideMark/>
          </w:tcPr>
          <w:p w14:paraId="6614A8E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419FFBC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318C0AE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648AACBC"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3711955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3.581</w:t>
            </w:r>
          </w:p>
        </w:tc>
        <w:tc>
          <w:tcPr>
            <w:tcW w:w="926" w:type="dxa"/>
            <w:tcBorders>
              <w:top w:val="nil"/>
              <w:left w:val="nil"/>
              <w:bottom w:val="single" w:sz="8" w:space="0" w:color="auto"/>
              <w:right w:val="single" w:sz="8" w:space="0" w:color="auto"/>
            </w:tcBorders>
            <w:noWrap/>
            <w:vAlign w:val="center"/>
            <w:hideMark/>
          </w:tcPr>
          <w:p w14:paraId="389A294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0D2E755E"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3.581</w:t>
            </w:r>
          </w:p>
        </w:tc>
        <w:tc>
          <w:tcPr>
            <w:tcW w:w="900" w:type="dxa"/>
            <w:tcBorders>
              <w:top w:val="nil"/>
              <w:left w:val="nil"/>
              <w:bottom w:val="single" w:sz="8" w:space="0" w:color="auto"/>
              <w:right w:val="single" w:sz="8" w:space="0" w:color="auto"/>
            </w:tcBorders>
            <w:noWrap/>
            <w:vAlign w:val="center"/>
            <w:hideMark/>
          </w:tcPr>
          <w:p w14:paraId="4A595231"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3.581</w:t>
            </w:r>
          </w:p>
        </w:tc>
        <w:tc>
          <w:tcPr>
            <w:tcW w:w="1672" w:type="dxa"/>
            <w:tcBorders>
              <w:top w:val="nil"/>
              <w:left w:val="nil"/>
              <w:bottom w:val="single" w:sz="8" w:space="0" w:color="auto"/>
              <w:right w:val="single" w:sz="8" w:space="0" w:color="auto"/>
            </w:tcBorders>
            <w:noWrap/>
            <w:vAlign w:val="center"/>
            <w:hideMark/>
          </w:tcPr>
          <w:p w14:paraId="5FB300B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single" w:sz="8" w:space="0" w:color="auto"/>
              <w:right w:val="double" w:sz="6" w:space="0" w:color="auto"/>
            </w:tcBorders>
            <w:noWrap/>
            <w:vAlign w:val="center"/>
            <w:hideMark/>
          </w:tcPr>
          <w:p w14:paraId="71300B7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добро</w:t>
            </w:r>
          </w:p>
        </w:tc>
      </w:tr>
      <w:tr w:rsidR="00332D21" w:rsidRPr="00332D21" w14:paraId="04B06BC5"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01B593A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14</w:t>
            </w:r>
          </w:p>
        </w:tc>
        <w:tc>
          <w:tcPr>
            <w:tcW w:w="3120" w:type="dxa"/>
            <w:tcBorders>
              <w:top w:val="nil"/>
              <w:left w:val="nil"/>
              <w:bottom w:val="single" w:sz="8" w:space="0" w:color="auto"/>
              <w:right w:val="single" w:sz="8" w:space="0" w:color="auto"/>
            </w:tcBorders>
            <w:noWrap/>
            <w:vAlign w:val="center"/>
            <w:hideMark/>
          </w:tcPr>
          <w:p w14:paraId="2DEED08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Бујадњача - Сријемош</w:t>
            </w:r>
          </w:p>
        </w:tc>
        <w:tc>
          <w:tcPr>
            <w:tcW w:w="1335" w:type="dxa"/>
            <w:tcBorders>
              <w:top w:val="nil"/>
              <w:left w:val="nil"/>
              <w:bottom w:val="single" w:sz="8" w:space="0" w:color="auto"/>
              <w:right w:val="single" w:sz="8" w:space="0" w:color="auto"/>
            </w:tcBorders>
            <w:noWrap/>
            <w:vAlign w:val="center"/>
            <w:hideMark/>
          </w:tcPr>
          <w:p w14:paraId="3DC38B5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18-20</w:t>
            </w:r>
          </w:p>
        </w:tc>
        <w:tc>
          <w:tcPr>
            <w:tcW w:w="948" w:type="dxa"/>
            <w:tcBorders>
              <w:top w:val="nil"/>
              <w:left w:val="nil"/>
              <w:bottom w:val="single" w:sz="8" w:space="0" w:color="auto"/>
              <w:right w:val="single" w:sz="8" w:space="0" w:color="auto"/>
            </w:tcBorders>
            <w:noWrap/>
            <w:vAlign w:val="center"/>
            <w:hideMark/>
          </w:tcPr>
          <w:p w14:paraId="11C64CF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7F83AC4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7975B02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32F3D290"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4EE1A4A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4177237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2.386</w:t>
            </w:r>
          </w:p>
        </w:tc>
        <w:tc>
          <w:tcPr>
            <w:tcW w:w="915" w:type="dxa"/>
            <w:tcBorders>
              <w:top w:val="nil"/>
              <w:left w:val="nil"/>
              <w:bottom w:val="single" w:sz="8" w:space="0" w:color="auto"/>
              <w:right w:val="single" w:sz="8" w:space="0" w:color="auto"/>
            </w:tcBorders>
            <w:noWrap/>
            <w:vAlign w:val="center"/>
            <w:hideMark/>
          </w:tcPr>
          <w:p w14:paraId="129862ED"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2.386</w:t>
            </w:r>
          </w:p>
        </w:tc>
        <w:tc>
          <w:tcPr>
            <w:tcW w:w="900" w:type="dxa"/>
            <w:tcBorders>
              <w:top w:val="nil"/>
              <w:left w:val="nil"/>
              <w:bottom w:val="single" w:sz="8" w:space="0" w:color="auto"/>
              <w:right w:val="single" w:sz="8" w:space="0" w:color="auto"/>
            </w:tcBorders>
            <w:noWrap/>
            <w:vAlign w:val="center"/>
            <w:hideMark/>
          </w:tcPr>
          <w:p w14:paraId="7B17D7A4"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2.386</w:t>
            </w:r>
          </w:p>
        </w:tc>
        <w:tc>
          <w:tcPr>
            <w:tcW w:w="1672" w:type="dxa"/>
            <w:tcBorders>
              <w:top w:val="nil"/>
              <w:left w:val="nil"/>
              <w:bottom w:val="single" w:sz="8" w:space="0" w:color="auto"/>
              <w:right w:val="single" w:sz="8" w:space="0" w:color="auto"/>
            </w:tcBorders>
            <w:noWrap/>
            <w:vAlign w:val="center"/>
            <w:hideMark/>
          </w:tcPr>
          <w:p w14:paraId="5CB89B9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3136218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5D31D2C5" w14:textId="77777777" w:rsidTr="00332D21">
        <w:trPr>
          <w:trHeight w:val="645"/>
          <w:jc w:val="center"/>
        </w:trPr>
        <w:tc>
          <w:tcPr>
            <w:tcW w:w="551" w:type="dxa"/>
            <w:tcBorders>
              <w:top w:val="nil"/>
              <w:left w:val="double" w:sz="6" w:space="0" w:color="000000"/>
              <w:bottom w:val="single" w:sz="8" w:space="0" w:color="000000"/>
              <w:right w:val="single" w:sz="8" w:space="0" w:color="auto"/>
            </w:tcBorders>
            <w:noWrap/>
            <w:vAlign w:val="center"/>
            <w:hideMark/>
          </w:tcPr>
          <w:p w14:paraId="7F231B7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15</w:t>
            </w:r>
          </w:p>
        </w:tc>
        <w:tc>
          <w:tcPr>
            <w:tcW w:w="3120" w:type="dxa"/>
            <w:tcBorders>
              <w:top w:val="nil"/>
              <w:left w:val="nil"/>
              <w:bottom w:val="single" w:sz="8" w:space="0" w:color="auto"/>
              <w:right w:val="single" w:sz="8" w:space="0" w:color="auto"/>
            </w:tcBorders>
            <w:noWrap/>
            <w:vAlign w:val="center"/>
            <w:hideMark/>
          </w:tcPr>
          <w:p w14:paraId="00E269B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Ђаков камен - Кромпириште</w:t>
            </w:r>
          </w:p>
        </w:tc>
        <w:tc>
          <w:tcPr>
            <w:tcW w:w="1335" w:type="dxa"/>
            <w:tcBorders>
              <w:top w:val="nil"/>
              <w:left w:val="nil"/>
              <w:bottom w:val="single" w:sz="8" w:space="0" w:color="auto"/>
              <w:right w:val="single" w:sz="8" w:space="0" w:color="auto"/>
            </w:tcBorders>
            <w:vAlign w:val="center"/>
            <w:hideMark/>
          </w:tcPr>
          <w:p w14:paraId="08FE937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6,8,21,22,25-27</w:t>
            </w:r>
          </w:p>
        </w:tc>
        <w:tc>
          <w:tcPr>
            <w:tcW w:w="948" w:type="dxa"/>
            <w:tcBorders>
              <w:top w:val="nil"/>
              <w:left w:val="nil"/>
              <w:bottom w:val="single" w:sz="8" w:space="0" w:color="auto"/>
              <w:right w:val="single" w:sz="8" w:space="0" w:color="auto"/>
            </w:tcBorders>
            <w:noWrap/>
            <w:vAlign w:val="center"/>
            <w:hideMark/>
          </w:tcPr>
          <w:p w14:paraId="296CB52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4A6E1B2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7D148D0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1873569B"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1BCE44F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5338643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3.086</w:t>
            </w:r>
          </w:p>
        </w:tc>
        <w:tc>
          <w:tcPr>
            <w:tcW w:w="915" w:type="dxa"/>
            <w:tcBorders>
              <w:top w:val="nil"/>
              <w:left w:val="nil"/>
              <w:bottom w:val="single" w:sz="8" w:space="0" w:color="auto"/>
              <w:right w:val="single" w:sz="8" w:space="0" w:color="auto"/>
            </w:tcBorders>
            <w:noWrap/>
            <w:vAlign w:val="center"/>
            <w:hideMark/>
          </w:tcPr>
          <w:p w14:paraId="356A4DF4"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3.086</w:t>
            </w:r>
          </w:p>
        </w:tc>
        <w:tc>
          <w:tcPr>
            <w:tcW w:w="900" w:type="dxa"/>
            <w:tcBorders>
              <w:top w:val="nil"/>
              <w:left w:val="nil"/>
              <w:bottom w:val="single" w:sz="8" w:space="0" w:color="auto"/>
              <w:right w:val="single" w:sz="8" w:space="0" w:color="auto"/>
            </w:tcBorders>
            <w:noWrap/>
            <w:vAlign w:val="center"/>
            <w:hideMark/>
          </w:tcPr>
          <w:p w14:paraId="4A3D62A8"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3.086</w:t>
            </w:r>
          </w:p>
        </w:tc>
        <w:tc>
          <w:tcPr>
            <w:tcW w:w="1672" w:type="dxa"/>
            <w:tcBorders>
              <w:top w:val="nil"/>
              <w:left w:val="nil"/>
              <w:bottom w:val="single" w:sz="8" w:space="0" w:color="auto"/>
              <w:right w:val="single" w:sz="8" w:space="0" w:color="auto"/>
            </w:tcBorders>
            <w:vAlign w:val="center"/>
            <w:hideMark/>
          </w:tcPr>
          <w:p w14:paraId="2FFE98C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5537EAA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средње</w:t>
            </w:r>
          </w:p>
        </w:tc>
      </w:tr>
      <w:tr w:rsidR="00332D21" w:rsidRPr="00332D21" w14:paraId="0A788D9D"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5B6FC20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16</w:t>
            </w:r>
          </w:p>
        </w:tc>
        <w:tc>
          <w:tcPr>
            <w:tcW w:w="3120" w:type="dxa"/>
            <w:tcBorders>
              <w:top w:val="nil"/>
              <w:left w:val="nil"/>
              <w:bottom w:val="single" w:sz="8" w:space="0" w:color="auto"/>
              <w:right w:val="single" w:sz="8" w:space="0" w:color="auto"/>
            </w:tcBorders>
            <w:noWrap/>
            <w:vAlign w:val="center"/>
            <w:hideMark/>
          </w:tcPr>
          <w:p w14:paraId="697481E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xml:space="preserve"> Јованова вода - Паљевина</w:t>
            </w:r>
          </w:p>
        </w:tc>
        <w:tc>
          <w:tcPr>
            <w:tcW w:w="1335" w:type="dxa"/>
            <w:tcBorders>
              <w:top w:val="nil"/>
              <w:left w:val="nil"/>
              <w:bottom w:val="single" w:sz="8" w:space="0" w:color="auto"/>
              <w:right w:val="single" w:sz="8" w:space="0" w:color="auto"/>
            </w:tcBorders>
            <w:noWrap/>
            <w:vAlign w:val="center"/>
            <w:hideMark/>
          </w:tcPr>
          <w:p w14:paraId="35A86D8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22,23,25</w:t>
            </w:r>
          </w:p>
        </w:tc>
        <w:tc>
          <w:tcPr>
            <w:tcW w:w="948" w:type="dxa"/>
            <w:tcBorders>
              <w:top w:val="nil"/>
              <w:left w:val="nil"/>
              <w:bottom w:val="single" w:sz="8" w:space="0" w:color="auto"/>
              <w:right w:val="single" w:sz="8" w:space="0" w:color="auto"/>
            </w:tcBorders>
            <w:noWrap/>
            <w:vAlign w:val="center"/>
            <w:hideMark/>
          </w:tcPr>
          <w:p w14:paraId="197FDD5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0.26</w:t>
            </w:r>
          </w:p>
        </w:tc>
        <w:tc>
          <w:tcPr>
            <w:tcW w:w="943" w:type="dxa"/>
            <w:tcBorders>
              <w:top w:val="nil"/>
              <w:left w:val="nil"/>
              <w:bottom w:val="single" w:sz="8" w:space="0" w:color="auto"/>
              <w:right w:val="single" w:sz="8" w:space="0" w:color="auto"/>
            </w:tcBorders>
            <w:noWrap/>
            <w:vAlign w:val="center"/>
            <w:hideMark/>
          </w:tcPr>
          <w:p w14:paraId="595B3D0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1C40268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64120637"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0.26</w:t>
            </w:r>
          </w:p>
        </w:tc>
        <w:tc>
          <w:tcPr>
            <w:tcW w:w="943" w:type="dxa"/>
            <w:tcBorders>
              <w:top w:val="nil"/>
              <w:left w:val="nil"/>
              <w:bottom w:val="single" w:sz="8" w:space="0" w:color="auto"/>
              <w:right w:val="single" w:sz="8" w:space="0" w:color="auto"/>
            </w:tcBorders>
            <w:noWrap/>
            <w:vAlign w:val="center"/>
            <w:hideMark/>
          </w:tcPr>
          <w:p w14:paraId="228566A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72BF625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1.026</w:t>
            </w:r>
          </w:p>
        </w:tc>
        <w:tc>
          <w:tcPr>
            <w:tcW w:w="915" w:type="dxa"/>
            <w:tcBorders>
              <w:top w:val="nil"/>
              <w:left w:val="nil"/>
              <w:bottom w:val="single" w:sz="8" w:space="0" w:color="auto"/>
              <w:right w:val="single" w:sz="8" w:space="0" w:color="auto"/>
            </w:tcBorders>
            <w:noWrap/>
            <w:vAlign w:val="center"/>
            <w:hideMark/>
          </w:tcPr>
          <w:p w14:paraId="332B94DE"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1.026</w:t>
            </w:r>
          </w:p>
        </w:tc>
        <w:tc>
          <w:tcPr>
            <w:tcW w:w="900" w:type="dxa"/>
            <w:tcBorders>
              <w:top w:val="nil"/>
              <w:left w:val="nil"/>
              <w:bottom w:val="single" w:sz="8" w:space="0" w:color="auto"/>
              <w:right w:val="single" w:sz="8" w:space="0" w:color="auto"/>
            </w:tcBorders>
            <w:noWrap/>
            <w:vAlign w:val="center"/>
            <w:hideMark/>
          </w:tcPr>
          <w:p w14:paraId="29FAE197"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1.286</w:t>
            </w:r>
          </w:p>
        </w:tc>
        <w:tc>
          <w:tcPr>
            <w:tcW w:w="1672" w:type="dxa"/>
            <w:tcBorders>
              <w:top w:val="nil"/>
              <w:left w:val="nil"/>
              <w:bottom w:val="single" w:sz="8" w:space="0" w:color="auto"/>
              <w:right w:val="single" w:sz="8" w:space="0" w:color="auto"/>
            </w:tcBorders>
            <w:noWrap/>
            <w:vAlign w:val="center"/>
            <w:hideMark/>
          </w:tcPr>
          <w:p w14:paraId="18AD28A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45FCB35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17540DE1"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4DDD695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lastRenderedPageBreak/>
              <w:t>17</w:t>
            </w:r>
          </w:p>
        </w:tc>
        <w:tc>
          <w:tcPr>
            <w:tcW w:w="3120" w:type="dxa"/>
            <w:tcBorders>
              <w:top w:val="nil"/>
              <w:left w:val="nil"/>
              <w:bottom w:val="single" w:sz="8" w:space="0" w:color="auto"/>
              <w:right w:val="single" w:sz="8" w:space="0" w:color="auto"/>
            </w:tcBorders>
            <w:noWrap/>
            <w:vAlign w:val="center"/>
            <w:hideMark/>
          </w:tcPr>
          <w:p w14:paraId="421E4BD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xml:space="preserve"> Кондер - Редара воденица</w:t>
            </w:r>
          </w:p>
        </w:tc>
        <w:tc>
          <w:tcPr>
            <w:tcW w:w="1335" w:type="dxa"/>
            <w:tcBorders>
              <w:top w:val="nil"/>
              <w:left w:val="nil"/>
              <w:bottom w:val="single" w:sz="8" w:space="0" w:color="auto"/>
              <w:right w:val="single" w:sz="8" w:space="0" w:color="auto"/>
            </w:tcBorders>
            <w:noWrap/>
            <w:vAlign w:val="center"/>
            <w:hideMark/>
          </w:tcPr>
          <w:p w14:paraId="1F50B49A"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11,13-19,49</w:t>
            </w:r>
          </w:p>
        </w:tc>
        <w:tc>
          <w:tcPr>
            <w:tcW w:w="948" w:type="dxa"/>
            <w:tcBorders>
              <w:top w:val="nil"/>
              <w:left w:val="nil"/>
              <w:bottom w:val="single" w:sz="8" w:space="0" w:color="auto"/>
              <w:right w:val="single" w:sz="8" w:space="0" w:color="auto"/>
            </w:tcBorders>
            <w:noWrap/>
            <w:vAlign w:val="center"/>
            <w:hideMark/>
          </w:tcPr>
          <w:p w14:paraId="762D399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4006E77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63EA8E1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38598AE7"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5E32A08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5.444</w:t>
            </w:r>
          </w:p>
        </w:tc>
        <w:tc>
          <w:tcPr>
            <w:tcW w:w="926" w:type="dxa"/>
            <w:tcBorders>
              <w:top w:val="nil"/>
              <w:left w:val="nil"/>
              <w:bottom w:val="single" w:sz="8" w:space="0" w:color="auto"/>
              <w:right w:val="single" w:sz="8" w:space="0" w:color="auto"/>
            </w:tcBorders>
            <w:noWrap/>
            <w:vAlign w:val="center"/>
            <w:hideMark/>
          </w:tcPr>
          <w:p w14:paraId="57442D8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6D92BA5A"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5.444</w:t>
            </w:r>
          </w:p>
        </w:tc>
        <w:tc>
          <w:tcPr>
            <w:tcW w:w="900" w:type="dxa"/>
            <w:tcBorders>
              <w:top w:val="nil"/>
              <w:left w:val="nil"/>
              <w:bottom w:val="single" w:sz="8" w:space="0" w:color="auto"/>
              <w:right w:val="single" w:sz="8" w:space="0" w:color="auto"/>
            </w:tcBorders>
            <w:noWrap/>
            <w:vAlign w:val="center"/>
            <w:hideMark/>
          </w:tcPr>
          <w:p w14:paraId="3103FEA4"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5.444</w:t>
            </w:r>
          </w:p>
        </w:tc>
        <w:tc>
          <w:tcPr>
            <w:tcW w:w="1672" w:type="dxa"/>
            <w:tcBorders>
              <w:top w:val="nil"/>
              <w:left w:val="nil"/>
              <w:bottom w:val="nil"/>
              <w:right w:val="single" w:sz="8" w:space="0" w:color="auto"/>
            </w:tcBorders>
            <w:noWrap/>
            <w:vAlign w:val="center"/>
            <w:hideMark/>
          </w:tcPr>
          <w:p w14:paraId="014C9B7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single" w:sz="8" w:space="0" w:color="auto"/>
              <w:right w:val="double" w:sz="6" w:space="0" w:color="auto"/>
            </w:tcBorders>
            <w:noWrap/>
            <w:vAlign w:val="center"/>
            <w:hideMark/>
          </w:tcPr>
          <w:p w14:paraId="72F40AE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добро</w:t>
            </w:r>
          </w:p>
        </w:tc>
      </w:tr>
      <w:tr w:rsidR="00332D21" w:rsidRPr="00332D21" w14:paraId="55D08138"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0EA51F6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18</w:t>
            </w:r>
          </w:p>
        </w:tc>
        <w:tc>
          <w:tcPr>
            <w:tcW w:w="3120" w:type="dxa"/>
            <w:tcBorders>
              <w:top w:val="nil"/>
              <w:left w:val="nil"/>
              <w:bottom w:val="single" w:sz="8" w:space="0" w:color="auto"/>
              <w:right w:val="single" w:sz="8" w:space="0" w:color="auto"/>
            </w:tcBorders>
            <w:noWrap/>
            <w:vAlign w:val="center"/>
            <w:hideMark/>
          </w:tcPr>
          <w:p w14:paraId="6FB32BE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xml:space="preserve"> Омеров до - Јакшина вода</w:t>
            </w:r>
          </w:p>
        </w:tc>
        <w:tc>
          <w:tcPr>
            <w:tcW w:w="1335" w:type="dxa"/>
            <w:tcBorders>
              <w:top w:val="nil"/>
              <w:left w:val="nil"/>
              <w:bottom w:val="single" w:sz="8" w:space="0" w:color="auto"/>
              <w:right w:val="single" w:sz="8" w:space="0" w:color="auto"/>
            </w:tcBorders>
            <w:noWrap/>
            <w:vAlign w:val="center"/>
            <w:hideMark/>
          </w:tcPr>
          <w:p w14:paraId="47A91E0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34,35</w:t>
            </w:r>
          </w:p>
        </w:tc>
        <w:tc>
          <w:tcPr>
            <w:tcW w:w="948" w:type="dxa"/>
            <w:tcBorders>
              <w:top w:val="nil"/>
              <w:left w:val="nil"/>
              <w:bottom w:val="single" w:sz="8" w:space="0" w:color="auto"/>
              <w:right w:val="single" w:sz="8" w:space="0" w:color="auto"/>
            </w:tcBorders>
            <w:noWrap/>
            <w:vAlign w:val="center"/>
            <w:hideMark/>
          </w:tcPr>
          <w:p w14:paraId="3DF2DBC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28E608D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1BEE8FC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2A0F87F0"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30DEBB3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6BC0C2D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1.371</w:t>
            </w:r>
          </w:p>
        </w:tc>
        <w:tc>
          <w:tcPr>
            <w:tcW w:w="915" w:type="dxa"/>
            <w:tcBorders>
              <w:top w:val="nil"/>
              <w:left w:val="nil"/>
              <w:bottom w:val="single" w:sz="8" w:space="0" w:color="auto"/>
              <w:right w:val="single" w:sz="8" w:space="0" w:color="auto"/>
            </w:tcBorders>
            <w:noWrap/>
            <w:vAlign w:val="center"/>
            <w:hideMark/>
          </w:tcPr>
          <w:p w14:paraId="5D004D42"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1.371</w:t>
            </w:r>
          </w:p>
        </w:tc>
        <w:tc>
          <w:tcPr>
            <w:tcW w:w="900" w:type="dxa"/>
            <w:tcBorders>
              <w:top w:val="nil"/>
              <w:left w:val="nil"/>
              <w:bottom w:val="single" w:sz="8" w:space="0" w:color="auto"/>
              <w:right w:val="single" w:sz="8" w:space="0" w:color="auto"/>
            </w:tcBorders>
            <w:noWrap/>
            <w:vAlign w:val="center"/>
            <w:hideMark/>
          </w:tcPr>
          <w:p w14:paraId="6FA0C6FF"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1.371</w:t>
            </w:r>
          </w:p>
        </w:tc>
        <w:tc>
          <w:tcPr>
            <w:tcW w:w="1672" w:type="dxa"/>
            <w:tcBorders>
              <w:top w:val="single" w:sz="8" w:space="0" w:color="auto"/>
              <w:left w:val="nil"/>
              <w:bottom w:val="single" w:sz="8" w:space="0" w:color="auto"/>
              <w:right w:val="single" w:sz="8" w:space="0" w:color="auto"/>
            </w:tcBorders>
            <w:noWrap/>
            <w:vAlign w:val="center"/>
            <w:hideMark/>
          </w:tcPr>
          <w:p w14:paraId="05FF25A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2854BC8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57CD074E"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3AFA31D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19</w:t>
            </w:r>
          </w:p>
        </w:tc>
        <w:tc>
          <w:tcPr>
            <w:tcW w:w="3120" w:type="dxa"/>
            <w:tcBorders>
              <w:top w:val="nil"/>
              <w:left w:val="nil"/>
              <w:bottom w:val="single" w:sz="8" w:space="0" w:color="auto"/>
              <w:right w:val="single" w:sz="8" w:space="0" w:color="auto"/>
            </w:tcBorders>
            <w:noWrap/>
            <w:vAlign w:val="center"/>
            <w:hideMark/>
          </w:tcPr>
          <w:p w14:paraId="2B55C4B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xml:space="preserve"> Омеров до - Јаворова раван</w:t>
            </w:r>
          </w:p>
        </w:tc>
        <w:tc>
          <w:tcPr>
            <w:tcW w:w="1335" w:type="dxa"/>
            <w:tcBorders>
              <w:top w:val="nil"/>
              <w:left w:val="nil"/>
              <w:bottom w:val="single" w:sz="8" w:space="0" w:color="auto"/>
              <w:right w:val="single" w:sz="8" w:space="0" w:color="auto"/>
            </w:tcBorders>
            <w:noWrap/>
            <w:vAlign w:val="center"/>
            <w:hideMark/>
          </w:tcPr>
          <w:p w14:paraId="146782C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35,37,38</w:t>
            </w:r>
          </w:p>
        </w:tc>
        <w:tc>
          <w:tcPr>
            <w:tcW w:w="948" w:type="dxa"/>
            <w:tcBorders>
              <w:top w:val="nil"/>
              <w:left w:val="nil"/>
              <w:bottom w:val="single" w:sz="8" w:space="0" w:color="auto"/>
              <w:right w:val="single" w:sz="8" w:space="0" w:color="auto"/>
            </w:tcBorders>
            <w:noWrap/>
            <w:vAlign w:val="center"/>
            <w:hideMark/>
          </w:tcPr>
          <w:p w14:paraId="621018C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1E927A8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7472914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6A3B8E7B"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09D5E81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6E367BC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1.95</w:t>
            </w:r>
          </w:p>
        </w:tc>
        <w:tc>
          <w:tcPr>
            <w:tcW w:w="915" w:type="dxa"/>
            <w:tcBorders>
              <w:top w:val="nil"/>
              <w:left w:val="nil"/>
              <w:bottom w:val="single" w:sz="8" w:space="0" w:color="auto"/>
              <w:right w:val="single" w:sz="8" w:space="0" w:color="auto"/>
            </w:tcBorders>
            <w:noWrap/>
            <w:vAlign w:val="center"/>
            <w:hideMark/>
          </w:tcPr>
          <w:p w14:paraId="3B382417"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1.95</w:t>
            </w:r>
          </w:p>
        </w:tc>
        <w:tc>
          <w:tcPr>
            <w:tcW w:w="900" w:type="dxa"/>
            <w:tcBorders>
              <w:top w:val="nil"/>
              <w:left w:val="nil"/>
              <w:bottom w:val="single" w:sz="8" w:space="0" w:color="auto"/>
              <w:right w:val="single" w:sz="8" w:space="0" w:color="auto"/>
            </w:tcBorders>
            <w:noWrap/>
            <w:vAlign w:val="center"/>
            <w:hideMark/>
          </w:tcPr>
          <w:p w14:paraId="73CD5E3E"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1.95</w:t>
            </w:r>
          </w:p>
        </w:tc>
        <w:tc>
          <w:tcPr>
            <w:tcW w:w="1672" w:type="dxa"/>
            <w:tcBorders>
              <w:top w:val="nil"/>
              <w:left w:val="nil"/>
              <w:bottom w:val="single" w:sz="8" w:space="0" w:color="auto"/>
              <w:right w:val="single" w:sz="8" w:space="0" w:color="auto"/>
            </w:tcBorders>
            <w:noWrap/>
            <w:vAlign w:val="center"/>
            <w:hideMark/>
          </w:tcPr>
          <w:p w14:paraId="28A5733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6E413CF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2751AFE9"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6F9E161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20</w:t>
            </w:r>
          </w:p>
        </w:tc>
        <w:tc>
          <w:tcPr>
            <w:tcW w:w="3120" w:type="dxa"/>
            <w:tcBorders>
              <w:top w:val="nil"/>
              <w:left w:val="nil"/>
              <w:bottom w:val="single" w:sz="8" w:space="0" w:color="auto"/>
              <w:right w:val="single" w:sz="8" w:space="0" w:color="auto"/>
            </w:tcBorders>
            <w:noWrap/>
            <w:vAlign w:val="center"/>
            <w:hideMark/>
          </w:tcPr>
          <w:p w14:paraId="1EC1AF7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Калем - Црношинац</w:t>
            </w:r>
          </w:p>
        </w:tc>
        <w:tc>
          <w:tcPr>
            <w:tcW w:w="1335" w:type="dxa"/>
            <w:tcBorders>
              <w:top w:val="nil"/>
              <w:left w:val="nil"/>
              <w:bottom w:val="single" w:sz="8" w:space="0" w:color="auto"/>
              <w:right w:val="single" w:sz="8" w:space="0" w:color="auto"/>
            </w:tcBorders>
            <w:noWrap/>
            <w:vAlign w:val="center"/>
            <w:hideMark/>
          </w:tcPr>
          <w:p w14:paraId="07755D0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41-43,51</w:t>
            </w:r>
          </w:p>
        </w:tc>
        <w:tc>
          <w:tcPr>
            <w:tcW w:w="948" w:type="dxa"/>
            <w:tcBorders>
              <w:top w:val="nil"/>
              <w:left w:val="nil"/>
              <w:bottom w:val="single" w:sz="8" w:space="0" w:color="auto"/>
              <w:right w:val="single" w:sz="8" w:space="0" w:color="auto"/>
            </w:tcBorders>
            <w:noWrap/>
            <w:vAlign w:val="center"/>
            <w:hideMark/>
          </w:tcPr>
          <w:p w14:paraId="3C7F4FA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7B1F9FA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073C5EF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32135A3C"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2B796DF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6C7D539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2.119</w:t>
            </w:r>
          </w:p>
        </w:tc>
        <w:tc>
          <w:tcPr>
            <w:tcW w:w="915" w:type="dxa"/>
            <w:tcBorders>
              <w:top w:val="nil"/>
              <w:left w:val="nil"/>
              <w:bottom w:val="single" w:sz="8" w:space="0" w:color="auto"/>
              <w:right w:val="single" w:sz="8" w:space="0" w:color="auto"/>
            </w:tcBorders>
            <w:noWrap/>
            <w:vAlign w:val="center"/>
            <w:hideMark/>
          </w:tcPr>
          <w:p w14:paraId="1EFD5334"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2.119</w:t>
            </w:r>
          </w:p>
        </w:tc>
        <w:tc>
          <w:tcPr>
            <w:tcW w:w="900" w:type="dxa"/>
            <w:tcBorders>
              <w:top w:val="nil"/>
              <w:left w:val="nil"/>
              <w:bottom w:val="single" w:sz="8" w:space="0" w:color="auto"/>
              <w:right w:val="single" w:sz="8" w:space="0" w:color="auto"/>
            </w:tcBorders>
            <w:noWrap/>
            <w:vAlign w:val="center"/>
            <w:hideMark/>
          </w:tcPr>
          <w:p w14:paraId="776DA8F6"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2.119</w:t>
            </w:r>
          </w:p>
        </w:tc>
        <w:tc>
          <w:tcPr>
            <w:tcW w:w="1672" w:type="dxa"/>
            <w:tcBorders>
              <w:top w:val="nil"/>
              <w:left w:val="nil"/>
              <w:bottom w:val="single" w:sz="8" w:space="0" w:color="auto"/>
              <w:right w:val="single" w:sz="8" w:space="0" w:color="auto"/>
            </w:tcBorders>
            <w:noWrap/>
            <w:vAlign w:val="center"/>
            <w:hideMark/>
          </w:tcPr>
          <w:p w14:paraId="44F7D29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7257A49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59A5D4EB"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03D6581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21</w:t>
            </w:r>
          </w:p>
        </w:tc>
        <w:tc>
          <w:tcPr>
            <w:tcW w:w="3120" w:type="dxa"/>
            <w:tcBorders>
              <w:top w:val="nil"/>
              <w:left w:val="nil"/>
              <w:bottom w:val="single" w:sz="8" w:space="0" w:color="auto"/>
              <w:right w:val="single" w:sz="8" w:space="0" w:color="auto"/>
            </w:tcBorders>
            <w:noWrap/>
            <w:vAlign w:val="center"/>
            <w:hideMark/>
          </w:tcPr>
          <w:p w14:paraId="50FE00A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Црношинац - Градина</w:t>
            </w:r>
          </w:p>
        </w:tc>
        <w:tc>
          <w:tcPr>
            <w:tcW w:w="1335" w:type="dxa"/>
            <w:tcBorders>
              <w:top w:val="nil"/>
              <w:left w:val="nil"/>
              <w:bottom w:val="single" w:sz="8" w:space="0" w:color="auto"/>
              <w:right w:val="single" w:sz="8" w:space="0" w:color="auto"/>
            </w:tcBorders>
            <w:noWrap/>
            <w:vAlign w:val="center"/>
            <w:hideMark/>
          </w:tcPr>
          <w:p w14:paraId="3B6D185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43-46,51</w:t>
            </w:r>
          </w:p>
        </w:tc>
        <w:tc>
          <w:tcPr>
            <w:tcW w:w="948" w:type="dxa"/>
            <w:tcBorders>
              <w:top w:val="nil"/>
              <w:left w:val="nil"/>
              <w:bottom w:val="single" w:sz="8" w:space="0" w:color="auto"/>
              <w:right w:val="single" w:sz="8" w:space="0" w:color="auto"/>
            </w:tcBorders>
            <w:noWrap/>
            <w:vAlign w:val="center"/>
            <w:hideMark/>
          </w:tcPr>
          <w:p w14:paraId="634C52A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020B59E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08841A0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4EE85498"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42021CF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661DB41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4.822</w:t>
            </w:r>
          </w:p>
        </w:tc>
        <w:tc>
          <w:tcPr>
            <w:tcW w:w="915" w:type="dxa"/>
            <w:tcBorders>
              <w:top w:val="nil"/>
              <w:left w:val="nil"/>
              <w:bottom w:val="single" w:sz="8" w:space="0" w:color="auto"/>
              <w:right w:val="single" w:sz="8" w:space="0" w:color="auto"/>
            </w:tcBorders>
            <w:noWrap/>
            <w:vAlign w:val="center"/>
            <w:hideMark/>
          </w:tcPr>
          <w:p w14:paraId="1C922B46"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4.822</w:t>
            </w:r>
          </w:p>
        </w:tc>
        <w:tc>
          <w:tcPr>
            <w:tcW w:w="900" w:type="dxa"/>
            <w:tcBorders>
              <w:top w:val="nil"/>
              <w:left w:val="nil"/>
              <w:bottom w:val="single" w:sz="8" w:space="0" w:color="auto"/>
              <w:right w:val="single" w:sz="8" w:space="0" w:color="auto"/>
            </w:tcBorders>
            <w:noWrap/>
            <w:vAlign w:val="center"/>
            <w:hideMark/>
          </w:tcPr>
          <w:p w14:paraId="2E92E543"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4.822</w:t>
            </w:r>
          </w:p>
        </w:tc>
        <w:tc>
          <w:tcPr>
            <w:tcW w:w="1672" w:type="dxa"/>
            <w:tcBorders>
              <w:top w:val="nil"/>
              <w:left w:val="nil"/>
              <w:bottom w:val="single" w:sz="8" w:space="0" w:color="auto"/>
              <w:right w:val="single" w:sz="8" w:space="0" w:color="auto"/>
            </w:tcBorders>
            <w:noWrap/>
            <w:vAlign w:val="center"/>
            <w:hideMark/>
          </w:tcPr>
          <w:p w14:paraId="5472041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3513F4D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7A086211"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49E6274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22</w:t>
            </w:r>
          </w:p>
        </w:tc>
        <w:tc>
          <w:tcPr>
            <w:tcW w:w="3120" w:type="dxa"/>
            <w:tcBorders>
              <w:top w:val="nil"/>
              <w:left w:val="nil"/>
              <w:bottom w:val="single" w:sz="8" w:space="0" w:color="auto"/>
              <w:right w:val="single" w:sz="8" w:space="0" w:color="auto"/>
            </w:tcBorders>
            <w:noWrap/>
            <w:vAlign w:val="center"/>
            <w:hideMark/>
          </w:tcPr>
          <w:p w14:paraId="1D7D4B2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Преведена вода - Црношинац</w:t>
            </w:r>
          </w:p>
        </w:tc>
        <w:tc>
          <w:tcPr>
            <w:tcW w:w="1335" w:type="dxa"/>
            <w:tcBorders>
              <w:top w:val="nil"/>
              <w:left w:val="nil"/>
              <w:bottom w:val="single" w:sz="8" w:space="0" w:color="auto"/>
              <w:right w:val="single" w:sz="8" w:space="0" w:color="auto"/>
            </w:tcBorders>
            <w:noWrap/>
            <w:vAlign w:val="center"/>
            <w:hideMark/>
          </w:tcPr>
          <w:p w14:paraId="6AB7C1E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44-46</w:t>
            </w:r>
          </w:p>
        </w:tc>
        <w:tc>
          <w:tcPr>
            <w:tcW w:w="948" w:type="dxa"/>
            <w:tcBorders>
              <w:top w:val="nil"/>
              <w:left w:val="nil"/>
              <w:bottom w:val="single" w:sz="8" w:space="0" w:color="auto"/>
              <w:right w:val="single" w:sz="8" w:space="0" w:color="auto"/>
            </w:tcBorders>
            <w:noWrap/>
            <w:vAlign w:val="center"/>
            <w:hideMark/>
          </w:tcPr>
          <w:p w14:paraId="2697568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16DF19B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07EA3C7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401DDFBE"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551D5F4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62DE00A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2.162</w:t>
            </w:r>
          </w:p>
        </w:tc>
        <w:tc>
          <w:tcPr>
            <w:tcW w:w="915" w:type="dxa"/>
            <w:tcBorders>
              <w:top w:val="nil"/>
              <w:left w:val="nil"/>
              <w:bottom w:val="single" w:sz="8" w:space="0" w:color="auto"/>
              <w:right w:val="single" w:sz="8" w:space="0" w:color="auto"/>
            </w:tcBorders>
            <w:noWrap/>
            <w:vAlign w:val="center"/>
            <w:hideMark/>
          </w:tcPr>
          <w:p w14:paraId="79CC3E9D"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2.162</w:t>
            </w:r>
          </w:p>
        </w:tc>
        <w:tc>
          <w:tcPr>
            <w:tcW w:w="900" w:type="dxa"/>
            <w:tcBorders>
              <w:top w:val="nil"/>
              <w:left w:val="nil"/>
              <w:bottom w:val="single" w:sz="8" w:space="0" w:color="auto"/>
              <w:right w:val="single" w:sz="8" w:space="0" w:color="auto"/>
            </w:tcBorders>
            <w:noWrap/>
            <w:vAlign w:val="center"/>
            <w:hideMark/>
          </w:tcPr>
          <w:p w14:paraId="2B8B0A77"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2.162</w:t>
            </w:r>
          </w:p>
        </w:tc>
        <w:tc>
          <w:tcPr>
            <w:tcW w:w="1672" w:type="dxa"/>
            <w:tcBorders>
              <w:top w:val="nil"/>
              <w:left w:val="nil"/>
              <w:bottom w:val="single" w:sz="8" w:space="0" w:color="auto"/>
              <w:right w:val="single" w:sz="8" w:space="0" w:color="auto"/>
            </w:tcBorders>
            <w:noWrap/>
            <w:vAlign w:val="center"/>
            <w:hideMark/>
          </w:tcPr>
          <w:p w14:paraId="101D53C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50236C8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6FDCCBF6"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2EA7284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23</w:t>
            </w:r>
          </w:p>
        </w:tc>
        <w:tc>
          <w:tcPr>
            <w:tcW w:w="3120" w:type="dxa"/>
            <w:tcBorders>
              <w:top w:val="nil"/>
              <w:left w:val="nil"/>
              <w:bottom w:val="single" w:sz="8" w:space="0" w:color="auto"/>
              <w:right w:val="single" w:sz="8" w:space="0" w:color="auto"/>
            </w:tcBorders>
            <w:noWrap/>
            <w:vAlign w:val="center"/>
            <w:hideMark/>
          </w:tcPr>
          <w:p w14:paraId="5DC005A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Преведена вода - Црношинац*- крак</w:t>
            </w:r>
          </w:p>
        </w:tc>
        <w:tc>
          <w:tcPr>
            <w:tcW w:w="1335" w:type="dxa"/>
            <w:tcBorders>
              <w:top w:val="nil"/>
              <w:left w:val="nil"/>
              <w:bottom w:val="single" w:sz="8" w:space="0" w:color="auto"/>
              <w:right w:val="single" w:sz="8" w:space="0" w:color="auto"/>
            </w:tcBorders>
            <w:noWrap/>
            <w:vAlign w:val="center"/>
            <w:hideMark/>
          </w:tcPr>
          <w:p w14:paraId="2AA6A34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45</w:t>
            </w:r>
          </w:p>
        </w:tc>
        <w:tc>
          <w:tcPr>
            <w:tcW w:w="948" w:type="dxa"/>
            <w:tcBorders>
              <w:top w:val="nil"/>
              <w:left w:val="nil"/>
              <w:bottom w:val="single" w:sz="8" w:space="0" w:color="auto"/>
              <w:right w:val="single" w:sz="8" w:space="0" w:color="auto"/>
            </w:tcBorders>
            <w:noWrap/>
            <w:vAlign w:val="center"/>
            <w:hideMark/>
          </w:tcPr>
          <w:p w14:paraId="55D3989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3190B31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1734417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4AC05B94"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5086257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4557306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0.377</w:t>
            </w:r>
          </w:p>
        </w:tc>
        <w:tc>
          <w:tcPr>
            <w:tcW w:w="915" w:type="dxa"/>
            <w:tcBorders>
              <w:top w:val="nil"/>
              <w:left w:val="nil"/>
              <w:bottom w:val="single" w:sz="8" w:space="0" w:color="auto"/>
              <w:right w:val="single" w:sz="8" w:space="0" w:color="auto"/>
            </w:tcBorders>
            <w:noWrap/>
            <w:vAlign w:val="center"/>
            <w:hideMark/>
          </w:tcPr>
          <w:p w14:paraId="3CE7A1ED"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0.377</w:t>
            </w:r>
          </w:p>
        </w:tc>
        <w:tc>
          <w:tcPr>
            <w:tcW w:w="900" w:type="dxa"/>
            <w:tcBorders>
              <w:top w:val="nil"/>
              <w:left w:val="nil"/>
              <w:bottom w:val="single" w:sz="8" w:space="0" w:color="auto"/>
              <w:right w:val="single" w:sz="8" w:space="0" w:color="auto"/>
            </w:tcBorders>
            <w:noWrap/>
            <w:vAlign w:val="center"/>
            <w:hideMark/>
          </w:tcPr>
          <w:p w14:paraId="1D3BCCC7"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0.377</w:t>
            </w:r>
          </w:p>
        </w:tc>
        <w:tc>
          <w:tcPr>
            <w:tcW w:w="1672" w:type="dxa"/>
            <w:tcBorders>
              <w:top w:val="nil"/>
              <w:left w:val="nil"/>
              <w:bottom w:val="single" w:sz="8" w:space="0" w:color="auto"/>
              <w:right w:val="single" w:sz="8" w:space="0" w:color="auto"/>
            </w:tcBorders>
            <w:noWrap/>
            <w:vAlign w:val="center"/>
            <w:hideMark/>
          </w:tcPr>
          <w:p w14:paraId="1A2BB34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198A75F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03CBA9CB"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04899BE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24</w:t>
            </w:r>
          </w:p>
        </w:tc>
        <w:tc>
          <w:tcPr>
            <w:tcW w:w="3120" w:type="dxa"/>
            <w:tcBorders>
              <w:top w:val="nil"/>
              <w:left w:val="nil"/>
              <w:bottom w:val="single" w:sz="8" w:space="0" w:color="auto"/>
              <w:right w:val="single" w:sz="8" w:space="0" w:color="auto"/>
            </w:tcBorders>
            <w:noWrap/>
            <w:vAlign w:val="center"/>
            <w:hideMark/>
          </w:tcPr>
          <w:p w14:paraId="2E2E800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Таталија - Тмуша</w:t>
            </w:r>
          </w:p>
        </w:tc>
        <w:tc>
          <w:tcPr>
            <w:tcW w:w="1335" w:type="dxa"/>
            <w:tcBorders>
              <w:top w:val="nil"/>
              <w:left w:val="nil"/>
              <w:bottom w:val="single" w:sz="8" w:space="0" w:color="auto"/>
              <w:right w:val="single" w:sz="8" w:space="0" w:color="auto"/>
            </w:tcBorders>
            <w:noWrap/>
            <w:vAlign w:val="center"/>
            <w:hideMark/>
          </w:tcPr>
          <w:p w14:paraId="48F24C3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31,32,50</w:t>
            </w:r>
          </w:p>
        </w:tc>
        <w:tc>
          <w:tcPr>
            <w:tcW w:w="948" w:type="dxa"/>
            <w:tcBorders>
              <w:top w:val="nil"/>
              <w:left w:val="nil"/>
              <w:bottom w:val="single" w:sz="8" w:space="0" w:color="auto"/>
              <w:right w:val="single" w:sz="8" w:space="0" w:color="auto"/>
            </w:tcBorders>
            <w:noWrap/>
            <w:vAlign w:val="center"/>
            <w:hideMark/>
          </w:tcPr>
          <w:p w14:paraId="12635C6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08DCEDF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1EA274C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5965B6ED"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2E277F6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3.397</w:t>
            </w:r>
          </w:p>
        </w:tc>
        <w:tc>
          <w:tcPr>
            <w:tcW w:w="926" w:type="dxa"/>
            <w:tcBorders>
              <w:top w:val="nil"/>
              <w:left w:val="nil"/>
              <w:bottom w:val="single" w:sz="8" w:space="0" w:color="auto"/>
              <w:right w:val="single" w:sz="8" w:space="0" w:color="auto"/>
            </w:tcBorders>
            <w:noWrap/>
            <w:vAlign w:val="center"/>
            <w:hideMark/>
          </w:tcPr>
          <w:p w14:paraId="3C4EB1E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320C1348"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3.397</w:t>
            </w:r>
          </w:p>
        </w:tc>
        <w:tc>
          <w:tcPr>
            <w:tcW w:w="900" w:type="dxa"/>
            <w:tcBorders>
              <w:top w:val="nil"/>
              <w:left w:val="nil"/>
              <w:bottom w:val="single" w:sz="8" w:space="0" w:color="auto"/>
              <w:right w:val="single" w:sz="8" w:space="0" w:color="auto"/>
            </w:tcBorders>
            <w:noWrap/>
            <w:vAlign w:val="center"/>
            <w:hideMark/>
          </w:tcPr>
          <w:p w14:paraId="144C909E"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3.397</w:t>
            </w:r>
          </w:p>
        </w:tc>
        <w:tc>
          <w:tcPr>
            <w:tcW w:w="1672" w:type="dxa"/>
            <w:tcBorders>
              <w:top w:val="nil"/>
              <w:left w:val="nil"/>
              <w:bottom w:val="single" w:sz="8" w:space="0" w:color="auto"/>
              <w:right w:val="single" w:sz="8" w:space="0" w:color="auto"/>
            </w:tcBorders>
            <w:noWrap/>
            <w:vAlign w:val="center"/>
            <w:hideMark/>
          </w:tcPr>
          <w:p w14:paraId="5854C09C"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nil"/>
              <w:right w:val="double" w:sz="6" w:space="0" w:color="auto"/>
            </w:tcBorders>
            <w:noWrap/>
            <w:vAlign w:val="center"/>
            <w:hideMark/>
          </w:tcPr>
          <w:p w14:paraId="466DF7E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добро</w:t>
            </w:r>
          </w:p>
        </w:tc>
      </w:tr>
      <w:tr w:rsidR="00332D21" w:rsidRPr="00332D21" w14:paraId="31A6BFE4"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373D7A8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25</w:t>
            </w:r>
          </w:p>
        </w:tc>
        <w:tc>
          <w:tcPr>
            <w:tcW w:w="3120" w:type="dxa"/>
            <w:tcBorders>
              <w:top w:val="nil"/>
              <w:left w:val="nil"/>
              <w:bottom w:val="single" w:sz="8" w:space="0" w:color="auto"/>
              <w:right w:val="single" w:sz="8" w:space="0" w:color="auto"/>
            </w:tcBorders>
            <w:noWrap/>
            <w:vAlign w:val="center"/>
            <w:hideMark/>
          </w:tcPr>
          <w:p w14:paraId="4C93811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Јакшина вода - Тмуша</w:t>
            </w:r>
          </w:p>
        </w:tc>
        <w:tc>
          <w:tcPr>
            <w:tcW w:w="1335" w:type="dxa"/>
            <w:tcBorders>
              <w:top w:val="nil"/>
              <w:left w:val="nil"/>
              <w:bottom w:val="single" w:sz="8" w:space="0" w:color="auto"/>
              <w:right w:val="single" w:sz="8" w:space="0" w:color="auto"/>
            </w:tcBorders>
            <w:noWrap/>
            <w:vAlign w:val="center"/>
            <w:hideMark/>
          </w:tcPr>
          <w:p w14:paraId="51CB16B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50</w:t>
            </w:r>
          </w:p>
        </w:tc>
        <w:tc>
          <w:tcPr>
            <w:tcW w:w="948" w:type="dxa"/>
            <w:tcBorders>
              <w:top w:val="nil"/>
              <w:left w:val="nil"/>
              <w:bottom w:val="single" w:sz="8" w:space="0" w:color="auto"/>
              <w:right w:val="single" w:sz="8" w:space="0" w:color="auto"/>
            </w:tcBorders>
            <w:noWrap/>
            <w:vAlign w:val="center"/>
            <w:hideMark/>
          </w:tcPr>
          <w:p w14:paraId="7733EE8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1E53A9A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0A9F82F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24712DA1"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24F04DC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31E4D8C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0.411</w:t>
            </w:r>
          </w:p>
        </w:tc>
        <w:tc>
          <w:tcPr>
            <w:tcW w:w="915" w:type="dxa"/>
            <w:tcBorders>
              <w:top w:val="nil"/>
              <w:left w:val="nil"/>
              <w:bottom w:val="single" w:sz="8" w:space="0" w:color="auto"/>
              <w:right w:val="single" w:sz="8" w:space="0" w:color="auto"/>
            </w:tcBorders>
            <w:noWrap/>
            <w:vAlign w:val="center"/>
            <w:hideMark/>
          </w:tcPr>
          <w:p w14:paraId="335C61EB"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0.411</w:t>
            </w:r>
          </w:p>
        </w:tc>
        <w:tc>
          <w:tcPr>
            <w:tcW w:w="900" w:type="dxa"/>
            <w:tcBorders>
              <w:top w:val="nil"/>
              <w:left w:val="nil"/>
              <w:bottom w:val="single" w:sz="8" w:space="0" w:color="auto"/>
              <w:right w:val="single" w:sz="8" w:space="0" w:color="auto"/>
            </w:tcBorders>
            <w:noWrap/>
            <w:vAlign w:val="center"/>
            <w:hideMark/>
          </w:tcPr>
          <w:p w14:paraId="7A254D3C"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0.411</w:t>
            </w:r>
          </w:p>
        </w:tc>
        <w:tc>
          <w:tcPr>
            <w:tcW w:w="1672" w:type="dxa"/>
            <w:tcBorders>
              <w:top w:val="nil"/>
              <w:left w:val="nil"/>
              <w:bottom w:val="single" w:sz="8" w:space="0" w:color="auto"/>
              <w:right w:val="single" w:sz="8" w:space="0" w:color="auto"/>
            </w:tcBorders>
            <w:noWrap/>
            <w:vAlign w:val="center"/>
            <w:hideMark/>
          </w:tcPr>
          <w:p w14:paraId="0410E0F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неупотребљив</w:t>
            </w:r>
          </w:p>
        </w:tc>
        <w:tc>
          <w:tcPr>
            <w:tcW w:w="908" w:type="dxa"/>
            <w:tcBorders>
              <w:top w:val="single" w:sz="8" w:space="0" w:color="auto"/>
              <w:left w:val="nil"/>
              <w:bottom w:val="single" w:sz="8" w:space="0" w:color="auto"/>
              <w:right w:val="double" w:sz="6" w:space="0" w:color="auto"/>
            </w:tcBorders>
            <w:noWrap/>
            <w:vAlign w:val="center"/>
            <w:hideMark/>
          </w:tcPr>
          <w:p w14:paraId="169372C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3DFBFE8A"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651C5CE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26</w:t>
            </w:r>
          </w:p>
        </w:tc>
        <w:tc>
          <w:tcPr>
            <w:tcW w:w="3120" w:type="dxa"/>
            <w:tcBorders>
              <w:top w:val="nil"/>
              <w:left w:val="nil"/>
              <w:bottom w:val="single" w:sz="8" w:space="0" w:color="auto"/>
              <w:right w:val="single" w:sz="8" w:space="0" w:color="auto"/>
            </w:tcBorders>
            <w:noWrap/>
            <w:vAlign w:val="center"/>
            <w:hideMark/>
          </w:tcPr>
          <w:p w14:paraId="0C23EF6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Јованова вода - Језеро</w:t>
            </w:r>
          </w:p>
        </w:tc>
        <w:tc>
          <w:tcPr>
            <w:tcW w:w="1335" w:type="dxa"/>
            <w:tcBorders>
              <w:top w:val="nil"/>
              <w:left w:val="nil"/>
              <w:bottom w:val="single" w:sz="8" w:space="0" w:color="auto"/>
              <w:right w:val="single" w:sz="8" w:space="0" w:color="auto"/>
            </w:tcBorders>
            <w:noWrap/>
            <w:vAlign w:val="center"/>
            <w:hideMark/>
          </w:tcPr>
          <w:p w14:paraId="59A4A0E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6,8,21-23</w:t>
            </w:r>
          </w:p>
        </w:tc>
        <w:tc>
          <w:tcPr>
            <w:tcW w:w="948" w:type="dxa"/>
            <w:tcBorders>
              <w:top w:val="nil"/>
              <w:left w:val="nil"/>
              <w:bottom w:val="single" w:sz="8" w:space="0" w:color="auto"/>
              <w:right w:val="single" w:sz="8" w:space="0" w:color="auto"/>
            </w:tcBorders>
            <w:noWrap/>
            <w:vAlign w:val="center"/>
            <w:hideMark/>
          </w:tcPr>
          <w:p w14:paraId="1BBCBCB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32A1992B"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7C7DDFC8"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03FF01B5"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68F12E9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0794DBF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1.472</w:t>
            </w:r>
          </w:p>
        </w:tc>
        <w:tc>
          <w:tcPr>
            <w:tcW w:w="915" w:type="dxa"/>
            <w:tcBorders>
              <w:top w:val="nil"/>
              <w:left w:val="nil"/>
              <w:bottom w:val="single" w:sz="8" w:space="0" w:color="auto"/>
              <w:right w:val="single" w:sz="8" w:space="0" w:color="auto"/>
            </w:tcBorders>
            <w:noWrap/>
            <w:vAlign w:val="center"/>
            <w:hideMark/>
          </w:tcPr>
          <w:p w14:paraId="74C6E09A"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1.472</w:t>
            </w:r>
          </w:p>
        </w:tc>
        <w:tc>
          <w:tcPr>
            <w:tcW w:w="900" w:type="dxa"/>
            <w:tcBorders>
              <w:top w:val="nil"/>
              <w:left w:val="nil"/>
              <w:bottom w:val="single" w:sz="8" w:space="0" w:color="auto"/>
              <w:right w:val="single" w:sz="8" w:space="0" w:color="auto"/>
            </w:tcBorders>
            <w:noWrap/>
            <w:vAlign w:val="center"/>
            <w:hideMark/>
          </w:tcPr>
          <w:p w14:paraId="0CA3604C"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1.472</w:t>
            </w:r>
          </w:p>
        </w:tc>
        <w:tc>
          <w:tcPr>
            <w:tcW w:w="1672" w:type="dxa"/>
            <w:tcBorders>
              <w:top w:val="nil"/>
              <w:left w:val="nil"/>
              <w:bottom w:val="single" w:sz="8" w:space="0" w:color="auto"/>
              <w:right w:val="single" w:sz="8" w:space="0" w:color="auto"/>
            </w:tcBorders>
            <w:noWrap/>
            <w:vAlign w:val="center"/>
            <w:hideMark/>
          </w:tcPr>
          <w:p w14:paraId="72B1E9E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условно употребљив</w:t>
            </w:r>
          </w:p>
        </w:tc>
        <w:tc>
          <w:tcPr>
            <w:tcW w:w="908" w:type="dxa"/>
            <w:tcBorders>
              <w:top w:val="nil"/>
              <w:left w:val="nil"/>
              <w:bottom w:val="single" w:sz="8" w:space="0" w:color="auto"/>
              <w:right w:val="double" w:sz="6" w:space="0" w:color="auto"/>
            </w:tcBorders>
            <w:noWrap/>
            <w:vAlign w:val="center"/>
            <w:hideMark/>
          </w:tcPr>
          <w:p w14:paraId="2E66EF6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лоше</w:t>
            </w:r>
          </w:p>
        </w:tc>
      </w:tr>
      <w:tr w:rsidR="00332D21" w:rsidRPr="00332D21" w14:paraId="31096552" w14:textId="77777777" w:rsidTr="00332D21">
        <w:trPr>
          <w:trHeight w:val="315"/>
          <w:jc w:val="center"/>
        </w:trPr>
        <w:tc>
          <w:tcPr>
            <w:tcW w:w="551" w:type="dxa"/>
            <w:tcBorders>
              <w:top w:val="nil"/>
              <w:left w:val="double" w:sz="6" w:space="0" w:color="000000"/>
              <w:bottom w:val="single" w:sz="8" w:space="0" w:color="000000"/>
              <w:right w:val="single" w:sz="8" w:space="0" w:color="auto"/>
            </w:tcBorders>
            <w:noWrap/>
            <w:vAlign w:val="center"/>
            <w:hideMark/>
          </w:tcPr>
          <w:p w14:paraId="0760DB1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27</w:t>
            </w:r>
          </w:p>
        </w:tc>
        <w:tc>
          <w:tcPr>
            <w:tcW w:w="3120" w:type="dxa"/>
            <w:tcBorders>
              <w:top w:val="nil"/>
              <w:left w:val="nil"/>
              <w:bottom w:val="single" w:sz="8" w:space="0" w:color="auto"/>
              <w:right w:val="single" w:sz="8" w:space="0" w:color="auto"/>
            </w:tcBorders>
            <w:noWrap/>
            <w:vAlign w:val="center"/>
            <w:hideMark/>
          </w:tcPr>
          <w:p w14:paraId="29C1A480"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Језеро - Таталија</w:t>
            </w:r>
          </w:p>
        </w:tc>
        <w:tc>
          <w:tcPr>
            <w:tcW w:w="1335" w:type="dxa"/>
            <w:tcBorders>
              <w:top w:val="nil"/>
              <w:left w:val="nil"/>
              <w:bottom w:val="single" w:sz="8" w:space="0" w:color="auto"/>
              <w:right w:val="single" w:sz="8" w:space="0" w:color="auto"/>
            </w:tcBorders>
            <w:noWrap/>
            <w:vAlign w:val="center"/>
            <w:hideMark/>
          </w:tcPr>
          <w:p w14:paraId="04D07D3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21,27,28</w:t>
            </w:r>
          </w:p>
        </w:tc>
        <w:tc>
          <w:tcPr>
            <w:tcW w:w="948" w:type="dxa"/>
            <w:tcBorders>
              <w:top w:val="nil"/>
              <w:left w:val="nil"/>
              <w:bottom w:val="single" w:sz="8" w:space="0" w:color="auto"/>
              <w:right w:val="single" w:sz="8" w:space="0" w:color="auto"/>
            </w:tcBorders>
            <w:noWrap/>
            <w:vAlign w:val="center"/>
            <w:hideMark/>
          </w:tcPr>
          <w:p w14:paraId="4D619CF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34CEDF8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single" w:sz="8" w:space="0" w:color="auto"/>
              <w:right w:val="single" w:sz="8" w:space="0" w:color="auto"/>
            </w:tcBorders>
            <w:noWrap/>
            <w:vAlign w:val="center"/>
            <w:hideMark/>
          </w:tcPr>
          <w:p w14:paraId="7F633D2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single" w:sz="8" w:space="0" w:color="auto"/>
              <w:right w:val="single" w:sz="8" w:space="0" w:color="auto"/>
            </w:tcBorders>
            <w:noWrap/>
            <w:vAlign w:val="center"/>
            <w:hideMark/>
          </w:tcPr>
          <w:p w14:paraId="1D2DD098"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single" w:sz="8" w:space="0" w:color="auto"/>
              <w:right w:val="single" w:sz="8" w:space="0" w:color="auto"/>
            </w:tcBorders>
            <w:noWrap/>
            <w:vAlign w:val="center"/>
            <w:hideMark/>
          </w:tcPr>
          <w:p w14:paraId="01A81F61"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3.199</w:t>
            </w:r>
          </w:p>
        </w:tc>
        <w:tc>
          <w:tcPr>
            <w:tcW w:w="926" w:type="dxa"/>
            <w:tcBorders>
              <w:top w:val="nil"/>
              <w:left w:val="nil"/>
              <w:bottom w:val="single" w:sz="8" w:space="0" w:color="auto"/>
              <w:right w:val="single" w:sz="8" w:space="0" w:color="auto"/>
            </w:tcBorders>
            <w:noWrap/>
            <w:vAlign w:val="center"/>
            <w:hideMark/>
          </w:tcPr>
          <w:p w14:paraId="29C87CA5"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single" w:sz="8" w:space="0" w:color="auto"/>
              <w:right w:val="single" w:sz="8" w:space="0" w:color="auto"/>
            </w:tcBorders>
            <w:noWrap/>
            <w:vAlign w:val="center"/>
            <w:hideMark/>
          </w:tcPr>
          <w:p w14:paraId="0B628676"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3.199</w:t>
            </w:r>
          </w:p>
        </w:tc>
        <w:tc>
          <w:tcPr>
            <w:tcW w:w="900" w:type="dxa"/>
            <w:tcBorders>
              <w:top w:val="nil"/>
              <w:left w:val="nil"/>
              <w:bottom w:val="single" w:sz="8" w:space="0" w:color="auto"/>
              <w:right w:val="single" w:sz="8" w:space="0" w:color="auto"/>
            </w:tcBorders>
            <w:noWrap/>
            <w:vAlign w:val="center"/>
            <w:hideMark/>
          </w:tcPr>
          <w:p w14:paraId="5DCD048A"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3.199</w:t>
            </w:r>
          </w:p>
        </w:tc>
        <w:tc>
          <w:tcPr>
            <w:tcW w:w="1672" w:type="dxa"/>
            <w:tcBorders>
              <w:top w:val="nil"/>
              <w:left w:val="nil"/>
              <w:bottom w:val="single" w:sz="8" w:space="0" w:color="auto"/>
              <w:right w:val="single" w:sz="8" w:space="0" w:color="auto"/>
            </w:tcBorders>
            <w:noWrap/>
            <w:vAlign w:val="center"/>
            <w:hideMark/>
          </w:tcPr>
          <w:p w14:paraId="1D341603"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single" w:sz="8" w:space="0" w:color="auto"/>
              <w:right w:val="double" w:sz="6" w:space="0" w:color="auto"/>
            </w:tcBorders>
            <w:noWrap/>
            <w:vAlign w:val="center"/>
            <w:hideMark/>
          </w:tcPr>
          <w:p w14:paraId="723D343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добро</w:t>
            </w:r>
          </w:p>
        </w:tc>
      </w:tr>
      <w:tr w:rsidR="00332D21" w:rsidRPr="00332D21" w14:paraId="34841A73" w14:textId="77777777" w:rsidTr="00332D21">
        <w:trPr>
          <w:trHeight w:val="315"/>
          <w:jc w:val="center"/>
        </w:trPr>
        <w:tc>
          <w:tcPr>
            <w:tcW w:w="551" w:type="dxa"/>
            <w:tcBorders>
              <w:top w:val="nil"/>
              <w:left w:val="double" w:sz="6" w:space="0" w:color="000000"/>
              <w:bottom w:val="nil"/>
              <w:right w:val="single" w:sz="8" w:space="0" w:color="auto"/>
            </w:tcBorders>
            <w:noWrap/>
            <w:vAlign w:val="center"/>
            <w:hideMark/>
          </w:tcPr>
          <w:p w14:paraId="5080C2F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28</w:t>
            </w:r>
          </w:p>
        </w:tc>
        <w:tc>
          <w:tcPr>
            <w:tcW w:w="3120" w:type="dxa"/>
            <w:tcBorders>
              <w:top w:val="nil"/>
              <w:left w:val="nil"/>
              <w:bottom w:val="nil"/>
              <w:right w:val="single" w:sz="8" w:space="0" w:color="auto"/>
            </w:tcBorders>
            <w:noWrap/>
            <w:vAlign w:val="center"/>
            <w:hideMark/>
          </w:tcPr>
          <w:p w14:paraId="76C394A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Таталија - Калем</w:t>
            </w:r>
          </w:p>
        </w:tc>
        <w:tc>
          <w:tcPr>
            <w:tcW w:w="1335" w:type="dxa"/>
            <w:tcBorders>
              <w:top w:val="nil"/>
              <w:left w:val="nil"/>
              <w:bottom w:val="nil"/>
              <w:right w:val="single" w:sz="8" w:space="0" w:color="auto"/>
            </w:tcBorders>
            <w:noWrap/>
            <w:vAlign w:val="center"/>
            <w:hideMark/>
          </w:tcPr>
          <w:p w14:paraId="482BBE16"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24</w:t>
            </w:r>
          </w:p>
        </w:tc>
        <w:tc>
          <w:tcPr>
            <w:tcW w:w="948" w:type="dxa"/>
            <w:tcBorders>
              <w:top w:val="nil"/>
              <w:left w:val="nil"/>
              <w:bottom w:val="nil"/>
              <w:right w:val="single" w:sz="8" w:space="0" w:color="auto"/>
            </w:tcBorders>
            <w:noWrap/>
            <w:vAlign w:val="center"/>
            <w:hideMark/>
          </w:tcPr>
          <w:p w14:paraId="51283AF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nil"/>
              <w:right w:val="single" w:sz="8" w:space="0" w:color="auto"/>
            </w:tcBorders>
            <w:noWrap/>
            <w:vAlign w:val="center"/>
            <w:hideMark/>
          </w:tcPr>
          <w:p w14:paraId="0F6B01E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26" w:type="dxa"/>
            <w:tcBorders>
              <w:top w:val="nil"/>
              <w:left w:val="nil"/>
              <w:bottom w:val="nil"/>
              <w:right w:val="single" w:sz="8" w:space="0" w:color="auto"/>
            </w:tcBorders>
            <w:noWrap/>
            <w:vAlign w:val="center"/>
            <w:hideMark/>
          </w:tcPr>
          <w:p w14:paraId="1735C607"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3" w:type="dxa"/>
            <w:tcBorders>
              <w:top w:val="nil"/>
              <w:left w:val="nil"/>
              <w:bottom w:val="nil"/>
              <w:right w:val="single" w:sz="8" w:space="0" w:color="auto"/>
            </w:tcBorders>
            <w:noWrap/>
            <w:vAlign w:val="center"/>
            <w:hideMark/>
          </w:tcPr>
          <w:p w14:paraId="04FAC7B9" w14:textId="77777777" w:rsidR="00332D21" w:rsidRPr="00332D21" w:rsidRDefault="00332D21" w:rsidP="00332D21">
            <w:pPr>
              <w:spacing w:after="0" w:line="240" w:lineRule="auto"/>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43" w:type="dxa"/>
            <w:tcBorders>
              <w:top w:val="nil"/>
              <w:left w:val="nil"/>
              <w:bottom w:val="nil"/>
              <w:right w:val="single" w:sz="8" w:space="0" w:color="auto"/>
            </w:tcBorders>
            <w:noWrap/>
            <w:vAlign w:val="center"/>
            <w:hideMark/>
          </w:tcPr>
          <w:p w14:paraId="23CCBB2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0.224</w:t>
            </w:r>
          </w:p>
        </w:tc>
        <w:tc>
          <w:tcPr>
            <w:tcW w:w="926" w:type="dxa"/>
            <w:tcBorders>
              <w:top w:val="nil"/>
              <w:left w:val="nil"/>
              <w:bottom w:val="nil"/>
              <w:right w:val="single" w:sz="8" w:space="0" w:color="auto"/>
            </w:tcBorders>
            <w:noWrap/>
            <w:vAlign w:val="center"/>
            <w:hideMark/>
          </w:tcPr>
          <w:p w14:paraId="0033C04D"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15" w:type="dxa"/>
            <w:tcBorders>
              <w:top w:val="nil"/>
              <w:left w:val="nil"/>
              <w:bottom w:val="nil"/>
              <w:right w:val="single" w:sz="8" w:space="0" w:color="auto"/>
            </w:tcBorders>
            <w:noWrap/>
            <w:vAlign w:val="center"/>
            <w:hideMark/>
          </w:tcPr>
          <w:p w14:paraId="5C64FF3F"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0.224</w:t>
            </w:r>
          </w:p>
        </w:tc>
        <w:tc>
          <w:tcPr>
            <w:tcW w:w="900" w:type="dxa"/>
            <w:tcBorders>
              <w:top w:val="nil"/>
              <w:left w:val="nil"/>
              <w:bottom w:val="nil"/>
              <w:right w:val="single" w:sz="8" w:space="0" w:color="auto"/>
            </w:tcBorders>
            <w:noWrap/>
            <w:vAlign w:val="center"/>
            <w:hideMark/>
          </w:tcPr>
          <w:p w14:paraId="29A0F359"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0.224</w:t>
            </w:r>
          </w:p>
        </w:tc>
        <w:tc>
          <w:tcPr>
            <w:tcW w:w="1672" w:type="dxa"/>
            <w:tcBorders>
              <w:top w:val="nil"/>
              <w:left w:val="nil"/>
              <w:bottom w:val="nil"/>
              <w:right w:val="single" w:sz="8" w:space="0" w:color="auto"/>
            </w:tcBorders>
            <w:noWrap/>
            <w:vAlign w:val="center"/>
            <w:hideMark/>
          </w:tcPr>
          <w:p w14:paraId="1EA46EEE"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употребљив</w:t>
            </w:r>
          </w:p>
        </w:tc>
        <w:tc>
          <w:tcPr>
            <w:tcW w:w="908" w:type="dxa"/>
            <w:tcBorders>
              <w:top w:val="nil"/>
              <w:left w:val="nil"/>
              <w:bottom w:val="nil"/>
              <w:right w:val="double" w:sz="6" w:space="0" w:color="auto"/>
            </w:tcBorders>
            <w:noWrap/>
            <w:vAlign w:val="center"/>
            <w:hideMark/>
          </w:tcPr>
          <w:p w14:paraId="254072E2"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добро</w:t>
            </w:r>
          </w:p>
        </w:tc>
      </w:tr>
      <w:tr w:rsidR="00332D21" w:rsidRPr="00332D21" w14:paraId="1D40E954" w14:textId="77777777" w:rsidTr="00332D21">
        <w:trPr>
          <w:trHeight w:val="330"/>
          <w:jc w:val="center"/>
        </w:trPr>
        <w:tc>
          <w:tcPr>
            <w:tcW w:w="551" w:type="dxa"/>
            <w:tcBorders>
              <w:top w:val="double" w:sz="6" w:space="0" w:color="000000"/>
              <w:left w:val="double" w:sz="6" w:space="0" w:color="000000"/>
              <w:bottom w:val="double" w:sz="6" w:space="0" w:color="000000"/>
              <w:right w:val="single" w:sz="8" w:space="0" w:color="auto"/>
            </w:tcBorders>
            <w:noWrap/>
            <w:vAlign w:val="bottom"/>
            <w:hideMark/>
          </w:tcPr>
          <w:p w14:paraId="4AF77928" w14:textId="77777777" w:rsidR="00332D21" w:rsidRPr="00332D21" w:rsidRDefault="00332D21" w:rsidP="00332D21">
            <w:pPr>
              <w:spacing w:after="0" w:line="240" w:lineRule="auto"/>
              <w:rPr>
                <w:rFonts w:ascii="Aptos Narrow" w:eastAsia="Times New Roman" w:hAnsi="Aptos Narrow" w:cs="Times New Roman"/>
                <w:color w:val="000000"/>
                <w:lang w:val="sr-Latn-RS" w:eastAsia="sr-Latn-RS"/>
              </w:rPr>
            </w:pPr>
            <w:r w:rsidRPr="00332D21">
              <w:rPr>
                <w:rFonts w:ascii="Aptos Narrow" w:eastAsia="Times New Roman" w:hAnsi="Aptos Narrow" w:cs="Times New Roman"/>
                <w:color w:val="000000"/>
                <w:lang w:val="sr-Latn-RS" w:eastAsia="sr-Latn-RS"/>
              </w:rPr>
              <w:t> </w:t>
            </w:r>
          </w:p>
        </w:tc>
        <w:tc>
          <w:tcPr>
            <w:tcW w:w="4455" w:type="dxa"/>
            <w:gridSpan w:val="2"/>
            <w:tcBorders>
              <w:top w:val="double" w:sz="6" w:space="0" w:color="auto"/>
              <w:left w:val="nil"/>
              <w:bottom w:val="double" w:sz="6" w:space="0" w:color="auto"/>
              <w:right w:val="single" w:sz="8" w:space="0" w:color="000000"/>
            </w:tcBorders>
            <w:noWrap/>
            <w:vAlign w:val="center"/>
            <w:hideMark/>
          </w:tcPr>
          <w:p w14:paraId="12EFC309"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Укупно ГЈ</w:t>
            </w:r>
          </w:p>
        </w:tc>
        <w:tc>
          <w:tcPr>
            <w:tcW w:w="948" w:type="dxa"/>
            <w:tcBorders>
              <w:top w:val="double" w:sz="6" w:space="0" w:color="auto"/>
              <w:left w:val="nil"/>
              <w:bottom w:val="double" w:sz="6" w:space="0" w:color="auto"/>
              <w:right w:val="single" w:sz="8" w:space="0" w:color="auto"/>
            </w:tcBorders>
            <w:noWrap/>
            <w:vAlign w:val="center"/>
            <w:hideMark/>
          </w:tcPr>
          <w:p w14:paraId="1319D909"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7.893</w:t>
            </w:r>
          </w:p>
        </w:tc>
        <w:tc>
          <w:tcPr>
            <w:tcW w:w="943" w:type="dxa"/>
            <w:tcBorders>
              <w:top w:val="double" w:sz="6" w:space="0" w:color="auto"/>
              <w:left w:val="nil"/>
              <w:bottom w:val="double" w:sz="6" w:space="0" w:color="auto"/>
              <w:right w:val="single" w:sz="8" w:space="0" w:color="auto"/>
            </w:tcBorders>
            <w:noWrap/>
            <w:vAlign w:val="center"/>
            <w:hideMark/>
          </w:tcPr>
          <w:p w14:paraId="61A7DA8D"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7.275</w:t>
            </w:r>
          </w:p>
        </w:tc>
        <w:tc>
          <w:tcPr>
            <w:tcW w:w="926" w:type="dxa"/>
            <w:tcBorders>
              <w:top w:val="double" w:sz="6" w:space="0" w:color="auto"/>
              <w:left w:val="nil"/>
              <w:bottom w:val="double" w:sz="6" w:space="0" w:color="auto"/>
              <w:right w:val="single" w:sz="8" w:space="0" w:color="auto"/>
            </w:tcBorders>
            <w:noWrap/>
            <w:vAlign w:val="center"/>
            <w:hideMark/>
          </w:tcPr>
          <w:p w14:paraId="7F783A78"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5.336</w:t>
            </w:r>
          </w:p>
        </w:tc>
        <w:tc>
          <w:tcPr>
            <w:tcW w:w="913" w:type="dxa"/>
            <w:tcBorders>
              <w:top w:val="double" w:sz="6" w:space="0" w:color="auto"/>
              <w:left w:val="nil"/>
              <w:bottom w:val="double" w:sz="6" w:space="0" w:color="auto"/>
              <w:right w:val="single" w:sz="8" w:space="0" w:color="auto"/>
            </w:tcBorders>
            <w:noWrap/>
            <w:vAlign w:val="center"/>
            <w:hideMark/>
          </w:tcPr>
          <w:p w14:paraId="42681956"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20.504</w:t>
            </w:r>
          </w:p>
        </w:tc>
        <w:tc>
          <w:tcPr>
            <w:tcW w:w="943" w:type="dxa"/>
            <w:tcBorders>
              <w:top w:val="double" w:sz="6" w:space="0" w:color="auto"/>
              <w:left w:val="nil"/>
              <w:bottom w:val="double" w:sz="6" w:space="0" w:color="auto"/>
              <w:right w:val="single" w:sz="8" w:space="0" w:color="auto"/>
            </w:tcBorders>
            <w:noWrap/>
            <w:vAlign w:val="center"/>
            <w:hideMark/>
          </w:tcPr>
          <w:p w14:paraId="2EA0C8F1"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18.332</w:t>
            </w:r>
          </w:p>
        </w:tc>
        <w:tc>
          <w:tcPr>
            <w:tcW w:w="926" w:type="dxa"/>
            <w:tcBorders>
              <w:top w:val="double" w:sz="6" w:space="0" w:color="auto"/>
              <w:left w:val="nil"/>
              <w:bottom w:val="double" w:sz="6" w:space="0" w:color="auto"/>
              <w:right w:val="single" w:sz="8" w:space="0" w:color="auto"/>
            </w:tcBorders>
            <w:noWrap/>
            <w:vAlign w:val="center"/>
            <w:hideMark/>
          </w:tcPr>
          <w:p w14:paraId="69499114"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23.872</w:t>
            </w:r>
          </w:p>
        </w:tc>
        <w:tc>
          <w:tcPr>
            <w:tcW w:w="915" w:type="dxa"/>
            <w:tcBorders>
              <w:top w:val="double" w:sz="6" w:space="0" w:color="auto"/>
              <w:left w:val="nil"/>
              <w:bottom w:val="double" w:sz="6" w:space="0" w:color="auto"/>
              <w:right w:val="single" w:sz="8" w:space="0" w:color="auto"/>
            </w:tcBorders>
            <w:noWrap/>
            <w:vAlign w:val="center"/>
            <w:hideMark/>
          </w:tcPr>
          <w:p w14:paraId="464F89B3"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42.204</w:t>
            </w:r>
          </w:p>
        </w:tc>
        <w:tc>
          <w:tcPr>
            <w:tcW w:w="900" w:type="dxa"/>
            <w:tcBorders>
              <w:top w:val="double" w:sz="6" w:space="0" w:color="auto"/>
              <w:left w:val="nil"/>
              <w:bottom w:val="double" w:sz="6" w:space="0" w:color="auto"/>
              <w:right w:val="single" w:sz="8" w:space="0" w:color="auto"/>
            </w:tcBorders>
            <w:noWrap/>
            <w:vAlign w:val="center"/>
            <w:hideMark/>
          </w:tcPr>
          <w:p w14:paraId="74628545" w14:textId="77777777" w:rsidR="00332D21" w:rsidRPr="00332D21" w:rsidRDefault="00332D21" w:rsidP="00332D21">
            <w:pPr>
              <w:spacing w:after="0" w:line="240" w:lineRule="auto"/>
              <w:jc w:val="right"/>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62.708</w:t>
            </w:r>
          </w:p>
        </w:tc>
        <w:tc>
          <w:tcPr>
            <w:tcW w:w="1672" w:type="dxa"/>
            <w:tcBorders>
              <w:top w:val="double" w:sz="6" w:space="0" w:color="auto"/>
              <w:left w:val="nil"/>
              <w:bottom w:val="double" w:sz="6" w:space="0" w:color="auto"/>
              <w:right w:val="single" w:sz="8" w:space="0" w:color="auto"/>
            </w:tcBorders>
            <w:noWrap/>
            <w:vAlign w:val="center"/>
            <w:hideMark/>
          </w:tcPr>
          <w:p w14:paraId="029FA1D4"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c>
          <w:tcPr>
            <w:tcW w:w="908" w:type="dxa"/>
            <w:tcBorders>
              <w:top w:val="double" w:sz="6" w:space="0" w:color="auto"/>
              <w:left w:val="nil"/>
              <w:bottom w:val="double" w:sz="6" w:space="0" w:color="auto"/>
              <w:right w:val="double" w:sz="6" w:space="0" w:color="auto"/>
            </w:tcBorders>
            <w:noWrap/>
            <w:vAlign w:val="center"/>
            <w:hideMark/>
          </w:tcPr>
          <w:p w14:paraId="410FFBEF" w14:textId="77777777" w:rsidR="00332D21" w:rsidRPr="00332D21" w:rsidRDefault="00332D21" w:rsidP="00332D21">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tc>
      </w:tr>
    </w:tbl>
    <w:p w14:paraId="0E505A4B" w14:textId="77777777" w:rsidR="00632A7A" w:rsidRPr="009C0F94" w:rsidRDefault="00632A7A" w:rsidP="00964209">
      <w:pPr>
        <w:shd w:val="clear" w:color="auto" w:fill="FFFFFF" w:themeFill="background1"/>
        <w:spacing w:after="0" w:line="240" w:lineRule="auto"/>
        <w:ind w:firstLine="851"/>
        <w:jc w:val="both"/>
        <w:rPr>
          <w:rFonts w:ascii="Times New Roman" w:eastAsia="Calibri" w:hAnsi="Times New Roman" w:cs="Times New Roman"/>
          <w:color w:val="00B050"/>
          <w:sz w:val="24"/>
          <w:lang w:val="sr-Cyrl-RS"/>
        </w:rPr>
      </w:pPr>
    </w:p>
    <w:p w14:paraId="7F1012B6" w14:textId="77777777" w:rsidR="00A035F5" w:rsidRPr="009C0F94" w:rsidRDefault="00A035F5" w:rsidP="00964209">
      <w:pPr>
        <w:shd w:val="clear" w:color="auto" w:fill="FFFFFF" w:themeFill="background1"/>
        <w:spacing w:after="0" w:line="240" w:lineRule="auto"/>
        <w:ind w:firstLine="851"/>
        <w:jc w:val="both"/>
        <w:rPr>
          <w:rFonts w:ascii="Times New Roman" w:eastAsia="Calibri" w:hAnsi="Times New Roman" w:cs="Times New Roman"/>
          <w:color w:val="00B050"/>
          <w:sz w:val="24"/>
          <w:lang w:val="sr-Cyrl-RS"/>
        </w:rPr>
      </w:pPr>
    </w:p>
    <w:p w14:paraId="468F7E06" w14:textId="7D7BB9D1" w:rsidR="00A035F5" w:rsidRPr="00744F60" w:rsidRDefault="00A035F5" w:rsidP="00744F60">
      <w:pPr>
        <w:spacing w:after="0"/>
        <w:ind w:firstLine="851"/>
        <w:jc w:val="both"/>
        <w:rPr>
          <w:rFonts w:ascii="Times New Roman" w:eastAsia="Calibri" w:hAnsi="Times New Roman" w:cs="Times New Roman"/>
          <w:sz w:val="24"/>
          <w:szCs w:val="24"/>
          <w:lang w:val="sr-Cyrl-RS"/>
        </w:rPr>
      </w:pPr>
      <w:r w:rsidRPr="00744F60">
        <w:rPr>
          <w:rFonts w:ascii="Times New Roman" w:eastAsia="Calibri" w:hAnsi="Times New Roman" w:cs="Times New Roman"/>
          <w:sz w:val="24"/>
          <w:szCs w:val="24"/>
          <w:lang w:val="sr-Cyrl-RS"/>
        </w:rPr>
        <w:t xml:space="preserve">Укупна дужина свих путева у овој газдинској јединици износи 62,708km, </w:t>
      </w:r>
      <w:r w:rsidR="00AF70B1" w:rsidRPr="00744F60">
        <w:rPr>
          <w:rFonts w:ascii="Times New Roman" w:eastAsia="Calibri" w:hAnsi="Times New Roman" w:cs="Times New Roman"/>
          <w:sz w:val="24"/>
          <w:szCs w:val="24"/>
          <w:lang w:val="sr-Cyrl-RS"/>
        </w:rPr>
        <w:t>што даје просечну густину мреже шумских путева од 30,23 km/1.000 ha. У претходном уређајном периоду изведени су значајни радови на реконструкцији путева са земљаним коловозом у путеве са савременом коловозном конструкцијом, чиме је учешће „тврдих“ путева повећано на око 54%. Густина мреже савремених путева</w:t>
      </w:r>
      <w:r w:rsidR="00744F60" w:rsidRPr="00744F60">
        <w:rPr>
          <w:rFonts w:ascii="Times New Roman" w:eastAsia="Calibri" w:hAnsi="Times New Roman" w:cs="Times New Roman"/>
          <w:sz w:val="24"/>
          <w:szCs w:val="24"/>
          <w:lang w:val="sr-Cyrl-RS"/>
        </w:rPr>
        <w:t xml:space="preserve"> и </w:t>
      </w:r>
      <w:r w:rsidR="00AF70B1" w:rsidRPr="00744F60">
        <w:rPr>
          <w:rFonts w:ascii="Times New Roman" w:eastAsia="Calibri" w:hAnsi="Times New Roman" w:cs="Times New Roman"/>
          <w:sz w:val="24"/>
          <w:szCs w:val="24"/>
          <w:lang w:val="sr-Cyrl-RS"/>
        </w:rPr>
        <w:t>путева са коловозом, сада износи нешто више од 16 km/1.000 ha.</w:t>
      </w:r>
      <w:r w:rsidRPr="00744F60">
        <w:rPr>
          <w:rFonts w:ascii="Times New Roman" w:eastAsia="Calibri" w:hAnsi="Times New Roman" w:cs="Times New Roman"/>
          <w:sz w:val="24"/>
          <w:szCs w:val="24"/>
          <w:lang w:val="sr-Cyrl-RS"/>
        </w:rPr>
        <w:t xml:space="preserve"> </w:t>
      </w:r>
    </w:p>
    <w:p w14:paraId="50DBBECC" w14:textId="4F24CC77" w:rsidR="00661393" w:rsidRPr="00744F60" w:rsidRDefault="00744F60" w:rsidP="00744F60">
      <w:pPr>
        <w:spacing w:after="0"/>
        <w:ind w:firstLine="851"/>
        <w:jc w:val="both"/>
        <w:rPr>
          <w:rFonts w:ascii="Times New Roman" w:eastAsia="Calibri" w:hAnsi="Times New Roman" w:cs="Times New Roman"/>
          <w:sz w:val="24"/>
          <w:szCs w:val="24"/>
          <w:lang w:val="sr-Cyrl-RS"/>
        </w:rPr>
      </w:pPr>
      <w:r w:rsidRPr="00744F60">
        <w:rPr>
          <w:rFonts w:ascii="Times New Roman" w:eastAsia="Calibri" w:hAnsi="Times New Roman" w:cs="Times New Roman"/>
          <w:sz w:val="24"/>
          <w:szCs w:val="24"/>
          <w:lang w:val="sr-Cyrl-RS"/>
        </w:rPr>
        <w:t>Ипак, ови показатељи указују да газдинска јединица још увек не достиже оптималну густину путне мреже која би омогућила несметан приступ свим деловима комплекса током целе године. Сходно томе, може се закључити да је активна отвореност газдинске јединице и даље недовољна. Дужина јавних путева износи 20,504 km, док шумски путеви учествују са 42,204 km у укупној путној мрежи.</w:t>
      </w:r>
    </w:p>
    <w:p w14:paraId="00CD81C7" w14:textId="77777777" w:rsidR="00744F60" w:rsidRPr="00744F60" w:rsidRDefault="00744F60" w:rsidP="00744F60">
      <w:pPr>
        <w:spacing w:after="0"/>
        <w:ind w:firstLine="851"/>
        <w:jc w:val="both"/>
        <w:rPr>
          <w:rFonts w:ascii="Times New Roman" w:eastAsia="Calibri" w:hAnsi="Times New Roman" w:cs="Times New Roman"/>
          <w:sz w:val="24"/>
          <w:szCs w:val="24"/>
          <w:lang w:val="sr-Cyrl-RS"/>
        </w:rPr>
      </w:pPr>
      <w:r w:rsidRPr="00744F60">
        <w:rPr>
          <w:rFonts w:ascii="Times New Roman" w:eastAsia="Calibri" w:hAnsi="Times New Roman" w:cs="Times New Roman"/>
          <w:sz w:val="24"/>
          <w:szCs w:val="24"/>
          <w:lang w:val="sr-Cyrl-RS"/>
        </w:rPr>
        <w:lastRenderedPageBreak/>
        <w:t>Путеви су, према степену употребљивости, разврстани на: употребљиве, условно употребљиве и неупотребљиве. Условно употребљиви путеви су они који се могу користити искључиво у повољним временским условима, односно по сувом времену.</w:t>
      </w:r>
    </w:p>
    <w:p w14:paraId="66F8525B" w14:textId="77777777" w:rsidR="00744F60" w:rsidRPr="00744F60" w:rsidRDefault="00744F60" w:rsidP="00744F60">
      <w:pPr>
        <w:spacing w:after="0"/>
        <w:ind w:firstLine="851"/>
        <w:jc w:val="both"/>
        <w:rPr>
          <w:rFonts w:ascii="Times New Roman" w:eastAsia="Calibri" w:hAnsi="Times New Roman" w:cs="Times New Roman"/>
          <w:sz w:val="24"/>
          <w:szCs w:val="24"/>
          <w:lang w:val="sr-Cyrl-RS"/>
        </w:rPr>
      </w:pPr>
      <w:r w:rsidRPr="00744F60">
        <w:rPr>
          <w:rFonts w:ascii="Times New Roman" w:eastAsia="Calibri" w:hAnsi="Times New Roman" w:cs="Times New Roman"/>
          <w:sz w:val="24"/>
          <w:szCs w:val="24"/>
          <w:lang w:val="sr-Cyrl-RS"/>
        </w:rPr>
        <w:t>Према стању, путеви су класификовани као путеви у добром, средњем и лошем стању. Путеви који су оцењени као лоши предвиђени су за реконструкцију.</w:t>
      </w:r>
    </w:p>
    <w:p w14:paraId="734D3B09" w14:textId="0A51FAB0" w:rsidR="00B25A57" w:rsidRPr="00744F60" w:rsidRDefault="00744F60" w:rsidP="00744F60">
      <w:pPr>
        <w:spacing w:after="0"/>
        <w:ind w:firstLine="851"/>
        <w:jc w:val="both"/>
        <w:rPr>
          <w:rFonts w:ascii="Times New Roman" w:eastAsia="Calibri" w:hAnsi="Times New Roman" w:cs="Times New Roman"/>
          <w:sz w:val="24"/>
          <w:szCs w:val="24"/>
          <w:lang w:val="sr-Cyrl-RS"/>
        </w:rPr>
      </w:pPr>
      <w:r w:rsidRPr="00744F60">
        <w:rPr>
          <w:rFonts w:ascii="Times New Roman" w:eastAsia="Calibri" w:hAnsi="Times New Roman" w:cs="Times New Roman"/>
          <w:sz w:val="24"/>
          <w:szCs w:val="24"/>
          <w:lang w:val="sr-Cyrl-RS"/>
        </w:rPr>
        <w:t>Најзначајнији шумски путеви унутрашње путне мреже су: „Ђаков камен–Јелина главица“, „Језеро–Таталија“, „Кромпириште–Таталија“, „Таталија–Тмуша“, „Кондер–Редара воденица“ и „Преведена вода–Град“. Ови путни правци представљају основну инфраструктуру путева са коловозом, која обезбеђује приступ комплексу државних шума у оквиру ГЈ „Јелова гора“. Са њих се даље грана мрежа путева, претежно без коловозне конструкције.</w:t>
      </w:r>
    </w:p>
    <w:p w14:paraId="053402D8" w14:textId="158D160D" w:rsidR="00A56A2B" w:rsidRDefault="00F86CA1" w:rsidP="00C63CC5">
      <w:pPr>
        <w:pStyle w:val="Heading3"/>
      </w:pPr>
      <w:bookmarkStart w:id="67" w:name="_Toc228954463"/>
      <w:r>
        <w:t>2.1.14. Приказ стања недрвних производа</w:t>
      </w:r>
      <w:bookmarkEnd w:id="67"/>
    </w:p>
    <w:p w14:paraId="1F53590F" w14:textId="77777777" w:rsidR="00C63CC5" w:rsidRPr="00A5115E" w:rsidRDefault="00C63CC5" w:rsidP="00C63CC5">
      <w:pPr>
        <w:rPr>
          <w:lang w:val="sr-Latn-CS" w:eastAsia="sr-Latn-CS"/>
        </w:rPr>
      </w:pPr>
    </w:p>
    <w:p w14:paraId="34FFB0CB" w14:textId="1739FAA9" w:rsidR="00F86CA1" w:rsidRPr="00A5115E" w:rsidRDefault="002C7B13" w:rsidP="003B688D">
      <w:pPr>
        <w:spacing w:after="120" w:line="240" w:lineRule="auto"/>
        <w:ind w:firstLine="851"/>
        <w:jc w:val="both"/>
        <w:rPr>
          <w:rFonts w:ascii="Times New Roman" w:eastAsia="Calibri" w:hAnsi="Times New Roman" w:cs="Times New Roman"/>
          <w:sz w:val="24"/>
          <w:lang w:val="sr-Cyrl-RS"/>
        </w:rPr>
      </w:pPr>
      <w:r w:rsidRPr="00A5115E">
        <w:rPr>
          <w:rFonts w:ascii="Times New Roman" w:eastAsia="Calibri" w:hAnsi="Times New Roman" w:cs="Times New Roman"/>
          <w:sz w:val="24"/>
          <w:lang w:val="sr-Latn-CS"/>
        </w:rPr>
        <w:t>Недрвни производи</w:t>
      </w:r>
      <w:r w:rsidR="00C63CC5" w:rsidRPr="00A5115E">
        <w:rPr>
          <w:rFonts w:ascii="Times New Roman" w:eastAsia="Calibri" w:hAnsi="Times New Roman" w:cs="Times New Roman"/>
          <w:sz w:val="24"/>
          <w:lang w:val="sr-Latn-CS"/>
        </w:rPr>
        <w:t xml:space="preserve"> </w:t>
      </w:r>
      <w:r w:rsidR="00C63CC5" w:rsidRPr="00A5115E">
        <w:rPr>
          <w:rFonts w:ascii="Times New Roman" w:eastAsia="Calibri" w:hAnsi="Times New Roman" w:cs="Times New Roman"/>
          <w:sz w:val="24"/>
          <w:lang w:val="sr-Cyrl-RS"/>
        </w:rPr>
        <w:t>имају велики потенцијал у овој газдинској јединици (нарочито боровница и вргањи), али се они користе искључиво од стране локалног становништва</w:t>
      </w:r>
      <w:r w:rsidRPr="00A5115E">
        <w:rPr>
          <w:rFonts w:ascii="Times New Roman" w:eastAsia="Calibri" w:hAnsi="Times New Roman" w:cs="Times New Roman"/>
          <w:sz w:val="24"/>
          <w:lang w:val="sr-Latn-CS"/>
        </w:rPr>
        <w:t>.</w:t>
      </w:r>
    </w:p>
    <w:p w14:paraId="0A660597" w14:textId="06F11CA5" w:rsidR="003B688D" w:rsidRPr="003B688D" w:rsidRDefault="00F86CA1" w:rsidP="003B688D">
      <w:pPr>
        <w:pStyle w:val="Heading3"/>
        <w:rPr>
          <w:lang w:val="sr-Cyrl-RS"/>
        </w:rPr>
      </w:pPr>
      <w:bookmarkStart w:id="68" w:name="_Toc228954464"/>
      <w:bookmarkStart w:id="69" w:name="_Hlk197585930"/>
      <w:bookmarkStart w:id="70" w:name="_Hlk166499521"/>
      <w:r>
        <w:t>2.1.15. Семенски објекти и расадници</w:t>
      </w:r>
      <w:bookmarkEnd w:id="68"/>
    </w:p>
    <w:bookmarkEnd w:id="69"/>
    <w:p w14:paraId="253406E2" w14:textId="77777777" w:rsidR="00A56A2B" w:rsidRPr="00A56A2B" w:rsidRDefault="00A56A2B" w:rsidP="00964209">
      <w:pPr>
        <w:shd w:val="clear" w:color="auto" w:fill="FFFFFF" w:themeFill="background1"/>
        <w:rPr>
          <w:lang w:val="sr-Cyrl-RS" w:eastAsia="sr-Latn-CS"/>
        </w:rPr>
      </w:pPr>
    </w:p>
    <w:bookmarkEnd w:id="70"/>
    <w:p w14:paraId="27CEC591" w14:textId="54B62FD2" w:rsidR="00A84357" w:rsidRDefault="00744F60" w:rsidP="00E43369">
      <w:pPr>
        <w:shd w:val="clear" w:color="auto" w:fill="FFFFFF" w:themeFill="background1"/>
        <w:spacing w:after="0" w:line="240" w:lineRule="auto"/>
        <w:ind w:firstLine="851"/>
        <w:jc w:val="both"/>
        <w:rPr>
          <w:rFonts w:ascii="Times New Roman" w:hAnsi="Times New Roman" w:cs="Times New Roman"/>
          <w:sz w:val="24"/>
          <w:szCs w:val="24"/>
          <w:lang w:val="sr-Cyrl-RS"/>
        </w:rPr>
      </w:pPr>
      <w:r w:rsidRPr="00A5115E">
        <w:rPr>
          <w:rFonts w:ascii="Times New Roman" w:eastAsia="Calibri" w:hAnsi="Times New Roman" w:cs="Times New Roman"/>
          <w:sz w:val="24"/>
          <w:szCs w:val="24"/>
          <w:lang w:val="sr-Cyrl-RS"/>
        </w:rPr>
        <w:t xml:space="preserve">На територији ГЈ „Јелова гора“ издвојена је семенска састојина букве, која обухвата одсек а у 25. одељењу. </w:t>
      </w:r>
      <w:r w:rsidR="00C076BA" w:rsidRPr="00A5115E">
        <w:rPr>
          <w:rFonts w:ascii="Times New Roman" w:eastAsia="Calibri" w:hAnsi="Times New Roman" w:cs="Times New Roman"/>
          <w:sz w:val="24"/>
          <w:szCs w:val="24"/>
          <w:lang w:val="sr-Cyrl-RS"/>
        </w:rPr>
        <w:t>Министарство</w:t>
      </w:r>
      <w:r w:rsidR="00C076BA" w:rsidRPr="00A5115E">
        <w:rPr>
          <w:rFonts w:ascii="Times New Roman" w:eastAsia="Times New Roman" w:hAnsi="Times New Roman" w:cs="Times New Roman"/>
          <w:sz w:val="24"/>
          <w:szCs w:val="24"/>
          <w:lang w:val="sr-Cyrl-RS" w:eastAsia="sr-Latn-CS"/>
        </w:rPr>
        <w:t xml:space="preserve"> пољопривреде, шумарства и водопривреде, Управа за шуме издало</w:t>
      </w:r>
      <w:r w:rsidRPr="00A5115E">
        <w:rPr>
          <w:rFonts w:ascii="Times New Roman" w:eastAsia="Times New Roman" w:hAnsi="Times New Roman" w:cs="Times New Roman"/>
          <w:sz w:val="24"/>
          <w:szCs w:val="24"/>
          <w:lang w:val="sr-Cyrl-RS" w:eastAsia="sr-Latn-CS"/>
        </w:rPr>
        <w:t xml:space="preserve"> је</w:t>
      </w:r>
      <w:r w:rsidR="00C076BA" w:rsidRPr="00A5115E">
        <w:rPr>
          <w:rFonts w:ascii="Times New Roman" w:eastAsia="Times New Roman" w:hAnsi="Times New Roman" w:cs="Times New Roman"/>
          <w:sz w:val="24"/>
          <w:szCs w:val="24"/>
          <w:lang w:val="sr-Cyrl-RS" w:eastAsia="sr-Latn-CS"/>
        </w:rPr>
        <w:t xml:space="preserve"> Уверење о признатом полазном материјалу број </w:t>
      </w:r>
      <w:r w:rsidR="00C076BA" w:rsidRPr="00A5115E">
        <w:rPr>
          <w:rFonts w:ascii="Times New Roman" w:hAnsi="Times New Roman" w:cs="Times New Roman"/>
          <w:sz w:val="24"/>
          <w:szCs w:val="24"/>
          <w:lang w:val="sr-Latn-RS"/>
        </w:rPr>
        <w:t>322-05-</w:t>
      </w:r>
      <w:r w:rsidR="00C076BA" w:rsidRPr="00A5115E">
        <w:rPr>
          <w:rFonts w:ascii="Times New Roman" w:hAnsi="Times New Roman" w:cs="Times New Roman"/>
          <w:sz w:val="24"/>
          <w:szCs w:val="24"/>
          <w:lang w:val="sr-Cyrl-RS"/>
        </w:rPr>
        <w:t>727/</w:t>
      </w:r>
      <w:r w:rsidR="00C076BA" w:rsidRPr="00A5115E">
        <w:rPr>
          <w:rFonts w:ascii="Times New Roman" w:hAnsi="Times New Roman" w:cs="Times New Roman"/>
          <w:sz w:val="24"/>
          <w:szCs w:val="24"/>
          <w:lang w:val="sr-Latn-RS"/>
        </w:rPr>
        <w:t>5</w:t>
      </w:r>
      <w:r w:rsidR="00C076BA" w:rsidRPr="00A5115E">
        <w:rPr>
          <w:rFonts w:ascii="Times New Roman" w:hAnsi="Times New Roman" w:cs="Times New Roman"/>
          <w:sz w:val="24"/>
          <w:szCs w:val="24"/>
          <w:lang w:val="sr-Cyrl-RS"/>
        </w:rPr>
        <w:t>/</w:t>
      </w:r>
      <w:r w:rsidR="00C076BA" w:rsidRPr="00A5115E">
        <w:rPr>
          <w:rFonts w:ascii="Times New Roman" w:hAnsi="Times New Roman" w:cs="Times New Roman"/>
          <w:sz w:val="24"/>
          <w:szCs w:val="24"/>
          <w:lang w:val="sr-Latn-RS"/>
        </w:rPr>
        <w:t xml:space="preserve">2021-l0 </w:t>
      </w:r>
      <w:r w:rsidR="00C076BA" w:rsidRPr="00A5115E">
        <w:rPr>
          <w:rFonts w:ascii="Times New Roman" w:hAnsi="Times New Roman" w:cs="Times New Roman"/>
          <w:sz w:val="24"/>
          <w:szCs w:val="24"/>
          <w:lang w:val="sr-Cyrl-RS"/>
        </w:rPr>
        <w:t>од</w:t>
      </w:r>
      <w:r w:rsidR="00C076BA" w:rsidRPr="00A5115E">
        <w:rPr>
          <w:rFonts w:ascii="Times New Roman" w:hAnsi="Times New Roman" w:cs="Times New Roman"/>
          <w:sz w:val="24"/>
          <w:szCs w:val="24"/>
          <w:lang w:val="sr-Latn-RS"/>
        </w:rPr>
        <w:t xml:space="preserve"> 17.8.2021. </w:t>
      </w:r>
      <w:r w:rsidR="00C076BA" w:rsidRPr="00A5115E">
        <w:rPr>
          <w:rFonts w:ascii="Times New Roman" w:hAnsi="Times New Roman" w:cs="Times New Roman"/>
          <w:sz w:val="24"/>
          <w:szCs w:val="24"/>
          <w:lang w:val="sr-Cyrl-RS"/>
        </w:rPr>
        <w:t>год</w:t>
      </w:r>
      <w:r w:rsidR="00C076BA" w:rsidRPr="00A5115E">
        <w:rPr>
          <w:rFonts w:ascii="Times New Roman" w:hAnsi="Times New Roman" w:cs="Times New Roman"/>
          <w:sz w:val="24"/>
          <w:szCs w:val="24"/>
          <w:lang w:val="sr-Latn-RS"/>
        </w:rPr>
        <w:t>.</w:t>
      </w:r>
      <w:r w:rsidR="00C076BA" w:rsidRPr="00A5115E">
        <w:rPr>
          <w:rFonts w:ascii="Times New Roman" w:hAnsi="Times New Roman" w:cs="Times New Roman"/>
          <w:sz w:val="24"/>
          <w:szCs w:val="24"/>
          <w:lang w:val="sr-Cyrl-RS"/>
        </w:rPr>
        <w:t xml:space="preserve"> </w:t>
      </w:r>
    </w:p>
    <w:p w14:paraId="2506BE4A" w14:textId="77777777" w:rsidR="00E43369" w:rsidRPr="00E43369" w:rsidRDefault="00E43369" w:rsidP="00E43369">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CS"/>
        </w:rPr>
      </w:pPr>
    </w:p>
    <w:p w14:paraId="42CF6016" w14:textId="17F186D8" w:rsidR="003B688D" w:rsidRPr="00600848" w:rsidRDefault="003B688D" w:rsidP="00600848">
      <w:pPr>
        <w:pStyle w:val="Heading3"/>
      </w:pPr>
      <w:bookmarkStart w:id="71" w:name="_Toc228954465"/>
      <w:r w:rsidRPr="00600848">
        <w:t>2.1.16. Биодиверзитет</w:t>
      </w:r>
      <w:bookmarkEnd w:id="71"/>
    </w:p>
    <w:p w14:paraId="38DA3E13" w14:textId="77777777" w:rsidR="003B688D" w:rsidRPr="00C63CC5" w:rsidRDefault="003B688D" w:rsidP="003B688D">
      <w:pPr>
        <w:shd w:val="clear" w:color="auto" w:fill="FFFFFF" w:themeFill="background1"/>
        <w:spacing w:after="0" w:line="240" w:lineRule="auto"/>
        <w:jc w:val="both"/>
        <w:rPr>
          <w:rFonts w:ascii="Arial" w:eastAsia="Calibri" w:hAnsi="Arial" w:cs="Arial"/>
          <w:b/>
          <w:bCs/>
          <w:i/>
          <w:iCs/>
          <w:sz w:val="26"/>
          <w:szCs w:val="26"/>
          <w:lang w:val="sr-Cyrl-RS"/>
        </w:rPr>
      </w:pPr>
    </w:p>
    <w:p w14:paraId="1441C18B" w14:textId="4E884930" w:rsidR="00600848" w:rsidRPr="00A5115E" w:rsidRDefault="00600848" w:rsidP="008723E9">
      <w:pPr>
        <w:shd w:val="clear" w:color="auto" w:fill="FFFFFF" w:themeFill="background1"/>
        <w:spacing w:after="0" w:line="240" w:lineRule="auto"/>
        <w:ind w:firstLine="851"/>
        <w:jc w:val="both"/>
        <w:rPr>
          <w:rFonts w:ascii="Times New Roman" w:eastAsia="Calibri" w:hAnsi="Times New Roman" w:cs="Times New Roman"/>
          <w:sz w:val="24"/>
          <w:szCs w:val="24"/>
          <w:lang w:val="sr-Cyrl-RS"/>
        </w:rPr>
      </w:pPr>
      <w:r w:rsidRPr="00A5115E">
        <w:rPr>
          <w:rFonts w:ascii="Times New Roman" w:eastAsia="Calibri" w:hAnsi="Times New Roman" w:cs="Times New Roman"/>
          <w:sz w:val="24"/>
          <w:szCs w:val="24"/>
          <w:lang w:val="sr-Cyrl-RS"/>
        </w:rPr>
        <w:t>Стање биодиверзитета се оцењује на основу присуства (или одсуства) стабала од значаја за биодиверзитет - хабитатних стабала чије присуство се идентификује приликом премера на детаљним круговима. Стање биодиверзитета у ГЈ „</w:t>
      </w:r>
      <w:r w:rsidRPr="00A5115E">
        <w:rPr>
          <w:rFonts w:ascii="Times New Roman" w:eastAsia="Times New Roman" w:hAnsi="Times New Roman" w:cs="Times New Roman"/>
          <w:sz w:val="24"/>
          <w:szCs w:val="24"/>
          <w:lang w:val="sr-Cyrl-RS" w:eastAsia="sr-Latn-CS"/>
        </w:rPr>
        <w:t>Јелова гора</w:t>
      </w:r>
      <w:r w:rsidRPr="00A5115E">
        <w:rPr>
          <w:rFonts w:ascii="Times New Roman" w:eastAsia="Calibri" w:hAnsi="Times New Roman" w:cs="Times New Roman"/>
          <w:sz w:val="24"/>
          <w:szCs w:val="24"/>
          <w:lang w:val="sr-Cyrl-RS"/>
        </w:rPr>
        <w:t>” са коначним оценама по основним наменама и њиховим површинама је дато у следећој табели</w:t>
      </w:r>
      <w:r w:rsidRPr="00A5115E">
        <w:rPr>
          <w:rFonts w:ascii="Times New Roman" w:eastAsia="Calibri" w:hAnsi="Times New Roman" w:cs="Times New Roman"/>
          <w:sz w:val="24"/>
          <w:szCs w:val="24"/>
        </w:rPr>
        <w:t>:</w:t>
      </w:r>
    </w:p>
    <w:p w14:paraId="29E799F5" w14:textId="77777777" w:rsidR="008723E9" w:rsidRPr="008723E9" w:rsidRDefault="008723E9" w:rsidP="008723E9">
      <w:pPr>
        <w:shd w:val="clear" w:color="auto" w:fill="FFFFFF" w:themeFill="background1"/>
        <w:spacing w:after="0" w:line="240" w:lineRule="auto"/>
        <w:ind w:firstLine="851"/>
        <w:jc w:val="both"/>
        <w:rPr>
          <w:rFonts w:ascii="Times New Roman" w:eastAsia="Calibri" w:hAnsi="Times New Roman" w:cs="Times New Roman"/>
          <w:color w:val="00B050"/>
          <w:sz w:val="24"/>
          <w:szCs w:val="24"/>
          <w:lang w:val="sr-Cyrl-RS"/>
        </w:rPr>
      </w:pPr>
    </w:p>
    <w:p w14:paraId="5A4C313F" w14:textId="3EEABE03" w:rsidR="008723E9" w:rsidRPr="00A5115E" w:rsidRDefault="00600848" w:rsidP="008723E9">
      <w:pPr>
        <w:spacing w:after="0" w:line="240" w:lineRule="auto"/>
        <w:jc w:val="center"/>
        <w:rPr>
          <w:rFonts w:ascii="Times New Roman" w:eastAsia="Calibri" w:hAnsi="Times New Roman" w:cs="Times New Roman"/>
          <w:i/>
          <w:sz w:val="18"/>
          <w:szCs w:val="18"/>
          <w:lang w:val="sr-Cyrl-RS" w:eastAsia="sr-Latn-CS"/>
        </w:rPr>
      </w:pPr>
      <w:r w:rsidRPr="006D2FB6">
        <w:rPr>
          <w:rFonts w:ascii="Times New Roman" w:eastAsia="Calibri" w:hAnsi="Times New Roman" w:cs="Times New Roman"/>
          <w:i/>
          <w:color w:val="00B050"/>
          <w:sz w:val="16"/>
          <w:szCs w:val="16"/>
          <w:lang w:val="sr-Cyrl-RS" w:eastAsia="sr-Latn-CS"/>
        </w:rPr>
        <w:t xml:space="preserve">                                                 </w:t>
      </w:r>
      <w:r w:rsidRPr="00A5115E">
        <w:rPr>
          <w:rFonts w:ascii="Times New Roman" w:eastAsia="Calibri" w:hAnsi="Times New Roman" w:cs="Times New Roman"/>
          <w:i/>
          <w:sz w:val="18"/>
          <w:szCs w:val="18"/>
          <w:lang w:val="sr-Latn-CS" w:eastAsia="sr-Latn-CS"/>
        </w:rPr>
        <w:t>Табела бр.2</w:t>
      </w:r>
      <w:r w:rsidR="006C17A5" w:rsidRPr="00A5115E">
        <w:rPr>
          <w:rFonts w:ascii="Times New Roman" w:eastAsia="Calibri" w:hAnsi="Times New Roman" w:cs="Times New Roman"/>
          <w:i/>
          <w:sz w:val="18"/>
          <w:szCs w:val="18"/>
          <w:lang w:val="sr-Cyrl-RS" w:eastAsia="sr-Latn-CS"/>
        </w:rPr>
        <w:t>7</w:t>
      </w:r>
      <w:r w:rsidRPr="00A5115E">
        <w:rPr>
          <w:rFonts w:ascii="Times New Roman" w:eastAsia="Calibri" w:hAnsi="Times New Roman" w:cs="Times New Roman"/>
          <w:i/>
          <w:sz w:val="18"/>
          <w:szCs w:val="18"/>
          <w:lang w:val="sr-Cyrl-RS" w:eastAsia="sr-Latn-CS"/>
        </w:rPr>
        <w:t>- Стање биодиверзитета</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01"/>
        <w:gridCol w:w="1489"/>
        <w:gridCol w:w="916"/>
        <w:gridCol w:w="782"/>
        <w:gridCol w:w="890"/>
        <w:gridCol w:w="706"/>
        <w:gridCol w:w="706"/>
        <w:gridCol w:w="316"/>
        <w:gridCol w:w="416"/>
        <w:gridCol w:w="316"/>
        <w:gridCol w:w="316"/>
        <w:gridCol w:w="316"/>
        <w:gridCol w:w="316"/>
        <w:gridCol w:w="416"/>
        <w:gridCol w:w="537"/>
        <w:gridCol w:w="701"/>
        <w:gridCol w:w="701"/>
        <w:gridCol w:w="701"/>
      </w:tblGrid>
      <w:tr w:rsidR="008723E9" w:rsidRPr="008723E9" w14:paraId="0E23B482" w14:textId="77777777" w:rsidTr="008723E9">
        <w:trPr>
          <w:trHeight w:val="450"/>
          <w:tblHeader/>
          <w:jc w:val="center"/>
        </w:trPr>
        <w:tc>
          <w:tcPr>
            <w:tcW w:w="1601" w:type="dxa"/>
            <w:vMerge w:val="restart"/>
            <w:tcBorders>
              <w:top w:val="double" w:sz="4" w:space="0" w:color="auto"/>
              <w:bottom w:val="single" w:sz="4" w:space="0" w:color="auto"/>
            </w:tcBorders>
            <w:vAlign w:val="center"/>
            <w:hideMark/>
          </w:tcPr>
          <w:p w14:paraId="058ED3B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Коначна оцена биодиверзитета</w:t>
            </w:r>
          </w:p>
        </w:tc>
        <w:tc>
          <w:tcPr>
            <w:tcW w:w="1489" w:type="dxa"/>
            <w:vMerge w:val="restart"/>
            <w:tcBorders>
              <w:top w:val="double" w:sz="4" w:space="0" w:color="auto"/>
              <w:bottom w:val="single" w:sz="4" w:space="0" w:color="auto"/>
            </w:tcBorders>
            <w:vAlign w:val="center"/>
            <w:hideMark/>
          </w:tcPr>
          <w:p w14:paraId="535CB63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Намена основна</w:t>
            </w:r>
          </w:p>
        </w:tc>
        <w:tc>
          <w:tcPr>
            <w:tcW w:w="900" w:type="dxa"/>
            <w:vMerge w:val="restart"/>
            <w:tcBorders>
              <w:top w:val="double" w:sz="4" w:space="0" w:color="auto"/>
              <w:bottom w:val="single" w:sz="4" w:space="0" w:color="auto"/>
            </w:tcBorders>
            <w:vAlign w:val="center"/>
            <w:hideMark/>
          </w:tcPr>
          <w:p w14:paraId="26C8738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Р (ha)</w:t>
            </w:r>
          </w:p>
        </w:tc>
        <w:tc>
          <w:tcPr>
            <w:tcW w:w="782" w:type="dxa"/>
            <w:vMerge w:val="restart"/>
            <w:tcBorders>
              <w:top w:val="double" w:sz="4" w:space="0" w:color="auto"/>
              <w:bottom w:val="single" w:sz="4" w:space="0" w:color="auto"/>
            </w:tcBorders>
            <w:vAlign w:val="center"/>
            <w:hideMark/>
          </w:tcPr>
          <w:p w14:paraId="7304669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Број одсека</w:t>
            </w:r>
          </w:p>
        </w:tc>
        <w:tc>
          <w:tcPr>
            <w:tcW w:w="7354" w:type="dxa"/>
            <w:gridSpan w:val="14"/>
            <w:vMerge w:val="restart"/>
            <w:tcBorders>
              <w:top w:val="double" w:sz="4" w:space="0" w:color="auto"/>
              <w:bottom w:val="single" w:sz="4" w:space="0" w:color="auto"/>
            </w:tcBorders>
            <w:vAlign w:val="center"/>
            <w:hideMark/>
          </w:tcPr>
          <w:p w14:paraId="0AE1A92C"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Стабла од значаја за биодиверзитет - хабитатна стабла (ком.)</w:t>
            </w:r>
          </w:p>
        </w:tc>
      </w:tr>
      <w:tr w:rsidR="008723E9" w:rsidRPr="008723E9" w14:paraId="3B11875E" w14:textId="77777777" w:rsidTr="008723E9">
        <w:trPr>
          <w:trHeight w:val="450"/>
          <w:tblHeader/>
          <w:jc w:val="center"/>
        </w:trPr>
        <w:tc>
          <w:tcPr>
            <w:tcW w:w="1601" w:type="dxa"/>
            <w:vMerge/>
            <w:tcBorders>
              <w:top w:val="single" w:sz="4" w:space="0" w:color="auto"/>
              <w:bottom w:val="single" w:sz="4" w:space="0" w:color="auto"/>
            </w:tcBorders>
            <w:hideMark/>
          </w:tcPr>
          <w:p w14:paraId="0AD0A98F" w14:textId="77777777" w:rsidR="008723E9" w:rsidRPr="008723E9" w:rsidRDefault="008723E9" w:rsidP="008723E9">
            <w:pPr>
              <w:overflowPunct/>
              <w:autoSpaceDE/>
              <w:autoSpaceDN/>
              <w:adjustRightInd/>
              <w:jc w:val="center"/>
              <w:textAlignment w:val="auto"/>
              <w:rPr>
                <w:lang w:val="sr-Latn-RS" w:eastAsia="sr-Latn-RS"/>
              </w:rPr>
            </w:pPr>
          </w:p>
        </w:tc>
        <w:tc>
          <w:tcPr>
            <w:tcW w:w="1489" w:type="dxa"/>
            <w:vMerge/>
            <w:tcBorders>
              <w:top w:val="single" w:sz="4" w:space="0" w:color="auto"/>
              <w:bottom w:val="single" w:sz="4" w:space="0" w:color="auto"/>
            </w:tcBorders>
            <w:hideMark/>
          </w:tcPr>
          <w:p w14:paraId="02058D9F" w14:textId="77777777" w:rsidR="008723E9" w:rsidRPr="008723E9" w:rsidRDefault="008723E9" w:rsidP="008723E9">
            <w:pPr>
              <w:overflowPunct/>
              <w:autoSpaceDE/>
              <w:autoSpaceDN/>
              <w:adjustRightInd/>
              <w:jc w:val="center"/>
              <w:textAlignment w:val="auto"/>
              <w:rPr>
                <w:lang w:val="sr-Latn-RS" w:eastAsia="sr-Latn-RS"/>
              </w:rPr>
            </w:pPr>
          </w:p>
        </w:tc>
        <w:tc>
          <w:tcPr>
            <w:tcW w:w="900" w:type="dxa"/>
            <w:vMerge/>
            <w:tcBorders>
              <w:top w:val="single" w:sz="4" w:space="0" w:color="auto"/>
              <w:bottom w:val="single" w:sz="4" w:space="0" w:color="auto"/>
            </w:tcBorders>
            <w:hideMark/>
          </w:tcPr>
          <w:p w14:paraId="2A16C8DB" w14:textId="77777777" w:rsidR="008723E9" w:rsidRPr="008723E9" w:rsidRDefault="008723E9" w:rsidP="008723E9">
            <w:pPr>
              <w:overflowPunct/>
              <w:autoSpaceDE/>
              <w:autoSpaceDN/>
              <w:adjustRightInd/>
              <w:jc w:val="center"/>
              <w:textAlignment w:val="auto"/>
              <w:rPr>
                <w:lang w:val="sr-Latn-RS" w:eastAsia="sr-Latn-RS"/>
              </w:rPr>
            </w:pPr>
          </w:p>
        </w:tc>
        <w:tc>
          <w:tcPr>
            <w:tcW w:w="782" w:type="dxa"/>
            <w:vMerge/>
            <w:tcBorders>
              <w:top w:val="single" w:sz="4" w:space="0" w:color="auto"/>
              <w:bottom w:val="single" w:sz="4" w:space="0" w:color="auto"/>
            </w:tcBorders>
            <w:hideMark/>
          </w:tcPr>
          <w:p w14:paraId="472446F6" w14:textId="77777777" w:rsidR="008723E9" w:rsidRPr="008723E9" w:rsidRDefault="008723E9" w:rsidP="008723E9">
            <w:pPr>
              <w:overflowPunct/>
              <w:autoSpaceDE/>
              <w:autoSpaceDN/>
              <w:adjustRightInd/>
              <w:jc w:val="center"/>
              <w:textAlignment w:val="auto"/>
              <w:rPr>
                <w:lang w:val="sr-Latn-RS" w:eastAsia="sr-Latn-RS"/>
              </w:rPr>
            </w:pPr>
          </w:p>
        </w:tc>
        <w:tc>
          <w:tcPr>
            <w:tcW w:w="7354" w:type="dxa"/>
            <w:gridSpan w:val="14"/>
            <w:vMerge/>
            <w:tcBorders>
              <w:top w:val="single" w:sz="4" w:space="0" w:color="auto"/>
              <w:bottom w:val="single" w:sz="4" w:space="0" w:color="auto"/>
            </w:tcBorders>
            <w:hideMark/>
          </w:tcPr>
          <w:p w14:paraId="55C32E32" w14:textId="77777777" w:rsidR="008723E9" w:rsidRPr="008723E9" w:rsidRDefault="008723E9" w:rsidP="008723E9">
            <w:pPr>
              <w:overflowPunct/>
              <w:autoSpaceDE/>
              <w:autoSpaceDN/>
              <w:adjustRightInd/>
              <w:jc w:val="center"/>
              <w:textAlignment w:val="auto"/>
              <w:rPr>
                <w:lang w:val="sr-Latn-RS" w:eastAsia="sr-Latn-RS"/>
              </w:rPr>
            </w:pPr>
          </w:p>
        </w:tc>
      </w:tr>
      <w:tr w:rsidR="008723E9" w:rsidRPr="008723E9" w14:paraId="22CDDE3D" w14:textId="77777777" w:rsidTr="008723E9">
        <w:trPr>
          <w:trHeight w:val="315"/>
          <w:tblHeader/>
          <w:jc w:val="center"/>
        </w:trPr>
        <w:tc>
          <w:tcPr>
            <w:tcW w:w="1601" w:type="dxa"/>
            <w:vMerge/>
            <w:tcBorders>
              <w:top w:val="single" w:sz="4" w:space="0" w:color="auto"/>
              <w:bottom w:val="double" w:sz="4" w:space="0" w:color="auto"/>
            </w:tcBorders>
            <w:hideMark/>
          </w:tcPr>
          <w:p w14:paraId="2A82F5F8" w14:textId="77777777" w:rsidR="008723E9" w:rsidRPr="008723E9" w:rsidRDefault="008723E9" w:rsidP="008723E9">
            <w:pPr>
              <w:overflowPunct/>
              <w:autoSpaceDE/>
              <w:autoSpaceDN/>
              <w:adjustRightInd/>
              <w:jc w:val="center"/>
              <w:textAlignment w:val="auto"/>
              <w:rPr>
                <w:lang w:val="sr-Latn-RS" w:eastAsia="sr-Latn-RS"/>
              </w:rPr>
            </w:pPr>
          </w:p>
        </w:tc>
        <w:tc>
          <w:tcPr>
            <w:tcW w:w="1489" w:type="dxa"/>
            <w:vMerge/>
            <w:tcBorders>
              <w:top w:val="single" w:sz="4" w:space="0" w:color="auto"/>
              <w:bottom w:val="double" w:sz="4" w:space="0" w:color="auto"/>
            </w:tcBorders>
            <w:hideMark/>
          </w:tcPr>
          <w:p w14:paraId="7D22F63E" w14:textId="77777777" w:rsidR="008723E9" w:rsidRPr="008723E9" w:rsidRDefault="008723E9" w:rsidP="008723E9">
            <w:pPr>
              <w:overflowPunct/>
              <w:autoSpaceDE/>
              <w:autoSpaceDN/>
              <w:adjustRightInd/>
              <w:jc w:val="center"/>
              <w:textAlignment w:val="auto"/>
              <w:rPr>
                <w:lang w:val="sr-Latn-RS" w:eastAsia="sr-Latn-RS"/>
              </w:rPr>
            </w:pPr>
          </w:p>
        </w:tc>
        <w:tc>
          <w:tcPr>
            <w:tcW w:w="900" w:type="dxa"/>
            <w:vMerge/>
            <w:tcBorders>
              <w:top w:val="single" w:sz="4" w:space="0" w:color="auto"/>
              <w:bottom w:val="double" w:sz="4" w:space="0" w:color="auto"/>
            </w:tcBorders>
            <w:hideMark/>
          </w:tcPr>
          <w:p w14:paraId="414DAFD8" w14:textId="77777777" w:rsidR="008723E9" w:rsidRPr="008723E9" w:rsidRDefault="008723E9" w:rsidP="008723E9">
            <w:pPr>
              <w:overflowPunct/>
              <w:autoSpaceDE/>
              <w:autoSpaceDN/>
              <w:adjustRightInd/>
              <w:jc w:val="center"/>
              <w:textAlignment w:val="auto"/>
              <w:rPr>
                <w:lang w:val="sr-Latn-RS" w:eastAsia="sr-Latn-RS"/>
              </w:rPr>
            </w:pPr>
          </w:p>
        </w:tc>
        <w:tc>
          <w:tcPr>
            <w:tcW w:w="782" w:type="dxa"/>
            <w:vMerge/>
            <w:tcBorders>
              <w:top w:val="single" w:sz="4" w:space="0" w:color="auto"/>
              <w:bottom w:val="double" w:sz="4" w:space="0" w:color="auto"/>
            </w:tcBorders>
            <w:hideMark/>
          </w:tcPr>
          <w:p w14:paraId="5C5FCD1B" w14:textId="77777777" w:rsidR="008723E9" w:rsidRPr="008723E9" w:rsidRDefault="008723E9" w:rsidP="008723E9">
            <w:pPr>
              <w:overflowPunct/>
              <w:autoSpaceDE/>
              <w:autoSpaceDN/>
              <w:adjustRightInd/>
              <w:jc w:val="center"/>
              <w:textAlignment w:val="auto"/>
              <w:rPr>
                <w:lang w:val="sr-Latn-RS" w:eastAsia="sr-Latn-RS"/>
              </w:rPr>
            </w:pPr>
          </w:p>
        </w:tc>
        <w:tc>
          <w:tcPr>
            <w:tcW w:w="890" w:type="dxa"/>
            <w:tcBorders>
              <w:top w:val="single" w:sz="4" w:space="0" w:color="auto"/>
              <w:bottom w:val="double" w:sz="4" w:space="0" w:color="auto"/>
            </w:tcBorders>
            <w:hideMark/>
          </w:tcPr>
          <w:p w14:paraId="624C644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w:t>
            </w:r>
          </w:p>
        </w:tc>
        <w:tc>
          <w:tcPr>
            <w:tcW w:w="706" w:type="dxa"/>
            <w:tcBorders>
              <w:top w:val="single" w:sz="4" w:space="0" w:color="auto"/>
              <w:bottom w:val="double" w:sz="4" w:space="0" w:color="auto"/>
            </w:tcBorders>
            <w:hideMark/>
          </w:tcPr>
          <w:p w14:paraId="27AF6E4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w:t>
            </w:r>
          </w:p>
        </w:tc>
        <w:tc>
          <w:tcPr>
            <w:tcW w:w="706" w:type="dxa"/>
            <w:tcBorders>
              <w:top w:val="single" w:sz="4" w:space="0" w:color="auto"/>
              <w:bottom w:val="double" w:sz="4" w:space="0" w:color="auto"/>
            </w:tcBorders>
            <w:hideMark/>
          </w:tcPr>
          <w:p w14:paraId="1026710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3</w:t>
            </w:r>
          </w:p>
        </w:tc>
        <w:tc>
          <w:tcPr>
            <w:tcW w:w="316" w:type="dxa"/>
            <w:tcBorders>
              <w:top w:val="single" w:sz="4" w:space="0" w:color="auto"/>
              <w:bottom w:val="double" w:sz="4" w:space="0" w:color="auto"/>
            </w:tcBorders>
            <w:noWrap/>
            <w:hideMark/>
          </w:tcPr>
          <w:p w14:paraId="2DCA440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w:t>
            </w:r>
          </w:p>
        </w:tc>
        <w:tc>
          <w:tcPr>
            <w:tcW w:w="416" w:type="dxa"/>
            <w:tcBorders>
              <w:top w:val="single" w:sz="4" w:space="0" w:color="auto"/>
              <w:bottom w:val="double" w:sz="4" w:space="0" w:color="auto"/>
            </w:tcBorders>
            <w:noWrap/>
            <w:hideMark/>
          </w:tcPr>
          <w:p w14:paraId="43A176E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5</w:t>
            </w:r>
          </w:p>
        </w:tc>
        <w:tc>
          <w:tcPr>
            <w:tcW w:w="316" w:type="dxa"/>
            <w:tcBorders>
              <w:top w:val="single" w:sz="4" w:space="0" w:color="auto"/>
              <w:bottom w:val="double" w:sz="4" w:space="0" w:color="auto"/>
            </w:tcBorders>
            <w:noWrap/>
            <w:hideMark/>
          </w:tcPr>
          <w:p w14:paraId="245B16A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6</w:t>
            </w:r>
          </w:p>
        </w:tc>
        <w:tc>
          <w:tcPr>
            <w:tcW w:w="316" w:type="dxa"/>
            <w:tcBorders>
              <w:top w:val="single" w:sz="4" w:space="0" w:color="auto"/>
              <w:bottom w:val="double" w:sz="4" w:space="0" w:color="auto"/>
            </w:tcBorders>
            <w:noWrap/>
            <w:hideMark/>
          </w:tcPr>
          <w:p w14:paraId="5581720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7</w:t>
            </w:r>
          </w:p>
        </w:tc>
        <w:tc>
          <w:tcPr>
            <w:tcW w:w="316" w:type="dxa"/>
            <w:tcBorders>
              <w:top w:val="single" w:sz="4" w:space="0" w:color="auto"/>
              <w:bottom w:val="double" w:sz="4" w:space="0" w:color="auto"/>
            </w:tcBorders>
            <w:noWrap/>
            <w:hideMark/>
          </w:tcPr>
          <w:p w14:paraId="6200D44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8</w:t>
            </w:r>
          </w:p>
        </w:tc>
        <w:tc>
          <w:tcPr>
            <w:tcW w:w="316" w:type="dxa"/>
            <w:tcBorders>
              <w:top w:val="single" w:sz="4" w:space="0" w:color="auto"/>
              <w:bottom w:val="double" w:sz="4" w:space="0" w:color="auto"/>
            </w:tcBorders>
            <w:noWrap/>
            <w:hideMark/>
          </w:tcPr>
          <w:p w14:paraId="54DBADA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9</w:t>
            </w:r>
          </w:p>
        </w:tc>
        <w:tc>
          <w:tcPr>
            <w:tcW w:w="416" w:type="dxa"/>
            <w:tcBorders>
              <w:top w:val="single" w:sz="4" w:space="0" w:color="auto"/>
              <w:bottom w:val="double" w:sz="4" w:space="0" w:color="auto"/>
            </w:tcBorders>
            <w:noWrap/>
            <w:hideMark/>
          </w:tcPr>
          <w:p w14:paraId="0AA2036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10</w:t>
            </w:r>
          </w:p>
        </w:tc>
        <w:tc>
          <w:tcPr>
            <w:tcW w:w="537" w:type="dxa"/>
            <w:tcBorders>
              <w:top w:val="single" w:sz="4" w:space="0" w:color="auto"/>
              <w:bottom w:val="double" w:sz="4" w:space="0" w:color="auto"/>
            </w:tcBorders>
            <w:noWrap/>
            <w:hideMark/>
          </w:tcPr>
          <w:p w14:paraId="0468C26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11</w:t>
            </w:r>
          </w:p>
        </w:tc>
        <w:tc>
          <w:tcPr>
            <w:tcW w:w="701" w:type="dxa"/>
            <w:tcBorders>
              <w:top w:val="single" w:sz="4" w:space="0" w:color="auto"/>
              <w:bottom w:val="double" w:sz="4" w:space="0" w:color="auto"/>
            </w:tcBorders>
            <w:noWrap/>
            <w:hideMark/>
          </w:tcPr>
          <w:p w14:paraId="41F6062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12</w:t>
            </w:r>
          </w:p>
        </w:tc>
        <w:tc>
          <w:tcPr>
            <w:tcW w:w="701" w:type="dxa"/>
            <w:tcBorders>
              <w:top w:val="single" w:sz="4" w:space="0" w:color="auto"/>
              <w:bottom w:val="double" w:sz="4" w:space="0" w:color="auto"/>
            </w:tcBorders>
            <w:noWrap/>
            <w:hideMark/>
          </w:tcPr>
          <w:p w14:paraId="1656531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13</w:t>
            </w:r>
          </w:p>
        </w:tc>
        <w:tc>
          <w:tcPr>
            <w:tcW w:w="701" w:type="dxa"/>
            <w:tcBorders>
              <w:top w:val="single" w:sz="4" w:space="0" w:color="auto"/>
              <w:bottom w:val="double" w:sz="4" w:space="0" w:color="auto"/>
            </w:tcBorders>
            <w:noWrap/>
            <w:hideMark/>
          </w:tcPr>
          <w:p w14:paraId="08BD91A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14</w:t>
            </w:r>
          </w:p>
        </w:tc>
      </w:tr>
      <w:tr w:rsidR="008723E9" w:rsidRPr="008723E9" w14:paraId="7514F607" w14:textId="77777777" w:rsidTr="008723E9">
        <w:trPr>
          <w:trHeight w:val="915"/>
          <w:jc w:val="center"/>
        </w:trPr>
        <w:tc>
          <w:tcPr>
            <w:tcW w:w="1601" w:type="dxa"/>
            <w:tcBorders>
              <w:top w:val="double" w:sz="4" w:space="0" w:color="auto"/>
            </w:tcBorders>
            <w:hideMark/>
          </w:tcPr>
          <w:p w14:paraId="4ED3895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1.високе природне вредности</w:t>
            </w:r>
          </w:p>
        </w:tc>
        <w:tc>
          <w:tcPr>
            <w:tcW w:w="1489" w:type="dxa"/>
            <w:tcBorders>
              <w:top w:val="double" w:sz="4" w:space="0" w:color="auto"/>
            </w:tcBorders>
            <w:hideMark/>
          </w:tcPr>
          <w:p w14:paraId="244813B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10.производња дрвета</w:t>
            </w:r>
          </w:p>
        </w:tc>
        <w:tc>
          <w:tcPr>
            <w:tcW w:w="900" w:type="dxa"/>
            <w:tcBorders>
              <w:top w:val="double" w:sz="4" w:space="0" w:color="auto"/>
            </w:tcBorders>
            <w:noWrap/>
            <w:hideMark/>
          </w:tcPr>
          <w:p w14:paraId="7C290FC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38.08</w:t>
            </w:r>
          </w:p>
        </w:tc>
        <w:tc>
          <w:tcPr>
            <w:tcW w:w="782" w:type="dxa"/>
            <w:tcBorders>
              <w:top w:val="double" w:sz="4" w:space="0" w:color="auto"/>
            </w:tcBorders>
            <w:noWrap/>
            <w:hideMark/>
          </w:tcPr>
          <w:p w14:paraId="4E4FE76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w:t>
            </w:r>
          </w:p>
        </w:tc>
        <w:tc>
          <w:tcPr>
            <w:tcW w:w="890" w:type="dxa"/>
            <w:tcBorders>
              <w:top w:val="double" w:sz="4" w:space="0" w:color="auto"/>
            </w:tcBorders>
            <w:noWrap/>
            <w:hideMark/>
          </w:tcPr>
          <w:p w14:paraId="6A6DB35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152</w:t>
            </w:r>
          </w:p>
        </w:tc>
        <w:tc>
          <w:tcPr>
            <w:tcW w:w="706" w:type="dxa"/>
            <w:tcBorders>
              <w:top w:val="double" w:sz="4" w:space="0" w:color="auto"/>
            </w:tcBorders>
            <w:noWrap/>
            <w:hideMark/>
          </w:tcPr>
          <w:p w14:paraId="0D85BE5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76</w:t>
            </w:r>
          </w:p>
        </w:tc>
        <w:tc>
          <w:tcPr>
            <w:tcW w:w="706" w:type="dxa"/>
            <w:tcBorders>
              <w:top w:val="double" w:sz="4" w:space="0" w:color="auto"/>
            </w:tcBorders>
            <w:noWrap/>
            <w:hideMark/>
          </w:tcPr>
          <w:p w14:paraId="5EE2D54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tcBorders>
              <w:top w:val="double" w:sz="4" w:space="0" w:color="auto"/>
            </w:tcBorders>
            <w:noWrap/>
            <w:hideMark/>
          </w:tcPr>
          <w:p w14:paraId="3F1C28C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tcBorders>
              <w:top w:val="double" w:sz="4" w:space="0" w:color="auto"/>
            </w:tcBorders>
            <w:noWrap/>
            <w:hideMark/>
          </w:tcPr>
          <w:p w14:paraId="3655586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tcBorders>
              <w:top w:val="double" w:sz="4" w:space="0" w:color="auto"/>
            </w:tcBorders>
            <w:noWrap/>
            <w:hideMark/>
          </w:tcPr>
          <w:p w14:paraId="032D0F6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tcBorders>
              <w:top w:val="double" w:sz="4" w:space="0" w:color="auto"/>
            </w:tcBorders>
            <w:noWrap/>
            <w:hideMark/>
          </w:tcPr>
          <w:p w14:paraId="72B5C8A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tcBorders>
              <w:top w:val="double" w:sz="4" w:space="0" w:color="auto"/>
            </w:tcBorders>
            <w:noWrap/>
            <w:hideMark/>
          </w:tcPr>
          <w:p w14:paraId="42DF726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tcBorders>
              <w:top w:val="double" w:sz="4" w:space="0" w:color="auto"/>
            </w:tcBorders>
            <w:noWrap/>
            <w:hideMark/>
          </w:tcPr>
          <w:p w14:paraId="1134D22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tcBorders>
              <w:top w:val="double" w:sz="4" w:space="0" w:color="auto"/>
            </w:tcBorders>
            <w:noWrap/>
            <w:hideMark/>
          </w:tcPr>
          <w:p w14:paraId="326E075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tcBorders>
              <w:top w:val="double" w:sz="4" w:space="0" w:color="auto"/>
            </w:tcBorders>
            <w:noWrap/>
            <w:hideMark/>
          </w:tcPr>
          <w:p w14:paraId="421D70A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tcBorders>
              <w:top w:val="double" w:sz="4" w:space="0" w:color="auto"/>
            </w:tcBorders>
            <w:noWrap/>
            <w:hideMark/>
          </w:tcPr>
          <w:p w14:paraId="7E775F6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tcBorders>
              <w:top w:val="double" w:sz="4" w:space="0" w:color="auto"/>
            </w:tcBorders>
            <w:noWrap/>
            <w:hideMark/>
          </w:tcPr>
          <w:p w14:paraId="4494D19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152</w:t>
            </w:r>
          </w:p>
        </w:tc>
        <w:tc>
          <w:tcPr>
            <w:tcW w:w="701" w:type="dxa"/>
            <w:tcBorders>
              <w:top w:val="double" w:sz="4" w:space="0" w:color="auto"/>
            </w:tcBorders>
            <w:noWrap/>
            <w:hideMark/>
          </w:tcPr>
          <w:p w14:paraId="1C3A0EA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r>
      <w:tr w:rsidR="008723E9" w:rsidRPr="008723E9" w14:paraId="68DEC784" w14:textId="77777777" w:rsidTr="008723E9">
        <w:trPr>
          <w:trHeight w:val="1200"/>
          <w:jc w:val="center"/>
        </w:trPr>
        <w:tc>
          <w:tcPr>
            <w:tcW w:w="1601" w:type="dxa"/>
            <w:hideMark/>
          </w:tcPr>
          <w:p w14:paraId="402F55E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1.високе природне вредности</w:t>
            </w:r>
          </w:p>
        </w:tc>
        <w:tc>
          <w:tcPr>
            <w:tcW w:w="1489" w:type="dxa"/>
            <w:hideMark/>
          </w:tcPr>
          <w:p w14:paraId="72FFD71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26.заштита земљишта од ерозије</w:t>
            </w:r>
          </w:p>
        </w:tc>
        <w:tc>
          <w:tcPr>
            <w:tcW w:w="900" w:type="dxa"/>
            <w:noWrap/>
            <w:hideMark/>
          </w:tcPr>
          <w:p w14:paraId="5BEB421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20.65</w:t>
            </w:r>
          </w:p>
        </w:tc>
        <w:tc>
          <w:tcPr>
            <w:tcW w:w="782" w:type="dxa"/>
            <w:noWrap/>
            <w:hideMark/>
          </w:tcPr>
          <w:p w14:paraId="6B53DAD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w:t>
            </w:r>
          </w:p>
        </w:tc>
        <w:tc>
          <w:tcPr>
            <w:tcW w:w="890" w:type="dxa"/>
            <w:noWrap/>
            <w:hideMark/>
          </w:tcPr>
          <w:p w14:paraId="0AFFBD4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165</w:t>
            </w:r>
          </w:p>
        </w:tc>
        <w:tc>
          <w:tcPr>
            <w:tcW w:w="706" w:type="dxa"/>
            <w:noWrap/>
            <w:hideMark/>
          </w:tcPr>
          <w:p w14:paraId="100C3B5C"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404DFC9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AE0AB6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681BD01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E0A645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3FB70AC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C24891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50AB542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57C8232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33F85CF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5A1431F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53CEE68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436F335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41</w:t>
            </w:r>
          </w:p>
        </w:tc>
      </w:tr>
      <w:tr w:rsidR="008723E9" w:rsidRPr="008723E9" w14:paraId="07B28E63" w14:textId="77777777" w:rsidTr="008723E9">
        <w:trPr>
          <w:trHeight w:val="900"/>
          <w:jc w:val="center"/>
        </w:trPr>
        <w:tc>
          <w:tcPr>
            <w:tcW w:w="1601" w:type="dxa"/>
            <w:hideMark/>
          </w:tcPr>
          <w:p w14:paraId="459900F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2.средње више природне вредности</w:t>
            </w:r>
          </w:p>
        </w:tc>
        <w:tc>
          <w:tcPr>
            <w:tcW w:w="1489" w:type="dxa"/>
            <w:hideMark/>
          </w:tcPr>
          <w:p w14:paraId="19C636A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10. производња дрвета</w:t>
            </w:r>
          </w:p>
        </w:tc>
        <w:tc>
          <w:tcPr>
            <w:tcW w:w="900" w:type="dxa"/>
            <w:noWrap/>
            <w:hideMark/>
          </w:tcPr>
          <w:p w14:paraId="642A9BD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298.25</w:t>
            </w:r>
          </w:p>
        </w:tc>
        <w:tc>
          <w:tcPr>
            <w:tcW w:w="782" w:type="dxa"/>
            <w:noWrap/>
            <w:hideMark/>
          </w:tcPr>
          <w:p w14:paraId="51A9BA1C"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12</w:t>
            </w:r>
          </w:p>
        </w:tc>
        <w:tc>
          <w:tcPr>
            <w:tcW w:w="890" w:type="dxa"/>
            <w:noWrap/>
            <w:hideMark/>
          </w:tcPr>
          <w:p w14:paraId="77559BA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508</w:t>
            </w:r>
          </w:p>
        </w:tc>
        <w:tc>
          <w:tcPr>
            <w:tcW w:w="706" w:type="dxa"/>
            <w:noWrap/>
            <w:hideMark/>
          </w:tcPr>
          <w:p w14:paraId="2A428EC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233</w:t>
            </w:r>
          </w:p>
        </w:tc>
        <w:tc>
          <w:tcPr>
            <w:tcW w:w="706" w:type="dxa"/>
            <w:hideMark/>
          </w:tcPr>
          <w:p w14:paraId="566C01B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889D33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2A79D99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41</w:t>
            </w:r>
          </w:p>
        </w:tc>
        <w:tc>
          <w:tcPr>
            <w:tcW w:w="316" w:type="dxa"/>
            <w:noWrap/>
            <w:hideMark/>
          </w:tcPr>
          <w:p w14:paraId="1F9DA7E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7E3E791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3DB962F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C1598E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3396EE1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99</w:t>
            </w:r>
          </w:p>
        </w:tc>
        <w:tc>
          <w:tcPr>
            <w:tcW w:w="537" w:type="dxa"/>
            <w:noWrap/>
            <w:hideMark/>
          </w:tcPr>
          <w:p w14:paraId="4037E57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48</w:t>
            </w:r>
          </w:p>
        </w:tc>
        <w:tc>
          <w:tcPr>
            <w:tcW w:w="701" w:type="dxa"/>
            <w:noWrap/>
            <w:hideMark/>
          </w:tcPr>
          <w:p w14:paraId="3B6A86D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1063</w:t>
            </w:r>
          </w:p>
        </w:tc>
        <w:tc>
          <w:tcPr>
            <w:tcW w:w="701" w:type="dxa"/>
            <w:noWrap/>
            <w:hideMark/>
          </w:tcPr>
          <w:p w14:paraId="00C35E3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1354</w:t>
            </w:r>
          </w:p>
        </w:tc>
        <w:tc>
          <w:tcPr>
            <w:tcW w:w="701" w:type="dxa"/>
            <w:noWrap/>
            <w:hideMark/>
          </w:tcPr>
          <w:p w14:paraId="6203213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r>
      <w:tr w:rsidR="008723E9" w:rsidRPr="008723E9" w14:paraId="16265D01" w14:textId="77777777" w:rsidTr="008723E9">
        <w:trPr>
          <w:trHeight w:val="1455"/>
          <w:jc w:val="center"/>
        </w:trPr>
        <w:tc>
          <w:tcPr>
            <w:tcW w:w="1601" w:type="dxa"/>
            <w:hideMark/>
          </w:tcPr>
          <w:p w14:paraId="680D244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2.средње више природне вредности</w:t>
            </w:r>
          </w:p>
        </w:tc>
        <w:tc>
          <w:tcPr>
            <w:tcW w:w="1489" w:type="dxa"/>
            <w:hideMark/>
          </w:tcPr>
          <w:p w14:paraId="5B36DB5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семенска састојина</w:t>
            </w:r>
          </w:p>
        </w:tc>
        <w:tc>
          <w:tcPr>
            <w:tcW w:w="900" w:type="dxa"/>
            <w:noWrap/>
            <w:hideMark/>
          </w:tcPr>
          <w:p w14:paraId="62888C7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42.00</w:t>
            </w:r>
          </w:p>
        </w:tc>
        <w:tc>
          <w:tcPr>
            <w:tcW w:w="782" w:type="dxa"/>
            <w:noWrap/>
            <w:hideMark/>
          </w:tcPr>
          <w:p w14:paraId="2B827DF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w:t>
            </w:r>
          </w:p>
        </w:tc>
        <w:tc>
          <w:tcPr>
            <w:tcW w:w="890" w:type="dxa"/>
            <w:noWrap/>
            <w:hideMark/>
          </w:tcPr>
          <w:p w14:paraId="48281FF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465E098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20A0B45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503288A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3DB23B5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799BB1C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4FF0C9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792977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3DC9297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69496CE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40E411F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0891289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42</w:t>
            </w:r>
          </w:p>
        </w:tc>
        <w:tc>
          <w:tcPr>
            <w:tcW w:w="701" w:type="dxa"/>
            <w:noWrap/>
            <w:hideMark/>
          </w:tcPr>
          <w:p w14:paraId="43CEDAC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84</w:t>
            </w:r>
          </w:p>
        </w:tc>
        <w:tc>
          <w:tcPr>
            <w:tcW w:w="701" w:type="dxa"/>
            <w:noWrap/>
            <w:hideMark/>
          </w:tcPr>
          <w:p w14:paraId="71AB1D4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r>
      <w:tr w:rsidR="008723E9" w:rsidRPr="008723E9" w14:paraId="5D3A3A34" w14:textId="77777777" w:rsidTr="008723E9">
        <w:trPr>
          <w:trHeight w:val="1485"/>
          <w:jc w:val="center"/>
        </w:trPr>
        <w:tc>
          <w:tcPr>
            <w:tcW w:w="1601" w:type="dxa"/>
            <w:hideMark/>
          </w:tcPr>
          <w:p w14:paraId="58CAB85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2.средње више природне вредности</w:t>
            </w:r>
          </w:p>
        </w:tc>
        <w:tc>
          <w:tcPr>
            <w:tcW w:w="1489" w:type="dxa"/>
            <w:hideMark/>
          </w:tcPr>
          <w:p w14:paraId="740EDEA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66.стална заштита шума (изван газдинског третмана)</w:t>
            </w:r>
          </w:p>
        </w:tc>
        <w:tc>
          <w:tcPr>
            <w:tcW w:w="900" w:type="dxa"/>
            <w:noWrap/>
            <w:hideMark/>
          </w:tcPr>
          <w:p w14:paraId="7980D94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2.93</w:t>
            </w:r>
          </w:p>
        </w:tc>
        <w:tc>
          <w:tcPr>
            <w:tcW w:w="782" w:type="dxa"/>
            <w:noWrap/>
            <w:hideMark/>
          </w:tcPr>
          <w:p w14:paraId="5F1D4BF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w:t>
            </w:r>
          </w:p>
        </w:tc>
        <w:tc>
          <w:tcPr>
            <w:tcW w:w="890" w:type="dxa"/>
            <w:noWrap/>
            <w:hideMark/>
          </w:tcPr>
          <w:p w14:paraId="01F9343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50547C1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5428757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F2F262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3ED8854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137DFB7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323E12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7282BEA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1CDA2E0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792445C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7F9542C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1C2F865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66426EE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29</w:t>
            </w:r>
          </w:p>
        </w:tc>
        <w:tc>
          <w:tcPr>
            <w:tcW w:w="701" w:type="dxa"/>
            <w:noWrap/>
            <w:hideMark/>
          </w:tcPr>
          <w:p w14:paraId="1DA695C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r>
      <w:tr w:rsidR="008723E9" w:rsidRPr="008723E9" w14:paraId="54F3F07D" w14:textId="77777777" w:rsidTr="008723E9">
        <w:trPr>
          <w:trHeight w:val="1500"/>
          <w:jc w:val="center"/>
        </w:trPr>
        <w:tc>
          <w:tcPr>
            <w:tcW w:w="1601" w:type="dxa"/>
            <w:hideMark/>
          </w:tcPr>
          <w:p w14:paraId="1DD7C18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2.средње више природне вредности</w:t>
            </w:r>
          </w:p>
        </w:tc>
        <w:tc>
          <w:tcPr>
            <w:tcW w:w="1489" w:type="dxa"/>
            <w:hideMark/>
          </w:tcPr>
          <w:p w14:paraId="7927E2F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строги резерват природе I степена заштите</w:t>
            </w:r>
          </w:p>
        </w:tc>
        <w:tc>
          <w:tcPr>
            <w:tcW w:w="900" w:type="dxa"/>
            <w:noWrap/>
            <w:hideMark/>
          </w:tcPr>
          <w:p w14:paraId="0A3BA4F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2.92</w:t>
            </w:r>
          </w:p>
        </w:tc>
        <w:tc>
          <w:tcPr>
            <w:tcW w:w="782" w:type="dxa"/>
            <w:noWrap/>
            <w:hideMark/>
          </w:tcPr>
          <w:p w14:paraId="2D34028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w:t>
            </w:r>
          </w:p>
        </w:tc>
        <w:tc>
          <w:tcPr>
            <w:tcW w:w="890" w:type="dxa"/>
            <w:noWrap/>
            <w:hideMark/>
          </w:tcPr>
          <w:p w14:paraId="3F51BF5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3E27808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0C7B36F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DF7FC0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5D8CFDD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4F25A9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08A7C5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3BD110D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5E80C06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0C62329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2E3CB34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29</w:t>
            </w:r>
          </w:p>
        </w:tc>
        <w:tc>
          <w:tcPr>
            <w:tcW w:w="701" w:type="dxa"/>
            <w:noWrap/>
            <w:hideMark/>
          </w:tcPr>
          <w:p w14:paraId="69B5DF5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44</w:t>
            </w:r>
          </w:p>
        </w:tc>
        <w:tc>
          <w:tcPr>
            <w:tcW w:w="701" w:type="dxa"/>
            <w:noWrap/>
            <w:hideMark/>
          </w:tcPr>
          <w:p w14:paraId="0145E9D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73</w:t>
            </w:r>
          </w:p>
        </w:tc>
        <w:tc>
          <w:tcPr>
            <w:tcW w:w="701" w:type="dxa"/>
            <w:noWrap/>
            <w:hideMark/>
          </w:tcPr>
          <w:p w14:paraId="7227CF4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r>
      <w:tr w:rsidR="008723E9" w:rsidRPr="008723E9" w14:paraId="7B45C6FD" w14:textId="77777777" w:rsidTr="008723E9">
        <w:trPr>
          <w:trHeight w:val="900"/>
          <w:jc w:val="center"/>
        </w:trPr>
        <w:tc>
          <w:tcPr>
            <w:tcW w:w="1601" w:type="dxa"/>
            <w:hideMark/>
          </w:tcPr>
          <w:p w14:paraId="2D5DD78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2.средње више природне вредности</w:t>
            </w:r>
          </w:p>
        </w:tc>
        <w:tc>
          <w:tcPr>
            <w:tcW w:w="1489" w:type="dxa"/>
            <w:hideMark/>
          </w:tcPr>
          <w:p w14:paraId="04225A5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26.заштита земљишта од ерозије</w:t>
            </w:r>
          </w:p>
        </w:tc>
        <w:tc>
          <w:tcPr>
            <w:tcW w:w="900" w:type="dxa"/>
            <w:noWrap/>
            <w:hideMark/>
          </w:tcPr>
          <w:p w14:paraId="34F1997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199.73</w:t>
            </w:r>
          </w:p>
        </w:tc>
        <w:tc>
          <w:tcPr>
            <w:tcW w:w="782" w:type="dxa"/>
            <w:noWrap/>
            <w:hideMark/>
          </w:tcPr>
          <w:p w14:paraId="3398875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18</w:t>
            </w:r>
          </w:p>
        </w:tc>
        <w:tc>
          <w:tcPr>
            <w:tcW w:w="890" w:type="dxa"/>
            <w:noWrap/>
            <w:hideMark/>
          </w:tcPr>
          <w:p w14:paraId="7D8C5DF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869</w:t>
            </w:r>
          </w:p>
        </w:tc>
        <w:tc>
          <w:tcPr>
            <w:tcW w:w="706" w:type="dxa"/>
            <w:noWrap/>
            <w:hideMark/>
          </w:tcPr>
          <w:p w14:paraId="0CFE566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261</w:t>
            </w:r>
          </w:p>
        </w:tc>
        <w:tc>
          <w:tcPr>
            <w:tcW w:w="706" w:type="dxa"/>
            <w:hideMark/>
          </w:tcPr>
          <w:p w14:paraId="1446715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D76ACA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7CC9AC1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37</w:t>
            </w:r>
          </w:p>
        </w:tc>
        <w:tc>
          <w:tcPr>
            <w:tcW w:w="316" w:type="dxa"/>
            <w:noWrap/>
            <w:hideMark/>
          </w:tcPr>
          <w:p w14:paraId="5FDD296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428A564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501C669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C987A4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3098FF2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7881DFC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524</w:t>
            </w:r>
          </w:p>
        </w:tc>
        <w:tc>
          <w:tcPr>
            <w:tcW w:w="701" w:type="dxa"/>
            <w:noWrap/>
            <w:hideMark/>
          </w:tcPr>
          <w:p w14:paraId="29728FE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1032</w:t>
            </w:r>
          </w:p>
        </w:tc>
        <w:tc>
          <w:tcPr>
            <w:tcW w:w="701" w:type="dxa"/>
            <w:noWrap/>
            <w:hideMark/>
          </w:tcPr>
          <w:p w14:paraId="2B06D31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1893</w:t>
            </w:r>
          </w:p>
        </w:tc>
        <w:tc>
          <w:tcPr>
            <w:tcW w:w="701" w:type="dxa"/>
            <w:noWrap/>
            <w:hideMark/>
          </w:tcPr>
          <w:p w14:paraId="3FDD6BE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980</w:t>
            </w:r>
          </w:p>
        </w:tc>
      </w:tr>
      <w:tr w:rsidR="008723E9" w:rsidRPr="008723E9" w14:paraId="353E55E2" w14:textId="77777777" w:rsidTr="008723E9">
        <w:trPr>
          <w:trHeight w:val="900"/>
          <w:jc w:val="center"/>
        </w:trPr>
        <w:tc>
          <w:tcPr>
            <w:tcW w:w="1601" w:type="dxa"/>
            <w:hideMark/>
          </w:tcPr>
          <w:p w14:paraId="3EEFC23C"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lastRenderedPageBreak/>
              <w:t>3.средње ниже природне вредности</w:t>
            </w:r>
          </w:p>
        </w:tc>
        <w:tc>
          <w:tcPr>
            <w:tcW w:w="1489" w:type="dxa"/>
            <w:hideMark/>
          </w:tcPr>
          <w:p w14:paraId="0EFB480C"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10. производња дрвета</w:t>
            </w:r>
          </w:p>
        </w:tc>
        <w:tc>
          <w:tcPr>
            <w:tcW w:w="900" w:type="dxa"/>
            <w:noWrap/>
            <w:hideMark/>
          </w:tcPr>
          <w:p w14:paraId="5907BC7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484.18</w:t>
            </w:r>
          </w:p>
        </w:tc>
        <w:tc>
          <w:tcPr>
            <w:tcW w:w="782" w:type="dxa"/>
            <w:noWrap/>
            <w:hideMark/>
          </w:tcPr>
          <w:p w14:paraId="18D50AD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48</w:t>
            </w:r>
          </w:p>
        </w:tc>
        <w:tc>
          <w:tcPr>
            <w:tcW w:w="890" w:type="dxa"/>
            <w:noWrap/>
            <w:hideMark/>
          </w:tcPr>
          <w:p w14:paraId="400E11D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29</w:t>
            </w:r>
          </w:p>
        </w:tc>
        <w:tc>
          <w:tcPr>
            <w:tcW w:w="706" w:type="dxa"/>
            <w:noWrap/>
            <w:hideMark/>
          </w:tcPr>
          <w:p w14:paraId="76CEDA8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262</w:t>
            </w:r>
          </w:p>
        </w:tc>
        <w:tc>
          <w:tcPr>
            <w:tcW w:w="706" w:type="dxa"/>
            <w:hideMark/>
          </w:tcPr>
          <w:p w14:paraId="78A2C8E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18015D8C"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076E767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33C2717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4587C6B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4DEFDD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79BD3D7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6BEC74B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69478DF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152</w:t>
            </w:r>
          </w:p>
        </w:tc>
        <w:tc>
          <w:tcPr>
            <w:tcW w:w="701" w:type="dxa"/>
            <w:noWrap/>
            <w:hideMark/>
          </w:tcPr>
          <w:p w14:paraId="791D263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997</w:t>
            </w:r>
          </w:p>
        </w:tc>
        <w:tc>
          <w:tcPr>
            <w:tcW w:w="701" w:type="dxa"/>
            <w:noWrap/>
            <w:hideMark/>
          </w:tcPr>
          <w:p w14:paraId="6E4F4F9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579</w:t>
            </w:r>
          </w:p>
        </w:tc>
        <w:tc>
          <w:tcPr>
            <w:tcW w:w="701" w:type="dxa"/>
            <w:noWrap/>
            <w:hideMark/>
          </w:tcPr>
          <w:p w14:paraId="73AD1E6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12</w:t>
            </w:r>
          </w:p>
        </w:tc>
      </w:tr>
      <w:tr w:rsidR="008723E9" w:rsidRPr="008723E9" w14:paraId="03966B3B" w14:textId="77777777" w:rsidTr="008723E9">
        <w:trPr>
          <w:trHeight w:val="1500"/>
          <w:jc w:val="center"/>
        </w:trPr>
        <w:tc>
          <w:tcPr>
            <w:tcW w:w="1601" w:type="dxa"/>
            <w:hideMark/>
          </w:tcPr>
          <w:p w14:paraId="3371907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3.средње ниже природне вредности</w:t>
            </w:r>
          </w:p>
        </w:tc>
        <w:tc>
          <w:tcPr>
            <w:tcW w:w="1489" w:type="dxa"/>
            <w:hideMark/>
          </w:tcPr>
          <w:p w14:paraId="26C055D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66.стална заштита шума (изван газдинског третмана)</w:t>
            </w:r>
          </w:p>
        </w:tc>
        <w:tc>
          <w:tcPr>
            <w:tcW w:w="900" w:type="dxa"/>
            <w:noWrap/>
            <w:hideMark/>
          </w:tcPr>
          <w:p w14:paraId="3BA9D17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4.29</w:t>
            </w:r>
          </w:p>
        </w:tc>
        <w:tc>
          <w:tcPr>
            <w:tcW w:w="782" w:type="dxa"/>
            <w:noWrap/>
            <w:hideMark/>
          </w:tcPr>
          <w:p w14:paraId="7CD5196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w:t>
            </w:r>
          </w:p>
        </w:tc>
        <w:tc>
          <w:tcPr>
            <w:tcW w:w="890" w:type="dxa"/>
            <w:noWrap/>
            <w:hideMark/>
          </w:tcPr>
          <w:p w14:paraId="163C11C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1981FFD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2B40B61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C9597A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41E77D3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8BC875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3A204C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199F1CA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81A963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7F00D51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5DFC379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2FED5A1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3FA72EE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0BC027D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r>
      <w:tr w:rsidR="008723E9" w:rsidRPr="008723E9" w14:paraId="1FD6406A" w14:textId="77777777" w:rsidTr="008723E9">
        <w:trPr>
          <w:trHeight w:val="1500"/>
          <w:jc w:val="center"/>
        </w:trPr>
        <w:tc>
          <w:tcPr>
            <w:tcW w:w="1601" w:type="dxa"/>
            <w:hideMark/>
          </w:tcPr>
          <w:p w14:paraId="3C9C753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3.средње ниже природне вредности</w:t>
            </w:r>
          </w:p>
        </w:tc>
        <w:tc>
          <w:tcPr>
            <w:tcW w:w="1489" w:type="dxa"/>
            <w:hideMark/>
          </w:tcPr>
          <w:p w14:paraId="5949EDC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строги резерват природе I степена заштите</w:t>
            </w:r>
          </w:p>
        </w:tc>
        <w:tc>
          <w:tcPr>
            <w:tcW w:w="900" w:type="dxa"/>
            <w:noWrap/>
            <w:hideMark/>
          </w:tcPr>
          <w:p w14:paraId="04342F4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1.25</w:t>
            </w:r>
          </w:p>
        </w:tc>
        <w:tc>
          <w:tcPr>
            <w:tcW w:w="782" w:type="dxa"/>
            <w:noWrap/>
            <w:hideMark/>
          </w:tcPr>
          <w:p w14:paraId="6107A3C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w:t>
            </w:r>
          </w:p>
        </w:tc>
        <w:tc>
          <w:tcPr>
            <w:tcW w:w="890" w:type="dxa"/>
            <w:noWrap/>
            <w:hideMark/>
          </w:tcPr>
          <w:p w14:paraId="7D228DA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31A0949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7871076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335A3C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5BD8ED5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C154F7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48953DB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06CD6D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A7AD5A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2562BEC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583CEB9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34262AB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3742615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089C0CF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r>
      <w:tr w:rsidR="008723E9" w:rsidRPr="008723E9" w14:paraId="7D5BDCD9" w14:textId="77777777" w:rsidTr="008723E9">
        <w:trPr>
          <w:trHeight w:val="900"/>
          <w:jc w:val="center"/>
        </w:trPr>
        <w:tc>
          <w:tcPr>
            <w:tcW w:w="1601" w:type="dxa"/>
            <w:hideMark/>
          </w:tcPr>
          <w:p w14:paraId="7971F44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3.средње ниже природне вредности</w:t>
            </w:r>
          </w:p>
        </w:tc>
        <w:tc>
          <w:tcPr>
            <w:tcW w:w="1489" w:type="dxa"/>
            <w:hideMark/>
          </w:tcPr>
          <w:p w14:paraId="23B441F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26.заштита земљишта од ерозије</w:t>
            </w:r>
          </w:p>
        </w:tc>
        <w:tc>
          <w:tcPr>
            <w:tcW w:w="900" w:type="dxa"/>
            <w:noWrap/>
            <w:hideMark/>
          </w:tcPr>
          <w:p w14:paraId="5553B7B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258.89</w:t>
            </w:r>
          </w:p>
        </w:tc>
        <w:tc>
          <w:tcPr>
            <w:tcW w:w="782" w:type="dxa"/>
            <w:noWrap/>
            <w:hideMark/>
          </w:tcPr>
          <w:p w14:paraId="07BB9B2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26</w:t>
            </w:r>
          </w:p>
        </w:tc>
        <w:tc>
          <w:tcPr>
            <w:tcW w:w="890" w:type="dxa"/>
            <w:noWrap/>
            <w:hideMark/>
          </w:tcPr>
          <w:p w14:paraId="433D1A4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84</w:t>
            </w:r>
          </w:p>
        </w:tc>
        <w:tc>
          <w:tcPr>
            <w:tcW w:w="706" w:type="dxa"/>
            <w:noWrap/>
            <w:hideMark/>
          </w:tcPr>
          <w:p w14:paraId="1A2655E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hideMark/>
          </w:tcPr>
          <w:p w14:paraId="4BBA9AF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50D8E9D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2C8F1E8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9937AA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79D4854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909A1E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3194DBE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36C4331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1FE89F7F"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94</w:t>
            </w:r>
          </w:p>
        </w:tc>
        <w:tc>
          <w:tcPr>
            <w:tcW w:w="701" w:type="dxa"/>
            <w:noWrap/>
            <w:hideMark/>
          </w:tcPr>
          <w:p w14:paraId="3A3B901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380</w:t>
            </w:r>
          </w:p>
        </w:tc>
        <w:tc>
          <w:tcPr>
            <w:tcW w:w="701" w:type="dxa"/>
            <w:noWrap/>
            <w:hideMark/>
          </w:tcPr>
          <w:p w14:paraId="1A12E09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715</w:t>
            </w:r>
          </w:p>
        </w:tc>
        <w:tc>
          <w:tcPr>
            <w:tcW w:w="701" w:type="dxa"/>
            <w:noWrap/>
            <w:hideMark/>
          </w:tcPr>
          <w:p w14:paraId="613E3FA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129</w:t>
            </w:r>
          </w:p>
        </w:tc>
      </w:tr>
      <w:tr w:rsidR="008723E9" w:rsidRPr="008723E9" w14:paraId="43C499E4" w14:textId="77777777" w:rsidTr="008723E9">
        <w:trPr>
          <w:trHeight w:val="900"/>
          <w:jc w:val="center"/>
        </w:trPr>
        <w:tc>
          <w:tcPr>
            <w:tcW w:w="1601" w:type="dxa"/>
            <w:hideMark/>
          </w:tcPr>
          <w:p w14:paraId="48345D8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 ниске природне вредности</w:t>
            </w:r>
          </w:p>
        </w:tc>
        <w:tc>
          <w:tcPr>
            <w:tcW w:w="1489" w:type="dxa"/>
            <w:hideMark/>
          </w:tcPr>
          <w:p w14:paraId="1BF5D9A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10. производња дрвета</w:t>
            </w:r>
          </w:p>
        </w:tc>
        <w:tc>
          <w:tcPr>
            <w:tcW w:w="900" w:type="dxa"/>
            <w:noWrap/>
            <w:hideMark/>
          </w:tcPr>
          <w:p w14:paraId="41AB463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511.57</w:t>
            </w:r>
          </w:p>
        </w:tc>
        <w:tc>
          <w:tcPr>
            <w:tcW w:w="782" w:type="dxa"/>
            <w:noWrap/>
            <w:hideMark/>
          </w:tcPr>
          <w:p w14:paraId="62B26DF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82</w:t>
            </w:r>
          </w:p>
        </w:tc>
        <w:tc>
          <w:tcPr>
            <w:tcW w:w="890" w:type="dxa"/>
            <w:noWrap/>
            <w:hideMark/>
          </w:tcPr>
          <w:p w14:paraId="7230CA4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54CE1A0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hideMark/>
          </w:tcPr>
          <w:p w14:paraId="01C97CF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9CB3A2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7483267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6677F7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B91E92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17AA2662"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758F2D5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10CAE46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52A92B0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16</w:t>
            </w:r>
          </w:p>
        </w:tc>
        <w:tc>
          <w:tcPr>
            <w:tcW w:w="701" w:type="dxa"/>
            <w:noWrap/>
            <w:hideMark/>
          </w:tcPr>
          <w:p w14:paraId="3EE526D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177</w:t>
            </w:r>
          </w:p>
        </w:tc>
        <w:tc>
          <w:tcPr>
            <w:tcW w:w="701" w:type="dxa"/>
            <w:noWrap/>
            <w:hideMark/>
          </w:tcPr>
          <w:p w14:paraId="78105B9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127</w:t>
            </w:r>
          </w:p>
        </w:tc>
        <w:tc>
          <w:tcPr>
            <w:tcW w:w="701" w:type="dxa"/>
            <w:noWrap/>
            <w:hideMark/>
          </w:tcPr>
          <w:p w14:paraId="2696033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22</w:t>
            </w:r>
          </w:p>
        </w:tc>
      </w:tr>
      <w:tr w:rsidR="008723E9" w:rsidRPr="008723E9" w14:paraId="48FDCDC3" w14:textId="77777777" w:rsidTr="008723E9">
        <w:trPr>
          <w:trHeight w:val="915"/>
          <w:jc w:val="center"/>
        </w:trPr>
        <w:tc>
          <w:tcPr>
            <w:tcW w:w="1601" w:type="dxa"/>
            <w:hideMark/>
          </w:tcPr>
          <w:p w14:paraId="6850A01C"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4. ниске природне вредности</w:t>
            </w:r>
          </w:p>
        </w:tc>
        <w:tc>
          <w:tcPr>
            <w:tcW w:w="1489" w:type="dxa"/>
            <w:hideMark/>
          </w:tcPr>
          <w:p w14:paraId="781B3BAB"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26.заштита земљишта од ерозије</w:t>
            </w:r>
          </w:p>
        </w:tc>
        <w:tc>
          <w:tcPr>
            <w:tcW w:w="900" w:type="dxa"/>
            <w:noWrap/>
            <w:hideMark/>
          </w:tcPr>
          <w:p w14:paraId="47CD05BC"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58.83</w:t>
            </w:r>
          </w:p>
        </w:tc>
        <w:tc>
          <w:tcPr>
            <w:tcW w:w="782" w:type="dxa"/>
            <w:noWrap/>
            <w:hideMark/>
          </w:tcPr>
          <w:p w14:paraId="1F61C575"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12</w:t>
            </w:r>
          </w:p>
        </w:tc>
        <w:tc>
          <w:tcPr>
            <w:tcW w:w="890" w:type="dxa"/>
            <w:noWrap/>
            <w:hideMark/>
          </w:tcPr>
          <w:p w14:paraId="04E0C9E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noWrap/>
            <w:hideMark/>
          </w:tcPr>
          <w:p w14:paraId="3EAEB02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6" w:type="dxa"/>
            <w:hideMark/>
          </w:tcPr>
          <w:p w14:paraId="4EA8D76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3E5D7C3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2372267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D3B563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1867366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4A9FC12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6DC1A89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396CB3BE"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537" w:type="dxa"/>
            <w:noWrap/>
            <w:hideMark/>
          </w:tcPr>
          <w:p w14:paraId="1A385D9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61</w:t>
            </w:r>
          </w:p>
        </w:tc>
        <w:tc>
          <w:tcPr>
            <w:tcW w:w="701" w:type="dxa"/>
            <w:noWrap/>
            <w:hideMark/>
          </w:tcPr>
          <w:p w14:paraId="7F6BFE7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6D0EF2E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701" w:type="dxa"/>
            <w:noWrap/>
            <w:hideMark/>
          </w:tcPr>
          <w:p w14:paraId="718A4F21"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83</w:t>
            </w:r>
          </w:p>
        </w:tc>
      </w:tr>
      <w:tr w:rsidR="008723E9" w:rsidRPr="008723E9" w14:paraId="7F550D31" w14:textId="77777777" w:rsidTr="008723E9">
        <w:trPr>
          <w:trHeight w:val="330"/>
          <w:jc w:val="center"/>
        </w:trPr>
        <w:tc>
          <w:tcPr>
            <w:tcW w:w="3090" w:type="dxa"/>
            <w:gridSpan w:val="2"/>
            <w:noWrap/>
            <w:hideMark/>
          </w:tcPr>
          <w:p w14:paraId="4BCB8084"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Свега:</w:t>
            </w:r>
          </w:p>
        </w:tc>
        <w:tc>
          <w:tcPr>
            <w:tcW w:w="900" w:type="dxa"/>
            <w:noWrap/>
            <w:hideMark/>
          </w:tcPr>
          <w:p w14:paraId="590E1727" w14:textId="72866C50"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w:t>
            </w:r>
            <w:r>
              <w:rPr>
                <w:lang w:val="sr-Cyrl-RS" w:eastAsia="sr-Latn-RS"/>
              </w:rPr>
              <w:t>,</w:t>
            </w:r>
            <w:r w:rsidRPr="008723E9">
              <w:rPr>
                <w:lang w:val="sr-Latn-RS" w:eastAsia="sr-Latn-RS"/>
              </w:rPr>
              <w:t>923.57</w:t>
            </w:r>
          </w:p>
        </w:tc>
        <w:tc>
          <w:tcPr>
            <w:tcW w:w="782" w:type="dxa"/>
            <w:noWrap/>
            <w:hideMark/>
          </w:tcPr>
          <w:p w14:paraId="0C9B0CC9"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206</w:t>
            </w:r>
          </w:p>
        </w:tc>
        <w:tc>
          <w:tcPr>
            <w:tcW w:w="890" w:type="dxa"/>
            <w:noWrap/>
            <w:hideMark/>
          </w:tcPr>
          <w:p w14:paraId="334637C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1808</w:t>
            </w:r>
          </w:p>
        </w:tc>
        <w:tc>
          <w:tcPr>
            <w:tcW w:w="706" w:type="dxa"/>
            <w:noWrap/>
            <w:hideMark/>
          </w:tcPr>
          <w:p w14:paraId="27D6FFC6"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832</w:t>
            </w:r>
          </w:p>
        </w:tc>
        <w:tc>
          <w:tcPr>
            <w:tcW w:w="706" w:type="dxa"/>
            <w:noWrap/>
            <w:hideMark/>
          </w:tcPr>
          <w:p w14:paraId="7E1F1C07"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0A83353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669DAF2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78</w:t>
            </w:r>
          </w:p>
        </w:tc>
        <w:tc>
          <w:tcPr>
            <w:tcW w:w="316" w:type="dxa"/>
            <w:noWrap/>
            <w:hideMark/>
          </w:tcPr>
          <w:p w14:paraId="4A54ACF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D7CD5C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2922F14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316" w:type="dxa"/>
            <w:noWrap/>
            <w:hideMark/>
          </w:tcPr>
          <w:p w14:paraId="3C8F793A"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0</w:t>
            </w:r>
          </w:p>
        </w:tc>
        <w:tc>
          <w:tcPr>
            <w:tcW w:w="416" w:type="dxa"/>
            <w:noWrap/>
            <w:hideMark/>
          </w:tcPr>
          <w:p w14:paraId="672A7BA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99</w:t>
            </w:r>
          </w:p>
        </w:tc>
        <w:tc>
          <w:tcPr>
            <w:tcW w:w="537" w:type="dxa"/>
            <w:noWrap/>
            <w:hideMark/>
          </w:tcPr>
          <w:p w14:paraId="63D606B0"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924</w:t>
            </w:r>
          </w:p>
        </w:tc>
        <w:tc>
          <w:tcPr>
            <w:tcW w:w="701" w:type="dxa"/>
            <w:noWrap/>
            <w:hideMark/>
          </w:tcPr>
          <w:p w14:paraId="24CB6C0D"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3735</w:t>
            </w:r>
          </w:p>
        </w:tc>
        <w:tc>
          <w:tcPr>
            <w:tcW w:w="701" w:type="dxa"/>
            <w:noWrap/>
            <w:hideMark/>
          </w:tcPr>
          <w:p w14:paraId="2AFCE798"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5007</w:t>
            </w:r>
          </w:p>
        </w:tc>
        <w:tc>
          <w:tcPr>
            <w:tcW w:w="701" w:type="dxa"/>
            <w:noWrap/>
            <w:hideMark/>
          </w:tcPr>
          <w:p w14:paraId="434D86E3" w14:textId="77777777" w:rsidR="008723E9" w:rsidRPr="008723E9" w:rsidRDefault="008723E9" w:rsidP="008723E9">
            <w:pPr>
              <w:overflowPunct/>
              <w:autoSpaceDE/>
              <w:autoSpaceDN/>
              <w:adjustRightInd/>
              <w:jc w:val="center"/>
              <w:textAlignment w:val="auto"/>
              <w:rPr>
                <w:lang w:val="sr-Latn-RS" w:eastAsia="sr-Latn-RS"/>
              </w:rPr>
            </w:pPr>
            <w:r w:rsidRPr="008723E9">
              <w:rPr>
                <w:lang w:val="sr-Latn-RS" w:eastAsia="sr-Latn-RS"/>
              </w:rPr>
              <w:t>1267</w:t>
            </w:r>
          </w:p>
        </w:tc>
      </w:tr>
    </w:tbl>
    <w:p w14:paraId="43A78171" w14:textId="77777777" w:rsidR="001A15E4" w:rsidRDefault="001A15E4" w:rsidP="008723E9">
      <w:pPr>
        <w:pStyle w:val="Heading3"/>
        <w:spacing w:before="0" w:after="0"/>
        <w:rPr>
          <w:rFonts w:ascii="Times New Roman" w:hAnsi="Times New Roman" w:cs="Times New Roman"/>
          <w:b w:val="0"/>
          <w:bCs w:val="0"/>
          <w:iCs w:val="0"/>
          <w:color w:val="00B050"/>
          <w:sz w:val="24"/>
          <w:szCs w:val="24"/>
          <w:lang w:val="sr-Cyrl-RS"/>
        </w:rPr>
      </w:pPr>
    </w:p>
    <w:p w14:paraId="6020425C" w14:textId="0300757A"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Због јаснијег прегледа табеле, стабла од значаја за биодиверзитет - хабитатна стабла односно њихови атрибути су дати бројевима од 1 до 14 чије значење је следеће:</w:t>
      </w:r>
    </w:p>
    <w:p w14:paraId="509EAAE6"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1 – Дубећа мртва стабла пречника преко 30cm (ком.)</w:t>
      </w:r>
    </w:p>
    <w:p w14:paraId="720F0D79"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lastRenderedPageBreak/>
        <w:t>2 – Лежећа мртва стабла пречника преко 30cm (ком.)</w:t>
      </w:r>
    </w:p>
    <w:p w14:paraId="4684C594"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3 – Део лежећих мртвих стабала пречника преко 50cm дужег од 2m (ком.</w:t>
      </w:r>
    </w:p>
    <w:p w14:paraId="6E9CAAE2"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4 – Преломљена мртва стабла (ком.)</w:t>
      </w:r>
    </w:p>
    <w:p w14:paraId="0B54A46E"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5 – Стабла изузетних димензија (ком.)</w:t>
      </w:r>
    </w:p>
    <w:p w14:paraId="4934BB0B"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6 – Велика усамљена, сунцу изложена стабла, са широком крошњом (ком.)</w:t>
      </w:r>
    </w:p>
    <w:p w14:paraId="06F87FD9"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7 – Дубећа одумирућа стара стабла (ком.)</w:t>
      </w:r>
    </w:p>
    <w:p w14:paraId="064D5C10"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8 – Стара стабла са оштећеним/преломљеним врхом (ком.)</w:t>
      </w:r>
    </w:p>
    <w:p w14:paraId="60D17613"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9 – Стара стабла са оштећеном или испуцалом кором (ком.)</w:t>
      </w:r>
    </w:p>
    <w:p w14:paraId="5EABB3CE"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10 – Стабла са гнездима (ком.)</w:t>
      </w:r>
    </w:p>
    <w:p w14:paraId="7C1DDE2B"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11 – Стабла са шупљинама, пукотинама или отворима (ком.)</w:t>
      </w:r>
    </w:p>
    <w:p w14:paraId="20E10CE3"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12 – Значајна заступљеност маховине на деблу (ком.)</w:t>
      </w:r>
    </w:p>
    <w:p w14:paraId="74B81E47"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13 – Значајна заступљеност лишајева на деблу (ком.)</w:t>
      </w:r>
    </w:p>
    <w:p w14:paraId="566E8460" w14:textId="77777777" w:rsidR="00600848" w:rsidRPr="008723E9" w:rsidRDefault="00600848" w:rsidP="008723E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8723E9">
        <w:rPr>
          <w:rFonts w:ascii="Times New Roman" w:eastAsia="Times New Roman" w:hAnsi="Times New Roman" w:cs="Times New Roman"/>
          <w:sz w:val="24"/>
          <w:szCs w:val="24"/>
          <w:lang w:val="sl-SI" w:eastAsia="sr-Latn-CS"/>
        </w:rPr>
        <w:t>14 – Присуство гљива на деблу (ком.).</w:t>
      </w:r>
    </w:p>
    <w:p w14:paraId="5664950A" w14:textId="77777777" w:rsidR="00D4290F" w:rsidRPr="00D4290F" w:rsidRDefault="00D4290F"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4290F">
        <w:rPr>
          <w:rFonts w:ascii="Times New Roman" w:eastAsia="Times New Roman" w:hAnsi="Times New Roman" w:cs="Times New Roman"/>
          <w:sz w:val="24"/>
          <w:szCs w:val="24"/>
          <w:lang w:val="sl-SI" w:eastAsia="sr-Latn-CS"/>
        </w:rPr>
        <w:t>Атрибути од 1 до 4 односе се на мртво дрво, од 5 до 6 на посебна жива стабла, од 7 до 11 на стабла са микростаништима, док атрибути од 12 до 14 обухватају стабла са присуством гљива, маховина и лишајева.</w:t>
      </w:r>
    </w:p>
    <w:p w14:paraId="003F5BEB" w14:textId="19B88EF0" w:rsidR="00D4290F" w:rsidRPr="00D4290F" w:rsidRDefault="00D4290F"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4290F">
        <w:rPr>
          <w:rFonts w:ascii="Times New Roman" w:eastAsia="Times New Roman" w:hAnsi="Times New Roman" w:cs="Times New Roman"/>
          <w:sz w:val="24"/>
          <w:szCs w:val="24"/>
          <w:lang w:val="sl-SI" w:eastAsia="sr-Latn-CS"/>
        </w:rPr>
        <w:t>Анализом података из табеле уочава се да су издвојене четири категорије коначне оцене биодиверзитета: високе, средње више, средње ниже и ниске природне вредности. Састојине високих природних вредности заступљене су на површини од 58,73ha (3,0% укупне површине), односно у два одсека. Средње више природне вредности обухватају 545,83ha (28,4%), односно 33 одсека. Средње ниже природне вредности заступљене су на 748,61ha (38,9%) у 77 одсека, док ниске природне вредности обухватају 570,40ha (29,7%), односно 94 одсека.</w:t>
      </w:r>
    </w:p>
    <w:p w14:paraId="77A27CFD" w14:textId="77777777" w:rsidR="00D4290F" w:rsidRPr="00D4290F" w:rsidRDefault="00D4290F"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4290F">
        <w:rPr>
          <w:rFonts w:ascii="Times New Roman" w:eastAsia="Times New Roman" w:hAnsi="Times New Roman" w:cs="Times New Roman"/>
          <w:sz w:val="24"/>
          <w:szCs w:val="24"/>
          <w:lang w:val="sl-SI" w:eastAsia="sr-Latn-CS"/>
        </w:rPr>
        <w:t>Посматрано према основној намени, издваја се пет категорија: производња дрвета, семенске састојине, заштита земљишта од ерозије, строги резерват природе (I степен заштите) и стална заштита шума (изван газдинског третмана)</w:t>
      </w:r>
    </w:p>
    <w:p w14:paraId="4149D203" w14:textId="1C6E2D2B" w:rsidR="00D4290F" w:rsidRPr="00D4290F" w:rsidRDefault="00600848"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4290F">
        <w:rPr>
          <w:rFonts w:ascii="Times New Roman" w:eastAsia="Times New Roman" w:hAnsi="Times New Roman" w:cs="Times New Roman"/>
          <w:sz w:val="24"/>
          <w:szCs w:val="24"/>
          <w:lang w:val="sl-SI" w:eastAsia="sr-Latn-CS"/>
        </w:rPr>
        <w:t xml:space="preserve">Састојине у којима је основна намена производња дрвета заузимају 1.332,08ha (69,2% од укупне површине), </w:t>
      </w:r>
      <w:r w:rsidR="00D4290F" w:rsidRPr="00D4290F">
        <w:rPr>
          <w:rFonts w:ascii="Times New Roman" w:eastAsia="Times New Roman" w:hAnsi="Times New Roman" w:cs="Times New Roman"/>
          <w:sz w:val="24"/>
          <w:szCs w:val="24"/>
          <w:lang w:val="sl-SI" w:eastAsia="sr-Latn-CS"/>
        </w:rPr>
        <w:t>У оквиру ове намене, састојине високих природних вредности заступљене су на 38,08ha, средње виших на 298,25ha, средње нижих на 484,18ha, а ниских на 511,57ha.</w:t>
      </w:r>
    </w:p>
    <w:p w14:paraId="0074F7A0" w14:textId="1412B6BC" w:rsidR="00D4290F" w:rsidRPr="00D4290F" w:rsidRDefault="00D4290F"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4290F">
        <w:rPr>
          <w:rFonts w:ascii="Times New Roman" w:eastAsia="Times New Roman" w:hAnsi="Times New Roman" w:cs="Times New Roman"/>
          <w:sz w:val="24"/>
          <w:szCs w:val="24"/>
          <w:lang w:val="sl-SI" w:eastAsia="sr-Latn-CS"/>
        </w:rPr>
        <w:t>Семенска састојина обухвата 42,00ha (2,2% укупне површине) и у целини је сврстана у категорију средње виших природних вредности.</w:t>
      </w:r>
    </w:p>
    <w:p w14:paraId="0E9C33CE" w14:textId="7B40FF35" w:rsidR="00D4290F" w:rsidRPr="00D4290F" w:rsidRDefault="00D4290F"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4290F">
        <w:rPr>
          <w:rFonts w:ascii="Times New Roman" w:eastAsia="Times New Roman" w:hAnsi="Times New Roman" w:cs="Times New Roman"/>
          <w:sz w:val="24"/>
          <w:szCs w:val="24"/>
          <w:lang w:val="sl-SI" w:eastAsia="sr-Latn-CS"/>
        </w:rPr>
        <w:t>Састојине са основном наменом заштите земљишта од ерозије заузимају 538,10ha (30,0%). У њиховој структури, високе природне вредности заступљене су на 20,65ha, средње више на 199,73ha, средње ниже на 258,89ha, а ниске на 58,83 ha.</w:t>
      </w:r>
    </w:p>
    <w:p w14:paraId="62CE64A8" w14:textId="594A57AF" w:rsidR="00D4290F" w:rsidRPr="00D4290F" w:rsidRDefault="00D4290F"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4290F">
        <w:rPr>
          <w:rFonts w:ascii="Times New Roman" w:eastAsia="Times New Roman" w:hAnsi="Times New Roman" w:cs="Times New Roman"/>
          <w:sz w:val="24"/>
          <w:szCs w:val="24"/>
          <w:lang w:val="sl-SI" w:eastAsia="sr-Latn-CS"/>
        </w:rPr>
        <w:t>Строги резерват природе I степена заштите простире се на 4,17ha (0,2%), при чему су састојине средње виших природних вредности заступљене на 2,92ha, а средње нижих на 1,25ha.</w:t>
      </w:r>
    </w:p>
    <w:p w14:paraId="22F86BF5" w14:textId="131AACB2" w:rsidR="00D4290F" w:rsidRPr="00D4290F" w:rsidRDefault="00D4290F"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4290F">
        <w:rPr>
          <w:rFonts w:ascii="Times New Roman" w:eastAsia="Times New Roman" w:hAnsi="Times New Roman" w:cs="Times New Roman"/>
          <w:sz w:val="24"/>
          <w:szCs w:val="24"/>
          <w:lang w:val="sl-SI" w:eastAsia="sr-Latn-CS"/>
        </w:rPr>
        <w:t>Састојине са наменом сталне заштите шума (изван газдинског третмана) обухватају 7,22ha (0,4%), од чега средње више природне вредности чине 2,93ha, а средње ниже 4,29ha.</w:t>
      </w:r>
    </w:p>
    <w:p w14:paraId="32E1F3AF" w14:textId="7109771F" w:rsidR="003B688D" w:rsidRDefault="00D4290F"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D4290F">
        <w:rPr>
          <w:rFonts w:ascii="Times New Roman" w:eastAsia="Times New Roman" w:hAnsi="Times New Roman" w:cs="Times New Roman"/>
          <w:sz w:val="24"/>
          <w:szCs w:val="24"/>
          <w:lang w:val="sl-SI" w:eastAsia="sr-Latn-CS"/>
        </w:rPr>
        <w:lastRenderedPageBreak/>
        <w:t>На основу наведеног може се закључити да у ГЈ „Јелова гора“ доминирају састојине средње нижих и ниских природних вредности, које заједно заузимају 68,6% укупне површине.</w:t>
      </w:r>
    </w:p>
    <w:p w14:paraId="071DCB10" w14:textId="77777777" w:rsidR="00D4290F" w:rsidRPr="00D4290F" w:rsidRDefault="00D4290F" w:rsidP="00D4290F">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p>
    <w:p w14:paraId="597CB87A" w14:textId="472D60A8" w:rsidR="00F86CA1" w:rsidRDefault="00F86CA1" w:rsidP="00F41242">
      <w:pPr>
        <w:pStyle w:val="Heading3"/>
        <w:rPr>
          <w:lang w:val="sr-Cyrl-RS"/>
        </w:rPr>
      </w:pPr>
      <w:bookmarkStart w:id="72" w:name="_Toc228954466"/>
      <w:r>
        <w:t>2.1.1</w:t>
      </w:r>
      <w:r w:rsidR="00F31793">
        <w:rPr>
          <w:lang w:val="sr-Cyrl-RS"/>
        </w:rPr>
        <w:t>7</w:t>
      </w:r>
      <w:r>
        <w:t xml:space="preserve">. Општи осврт на </w:t>
      </w:r>
      <w:r w:rsidRPr="0096035E">
        <w:t>затечено стање</w:t>
      </w:r>
      <w:bookmarkEnd w:id="72"/>
    </w:p>
    <w:p w14:paraId="4D91295D" w14:textId="77777777" w:rsidR="0040474C" w:rsidRPr="0040474C" w:rsidRDefault="0040474C" w:rsidP="0040474C">
      <w:pPr>
        <w:rPr>
          <w:lang w:val="sr-Cyrl-RS" w:eastAsia="sr-Latn-CS"/>
        </w:rPr>
      </w:pPr>
    </w:p>
    <w:p w14:paraId="1BE638B0" w14:textId="4665459A" w:rsidR="0006373C" w:rsidRPr="00765565" w:rsidRDefault="0006373C" w:rsidP="00765565">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765565">
        <w:rPr>
          <w:rFonts w:ascii="Times New Roman" w:eastAsia="Times New Roman" w:hAnsi="Times New Roman" w:cs="Times New Roman"/>
          <w:sz w:val="24"/>
          <w:szCs w:val="24"/>
          <w:lang w:val="sl-SI" w:eastAsia="sr-Latn-CS"/>
        </w:rPr>
        <w:t>Газдинска јединица „</w:t>
      </w:r>
      <w:r w:rsidR="004852DF">
        <w:rPr>
          <w:rFonts w:ascii="Times New Roman" w:eastAsia="Times New Roman" w:hAnsi="Times New Roman" w:cs="Times New Roman"/>
          <w:sz w:val="24"/>
          <w:szCs w:val="24"/>
          <w:lang w:val="sr-Cyrl-RS" w:eastAsia="sr-Latn-CS"/>
        </w:rPr>
        <w:t>Јелова гора</w:t>
      </w:r>
      <w:r w:rsidRPr="00765565">
        <w:rPr>
          <w:rFonts w:ascii="Times New Roman" w:eastAsia="Times New Roman" w:hAnsi="Times New Roman" w:cs="Times New Roman"/>
          <w:sz w:val="24"/>
          <w:szCs w:val="24"/>
          <w:lang w:val="sl-SI" w:eastAsia="sr-Latn-CS"/>
        </w:rPr>
        <w:t xml:space="preserve">” обухвата </w:t>
      </w:r>
      <w:r w:rsidR="00E50866" w:rsidRPr="00E50866">
        <w:rPr>
          <w:rFonts w:ascii="Times New Roman" w:eastAsia="Times New Roman" w:hAnsi="Times New Roman" w:cs="Times New Roman"/>
          <w:sz w:val="24"/>
          <w:szCs w:val="24"/>
          <w:lang w:val="sl-SI" w:eastAsia="sr-Latn-CS"/>
        </w:rPr>
        <w:t>делове територија</w:t>
      </w:r>
      <w:r w:rsidRPr="00765565">
        <w:rPr>
          <w:rFonts w:ascii="Times New Roman" w:eastAsia="Times New Roman" w:hAnsi="Times New Roman" w:cs="Times New Roman"/>
          <w:sz w:val="24"/>
          <w:szCs w:val="24"/>
          <w:lang w:val="sl-SI" w:eastAsia="sr-Latn-CS"/>
        </w:rPr>
        <w:t xml:space="preserve"> политичких општина Ужице,</w:t>
      </w:r>
      <w:r w:rsidR="00571676">
        <w:rPr>
          <w:rFonts w:ascii="Times New Roman" w:eastAsia="Times New Roman" w:hAnsi="Times New Roman" w:cs="Times New Roman"/>
          <w:sz w:val="24"/>
          <w:szCs w:val="24"/>
          <w:lang w:val="sr-Cyrl-RS" w:eastAsia="sr-Latn-CS"/>
        </w:rPr>
        <w:t xml:space="preserve"> Бајина Башта и Косјерић</w:t>
      </w:r>
      <w:r w:rsidR="00E50866">
        <w:rPr>
          <w:rFonts w:ascii="Times New Roman" w:eastAsia="Times New Roman" w:hAnsi="Times New Roman" w:cs="Times New Roman"/>
          <w:sz w:val="24"/>
          <w:szCs w:val="24"/>
          <w:lang w:val="sr-Latn-RS" w:eastAsia="sr-Latn-CS"/>
        </w:rPr>
        <w:t xml:space="preserve"> </w:t>
      </w:r>
      <w:r w:rsidR="00E50866">
        <w:rPr>
          <w:rFonts w:ascii="Times New Roman" w:eastAsia="Times New Roman" w:hAnsi="Times New Roman" w:cs="Times New Roman"/>
          <w:sz w:val="24"/>
          <w:szCs w:val="24"/>
          <w:lang w:val="sr-Cyrl-RS" w:eastAsia="sr-Latn-CS"/>
        </w:rPr>
        <w:t xml:space="preserve">и </w:t>
      </w:r>
      <w:r w:rsidRPr="00765565">
        <w:rPr>
          <w:rFonts w:ascii="Times New Roman" w:eastAsia="Times New Roman" w:hAnsi="Times New Roman" w:cs="Times New Roman"/>
          <w:sz w:val="24"/>
          <w:szCs w:val="24"/>
          <w:lang w:val="sl-SI" w:eastAsia="sr-Latn-CS"/>
        </w:rPr>
        <w:t xml:space="preserve">простире се на подручју </w:t>
      </w:r>
      <w:r w:rsidR="00564A99">
        <w:rPr>
          <w:rFonts w:ascii="Times New Roman" w:eastAsia="Times New Roman" w:hAnsi="Times New Roman" w:cs="Times New Roman"/>
          <w:sz w:val="24"/>
          <w:szCs w:val="24"/>
          <w:lang w:val="sr-Cyrl-RS" w:eastAsia="sr-Latn-CS"/>
        </w:rPr>
        <w:t>седам</w:t>
      </w:r>
      <w:r w:rsidRPr="00765565">
        <w:rPr>
          <w:rFonts w:ascii="Times New Roman" w:eastAsia="Times New Roman" w:hAnsi="Times New Roman" w:cs="Times New Roman"/>
          <w:sz w:val="24"/>
          <w:szCs w:val="24"/>
          <w:lang w:val="sl-SI" w:eastAsia="sr-Latn-CS"/>
        </w:rPr>
        <w:t xml:space="preserve"> катастарск</w:t>
      </w:r>
      <w:r w:rsidR="00564A99">
        <w:rPr>
          <w:rFonts w:ascii="Times New Roman" w:eastAsia="Times New Roman" w:hAnsi="Times New Roman" w:cs="Times New Roman"/>
          <w:sz w:val="24"/>
          <w:szCs w:val="24"/>
          <w:lang w:val="sr-Cyrl-RS" w:eastAsia="sr-Latn-CS"/>
        </w:rPr>
        <w:t xml:space="preserve">их </w:t>
      </w:r>
      <w:r w:rsidRPr="00765565">
        <w:rPr>
          <w:rFonts w:ascii="Times New Roman" w:eastAsia="Times New Roman" w:hAnsi="Times New Roman" w:cs="Times New Roman"/>
          <w:sz w:val="24"/>
          <w:szCs w:val="24"/>
          <w:lang w:val="sl-SI" w:eastAsia="sr-Latn-CS"/>
        </w:rPr>
        <w:t>општин</w:t>
      </w:r>
      <w:r w:rsidR="00564A99">
        <w:rPr>
          <w:rFonts w:ascii="Times New Roman" w:eastAsia="Times New Roman" w:hAnsi="Times New Roman" w:cs="Times New Roman"/>
          <w:sz w:val="24"/>
          <w:szCs w:val="24"/>
          <w:lang w:val="sr-Cyrl-RS" w:eastAsia="sr-Latn-CS"/>
        </w:rPr>
        <w:t>а</w:t>
      </w:r>
      <w:r w:rsidRPr="00765565">
        <w:rPr>
          <w:rFonts w:ascii="Times New Roman" w:eastAsia="Times New Roman" w:hAnsi="Times New Roman" w:cs="Times New Roman"/>
          <w:sz w:val="24"/>
          <w:szCs w:val="24"/>
          <w:lang w:val="sl-SI" w:eastAsia="sr-Latn-CS"/>
        </w:rPr>
        <w:t>.</w:t>
      </w:r>
    </w:p>
    <w:p w14:paraId="4F8DCC24" w14:textId="0DDD51C7" w:rsidR="00E50866" w:rsidRPr="00A24288" w:rsidRDefault="001B2F43" w:rsidP="00765565">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765565">
        <w:rPr>
          <w:rFonts w:ascii="Times New Roman" w:eastAsia="Times New Roman" w:hAnsi="Times New Roman" w:cs="Times New Roman"/>
          <w:sz w:val="24"/>
          <w:szCs w:val="24"/>
          <w:lang w:val="sl-SI" w:eastAsia="sr-Latn-CS"/>
        </w:rPr>
        <w:t xml:space="preserve">Укупна површина газдинске јединице износи </w:t>
      </w:r>
      <w:bookmarkStart w:id="73" w:name="_Hlk90456342"/>
      <w:r w:rsidR="00564A99" w:rsidRPr="00A24288">
        <w:rPr>
          <w:rFonts w:ascii="Times New Roman" w:eastAsia="Times New Roman" w:hAnsi="Times New Roman" w:cs="Times New Roman"/>
          <w:sz w:val="24"/>
          <w:szCs w:val="24"/>
          <w:lang w:val="sl-SI" w:eastAsia="sr-Latn-CS"/>
        </w:rPr>
        <w:t>2.074,19</w:t>
      </w:r>
      <w:r w:rsidRPr="00765565">
        <w:rPr>
          <w:rFonts w:ascii="Times New Roman" w:eastAsia="Times New Roman" w:hAnsi="Times New Roman" w:cs="Times New Roman"/>
          <w:sz w:val="24"/>
          <w:szCs w:val="24"/>
          <w:lang w:val="sl-SI" w:eastAsia="sr-Latn-CS"/>
        </w:rPr>
        <w:t>ha</w:t>
      </w:r>
      <w:bookmarkEnd w:id="73"/>
      <w:r w:rsidRPr="00765565">
        <w:rPr>
          <w:rFonts w:ascii="Times New Roman" w:eastAsia="Times New Roman" w:hAnsi="Times New Roman" w:cs="Times New Roman"/>
          <w:sz w:val="24"/>
          <w:szCs w:val="24"/>
          <w:lang w:val="sl-SI" w:eastAsia="sr-Latn-CS"/>
        </w:rPr>
        <w:t xml:space="preserve">, од чега </w:t>
      </w:r>
      <w:r w:rsidR="00E50866" w:rsidRPr="00A24288">
        <w:rPr>
          <w:rFonts w:ascii="Times New Roman" w:eastAsia="Times New Roman" w:hAnsi="Times New Roman" w:cs="Times New Roman"/>
          <w:sz w:val="24"/>
          <w:szCs w:val="24"/>
          <w:lang w:val="sl-SI" w:eastAsia="sr-Latn-CS"/>
        </w:rPr>
        <w:t>је 1.956,24ha (94,3%) обрасло шумом</w:t>
      </w:r>
      <w:r w:rsidRPr="00765565">
        <w:rPr>
          <w:rFonts w:ascii="Times New Roman" w:eastAsia="Times New Roman" w:hAnsi="Times New Roman" w:cs="Times New Roman"/>
          <w:sz w:val="24"/>
          <w:szCs w:val="24"/>
          <w:lang w:val="sl-SI" w:eastAsia="sr-Latn-CS"/>
        </w:rPr>
        <w:t xml:space="preserve">, </w:t>
      </w:r>
      <w:r w:rsidR="00E50866" w:rsidRPr="00A24288">
        <w:rPr>
          <w:rFonts w:ascii="Times New Roman" w:eastAsia="Times New Roman" w:hAnsi="Times New Roman" w:cs="Times New Roman"/>
          <w:sz w:val="24"/>
          <w:szCs w:val="24"/>
          <w:lang w:val="sl-SI" w:eastAsia="sr-Latn-CS"/>
        </w:rPr>
        <w:t>док 117,95ha (5,7%) чине необрасле површине.</w:t>
      </w:r>
    </w:p>
    <w:p w14:paraId="71A7CEA0" w14:textId="49BF95A2" w:rsidR="00E50866" w:rsidRPr="00A24288" w:rsidRDefault="00E50866" w:rsidP="00765565">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Укупна дрвна запремина износи 543.827,4m³, што у просеку износи 278,0m³/ha, док укупни годишњи запремински прираст износи 10.613,3m³, односно 5,4 m³/ha.</w:t>
      </w:r>
    </w:p>
    <w:p w14:paraId="1413342A" w14:textId="77777777" w:rsidR="00E50866" w:rsidRPr="00A24288" w:rsidRDefault="00E50866" w:rsidP="0018562E">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Најзаступљеније наменске целине су НЦ 10, која учествује са 68,1% у укупној обраслој површини, и НЦ 26 са уделом од 27,5%, док су остале наменске целине знатно мање заступљене.</w:t>
      </w:r>
    </w:p>
    <w:p w14:paraId="671CAF00" w14:textId="5008914A" w:rsidR="0018562E" w:rsidRPr="00A24288" w:rsidRDefault="0018562E" w:rsidP="0018562E">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D2617E">
        <w:rPr>
          <w:rFonts w:ascii="Times New Roman" w:eastAsia="Times New Roman" w:hAnsi="Times New Roman" w:cs="Times New Roman"/>
          <w:sz w:val="24"/>
          <w:szCs w:val="24"/>
          <w:lang w:val="sl-SI" w:eastAsia="sr-Latn-CS"/>
        </w:rPr>
        <w:t xml:space="preserve">Најзаступљенији газдински тип у овој газдинској јединици је ГТ 21110 – Високе мешовите шуме букве, који обухвата површину од 1.460,46ha (74,7%), са укупном запремином од 400.893,8m³ (73,7%) и просечном запремином од 274,5m³/ha. Овај газдински тип </w:t>
      </w:r>
      <w:r w:rsidR="003574E2" w:rsidRPr="00A24288">
        <w:rPr>
          <w:rFonts w:ascii="Times New Roman" w:eastAsia="Times New Roman" w:hAnsi="Times New Roman" w:cs="Times New Roman"/>
          <w:sz w:val="24"/>
          <w:szCs w:val="24"/>
          <w:lang w:val="sl-SI" w:eastAsia="sr-Latn-CS"/>
        </w:rPr>
        <w:t>има и највећи удео у укупном запреминском прирасту, који износи 6.890,9m³ (64,9%)</w:t>
      </w:r>
      <w:r w:rsidRPr="00D2617E">
        <w:rPr>
          <w:rFonts w:ascii="Times New Roman" w:eastAsia="Times New Roman" w:hAnsi="Times New Roman" w:cs="Times New Roman"/>
          <w:sz w:val="24"/>
          <w:szCs w:val="24"/>
          <w:lang w:val="sl-SI" w:eastAsia="sr-Latn-CS"/>
        </w:rPr>
        <w:t>, што указује на његов доминантан производни значај у газдинск</w:t>
      </w:r>
      <w:r w:rsidR="00E50866" w:rsidRPr="00A24288">
        <w:rPr>
          <w:rFonts w:ascii="Times New Roman" w:eastAsia="Times New Roman" w:hAnsi="Times New Roman" w:cs="Times New Roman"/>
          <w:sz w:val="24"/>
          <w:szCs w:val="24"/>
          <w:lang w:val="sl-SI" w:eastAsia="sr-Latn-CS"/>
        </w:rPr>
        <w:t>ој</w:t>
      </w:r>
      <w:r w:rsidRPr="00D2617E">
        <w:rPr>
          <w:rFonts w:ascii="Times New Roman" w:eastAsia="Times New Roman" w:hAnsi="Times New Roman" w:cs="Times New Roman"/>
          <w:sz w:val="24"/>
          <w:szCs w:val="24"/>
          <w:lang w:val="sl-SI" w:eastAsia="sr-Latn-CS"/>
        </w:rPr>
        <w:t xml:space="preserve"> јединиц</w:t>
      </w:r>
      <w:r w:rsidR="00E50866" w:rsidRPr="00A24288">
        <w:rPr>
          <w:rFonts w:ascii="Times New Roman" w:eastAsia="Times New Roman" w:hAnsi="Times New Roman" w:cs="Times New Roman"/>
          <w:sz w:val="24"/>
          <w:szCs w:val="24"/>
          <w:lang w:val="sl-SI" w:eastAsia="sr-Latn-CS"/>
        </w:rPr>
        <w:t>и</w:t>
      </w:r>
      <w:r w:rsidRPr="00D2617E">
        <w:rPr>
          <w:rFonts w:ascii="Times New Roman" w:eastAsia="Times New Roman" w:hAnsi="Times New Roman" w:cs="Times New Roman"/>
          <w:sz w:val="24"/>
          <w:szCs w:val="24"/>
          <w:lang w:val="sl-SI" w:eastAsia="sr-Latn-CS"/>
        </w:rPr>
        <w:t>.</w:t>
      </w:r>
    </w:p>
    <w:p w14:paraId="173351A7" w14:textId="5C553071" w:rsidR="003574E2" w:rsidRPr="00A24288" w:rsidRDefault="003574E2"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Други по значају је ГТ 21121 – изданачке мешовите шуме букве (високе шуме букве и осталих лишћара и четинара), који заузима 219,92ha (11,2%), са укупном запремином од 55.279,1m³ (10,2%) и годишњим прирастом од 1.139,0 m³ (10,7%).</w:t>
      </w:r>
    </w:p>
    <w:p w14:paraId="6C1A34B8" w14:textId="4B304E2B" w:rsidR="0018562E" w:rsidRPr="00A24288" w:rsidRDefault="0018562E"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Према пореклу састојина, у газдинској јединици доминирају високе природне састојине, које заузимају 1.484,76ha (75,9%)</w:t>
      </w:r>
      <w:r w:rsidR="003574E2" w:rsidRPr="00A24288">
        <w:rPr>
          <w:rFonts w:ascii="Times New Roman" w:eastAsia="Times New Roman" w:hAnsi="Times New Roman" w:cs="Times New Roman"/>
          <w:sz w:val="24"/>
          <w:szCs w:val="24"/>
          <w:lang w:val="sl-SI" w:eastAsia="sr-Latn-CS"/>
        </w:rPr>
        <w:t>. И</w:t>
      </w:r>
      <w:r w:rsidRPr="00A24288">
        <w:rPr>
          <w:rFonts w:ascii="Times New Roman" w:eastAsia="Times New Roman" w:hAnsi="Times New Roman" w:cs="Times New Roman"/>
          <w:sz w:val="24"/>
          <w:szCs w:val="24"/>
          <w:lang w:val="sl-SI" w:eastAsia="sr-Latn-CS"/>
        </w:rPr>
        <w:t xml:space="preserve">зданачке природне састојине заузимају 229,24ha (11,7%), </w:t>
      </w:r>
      <w:r w:rsidR="003574E2" w:rsidRPr="00A24288">
        <w:rPr>
          <w:rFonts w:ascii="Times New Roman" w:eastAsia="Times New Roman" w:hAnsi="Times New Roman" w:cs="Times New Roman"/>
          <w:sz w:val="24"/>
          <w:szCs w:val="24"/>
          <w:lang w:val="sl-SI" w:eastAsia="sr-Latn-CS"/>
        </w:rPr>
        <w:t xml:space="preserve">док </w:t>
      </w:r>
      <w:r w:rsidRPr="00A24288">
        <w:rPr>
          <w:rFonts w:ascii="Times New Roman" w:eastAsia="Times New Roman" w:hAnsi="Times New Roman" w:cs="Times New Roman"/>
          <w:sz w:val="24"/>
          <w:szCs w:val="24"/>
          <w:lang w:val="sl-SI" w:eastAsia="sr-Latn-CS"/>
        </w:rPr>
        <w:t xml:space="preserve">вештачки подигнуте састојине четинара </w:t>
      </w:r>
      <w:r w:rsidR="003574E2" w:rsidRPr="00A24288">
        <w:rPr>
          <w:rFonts w:ascii="Times New Roman" w:eastAsia="Times New Roman" w:hAnsi="Times New Roman" w:cs="Times New Roman"/>
          <w:sz w:val="24"/>
          <w:szCs w:val="24"/>
          <w:lang w:val="sl-SI" w:eastAsia="sr-Latn-CS"/>
        </w:rPr>
        <w:t>обухватају</w:t>
      </w:r>
      <w:r w:rsidRPr="00A24288">
        <w:rPr>
          <w:rFonts w:ascii="Times New Roman" w:eastAsia="Times New Roman" w:hAnsi="Times New Roman" w:cs="Times New Roman"/>
          <w:sz w:val="24"/>
          <w:szCs w:val="24"/>
          <w:lang w:val="sl-SI" w:eastAsia="sr-Latn-CS"/>
        </w:rPr>
        <w:t xml:space="preserve"> 209,57ha (10,7%). Шикаре заузимају 32,67ha (1,7%).</w:t>
      </w:r>
    </w:p>
    <w:p w14:paraId="4191BE02" w14:textId="39C1CA19" w:rsidR="003574E2" w:rsidRPr="00A24288" w:rsidRDefault="003574E2"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Структура састојина према очуваности показује да очуване састојине заузимају 1.006,83ha (51,5%), док разређене састојине обухватају 916,74ha (46,9%). Шикаре заузимају 32,67ha (1,7%).</w:t>
      </w:r>
    </w:p>
    <w:p w14:paraId="509AB600" w14:textId="6C6F1EF4" w:rsidR="0018562E" w:rsidRPr="00A24288" w:rsidRDefault="006A0FE1"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0702B">
        <w:rPr>
          <w:rFonts w:ascii="Times New Roman" w:eastAsia="Times New Roman" w:hAnsi="Times New Roman" w:cs="Times New Roman"/>
          <w:sz w:val="24"/>
          <w:szCs w:val="24"/>
          <w:lang w:val="sl-SI" w:eastAsia="sr-Latn-CS"/>
        </w:rPr>
        <w:t>У овој газдинској јединици доминирају чисте састојине</w:t>
      </w:r>
      <w:r w:rsidR="0018562E" w:rsidRPr="00A24288">
        <w:rPr>
          <w:rFonts w:ascii="Times New Roman" w:eastAsia="Times New Roman" w:hAnsi="Times New Roman" w:cs="Times New Roman"/>
          <w:sz w:val="24"/>
          <w:szCs w:val="24"/>
          <w:lang w:val="sl-SI" w:eastAsia="sr-Latn-CS"/>
        </w:rPr>
        <w:t xml:space="preserve">, које заузимају површину од 1.378,14ha (70,4%), док мешовите састојине заузимају 545,43ha (27,9%), </w:t>
      </w:r>
      <w:r w:rsidR="003574E2" w:rsidRPr="00A24288">
        <w:rPr>
          <w:rFonts w:ascii="Times New Roman" w:eastAsia="Times New Roman" w:hAnsi="Times New Roman" w:cs="Times New Roman"/>
          <w:sz w:val="24"/>
          <w:szCs w:val="24"/>
          <w:lang w:val="sl-SI" w:eastAsia="sr-Latn-CS"/>
        </w:rPr>
        <w:t xml:space="preserve">а </w:t>
      </w:r>
      <w:r w:rsidR="0018562E" w:rsidRPr="00A0702B">
        <w:rPr>
          <w:rFonts w:ascii="Times New Roman" w:eastAsia="Times New Roman" w:hAnsi="Times New Roman" w:cs="Times New Roman"/>
          <w:sz w:val="24"/>
          <w:szCs w:val="24"/>
          <w:lang w:val="sl-SI" w:eastAsia="sr-Latn-CS"/>
        </w:rPr>
        <w:t xml:space="preserve">преосталих </w:t>
      </w:r>
      <w:r w:rsidR="0018562E" w:rsidRPr="00A24288">
        <w:rPr>
          <w:rFonts w:ascii="Times New Roman" w:eastAsia="Times New Roman" w:hAnsi="Times New Roman" w:cs="Times New Roman"/>
          <w:sz w:val="24"/>
          <w:szCs w:val="24"/>
          <w:lang w:val="sl-SI" w:eastAsia="sr-Latn-CS"/>
        </w:rPr>
        <w:t>32,67</w:t>
      </w:r>
      <w:r w:rsidR="0018562E" w:rsidRPr="00A0702B">
        <w:rPr>
          <w:rFonts w:ascii="Times New Roman" w:eastAsia="Times New Roman" w:hAnsi="Times New Roman" w:cs="Times New Roman"/>
          <w:sz w:val="24"/>
          <w:szCs w:val="24"/>
          <w:lang w:val="sl-SI" w:eastAsia="sr-Latn-CS"/>
        </w:rPr>
        <w:t>ha (</w:t>
      </w:r>
      <w:r w:rsidR="0018562E" w:rsidRPr="00A24288">
        <w:rPr>
          <w:rFonts w:ascii="Times New Roman" w:eastAsia="Times New Roman" w:hAnsi="Times New Roman" w:cs="Times New Roman"/>
          <w:sz w:val="24"/>
          <w:szCs w:val="24"/>
          <w:lang w:val="sl-SI" w:eastAsia="sr-Latn-CS"/>
        </w:rPr>
        <w:t>1,7</w:t>
      </w:r>
      <w:r w:rsidR="0018562E" w:rsidRPr="00A0702B">
        <w:rPr>
          <w:rFonts w:ascii="Times New Roman" w:eastAsia="Times New Roman" w:hAnsi="Times New Roman" w:cs="Times New Roman"/>
          <w:sz w:val="24"/>
          <w:szCs w:val="24"/>
          <w:lang w:val="sl-SI" w:eastAsia="sr-Latn-CS"/>
        </w:rPr>
        <w:t>%) чине шикаре и шибљаци</w:t>
      </w:r>
      <w:r w:rsidRPr="00A24288">
        <w:rPr>
          <w:rFonts w:ascii="Times New Roman" w:eastAsia="Times New Roman" w:hAnsi="Times New Roman" w:cs="Times New Roman"/>
          <w:sz w:val="24"/>
          <w:szCs w:val="24"/>
          <w:lang w:val="sl-SI" w:eastAsia="sr-Latn-CS"/>
        </w:rPr>
        <w:t>.</w:t>
      </w:r>
    </w:p>
    <w:p w14:paraId="4842A18E" w14:textId="4D6F9ADF" w:rsidR="006A0FE1" w:rsidRPr="00A24288" w:rsidRDefault="0018562E"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У погледу дрвне запремине, чисте састојине учествују са 382.795,4m³ (70,4%), уз просечну запремину од 277,8m³/ha</w:t>
      </w:r>
      <w:r w:rsidR="003574E2" w:rsidRPr="00A24288">
        <w:rPr>
          <w:rFonts w:ascii="Times New Roman" w:eastAsia="Times New Roman" w:hAnsi="Times New Roman" w:cs="Times New Roman"/>
          <w:sz w:val="24"/>
          <w:szCs w:val="24"/>
          <w:lang w:val="sl-SI" w:eastAsia="sr-Latn-CS"/>
        </w:rPr>
        <w:t>, док м</w:t>
      </w:r>
      <w:r w:rsidRPr="00A24288">
        <w:rPr>
          <w:rFonts w:ascii="Times New Roman" w:eastAsia="Times New Roman" w:hAnsi="Times New Roman" w:cs="Times New Roman"/>
          <w:sz w:val="24"/>
          <w:szCs w:val="24"/>
          <w:lang w:val="sl-SI" w:eastAsia="sr-Latn-CS"/>
        </w:rPr>
        <w:t>ешовите састојине имају укупну запремину од 161.032,0m³ (29,6%), али нешто в</w:t>
      </w:r>
      <w:r w:rsidR="003574E2" w:rsidRPr="00A24288">
        <w:rPr>
          <w:rFonts w:ascii="Times New Roman" w:eastAsia="Times New Roman" w:hAnsi="Times New Roman" w:cs="Times New Roman"/>
          <w:sz w:val="24"/>
          <w:szCs w:val="24"/>
          <w:lang w:val="sl-SI" w:eastAsia="sr-Latn-CS"/>
        </w:rPr>
        <w:t>ећу</w:t>
      </w:r>
      <w:r w:rsidRPr="00A24288">
        <w:rPr>
          <w:rFonts w:ascii="Times New Roman" w:eastAsia="Times New Roman" w:hAnsi="Times New Roman" w:cs="Times New Roman"/>
          <w:sz w:val="24"/>
          <w:szCs w:val="24"/>
          <w:lang w:val="sl-SI" w:eastAsia="sr-Latn-CS"/>
        </w:rPr>
        <w:t xml:space="preserve"> просечну запремину од 295,2m³/ha.</w:t>
      </w:r>
    </w:p>
    <w:p w14:paraId="0C59A2B8" w14:textId="77777777" w:rsidR="003574E2" w:rsidRPr="00A24288" w:rsidRDefault="003574E2" w:rsidP="00A0702B">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Од укупно евидентираних врста дрвећа, буква је најзаступљенија и учествује са 81,6% укупне дрвне запремине. Следе смрча са 5,9%, дуглазија са 4,1% и цер са око 1,0%, док остале врсте имају знатно мање учешће.</w:t>
      </w:r>
    </w:p>
    <w:p w14:paraId="0E34BCFF" w14:textId="1F80B86F" w:rsidR="003574E2" w:rsidRPr="00A24288" w:rsidRDefault="003574E2"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Највећи део укупне дрвне запремине налази се у четвртом дебљинском разреду, који учествује са 42,5% укупне запремине (112.511,7m³). Значајно учешће имају и пети дебљински разред са 23,9% (105.035,2m³) и трећи дебљински разред са 23,0% (98.783,6m³).</w:t>
      </w:r>
    </w:p>
    <w:p w14:paraId="1279D737" w14:textId="77777777" w:rsidR="003574E2" w:rsidRPr="00A24288" w:rsidRDefault="0039261F"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0B2304">
        <w:rPr>
          <w:rFonts w:ascii="Times New Roman" w:eastAsia="Times New Roman" w:hAnsi="Times New Roman" w:cs="Times New Roman"/>
          <w:sz w:val="24"/>
          <w:szCs w:val="24"/>
          <w:lang w:val="sl-SI" w:eastAsia="sr-Latn-CS"/>
        </w:rPr>
        <w:lastRenderedPageBreak/>
        <w:t xml:space="preserve">У газдинској јединици ,,Јелова гора” вештачки подигнуте састојине заузимају површину од 209,57hа, што представља 10,7% укупно обрасле површине. </w:t>
      </w:r>
      <w:r w:rsidR="003574E2" w:rsidRPr="00A24288">
        <w:rPr>
          <w:rFonts w:ascii="Times New Roman" w:eastAsia="Times New Roman" w:hAnsi="Times New Roman" w:cs="Times New Roman"/>
          <w:sz w:val="24"/>
          <w:szCs w:val="24"/>
          <w:lang w:val="sl-SI" w:eastAsia="sr-Latn-CS"/>
        </w:rPr>
        <w:t>Од укупне површине ових састојина, шумске културе заузимају занемарљив део, односно око 0,4%.</w:t>
      </w:r>
    </w:p>
    <w:p w14:paraId="6C1E41B6" w14:textId="7E154EB8" w:rsidR="0060467E" w:rsidRPr="00862DC7" w:rsidRDefault="0039261F"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101650">
        <w:rPr>
          <w:rFonts w:ascii="Times New Roman" w:eastAsia="Times New Roman" w:hAnsi="Times New Roman" w:cs="Times New Roman"/>
          <w:sz w:val="24"/>
          <w:szCs w:val="24"/>
          <w:lang w:val="sl-SI" w:eastAsia="sr-Latn-CS"/>
        </w:rPr>
        <w:t>Укупна запремина вештачки подигнутих састојина износи 80.840,9m³, са просечном запремином од 385,7m³/ha. Укупан годишњи запремински прираст износи 2.403,5m³, односно 11,5m³/ha, што указује на релативно добру продуктивност ових састојина.</w:t>
      </w:r>
      <w:r w:rsidR="00862DC7">
        <w:rPr>
          <w:rFonts w:ascii="Times New Roman" w:eastAsia="Times New Roman" w:hAnsi="Times New Roman" w:cs="Times New Roman"/>
          <w:sz w:val="24"/>
          <w:szCs w:val="24"/>
          <w:lang w:val="sl-SI" w:eastAsia="sr-Latn-CS"/>
        </w:rPr>
        <w:t xml:space="preserve"> </w:t>
      </w:r>
      <w:r w:rsidR="0060467E" w:rsidRPr="00A0702B">
        <w:rPr>
          <w:rFonts w:ascii="Times New Roman" w:eastAsia="Times New Roman" w:hAnsi="Times New Roman" w:cs="Times New Roman"/>
          <w:sz w:val="24"/>
          <w:szCs w:val="24"/>
          <w:lang w:val="sl-SI" w:eastAsia="sr-Latn-CS"/>
        </w:rPr>
        <w:t xml:space="preserve">Највећи део ових састојина припада ГТ </w:t>
      </w:r>
      <w:r w:rsidR="0060467E" w:rsidRPr="00A24288">
        <w:rPr>
          <w:rFonts w:ascii="Times New Roman" w:eastAsia="Times New Roman" w:hAnsi="Times New Roman" w:cs="Times New Roman"/>
          <w:sz w:val="24"/>
          <w:szCs w:val="24"/>
          <w:lang w:val="sl-SI" w:eastAsia="sr-Latn-CS"/>
        </w:rPr>
        <w:t>31610 и ГТ 31511.</w:t>
      </w:r>
      <w:r w:rsidR="0060467E" w:rsidRPr="00A0702B">
        <w:rPr>
          <w:rFonts w:ascii="Times New Roman" w:eastAsia="Times New Roman" w:hAnsi="Times New Roman" w:cs="Times New Roman"/>
          <w:sz w:val="24"/>
          <w:szCs w:val="24"/>
          <w:lang w:val="sl-SI" w:eastAsia="sr-Latn-CS"/>
        </w:rPr>
        <w:t xml:space="preserve"> Најзаступљенија врста је </w:t>
      </w:r>
      <w:r w:rsidR="0060467E" w:rsidRPr="00A24288">
        <w:rPr>
          <w:rFonts w:ascii="Times New Roman" w:eastAsia="Times New Roman" w:hAnsi="Times New Roman" w:cs="Times New Roman"/>
          <w:sz w:val="24"/>
          <w:szCs w:val="24"/>
          <w:lang w:val="sl-SI" w:eastAsia="sr-Latn-CS"/>
        </w:rPr>
        <w:t>смрча, дуглазија и црни бор.</w:t>
      </w:r>
    </w:p>
    <w:p w14:paraId="522DE3B7" w14:textId="28303059" w:rsidR="003574E2" w:rsidRPr="00A24288" w:rsidRDefault="003574E2" w:rsidP="00A0702B">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У оквиру ове газдинске јединице издвојена је семенска састојина букве у одељењу 25/а, на површини од 0,42ha.</w:t>
      </w:r>
    </w:p>
    <w:p w14:paraId="4CB8C301" w14:textId="77777777" w:rsidR="003574E2" w:rsidRPr="00A24288" w:rsidRDefault="003574E2"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Здравствено стање састојина у газдинској јединици оцењује се као задовољавајуће, али је неопходно његово континуирано праћење.</w:t>
      </w:r>
    </w:p>
    <w:p w14:paraId="52996E63" w14:textId="77777777" w:rsidR="003574E2" w:rsidRPr="00A24288" w:rsidRDefault="003574E2"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Газдинска јединица „Јелова гора“ највећим делом своје површине припада ловиштима „Ђетиња“ и „Соко“, док мањи део улази у састав ловишта „Скрапеж“.</w:t>
      </w:r>
    </w:p>
    <w:p w14:paraId="4B840E99" w14:textId="45938278" w:rsidR="00862DC7" w:rsidRPr="00A24288" w:rsidRDefault="00862DC7"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4288">
        <w:rPr>
          <w:rFonts w:ascii="Times New Roman" w:eastAsia="Times New Roman" w:hAnsi="Times New Roman" w:cs="Times New Roman"/>
          <w:sz w:val="24"/>
          <w:szCs w:val="24"/>
          <w:lang w:val="sl-SI" w:eastAsia="sr-Latn-CS"/>
        </w:rPr>
        <w:t>HCV шуме у овој газдинској јединици заузимају 624,16ha, са укупном запремином од 184.340,7m³ и годишњим прирастом од 3.243,3m³. Према категоријама, 7,4% припада првој, а 92,6% четвртој категорији HCV шума.</w:t>
      </w:r>
    </w:p>
    <w:p w14:paraId="4CC161E8" w14:textId="47C5EC1D" w:rsidR="00A24288" w:rsidRPr="00A24288" w:rsidRDefault="00053D39"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0702B">
        <w:rPr>
          <w:rFonts w:ascii="Times New Roman" w:eastAsia="Times New Roman" w:hAnsi="Times New Roman" w:cs="Times New Roman"/>
          <w:sz w:val="24"/>
          <w:szCs w:val="24"/>
          <w:lang w:val="sl-SI" w:eastAsia="sr-Latn-CS"/>
        </w:rPr>
        <w:t xml:space="preserve">Укупна дужина свих путева у овој газдинској јединици износи  </w:t>
      </w:r>
      <w:r w:rsidR="00862DC7">
        <w:rPr>
          <w:rFonts w:ascii="Times New Roman" w:eastAsia="Times New Roman" w:hAnsi="Times New Roman" w:cs="Times New Roman"/>
          <w:sz w:val="24"/>
          <w:szCs w:val="24"/>
          <w:lang w:val="sl-SI" w:eastAsia="sr-Latn-CS"/>
        </w:rPr>
        <w:t>62,708</w:t>
      </w:r>
      <w:r w:rsidRPr="00A0702B">
        <w:rPr>
          <w:rFonts w:ascii="Times New Roman" w:eastAsia="Times New Roman" w:hAnsi="Times New Roman" w:cs="Times New Roman"/>
          <w:sz w:val="24"/>
          <w:szCs w:val="24"/>
          <w:lang w:val="sl-SI" w:eastAsia="sr-Latn-CS"/>
        </w:rPr>
        <w:t xml:space="preserve">km, а отвореност газдинске јединице износи </w:t>
      </w:r>
      <w:r w:rsidR="00E50866">
        <w:rPr>
          <w:rFonts w:ascii="Times New Roman" w:eastAsia="Times New Roman" w:hAnsi="Times New Roman" w:cs="Times New Roman"/>
          <w:sz w:val="24"/>
          <w:szCs w:val="24"/>
          <w:lang w:val="sl-SI" w:eastAsia="sr-Latn-CS"/>
        </w:rPr>
        <w:t>30,230</w:t>
      </w:r>
      <w:r w:rsidRPr="00A0702B">
        <w:rPr>
          <w:rFonts w:ascii="Times New Roman" w:eastAsia="Times New Roman" w:hAnsi="Times New Roman" w:cs="Times New Roman"/>
          <w:sz w:val="24"/>
          <w:szCs w:val="24"/>
          <w:lang w:val="sl-SI" w:eastAsia="sr-Latn-CS"/>
        </w:rPr>
        <w:t xml:space="preserve">km/1000ha. </w:t>
      </w:r>
      <w:r w:rsidR="003574E2" w:rsidRPr="00A24288">
        <w:rPr>
          <w:rFonts w:ascii="Times New Roman" w:eastAsia="Times New Roman" w:hAnsi="Times New Roman" w:cs="Times New Roman"/>
          <w:sz w:val="24"/>
          <w:szCs w:val="24"/>
          <w:lang w:val="sl-SI" w:eastAsia="sr-Latn-CS"/>
        </w:rPr>
        <w:t>Од тога, дужина јавних путева износи 20,504km, а шумских путева 42,204km.</w:t>
      </w:r>
    </w:p>
    <w:p w14:paraId="2095EF5E" w14:textId="4474B7F1" w:rsidR="00862DC7" w:rsidRDefault="00A24288"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A24288">
        <w:rPr>
          <w:rFonts w:ascii="Times New Roman" w:eastAsia="Times New Roman" w:hAnsi="Times New Roman" w:cs="Times New Roman"/>
          <w:sz w:val="24"/>
          <w:szCs w:val="24"/>
          <w:lang w:val="sl-SI" w:eastAsia="sr-Latn-CS"/>
        </w:rPr>
        <w:t>У претходном уређајном периоду нису евидентиране значајне појаве штетних утицаја, али је неопходно наставити редовно праћење здравственог стања шума.</w:t>
      </w:r>
      <w:r w:rsidR="00862DC7" w:rsidRPr="00A24288">
        <w:rPr>
          <w:rFonts w:ascii="Times New Roman" w:eastAsia="Times New Roman" w:hAnsi="Times New Roman" w:cs="Times New Roman"/>
          <w:sz w:val="24"/>
          <w:szCs w:val="24"/>
          <w:lang w:val="sl-SI" w:eastAsia="sr-Latn-CS"/>
        </w:rPr>
        <w:t> </w:t>
      </w:r>
    </w:p>
    <w:p w14:paraId="2D99EA53" w14:textId="6DF38C88" w:rsidR="00600848" w:rsidRPr="00600848" w:rsidRDefault="00600848" w:rsidP="00600848">
      <w:pPr>
        <w:spacing w:after="0" w:line="240" w:lineRule="auto"/>
        <w:ind w:firstLine="851"/>
        <w:jc w:val="both"/>
        <w:rPr>
          <w:rFonts w:ascii="Times New Roman" w:hAnsi="Times New Roman" w:cs="Times New Roman"/>
          <w:sz w:val="24"/>
          <w:szCs w:val="24"/>
          <w:lang w:val="sr-Cyrl-RS" w:eastAsia="sr-Latn-CS"/>
        </w:rPr>
      </w:pPr>
      <w:r w:rsidRPr="00600848">
        <w:rPr>
          <w:rFonts w:ascii="Times New Roman" w:hAnsi="Times New Roman" w:cs="Times New Roman"/>
          <w:sz w:val="24"/>
          <w:szCs w:val="24"/>
          <w:lang w:val="sr-Cyrl-RS" w:eastAsia="sr-Latn-CS"/>
        </w:rPr>
        <w:t xml:space="preserve">Коначна оцена биодиверзитета у ГЈ „Јелова гора” углавном је средње ниже и ниске природне вредности јер тако оцењене састојине заједно чине 68,6% укупне површине. </w:t>
      </w:r>
    </w:p>
    <w:p w14:paraId="3822E437" w14:textId="77777777" w:rsidR="00600848" w:rsidRPr="00600848" w:rsidRDefault="00600848" w:rsidP="00A2428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p>
    <w:p w14:paraId="330CB8CC" w14:textId="77777777" w:rsidR="00862DC7" w:rsidRPr="00332D21" w:rsidRDefault="00862DC7" w:rsidP="00862DC7">
      <w:pPr>
        <w:spacing w:after="0" w:line="240" w:lineRule="auto"/>
        <w:jc w:val="center"/>
        <w:rPr>
          <w:rFonts w:ascii="Times New Roman" w:eastAsia="Times New Roman" w:hAnsi="Times New Roman" w:cs="Times New Roman"/>
          <w:color w:val="000000"/>
          <w:sz w:val="18"/>
          <w:szCs w:val="18"/>
          <w:lang w:val="sr-Latn-RS" w:eastAsia="sr-Latn-RS"/>
        </w:rPr>
      </w:pPr>
      <w:r w:rsidRPr="00332D21">
        <w:rPr>
          <w:rFonts w:ascii="Times New Roman" w:eastAsia="Times New Roman" w:hAnsi="Times New Roman" w:cs="Times New Roman"/>
          <w:color w:val="000000"/>
          <w:sz w:val="18"/>
          <w:szCs w:val="18"/>
          <w:lang w:val="sr-Latn-RS" w:eastAsia="sr-Latn-RS"/>
        </w:rPr>
        <w:t> </w:t>
      </w:r>
    </w:p>
    <w:p w14:paraId="16C80291" w14:textId="77777777" w:rsidR="005D7643" w:rsidRPr="005D7643" w:rsidRDefault="005D7643" w:rsidP="00B42FA1">
      <w:pPr>
        <w:shd w:val="clear" w:color="auto" w:fill="FFFFFF" w:themeFill="background1"/>
        <w:spacing w:after="0" w:line="240" w:lineRule="auto"/>
        <w:jc w:val="both"/>
        <w:rPr>
          <w:rFonts w:ascii="Times New Roman" w:eastAsia="Calibri" w:hAnsi="Times New Roman" w:cs="Times New Roman"/>
          <w:sz w:val="24"/>
          <w:lang w:val="sr-Cyrl-RS"/>
        </w:rPr>
      </w:pPr>
    </w:p>
    <w:p w14:paraId="1217442E" w14:textId="001E17B8" w:rsidR="005D7643" w:rsidRDefault="005D7643" w:rsidP="00964209">
      <w:pPr>
        <w:pStyle w:val="Heading2"/>
      </w:pPr>
      <w:bookmarkStart w:id="74" w:name="_Toc228954467"/>
      <w:r>
        <w:t>2.2. Анализа стања и спроведених мера газдовања</w:t>
      </w:r>
      <w:bookmarkEnd w:id="74"/>
    </w:p>
    <w:p w14:paraId="71A76A66" w14:textId="77777777" w:rsidR="00F86CA1" w:rsidRPr="006A5FE2" w:rsidRDefault="00F86CA1" w:rsidP="00964209">
      <w:pPr>
        <w:shd w:val="clear" w:color="auto" w:fill="FFFFFF" w:themeFill="background1"/>
        <w:spacing w:after="0" w:line="240" w:lineRule="auto"/>
        <w:jc w:val="both"/>
        <w:rPr>
          <w:rFonts w:ascii="Times New Roman" w:eastAsia="Calibri" w:hAnsi="Times New Roman" w:cs="Times New Roman"/>
          <w:sz w:val="24"/>
          <w:lang w:val="sr-Cyrl-RS"/>
        </w:rPr>
      </w:pPr>
    </w:p>
    <w:p w14:paraId="074287AA" w14:textId="52B4C8F8" w:rsidR="00F86CA1" w:rsidRDefault="00F86CA1" w:rsidP="00F41242">
      <w:pPr>
        <w:pStyle w:val="Heading3"/>
        <w:rPr>
          <w:lang w:val="sr-Cyrl-RS"/>
        </w:rPr>
      </w:pPr>
      <w:bookmarkStart w:id="75" w:name="_Toc228954468"/>
      <w:r>
        <w:t>2.</w:t>
      </w:r>
      <w:r w:rsidR="005D7643">
        <w:t>2</w:t>
      </w:r>
      <w:r>
        <w:t xml:space="preserve">.1. </w:t>
      </w:r>
      <w:r w:rsidR="005D7643">
        <w:t>Промена шумског фонда по површини</w:t>
      </w:r>
      <w:bookmarkEnd w:id="75"/>
    </w:p>
    <w:p w14:paraId="494A597D" w14:textId="77777777" w:rsidR="00762F65" w:rsidRPr="00762F65" w:rsidRDefault="00762F65" w:rsidP="00964209">
      <w:pPr>
        <w:shd w:val="clear" w:color="auto" w:fill="FFFFFF" w:themeFill="background1"/>
        <w:rPr>
          <w:lang w:val="sr-Cyrl-RS" w:eastAsia="sr-Latn-CS"/>
        </w:rPr>
      </w:pPr>
    </w:p>
    <w:p w14:paraId="06038CA3" w14:textId="54B1CEDE" w:rsidR="00762F65" w:rsidRPr="00A5115E" w:rsidRDefault="00762F65" w:rsidP="00964209">
      <w:pPr>
        <w:shd w:val="clear" w:color="auto" w:fill="FFFFFF" w:themeFill="background1"/>
        <w:spacing w:after="0" w:line="240" w:lineRule="auto"/>
        <w:ind w:firstLine="567"/>
        <w:jc w:val="both"/>
        <w:rPr>
          <w:rFonts w:ascii="Times New Roman" w:eastAsia="Times New Roman" w:hAnsi="Times New Roman" w:cs="Times New Roman"/>
          <w:sz w:val="24"/>
          <w:szCs w:val="24"/>
          <w:lang w:val="ru-RU"/>
        </w:rPr>
      </w:pPr>
      <w:r w:rsidRPr="00A5115E">
        <w:rPr>
          <w:rFonts w:ascii="Times New Roman" w:eastAsia="Times New Roman" w:hAnsi="Times New Roman" w:cs="Times New Roman"/>
          <w:sz w:val="24"/>
          <w:szCs w:val="24"/>
          <w:lang w:val="ru-RU"/>
        </w:rPr>
        <w:t>Следећа табела даје табеларни приказ разлике површина по категоријама земљишта у односу на претходно уређивање:</w:t>
      </w:r>
    </w:p>
    <w:p w14:paraId="3FBA061C" w14:textId="77777777" w:rsidR="00762F65" w:rsidRPr="00A5115E" w:rsidRDefault="00762F65" w:rsidP="00964209">
      <w:pPr>
        <w:shd w:val="clear" w:color="auto" w:fill="FFFFFF" w:themeFill="background1"/>
        <w:rPr>
          <w:lang w:val="sr-Cyrl-RS" w:eastAsia="sr-Latn-CS"/>
        </w:rPr>
      </w:pPr>
    </w:p>
    <w:p w14:paraId="0888E9F8" w14:textId="079A3412" w:rsidR="00074314" w:rsidRPr="00A5115E" w:rsidRDefault="005D7643" w:rsidP="00074314">
      <w:pPr>
        <w:shd w:val="clear" w:color="auto" w:fill="FFFFFF" w:themeFill="background1"/>
        <w:spacing w:after="0" w:line="240" w:lineRule="auto"/>
        <w:ind w:left="708" w:firstLine="708"/>
        <w:rPr>
          <w:rFonts w:ascii="Times New Roman" w:eastAsia="Times New Roman" w:hAnsi="Times New Roman" w:cs="Times New Roman"/>
          <w:i/>
          <w:sz w:val="18"/>
          <w:szCs w:val="18"/>
          <w:lang w:val="sr-Latn-CS" w:eastAsia="sr-Latn-CS" w:bidi="en-US"/>
        </w:rPr>
      </w:pPr>
      <w:r w:rsidRPr="00A5115E">
        <w:rPr>
          <w:rFonts w:ascii="Times New Roman" w:eastAsia="Times New Roman" w:hAnsi="Times New Roman" w:cs="Times New Roman"/>
          <w:i/>
          <w:sz w:val="18"/>
          <w:szCs w:val="18"/>
          <w:lang w:val="sr-Latn-CS" w:eastAsia="sr-Latn-CS" w:bidi="en-US"/>
        </w:rPr>
        <w:t>Табела бр. 2</w:t>
      </w:r>
      <w:r w:rsidR="006C17A5" w:rsidRPr="00A5115E">
        <w:rPr>
          <w:rFonts w:ascii="Times New Roman" w:eastAsia="Times New Roman" w:hAnsi="Times New Roman" w:cs="Times New Roman"/>
          <w:i/>
          <w:sz w:val="18"/>
          <w:szCs w:val="18"/>
          <w:lang w:val="sr-Cyrl-RS" w:eastAsia="sr-Latn-CS" w:bidi="en-US"/>
        </w:rPr>
        <w:t>8</w:t>
      </w:r>
      <w:r w:rsidRPr="00A5115E">
        <w:rPr>
          <w:rFonts w:ascii="Times New Roman" w:eastAsia="Times New Roman" w:hAnsi="Times New Roman" w:cs="Times New Roman"/>
          <w:i/>
          <w:sz w:val="18"/>
          <w:szCs w:val="18"/>
          <w:lang w:val="sr-Latn-CS" w:eastAsia="sr-Latn-CS" w:bidi="en-US"/>
        </w:rPr>
        <w:t>-</w:t>
      </w:r>
      <w:r w:rsidR="00EE59D3" w:rsidRPr="00A5115E">
        <w:rPr>
          <w:rFonts w:ascii="Times New Roman" w:eastAsia="Times New Roman" w:hAnsi="Times New Roman" w:cs="Times New Roman"/>
          <w:i/>
          <w:sz w:val="18"/>
          <w:szCs w:val="18"/>
          <w:lang w:val="sr-Cyrl-RS" w:eastAsia="sr-Latn-CS" w:bidi="en-US"/>
        </w:rPr>
        <w:t xml:space="preserve"> </w:t>
      </w:r>
      <w:r w:rsidRPr="00A5115E">
        <w:rPr>
          <w:rFonts w:ascii="Times New Roman" w:eastAsia="Times New Roman" w:hAnsi="Times New Roman" w:cs="Times New Roman"/>
          <w:i/>
          <w:sz w:val="18"/>
          <w:szCs w:val="18"/>
          <w:lang w:val="sr-Latn-CS" w:eastAsia="sr-Latn-CS" w:bidi="en-US"/>
        </w:rPr>
        <w:t>Промена шумског фонда по површини</w:t>
      </w:r>
    </w:p>
    <w:tbl>
      <w:tblPr>
        <w:tblW w:w="10180" w:type="dxa"/>
        <w:jc w:val="center"/>
        <w:tblLook w:val="04A0" w:firstRow="1" w:lastRow="0" w:firstColumn="1" w:lastColumn="0" w:noHBand="0" w:noVBand="1"/>
      </w:tblPr>
      <w:tblGrid>
        <w:gridCol w:w="1048"/>
        <w:gridCol w:w="1161"/>
        <w:gridCol w:w="986"/>
        <w:gridCol w:w="986"/>
        <w:gridCol w:w="1120"/>
        <w:gridCol w:w="1181"/>
        <w:gridCol w:w="960"/>
        <w:gridCol w:w="1150"/>
        <w:gridCol w:w="1094"/>
        <w:gridCol w:w="960"/>
      </w:tblGrid>
      <w:tr w:rsidR="002470D7" w:rsidRPr="00A5115E" w14:paraId="6142E3FF" w14:textId="77777777" w:rsidTr="00074314">
        <w:trPr>
          <w:trHeight w:val="315"/>
          <w:jc w:val="center"/>
        </w:trPr>
        <w:tc>
          <w:tcPr>
            <w:tcW w:w="960" w:type="dxa"/>
            <w:vMerge w:val="restart"/>
            <w:tcBorders>
              <w:top w:val="double" w:sz="6" w:space="0" w:color="auto"/>
              <w:left w:val="double" w:sz="6" w:space="0" w:color="auto"/>
              <w:bottom w:val="double" w:sz="6" w:space="0" w:color="000000"/>
              <w:right w:val="single" w:sz="4" w:space="0" w:color="auto"/>
            </w:tcBorders>
            <w:vAlign w:val="center"/>
            <w:hideMark/>
          </w:tcPr>
          <w:p w14:paraId="4326C839"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Година</w:t>
            </w:r>
          </w:p>
        </w:tc>
        <w:tc>
          <w:tcPr>
            <w:tcW w:w="1040" w:type="dxa"/>
            <w:vMerge w:val="restart"/>
            <w:tcBorders>
              <w:top w:val="double" w:sz="6" w:space="0" w:color="auto"/>
              <w:left w:val="single" w:sz="4" w:space="0" w:color="auto"/>
              <w:bottom w:val="double" w:sz="6" w:space="0" w:color="000000"/>
              <w:right w:val="single" w:sz="4" w:space="0" w:color="auto"/>
            </w:tcBorders>
            <w:vAlign w:val="center"/>
            <w:hideMark/>
          </w:tcPr>
          <w:p w14:paraId="41DBF83E"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xml:space="preserve">Укупна </w:t>
            </w:r>
            <w:r w:rsidRPr="00A5115E">
              <w:rPr>
                <w:rFonts w:ascii="Times New Roman" w:eastAsia="Times New Roman" w:hAnsi="Times New Roman" w:cs="Times New Roman"/>
                <w:lang w:val="sr-Latn-RS" w:eastAsia="sr-Latn-RS"/>
              </w:rPr>
              <w:lastRenderedPageBreak/>
              <w:t>површина</w:t>
            </w:r>
          </w:p>
        </w:tc>
        <w:tc>
          <w:tcPr>
            <w:tcW w:w="4160" w:type="dxa"/>
            <w:gridSpan w:val="4"/>
            <w:tcBorders>
              <w:top w:val="double" w:sz="6" w:space="0" w:color="auto"/>
              <w:left w:val="nil"/>
              <w:bottom w:val="single" w:sz="4" w:space="0" w:color="auto"/>
              <w:right w:val="single" w:sz="4" w:space="0" w:color="auto"/>
            </w:tcBorders>
            <w:vAlign w:val="center"/>
            <w:hideMark/>
          </w:tcPr>
          <w:p w14:paraId="2ECF2B94"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lastRenderedPageBreak/>
              <w:t>Шуме и шумска станишта</w:t>
            </w:r>
          </w:p>
        </w:tc>
        <w:tc>
          <w:tcPr>
            <w:tcW w:w="3060" w:type="dxa"/>
            <w:gridSpan w:val="3"/>
            <w:tcBorders>
              <w:top w:val="double" w:sz="6" w:space="0" w:color="auto"/>
              <w:left w:val="nil"/>
              <w:bottom w:val="single" w:sz="4" w:space="0" w:color="auto"/>
              <w:right w:val="single" w:sz="4" w:space="0" w:color="000000"/>
            </w:tcBorders>
            <w:vAlign w:val="center"/>
            <w:hideMark/>
          </w:tcPr>
          <w:p w14:paraId="5CC7AA6D"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Остало земљиште</w:t>
            </w:r>
          </w:p>
        </w:tc>
        <w:tc>
          <w:tcPr>
            <w:tcW w:w="960" w:type="dxa"/>
            <w:vMerge w:val="restart"/>
            <w:tcBorders>
              <w:top w:val="double" w:sz="6" w:space="0" w:color="auto"/>
              <w:left w:val="single" w:sz="4" w:space="0" w:color="auto"/>
              <w:bottom w:val="double" w:sz="6" w:space="0" w:color="000000"/>
              <w:right w:val="double" w:sz="6" w:space="0" w:color="auto"/>
            </w:tcBorders>
            <w:vAlign w:val="center"/>
            <w:hideMark/>
          </w:tcPr>
          <w:p w14:paraId="72E1F362"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Заузеће</w:t>
            </w:r>
          </w:p>
        </w:tc>
      </w:tr>
      <w:tr w:rsidR="002470D7" w:rsidRPr="00A5115E" w14:paraId="790E4E5B" w14:textId="77777777" w:rsidTr="00074314">
        <w:trPr>
          <w:trHeight w:val="615"/>
          <w:jc w:val="center"/>
        </w:trPr>
        <w:tc>
          <w:tcPr>
            <w:tcW w:w="960" w:type="dxa"/>
            <w:vMerge/>
            <w:tcBorders>
              <w:top w:val="double" w:sz="6" w:space="0" w:color="auto"/>
              <w:left w:val="double" w:sz="6" w:space="0" w:color="auto"/>
              <w:bottom w:val="double" w:sz="6" w:space="0" w:color="000000"/>
              <w:right w:val="single" w:sz="4" w:space="0" w:color="auto"/>
            </w:tcBorders>
            <w:vAlign w:val="center"/>
            <w:hideMark/>
          </w:tcPr>
          <w:p w14:paraId="5E318EF8" w14:textId="77777777" w:rsidR="00074314" w:rsidRPr="00A5115E" w:rsidRDefault="00074314" w:rsidP="00074314">
            <w:pPr>
              <w:spacing w:after="0" w:line="240" w:lineRule="auto"/>
              <w:rPr>
                <w:rFonts w:ascii="Times New Roman" w:eastAsia="Times New Roman" w:hAnsi="Times New Roman" w:cs="Times New Roman"/>
                <w:lang w:val="sr-Latn-RS" w:eastAsia="sr-Latn-RS"/>
              </w:rPr>
            </w:pPr>
          </w:p>
        </w:tc>
        <w:tc>
          <w:tcPr>
            <w:tcW w:w="1040" w:type="dxa"/>
            <w:vMerge/>
            <w:tcBorders>
              <w:top w:val="double" w:sz="6" w:space="0" w:color="auto"/>
              <w:left w:val="single" w:sz="4" w:space="0" w:color="auto"/>
              <w:bottom w:val="double" w:sz="6" w:space="0" w:color="000000"/>
              <w:right w:val="single" w:sz="4" w:space="0" w:color="auto"/>
            </w:tcBorders>
            <w:vAlign w:val="center"/>
            <w:hideMark/>
          </w:tcPr>
          <w:p w14:paraId="2E469810" w14:textId="77777777" w:rsidR="00074314" w:rsidRPr="00A5115E" w:rsidRDefault="00074314" w:rsidP="00074314">
            <w:pPr>
              <w:spacing w:after="0" w:line="240" w:lineRule="auto"/>
              <w:rPr>
                <w:rFonts w:ascii="Times New Roman" w:eastAsia="Times New Roman" w:hAnsi="Times New Roman" w:cs="Times New Roman"/>
                <w:lang w:val="sr-Latn-RS" w:eastAsia="sr-Latn-RS"/>
              </w:rPr>
            </w:pPr>
          </w:p>
        </w:tc>
        <w:tc>
          <w:tcPr>
            <w:tcW w:w="960" w:type="dxa"/>
            <w:tcBorders>
              <w:top w:val="nil"/>
              <w:left w:val="nil"/>
              <w:bottom w:val="double" w:sz="6" w:space="0" w:color="auto"/>
              <w:right w:val="single" w:sz="4" w:space="0" w:color="auto"/>
            </w:tcBorders>
            <w:vAlign w:val="center"/>
            <w:hideMark/>
          </w:tcPr>
          <w:p w14:paraId="65445ABA"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Свега</w:t>
            </w:r>
          </w:p>
        </w:tc>
        <w:tc>
          <w:tcPr>
            <w:tcW w:w="960" w:type="dxa"/>
            <w:tcBorders>
              <w:top w:val="nil"/>
              <w:left w:val="nil"/>
              <w:bottom w:val="double" w:sz="6" w:space="0" w:color="auto"/>
              <w:right w:val="single" w:sz="4" w:space="0" w:color="auto"/>
            </w:tcBorders>
            <w:vAlign w:val="center"/>
            <w:hideMark/>
          </w:tcPr>
          <w:p w14:paraId="0A598543"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Шуме</w:t>
            </w:r>
          </w:p>
        </w:tc>
        <w:tc>
          <w:tcPr>
            <w:tcW w:w="1120" w:type="dxa"/>
            <w:tcBorders>
              <w:top w:val="nil"/>
              <w:left w:val="nil"/>
              <w:bottom w:val="double" w:sz="6" w:space="0" w:color="auto"/>
              <w:right w:val="single" w:sz="4" w:space="0" w:color="auto"/>
            </w:tcBorders>
            <w:vAlign w:val="center"/>
            <w:hideMark/>
          </w:tcPr>
          <w:p w14:paraId="275A2033"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Шумске културе</w:t>
            </w:r>
          </w:p>
        </w:tc>
        <w:tc>
          <w:tcPr>
            <w:tcW w:w="1120" w:type="dxa"/>
            <w:tcBorders>
              <w:top w:val="nil"/>
              <w:left w:val="nil"/>
              <w:bottom w:val="double" w:sz="6" w:space="0" w:color="auto"/>
              <w:right w:val="single" w:sz="4" w:space="0" w:color="auto"/>
            </w:tcBorders>
            <w:vAlign w:val="center"/>
            <w:hideMark/>
          </w:tcPr>
          <w:p w14:paraId="47921B98"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Шумско земљиште</w:t>
            </w:r>
          </w:p>
        </w:tc>
        <w:tc>
          <w:tcPr>
            <w:tcW w:w="960" w:type="dxa"/>
            <w:tcBorders>
              <w:top w:val="nil"/>
              <w:left w:val="nil"/>
              <w:bottom w:val="double" w:sz="6" w:space="0" w:color="auto"/>
              <w:right w:val="single" w:sz="4" w:space="0" w:color="auto"/>
            </w:tcBorders>
            <w:vAlign w:val="center"/>
            <w:hideMark/>
          </w:tcPr>
          <w:p w14:paraId="4B39729B"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Свега</w:t>
            </w:r>
          </w:p>
        </w:tc>
        <w:tc>
          <w:tcPr>
            <w:tcW w:w="1020" w:type="dxa"/>
            <w:tcBorders>
              <w:top w:val="nil"/>
              <w:left w:val="nil"/>
              <w:bottom w:val="double" w:sz="6" w:space="0" w:color="auto"/>
              <w:right w:val="single" w:sz="4" w:space="0" w:color="auto"/>
            </w:tcBorders>
            <w:vAlign w:val="center"/>
            <w:hideMark/>
          </w:tcPr>
          <w:p w14:paraId="75EE7CB9"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Неплодно</w:t>
            </w:r>
          </w:p>
        </w:tc>
        <w:tc>
          <w:tcPr>
            <w:tcW w:w="1080" w:type="dxa"/>
            <w:tcBorders>
              <w:top w:val="nil"/>
              <w:left w:val="nil"/>
              <w:bottom w:val="double" w:sz="6" w:space="0" w:color="auto"/>
              <w:right w:val="single" w:sz="4" w:space="0" w:color="auto"/>
            </w:tcBorders>
            <w:vAlign w:val="center"/>
            <w:hideMark/>
          </w:tcPr>
          <w:p w14:paraId="5933ABEF"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За ост.сврхе</w:t>
            </w: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2E57CADD" w14:textId="77777777" w:rsidR="00074314" w:rsidRPr="00A5115E" w:rsidRDefault="00074314" w:rsidP="00074314">
            <w:pPr>
              <w:spacing w:after="0" w:line="240" w:lineRule="auto"/>
              <w:rPr>
                <w:rFonts w:ascii="Times New Roman" w:eastAsia="Times New Roman" w:hAnsi="Times New Roman" w:cs="Times New Roman"/>
                <w:lang w:val="sr-Latn-RS" w:eastAsia="sr-Latn-RS"/>
              </w:rPr>
            </w:pPr>
          </w:p>
        </w:tc>
      </w:tr>
      <w:tr w:rsidR="002470D7" w:rsidRPr="00A5115E" w14:paraId="5B4344D2" w14:textId="77777777" w:rsidTr="00074314">
        <w:trPr>
          <w:trHeight w:val="315"/>
          <w:jc w:val="center"/>
        </w:trPr>
        <w:tc>
          <w:tcPr>
            <w:tcW w:w="960" w:type="dxa"/>
            <w:tcBorders>
              <w:top w:val="nil"/>
              <w:left w:val="double" w:sz="6" w:space="0" w:color="auto"/>
              <w:bottom w:val="single" w:sz="4" w:space="0" w:color="auto"/>
              <w:right w:val="single" w:sz="4" w:space="0" w:color="auto"/>
            </w:tcBorders>
            <w:noWrap/>
            <w:vAlign w:val="bottom"/>
            <w:hideMark/>
          </w:tcPr>
          <w:p w14:paraId="34E1039A"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2016</w:t>
            </w:r>
          </w:p>
        </w:tc>
        <w:tc>
          <w:tcPr>
            <w:tcW w:w="1040" w:type="dxa"/>
            <w:tcBorders>
              <w:top w:val="nil"/>
              <w:left w:val="nil"/>
              <w:bottom w:val="single" w:sz="4" w:space="0" w:color="auto"/>
              <w:right w:val="single" w:sz="4" w:space="0" w:color="auto"/>
            </w:tcBorders>
            <w:noWrap/>
            <w:vAlign w:val="bottom"/>
            <w:hideMark/>
          </w:tcPr>
          <w:p w14:paraId="3753FF3E"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2,073.40</w:t>
            </w:r>
          </w:p>
        </w:tc>
        <w:tc>
          <w:tcPr>
            <w:tcW w:w="960" w:type="dxa"/>
            <w:tcBorders>
              <w:top w:val="nil"/>
              <w:left w:val="nil"/>
              <w:bottom w:val="single" w:sz="4" w:space="0" w:color="auto"/>
              <w:right w:val="single" w:sz="4" w:space="0" w:color="auto"/>
            </w:tcBorders>
            <w:noWrap/>
            <w:vAlign w:val="bottom"/>
            <w:hideMark/>
          </w:tcPr>
          <w:p w14:paraId="2C73AE43"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1,960.81</w:t>
            </w:r>
          </w:p>
        </w:tc>
        <w:tc>
          <w:tcPr>
            <w:tcW w:w="960" w:type="dxa"/>
            <w:tcBorders>
              <w:top w:val="nil"/>
              <w:left w:val="nil"/>
              <w:bottom w:val="single" w:sz="4" w:space="0" w:color="auto"/>
              <w:right w:val="single" w:sz="4" w:space="0" w:color="auto"/>
            </w:tcBorders>
            <w:noWrap/>
            <w:vAlign w:val="bottom"/>
            <w:hideMark/>
          </w:tcPr>
          <w:p w14:paraId="6CF117C7"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1,952.57</w:t>
            </w:r>
          </w:p>
        </w:tc>
        <w:tc>
          <w:tcPr>
            <w:tcW w:w="1120" w:type="dxa"/>
            <w:tcBorders>
              <w:top w:val="nil"/>
              <w:left w:val="nil"/>
              <w:bottom w:val="single" w:sz="4" w:space="0" w:color="auto"/>
              <w:right w:val="single" w:sz="4" w:space="0" w:color="auto"/>
            </w:tcBorders>
            <w:noWrap/>
            <w:vAlign w:val="bottom"/>
            <w:hideMark/>
          </w:tcPr>
          <w:p w14:paraId="782A2C85" w14:textId="77777777" w:rsidR="00074314" w:rsidRPr="00A5115E" w:rsidRDefault="00074314" w:rsidP="00074314">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single" w:sz="4" w:space="0" w:color="auto"/>
            </w:tcBorders>
            <w:noWrap/>
            <w:vAlign w:val="bottom"/>
            <w:hideMark/>
          </w:tcPr>
          <w:p w14:paraId="04FAD4A5"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8.24</w:t>
            </w:r>
          </w:p>
        </w:tc>
        <w:tc>
          <w:tcPr>
            <w:tcW w:w="960" w:type="dxa"/>
            <w:tcBorders>
              <w:top w:val="nil"/>
              <w:left w:val="nil"/>
              <w:bottom w:val="single" w:sz="4" w:space="0" w:color="auto"/>
              <w:right w:val="single" w:sz="4" w:space="0" w:color="auto"/>
            </w:tcBorders>
            <w:noWrap/>
            <w:vAlign w:val="bottom"/>
            <w:hideMark/>
          </w:tcPr>
          <w:p w14:paraId="25BC67D4"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95.20</w:t>
            </w:r>
          </w:p>
        </w:tc>
        <w:tc>
          <w:tcPr>
            <w:tcW w:w="1020" w:type="dxa"/>
            <w:tcBorders>
              <w:top w:val="nil"/>
              <w:left w:val="nil"/>
              <w:bottom w:val="single" w:sz="4" w:space="0" w:color="auto"/>
              <w:right w:val="single" w:sz="4" w:space="0" w:color="auto"/>
            </w:tcBorders>
            <w:noWrap/>
            <w:vAlign w:val="bottom"/>
            <w:hideMark/>
          </w:tcPr>
          <w:p w14:paraId="47E7F819"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2.26</w:t>
            </w:r>
          </w:p>
        </w:tc>
        <w:tc>
          <w:tcPr>
            <w:tcW w:w="1080" w:type="dxa"/>
            <w:tcBorders>
              <w:top w:val="nil"/>
              <w:left w:val="nil"/>
              <w:bottom w:val="single" w:sz="4" w:space="0" w:color="auto"/>
              <w:right w:val="single" w:sz="4" w:space="0" w:color="auto"/>
            </w:tcBorders>
            <w:noWrap/>
            <w:vAlign w:val="bottom"/>
            <w:hideMark/>
          </w:tcPr>
          <w:p w14:paraId="2925A6E2"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92.94</w:t>
            </w:r>
          </w:p>
        </w:tc>
        <w:tc>
          <w:tcPr>
            <w:tcW w:w="960" w:type="dxa"/>
            <w:tcBorders>
              <w:top w:val="nil"/>
              <w:left w:val="nil"/>
              <w:bottom w:val="single" w:sz="4" w:space="0" w:color="auto"/>
              <w:right w:val="double" w:sz="6" w:space="0" w:color="auto"/>
            </w:tcBorders>
            <w:noWrap/>
            <w:vAlign w:val="bottom"/>
            <w:hideMark/>
          </w:tcPr>
          <w:p w14:paraId="247FF0BD"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17.39</w:t>
            </w:r>
          </w:p>
        </w:tc>
      </w:tr>
      <w:tr w:rsidR="002470D7" w:rsidRPr="00A5115E" w14:paraId="29CD5198" w14:textId="77777777" w:rsidTr="00074314">
        <w:trPr>
          <w:trHeight w:val="315"/>
          <w:jc w:val="center"/>
        </w:trPr>
        <w:tc>
          <w:tcPr>
            <w:tcW w:w="960" w:type="dxa"/>
            <w:tcBorders>
              <w:top w:val="nil"/>
              <w:left w:val="double" w:sz="6" w:space="0" w:color="auto"/>
              <w:bottom w:val="nil"/>
              <w:right w:val="single" w:sz="4" w:space="0" w:color="auto"/>
            </w:tcBorders>
            <w:noWrap/>
            <w:vAlign w:val="bottom"/>
            <w:hideMark/>
          </w:tcPr>
          <w:p w14:paraId="3EB4150A" w14:textId="77777777" w:rsidR="00074314" w:rsidRPr="00A5115E" w:rsidRDefault="00074314" w:rsidP="00074314">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2026</w:t>
            </w:r>
          </w:p>
        </w:tc>
        <w:tc>
          <w:tcPr>
            <w:tcW w:w="1040" w:type="dxa"/>
            <w:tcBorders>
              <w:top w:val="nil"/>
              <w:left w:val="nil"/>
              <w:bottom w:val="single" w:sz="4" w:space="0" w:color="auto"/>
              <w:right w:val="single" w:sz="4" w:space="0" w:color="auto"/>
            </w:tcBorders>
            <w:noWrap/>
            <w:vAlign w:val="bottom"/>
            <w:hideMark/>
          </w:tcPr>
          <w:p w14:paraId="1D97F7ED"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2,074.19</w:t>
            </w:r>
          </w:p>
        </w:tc>
        <w:tc>
          <w:tcPr>
            <w:tcW w:w="960" w:type="dxa"/>
            <w:tcBorders>
              <w:top w:val="nil"/>
              <w:left w:val="nil"/>
              <w:bottom w:val="single" w:sz="4" w:space="0" w:color="auto"/>
              <w:right w:val="single" w:sz="4" w:space="0" w:color="auto"/>
            </w:tcBorders>
            <w:noWrap/>
            <w:vAlign w:val="bottom"/>
            <w:hideMark/>
          </w:tcPr>
          <w:p w14:paraId="6A0F0A06"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1,960.70</w:t>
            </w:r>
          </w:p>
        </w:tc>
        <w:tc>
          <w:tcPr>
            <w:tcW w:w="960" w:type="dxa"/>
            <w:tcBorders>
              <w:top w:val="single" w:sz="4" w:space="0" w:color="auto"/>
              <w:left w:val="single" w:sz="4" w:space="0" w:color="auto"/>
              <w:bottom w:val="nil"/>
              <w:right w:val="single" w:sz="4" w:space="0" w:color="auto"/>
            </w:tcBorders>
            <w:noWrap/>
            <w:vAlign w:val="bottom"/>
            <w:hideMark/>
          </w:tcPr>
          <w:p w14:paraId="5E007A98"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1,955.34</w:t>
            </w:r>
          </w:p>
        </w:tc>
        <w:tc>
          <w:tcPr>
            <w:tcW w:w="1120" w:type="dxa"/>
            <w:tcBorders>
              <w:top w:val="single" w:sz="4" w:space="0" w:color="auto"/>
              <w:left w:val="nil"/>
              <w:bottom w:val="nil"/>
              <w:right w:val="single" w:sz="4" w:space="0" w:color="auto"/>
            </w:tcBorders>
            <w:noWrap/>
            <w:vAlign w:val="bottom"/>
            <w:hideMark/>
          </w:tcPr>
          <w:p w14:paraId="536C0112"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0.90</w:t>
            </w:r>
          </w:p>
        </w:tc>
        <w:tc>
          <w:tcPr>
            <w:tcW w:w="1120" w:type="dxa"/>
            <w:tcBorders>
              <w:top w:val="single" w:sz="4" w:space="0" w:color="auto"/>
              <w:left w:val="nil"/>
              <w:bottom w:val="nil"/>
              <w:right w:val="single" w:sz="4" w:space="0" w:color="auto"/>
            </w:tcBorders>
            <w:noWrap/>
            <w:vAlign w:val="bottom"/>
            <w:hideMark/>
          </w:tcPr>
          <w:p w14:paraId="7171DFEF"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4.46</w:t>
            </w:r>
          </w:p>
        </w:tc>
        <w:tc>
          <w:tcPr>
            <w:tcW w:w="960" w:type="dxa"/>
            <w:tcBorders>
              <w:top w:val="single" w:sz="4" w:space="0" w:color="auto"/>
              <w:left w:val="nil"/>
              <w:bottom w:val="nil"/>
              <w:right w:val="single" w:sz="4" w:space="0" w:color="auto"/>
            </w:tcBorders>
            <w:noWrap/>
            <w:vAlign w:val="bottom"/>
            <w:hideMark/>
          </w:tcPr>
          <w:p w14:paraId="38A8D035"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96.13</w:t>
            </w:r>
          </w:p>
        </w:tc>
        <w:tc>
          <w:tcPr>
            <w:tcW w:w="1020" w:type="dxa"/>
            <w:tcBorders>
              <w:top w:val="single" w:sz="4" w:space="0" w:color="auto"/>
              <w:left w:val="nil"/>
              <w:bottom w:val="nil"/>
              <w:right w:val="single" w:sz="4" w:space="0" w:color="auto"/>
            </w:tcBorders>
            <w:noWrap/>
            <w:vAlign w:val="bottom"/>
            <w:hideMark/>
          </w:tcPr>
          <w:p w14:paraId="3F4848D0"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2.70</w:t>
            </w:r>
          </w:p>
        </w:tc>
        <w:tc>
          <w:tcPr>
            <w:tcW w:w="1080" w:type="dxa"/>
            <w:tcBorders>
              <w:top w:val="single" w:sz="4" w:space="0" w:color="auto"/>
              <w:left w:val="nil"/>
              <w:bottom w:val="nil"/>
              <w:right w:val="single" w:sz="4" w:space="0" w:color="auto"/>
            </w:tcBorders>
            <w:noWrap/>
            <w:vAlign w:val="bottom"/>
            <w:hideMark/>
          </w:tcPr>
          <w:p w14:paraId="531E18F2"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93.43</w:t>
            </w:r>
          </w:p>
        </w:tc>
        <w:tc>
          <w:tcPr>
            <w:tcW w:w="960" w:type="dxa"/>
            <w:tcBorders>
              <w:top w:val="nil"/>
              <w:left w:val="single" w:sz="4" w:space="0" w:color="auto"/>
              <w:bottom w:val="nil"/>
              <w:right w:val="double" w:sz="6" w:space="0" w:color="auto"/>
            </w:tcBorders>
            <w:noWrap/>
            <w:vAlign w:val="bottom"/>
            <w:hideMark/>
          </w:tcPr>
          <w:p w14:paraId="44AFDD65"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17.36</w:t>
            </w:r>
          </w:p>
        </w:tc>
      </w:tr>
      <w:tr w:rsidR="002470D7" w:rsidRPr="00A5115E" w14:paraId="652B2C5D" w14:textId="77777777" w:rsidTr="00074314">
        <w:trPr>
          <w:trHeight w:val="330"/>
          <w:jc w:val="center"/>
        </w:trPr>
        <w:tc>
          <w:tcPr>
            <w:tcW w:w="960" w:type="dxa"/>
            <w:tcBorders>
              <w:top w:val="double" w:sz="6" w:space="0" w:color="auto"/>
              <w:left w:val="double" w:sz="6" w:space="0" w:color="auto"/>
              <w:bottom w:val="double" w:sz="6" w:space="0" w:color="auto"/>
              <w:right w:val="single" w:sz="4" w:space="0" w:color="auto"/>
            </w:tcBorders>
            <w:noWrap/>
            <w:vAlign w:val="bottom"/>
            <w:hideMark/>
          </w:tcPr>
          <w:p w14:paraId="44C00F42" w14:textId="77777777" w:rsidR="00074314" w:rsidRPr="00A5115E" w:rsidRDefault="00074314" w:rsidP="00074314">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Промена</w:t>
            </w:r>
          </w:p>
        </w:tc>
        <w:tc>
          <w:tcPr>
            <w:tcW w:w="1040" w:type="dxa"/>
            <w:tcBorders>
              <w:top w:val="double" w:sz="6" w:space="0" w:color="auto"/>
              <w:left w:val="nil"/>
              <w:bottom w:val="double" w:sz="6" w:space="0" w:color="auto"/>
              <w:right w:val="single" w:sz="4" w:space="0" w:color="auto"/>
            </w:tcBorders>
            <w:noWrap/>
            <w:vAlign w:val="bottom"/>
            <w:hideMark/>
          </w:tcPr>
          <w:p w14:paraId="1716250E"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0.79</w:t>
            </w:r>
          </w:p>
        </w:tc>
        <w:tc>
          <w:tcPr>
            <w:tcW w:w="960" w:type="dxa"/>
            <w:tcBorders>
              <w:top w:val="double" w:sz="6" w:space="0" w:color="auto"/>
              <w:left w:val="nil"/>
              <w:bottom w:val="double" w:sz="6" w:space="0" w:color="auto"/>
              <w:right w:val="single" w:sz="4" w:space="0" w:color="auto"/>
            </w:tcBorders>
            <w:noWrap/>
            <w:vAlign w:val="bottom"/>
            <w:hideMark/>
          </w:tcPr>
          <w:p w14:paraId="479847E7"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-0.11</w:t>
            </w:r>
          </w:p>
        </w:tc>
        <w:tc>
          <w:tcPr>
            <w:tcW w:w="960" w:type="dxa"/>
            <w:tcBorders>
              <w:top w:val="double" w:sz="6" w:space="0" w:color="auto"/>
              <w:left w:val="nil"/>
              <w:bottom w:val="double" w:sz="6" w:space="0" w:color="auto"/>
              <w:right w:val="single" w:sz="4" w:space="0" w:color="auto"/>
            </w:tcBorders>
            <w:noWrap/>
            <w:vAlign w:val="bottom"/>
            <w:hideMark/>
          </w:tcPr>
          <w:p w14:paraId="380B3D23"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2.77</w:t>
            </w:r>
          </w:p>
        </w:tc>
        <w:tc>
          <w:tcPr>
            <w:tcW w:w="1120" w:type="dxa"/>
            <w:tcBorders>
              <w:top w:val="double" w:sz="6" w:space="0" w:color="auto"/>
              <w:left w:val="nil"/>
              <w:bottom w:val="double" w:sz="6" w:space="0" w:color="auto"/>
              <w:right w:val="single" w:sz="4" w:space="0" w:color="auto"/>
            </w:tcBorders>
            <w:noWrap/>
            <w:vAlign w:val="bottom"/>
            <w:hideMark/>
          </w:tcPr>
          <w:p w14:paraId="223547DA"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0.90</w:t>
            </w:r>
          </w:p>
        </w:tc>
        <w:tc>
          <w:tcPr>
            <w:tcW w:w="1120" w:type="dxa"/>
            <w:tcBorders>
              <w:top w:val="double" w:sz="6" w:space="0" w:color="auto"/>
              <w:left w:val="nil"/>
              <w:bottom w:val="double" w:sz="6" w:space="0" w:color="auto"/>
              <w:right w:val="single" w:sz="4" w:space="0" w:color="auto"/>
            </w:tcBorders>
            <w:noWrap/>
            <w:vAlign w:val="bottom"/>
            <w:hideMark/>
          </w:tcPr>
          <w:p w14:paraId="71122B64"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-3.78</w:t>
            </w:r>
          </w:p>
        </w:tc>
        <w:tc>
          <w:tcPr>
            <w:tcW w:w="960" w:type="dxa"/>
            <w:tcBorders>
              <w:top w:val="double" w:sz="6" w:space="0" w:color="auto"/>
              <w:left w:val="nil"/>
              <w:bottom w:val="double" w:sz="6" w:space="0" w:color="auto"/>
              <w:right w:val="single" w:sz="4" w:space="0" w:color="auto"/>
            </w:tcBorders>
            <w:noWrap/>
            <w:vAlign w:val="bottom"/>
            <w:hideMark/>
          </w:tcPr>
          <w:p w14:paraId="61179A2E"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0.93</w:t>
            </w:r>
          </w:p>
        </w:tc>
        <w:tc>
          <w:tcPr>
            <w:tcW w:w="1020" w:type="dxa"/>
            <w:tcBorders>
              <w:top w:val="double" w:sz="6" w:space="0" w:color="auto"/>
              <w:left w:val="nil"/>
              <w:bottom w:val="double" w:sz="6" w:space="0" w:color="auto"/>
              <w:right w:val="single" w:sz="4" w:space="0" w:color="auto"/>
            </w:tcBorders>
            <w:noWrap/>
            <w:vAlign w:val="bottom"/>
            <w:hideMark/>
          </w:tcPr>
          <w:p w14:paraId="6182C47B"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0.44</w:t>
            </w:r>
          </w:p>
        </w:tc>
        <w:tc>
          <w:tcPr>
            <w:tcW w:w="1080" w:type="dxa"/>
            <w:tcBorders>
              <w:top w:val="double" w:sz="6" w:space="0" w:color="auto"/>
              <w:left w:val="nil"/>
              <w:bottom w:val="double" w:sz="6" w:space="0" w:color="auto"/>
              <w:right w:val="single" w:sz="4" w:space="0" w:color="auto"/>
            </w:tcBorders>
            <w:noWrap/>
            <w:vAlign w:val="bottom"/>
            <w:hideMark/>
          </w:tcPr>
          <w:p w14:paraId="70B8807E"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0.49</w:t>
            </w:r>
          </w:p>
        </w:tc>
        <w:tc>
          <w:tcPr>
            <w:tcW w:w="960" w:type="dxa"/>
            <w:tcBorders>
              <w:top w:val="double" w:sz="6" w:space="0" w:color="auto"/>
              <w:left w:val="nil"/>
              <w:bottom w:val="double" w:sz="6" w:space="0" w:color="auto"/>
              <w:right w:val="double" w:sz="6" w:space="0" w:color="auto"/>
            </w:tcBorders>
            <w:noWrap/>
            <w:vAlign w:val="bottom"/>
            <w:hideMark/>
          </w:tcPr>
          <w:p w14:paraId="71264B7F" w14:textId="77777777" w:rsidR="00074314" w:rsidRPr="00A5115E" w:rsidRDefault="00074314" w:rsidP="00074314">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-0.03</w:t>
            </w:r>
          </w:p>
        </w:tc>
      </w:tr>
    </w:tbl>
    <w:p w14:paraId="7FDA207F" w14:textId="77777777" w:rsidR="00074314" w:rsidRPr="002470D7" w:rsidRDefault="00074314" w:rsidP="00074314">
      <w:pPr>
        <w:shd w:val="clear" w:color="auto" w:fill="FFFFFF" w:themeFill="background1"/>
        <w:spacing w:after="0" w:line="240" w:lineRule="auto"/>
        <w:rPr>
          <w:rFonts w:ascii="Times New Roman" w:eastAsia="Times New Roman" w:hAnsi="Times New Roman" w:cs="Times New Roman"/>
          <w:i/>
          <w:color w:val="00B050"/>
          <w:sz w:val="16"/>
          <w:szCs w:val="16"/>
          <w:lang w:val="sr-Latn-CS" w:eastAsia="sr-Latn-CS" w:bidi="en-US"/>
        </w:rPr>
      </w:pPr>
    </w:p>
    <w:p w14:paraId="1488274C" w14:textId="77777777" w:rsidR="008A23BB" w:rsidRPr="002470D7" w:rsidRDefault="008A23BB" w:rsidP="00964209">
      <w:pPr>
        <w:shd w:val="clear" w:color="auto" w:fill="FFFFFF" w:themeFill="background1"/>
        <w:spacing w:after="0" w:line="240" w:lineRule="auto"/>
        <w:ind w:firstLine="851"/>
        <w:jc w:val="both"/>
        <w:rPr>
          <w:rFonts w:ascii="Times New Roman" w:eastAsia="Calibri" w:hAnsi="Times New Roman" w:cs="Times New Roman"/>
          <w:color w:val="00B050"/>
          <w:sz w:val="24"/>
          <w:lang w:val="sr-Cyrl-RS"/>
        </w:rPr>
      </w:pPr>
    </w:p>
    <w:p w14:paraId="3AE4D925" w14:textId="75B66A7A" w:rsidR="00811F7F" w:rsidRPr="00661C37" w:rsidRDefault="00811F7F" w:rsidP="000E61C5">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61C37">
        <w:rPr>
          <w:rFonts w:ascii="Times New Roman" w:eastAsia="Times New Roman" w:hAnsi="Times New Roman" w:cs="Times New Roman"/>
          <w:sz w:val="24"/>
          <w:szCs w:val="24"/>
          <w:lang w:val="sl-SI" w:eastAsia="sr-Latn-CS"/>
        </w:rPr>
        <w:t>Укупна површина газдинске јединице „</w:t>
      </w:r>
      <w:r w:rsidR="00074314" w:rsidRPr="00661C37">
        <w:rPr>
          <w:rFonts w:ascii="Times New Roman" w:eastAsia="Times New Roman" w:hAnsi="Times New Roman" w:cs="Times New Roman"/>
          <w:sz w:val="24"/>
          <w:szCs w:val="24"/>
          <w:lang w:val="sl-SI" w:eastAsia="sr-Latn-CS"/>
        </w:rPr>
        <w:t>Jелова гора</w:t>
      </w:r>
      <w:r w:rsidRPr="00661C37">
        <w:rPr>
          <w:rFonts w:ascii="Times New Roman" w:eastAsia="Times New Roman" w:hAnsi="Times New Roman" w:cs="Times New Roman"/>
          <w:sz w:val="24"/>
          <w:szCs w:val="24"/>
          <w:lang w:val="sl-SI" w:eastAsia="sr-Latn-CS"/>
        </w:rPr>
        <w:t>“</w:t>
      </w:r>
      <w:r w:rsidR="00074314" w:rsidRPr="00661C37">
        <w:rPr>
          <w:rFonts w:ascii="Times New Roman" w:eastAsia="Times New Roman" w:hAnsi="Times New Roman" w:cs="Times New Roman"/>
          <w:sz w:val="24"/>
          <w:szCs w:val="24"/>
          <w:lang w:val="sl-SI" w:eastAsia="sr-Latn-CS"/>
        </w:rPr>
        <w:t xml:space="preserve"> је остала готово </w:t>
      </w:r>
      <w:r w:rsidR="00661C37" w:rsidRPr="00661C37">
        <w:rPr>
          <w:rFonts w:ascii="Times New Roman" w:eastAsia="Times New Roman" w:hAnsi="Times New Roman" w:cs="Times New Roman"/>
          <w:sz w:val="24"/>
          <w:szCs w:val="24"/>
          <w:lang w:val="sl-SI" w:eastAsia="sr-Latn-CS"/>
        </w:rPr>
        <w:t>непромењена</w:t>
      </w:r>
      <w:r w:rsidR="00074314" w:rsidRPr="00661C37">
        <w:rPr>
          <w:rFonts w:ascii="Times New Roman" w:eastAsia="Times New Roman" w:hAnsi="Times New Roman" w:cs="Times New Roman"/>
          <w:sz w:val="24"/>
          <w:szCs w:val="24"/>
          <w:lang w:val="sl-SI" w:eastAsia="sr-Latn-CS"/>
        </w:rPr>
        <w:t>, односно</w:t>
      </w:r>
      <w:r w:rsidRPr="00661C37">
        <w:rPr>
          <w:rFonts w:ascii="Times New Roman" w:eastAsia="Times New Roman" w:hAnsi="Times New Roman" w:cs="Times New Roman"/>
          <w:sz w:val="24"/>
          <w:szCs w:val="24"/>
          <w:lang w:val="sl-SI" w:eastAsia="sr-Latn-CS"/>
        </w:rPr>
        <w:t xml:space="preserve"> у</w:t>
      </w:r>
      <w:r w:rsidR="00074314" w:rsidRPr="00661C37">
        <w:rPr>
          <w:rFonts w:ascii="Times New Roman" w:eastAsia="Times New Roman" w:hAnsi="Times New Roman" w:cs="Times New Roman"/>
          <w:sz w:val="24"/>
          <w:szCs w:val="24"/>
          <w:lang w:val="sl-SI" w:eastAsia="sr-Latn-CS"/>
        </w:rPr>
        <w:t>већана</w:t>
      </w:r>
      <w:r w:rsidRPr="00661C37">
        <w:rPr>
          <w:rFonts w:ascii="Times New Roman" w:eastAsia="Times New Roman" w:hAnsi="Times New Roman" w:cs="Times New Roman"/>
          <w:sz w:val="24"/>
          <w:szCs w:val="24"/>
          <w:lang w:val="sl-SI" w:eastAsia="sr-Latn-CS"/>
        </w:rPr>
        <w:t xml:space="preserve"> је за </w:t>
      </w:r>
      <w:r w:rsidR="00074314" w:rsidRPr="00661C37">
        <w:rPr>
          <w:rFonts w:ascii="Times New Roman" w:eastAsia="Times New Roman" w:hAnsi="Times New Roman" w:cs="Times New Roman"/>
          <w:sz w:val="24"/>
          <w:szCs w:val="24"/>
          <w:lang w:val="sl-SI" w:eastAsia="sr-Latn-CS"/>
        </w:rPr>
        <w:t>0</w:t>
      </w:r>
      <w:r w:rsidRPr="00661C37">
        <w:rPr>
          <w:rFonts w:ascii="Times New Roman" w:eastAsia="Times New Roman" w:hAnsi="Times New Roman" w:cs="Times New Roman"/>
          <w:sz w:val="24"/>
          <w:szCs w:val="24"/>
          <w:lang w:val="sl-SI" w:eastAsia="sr-Latn-CS"/>
        </w:rPr>
        <w:t>,</w:t>
      </w:r>
      <w:r w:rsidR="00074314" w:rsidRPr="00661C37">
        <w:rPr>
          <w:rFonts w:ascii="Times New Roman" w:eastAsia="Times New Roman" w:hAnsi="Times New Roman" w:cs="Times New Roman"/>
          <w:sz w:val="24"/>
          <w:szCs w:val="24"/>
          <w:lang w:val="sl-SI" w:eastAsia="sr-Latn-CS"/>
        </w:rPr>
        <w:t>79</w:t>
      </w:r>
      <w:r w:rsidRPr="00661C37">
        <w:rPr>
          <w:rFonts w:ascii="Times New Roman" w:eastAsia="Times New Roman" w:hAnsi="Times New Roman" w:cs="Times New Roman"/>
          <w:sz w:val="24"/>
          <w:szCs w:val="24"/>
          <w:lang w:val="sl-SI" w:eastAsia="sr-Latn-CS"/>
        </w:rPr>
        <w:t>ha у односу на претходни премер.</w:t>
      </w:r>
    </w:p>
    <w:p w14:paraId="09C4C649" w14:textId="42E54AC7" w:rsidR="00661C37" w:rsidRPr="00661C37" w:rsidRDefault="00661C37" w:rsidP="000E61C5">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61C37">
        <w:rPr>
          <w:rFonts w:ascii="Times New Roman" w:eastAsia="Times New Roman" w:hAnsi="Times New Roman" w:cs="Times New Roman"/>
          <w:sz w:val="24"/>
          <w:szCs w:val="24"/>
          <w:lang w:val="sl-SI" w:eastAsia="sr-Latn-CS"/>
        </w:rPr>
        <w:t xml:space="preserve">У претходном уређајном раздобљу овој газдинској јединици додато је седам нових парцела </w:t>
      </w:r>
      <w:r w:rsidR="00181E9E" w:rsidRPr="00661C37">
        <w:rPr>
          <w:rFonts w:ascii="Times New Roman" w:eastAsia="Times New Roman" w:hAnsi="Times New Roman" w:cs="Times New Roman"/>
          <w:sz w:val="24"/>
          <w:szCs w:val="24"/>
          <w:lang w:val="sl-SI" w:eastAsia="sr-Latn-CS"/>
        </w:rPr>
        <w:t>(КП 242 у КО Стапари, КП 53/6, 53/5, 53/4, 53/3, 53/2 и 54 у КО Заглавак) укупне површине 2,1044ha</w:t>
      </w:r>
      <w:r w:rsidRPr="00661C37">
        <w:rPr>
          <w:rFonts w:ascii="Times New Roman" w:eastAsia="Times New Roman" w:hAnsi="Times New Roman" w:cs="Times New Roman"/>
          <w:sz w:val="24"/>
          <w:szCs w:val="24"/>
          <w:lang w:val="sl-SI" w:eastAsia="sr-Latn-CS"/>
        </w:rPr>
        <w:t>.</w:t>
      </w:r>
      <w:r w:rsidR="00181E9E" w:rsidRPr="00661C37">
        <w:rPr>
          <w:rFonts w:ascii="Times New Roman" w:eastAsia="Times New Roman" w:hAnsi="Times New Roman" w:cs="Times New Roman"/>
          <w:sz w:val="24"/>
          <w:szCs w:val="24"/>
          <w:lang w:val="sl-SI" w:eastAsia="sr-Latn-CS"/>
        </w:rPr>
        <w:t xml:space="preserve"> </w:t>
      </w:r>
      <w:r w:rsidRPr="00661C37">
        <w:rPr>
          <w:rFonts w:ascii="Times New Roman" w:eastAsia="Times New Roman" w:hAnsi="Times New Roman" w:cs="Times New Roman"/>
          <w:sz w:val="24"/>
          <w:szCs w:val="24"/>
          <w:lang w:val="sl-SI" w:eastAsia="sr-Latn-CS"/>
        </w:rPr>
        <w:t>Истовремено је из обухвата изузета једна парцела (КП 17/2 у КО Рибашевина), површине 1,5147ha. Преостала разлика последица је дигитализације катастарских података.</w:t>
      </w:r>
    </w:p>
    <w:p w14:paraId="2271F4EF" w14:textId="7FB44571" w:rsidR="00661C37" w:rsidRPr="00661C37" w:rsidRDefault="00661C37" w:rsidP="000E61C5">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61C37">
        <w:rPr>
          <w:rFonts w:ascii="Times New Roman" w:eastAsia="Times New Roman" w:hAnsi="Times New Roman" w:cs="Times New Roman"/>
          <w:sz w:val="24"/>
          <w:szCs w:val="24"/>
          <w:lang w:val="sl-SI" w:eastAsia="sr-Latn-CS"/>
        </w:rPr>
        <w:t>Површина категорисана као „шума“ повећана је за 2,77ha, док је површина „шумских култура“ увећана за 0,90ha. Насупрот томе, категорија „шумско земљиште“ смањена је за 3,78ha.</w:t>
      </w:r>
    </w:p>
    <w:p w14:paraId="10A6C3D6" w14:textId="7B286CAA" w:rsidR="00661C37" w:rsidRPr="00661C37" w:rsidRDefault="00661C37" w:rsidP="00661C37">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61C37">
        <w:rPr>
          <w:rFonts w:ascii="Times New Roman" w:eastAsia="Times New Roman" w:hAnsi="Times New Roman" w:cs="Times New Roman"/>
          <w:sz w:val="24"/>
          <w:szCs w:val="24"/>
          <w:lang w:val="sl-SI" w:eastAsia="sr-Latn-CS"/>
        </w:rPr>
        <w:t>Код осталих категорија земљишта уочава се укупно повећање од 0,93ha, при чему је у категорији „неплодно земљиште“ дошло до увећања за 0,44ha, а у категорији „земљиште за остале сврхе“ за 0,49ha. С обзиром на то да је у већини категорија дошло до повећања површина, уз истовремено смањење површине „шумског земљишта“, а укупна површина газдинске јединице остала готово непромењена, закључује се да су промене настале пре свега на рачун прецизније и нове категоризације земљишта извршене на терену.</w:t>
      </w:r>
    </w:p>
    <w:p w14:paraId="68B3AF79" w14:textId="58DDAC85" w:rsidR="00661C37" w:rsidRPr="00661C37" w:rsidRDefault="00661C37" w:rsidP="00661C37">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61C37">
        <w:rPr>
          <w:rFonts w:ascii="Times New Roman" w:eastAsia="Times New Roman" w:hAnsi="Times New Roman" w:cs="Times New Roman"/>
          <w:sz w:val="24"/>
          <w:szCs w:val="24"/>
          <w:lang w:val="sl-SI" w:eastAsia="sr-Latn-CS"/>
        </w:rPr>
        <w:t>Такође, категорија „заузеће“ смањена је за 0,03ha.</w:t>
      </w:r>
    </w:p>
    <w:p w14:paraId="4D373A7F" w14:textId="505FA0C7" w:rsidR="00661C37" w:rsidRPr="00071E3E" w:rsidRDefault="00661C37" w:rsidP="000E61C5">
      <w:pPr>
        <w:shd w:val="clear" w:color="auto" w:fill="FFFFFF" w:themeFill="background1"/>
        <w:tabs>
          <w:tab w:val="left" w:pos="851"/>
        </w:tabs>
        <w:spacing w:after="0" w:line="240" w:lineRule="auto"/>
        <w:ind w:firstLine="851"/>
        <w:jc w:val="both"/>
        <w:rPr>
          <w:rFonts w:ascii="Times New Roman" w:eastAsia="Times New Roman" w:hAnsi="Times New Roman" w:cs="Times New Roman"/>
          <w:color w:val="00B050"/>
          <w:sz w:val="24"/>
          <w:szCs w:val="24"/>
          <w:lang w:val="sl-SI" w:eastAsia="sr-Latn-CS"/>
        </w:rPr>
      </w:pPr>
    </w:p>
    <w:p w14:paraId="62294C4F" w14:textId="44055C3A" w:rsidR="005D7643" w:rsidRDefault="005D7643" w:rsidP="00F41242">
      <w:pPr>
        <w:pStyle w:val="Heading3"/>
        <w:rPr>
          <w:lang w:val="sr-Cyrl-RS"/>
        </w:rPr>
      </w:pPr>
      <w:bookmarkStart w:id="76" w:name="_Toc228954469"/>
      <w:r>
        <w:t>2.2.2. Промена шумског фонда по запремини и запреминском прирасту</w:t>
      </w:r>
      <w:bookmarkEnd w:id="76"/>
    </w:p>
    <w:p w14:paraId="12CE585F" w14:textId="77777777" w:rsidR="00762F65" w:rsidRPr="00762F65" w:rsidRDefault="00762F65" w:rsidP="00964209">
      <w:pPr>
        <w:shd w:val="clear" w:color="auto" w:fill="FFFFFF" w:themeFill="background1"/>
        <w:rPr>
          <w:lang w:val="sr-Cyrl-RS" w:eastAsia="sr-Latn-CS"/>
        </w:rPr>
      </w:pPr>
    </w:p>
    <w:p w14:paraId="36EF20E4" w14:textId="0ECDAEB6" w:rsidR="00762F65" w:rsidRPr="00A5115E" w:rsidRDefault="00762F65" w:rsidP="00964209">
      <w:pPr>
        <w:shd w:val="clear" w:color="auto" w:fill="FFFFFF" w:themeFill="background1"/>
        <w:ind w:firstLine="567"/>
        <w:rPr>
          <w:rFonts w:ascii="Times New Roman" w:eastAsia="Calibri" w:hAnsi="Times New Roman" w:cs="Times New Roman"/>
          <w:sz w:val="24"/>
          <w:lang w:val="sr-Cyrl-RS"/>
        </w:rPr>
      </w:pPr>
      <w:r w:rsidRPr="00A5115E">
        <w:rPr>
          <w:rFonts w:ascii="Times New Roman" w:eastAsia="Calibri" w:hAnsi="Times New Roman" w:cs="Times New Roman"/>
          <w:sz w:val="24"/>
          <w:lang w:val="sr-Latn-CS"/>
        </w:rPr>
        <w:t>У наредној табели је приказана разлика запремине и запреминског прираста у односу на претходно уређивање:</w:t>
      </w:r>
    </w:p>
    <w:p w14:paraId="1FF78BDE" w14:textId="76BD976A" w:rsidR="000B07C6" w:rsidRPr="000B07C6" w:rsidRDefault="00445685" w:rsidP="000B07C6">
      <w:pPr>
        <w:shd w:val="clear" w:color="auto" w:fill="FFFFFF" w:themeFill="background1"/>
        <w:spacing w:after="0" w:line="240" w:lineRule="auto"/>
        <w:ind w:left="708" w:firstLine="708"/>
        <w:rPr>
          <w:rFonts w:ascii="Times New Roman" w:eastAsia="Times New Roman" w:hAnsi="Times New Roman" w:cs="Times New Roman"/>
          <w:i/>
          <w:sz w:val="18"/>
          <w:szCs w:val="18"/>
          <w:lang w:val="sr-Cyrl-RS"/>
        </w:rPr>
      </w:pPr>
      <w:r w:rsidRPr="00445685">
        <w:rPr>
          <w:rFonts w:ascii="Times New Roman" w:eastAsia="Times New Roman" w:hAnsi="Times New Roman" w:cs="Times New Roman"/>
          <w:i/>
          <w:color w:val="00B050"/>
          <w:sz w:val="16"/>
          <w:szCs w:val="16"/>
          <w:lang w:val="sr-Cyrl-RS"/>
        </w:rPr>
        <w:t xml:space="preserve">         </w:t>
      </w:r>
      <w:r w:rsidR="005D7643" w:rsidRPr="00A5115E">
        <w:rPr>
          <w:rFonts w:ascii="Times New Roman" w:eastAsia="Times New Roman" w:hAnsi="Times New Roman" w:cs="Times New Roman"/>
          <w:i/>
          <w:sz w:val="18"/>
          <w:szCs w:val="18"/>
          <w:lang w:val="sr-Latn-CS"/>
        </w:rPr>
        <w:t xml:space="preserve">Табела бр. </w:t>
      </w:r>
      <w:r w:rsidR="005D7643" w:rsidRPr="00A5115E">
        <w:rPr>
          <w:rFonts w:ascii="Times New Roman" w:eastAsia="Times New Roman" w:hAnsi="Times New Roman" w:cs="Times New Roman"/>
          <w:i/>
          <w:sz w:val="18"/>
          <w:szCs w:val="18"/>
        </w:rPr>
        <w:t>2</w:t>
      </w:r>
      <w:r w:rsidR="006C17A5" w:rsidRPr="00A5115E">
        <w:rPr>
          <w:rFonts w:ascii="Times New Roman" w:eastAsia="Times New Roman" w:hAnsi="Times New Roman" w:cs="Times New Roman"/>
          <w:i/>
          <w:sz w:val="18"/>
          <w:szCs w:val="18"/>
          <w:lang w:val="sr-Cyrl-RS"/>
        </w:rPr>
        <w:t>9</w:t>
      </w:r>
      <w:r w:rsidR="005D7643" w:rsidRPr="00A5115E">
        <w:rPr>
          <w:rFonts w:ascii="Times New Roman" w:eastAsia="Times New Roman" w:hAnsi="Times New Roman" w:cs="Times New Roman"/>
          <w:i/>
          <w:sz w:val="18"/>
          <w:szCs w:val="18"/>
          <w:lang w:val="sr-Latn-CS"/>
        </w:rPr>
        <w:t>-</w:t>
      </w:r>
      <w:r w:rsidR="00EE59D3" w:rsidRPr="00A5115E">
        <w:rPr>
          <w:rFonts w:ascii="Times New Roman" w:eastAsia="Times New Roman" w:hAnsi="Times New Roman" w:cs="Times New Roman"/>
          <w:i/>
          <w:sz w:val="18"/>
          <w:szCs w:val="18"/>
          <w:lang w:val="sr-Cyrl-RS"/>
        </w:rPr>
        <w:t xml:space="preserve"> </w:t>
      </w:r>
      <w:r w:rsidR="005D7643" w:rsidRPr="00A5115E">
        <w:rPr>
          <w:rFonts w:ascii="Times New Roman" w:eastAsia="Times New Roman" w:hAnsi="Times New Roman" w:cs="Times New Roman"/>
          <w:i/>
          <w:sz w:val="18"/>
          <w:szCs w:val="18"/>
          <w:lang w:val="sr-Latn-CS"/>
        </w:rPr>
        <w:t>Промена шумског фонда по</w:t>
      </w:r>
      <w:r w:rsidRPr="00A5115E">
        <w:rPr>
          <w:rFonts w:ascii="Times New Roman" w:eastAsia="Times New Roman" w:hAnsi="Times New Roman" w:cs="Times New Roman"/>
          <w:i/>
          <w:sz w:val="18"/>
          <w:szCs w:val="18"/>
          <w:lang w:val="sr-Latn-CS"/>
        </w:rPr>
        <w:t xml:space="preserve"> </w:t>
      </w:r>
      <w:r w:rsidRPr="00A5115E">
        <w:rPr>
          <w:rFonts w:ascii="Times New Roman" w:eastAsia="Times New Roman" w:hAnsi="Times New Roman" w:cs="Times New Roman"/>
          <w:i/>
          <w:sz w:val="18"/>
          <w:szCs w:val="18"/>
          <w:lang w:val="sr-Cyrl-RS"/>
        </w:rPr>
        <w:t>запремини и</w:t>
      </w:r>
      <w:r w:rsidR="005D7643" w:rsidRPr="00A5115E">
        <w:rPr>
          <w:rFonts w:ascii="Times New Roman" w:eastAsia="Times New Roman" w:hAnsi="Times New Roman" w:cs="Times New Roman"/>
          <w:i/>
          <w:sz w:val="18"/>
          <w:szCs w:val="18"/>
          <w:lang w:val="sr-Latn-CS"/>
        </w:rPr>
        <w:t xml:space="preserve"> запреминском прирасту</w:t>
      </w:r>
    </w:p>
    <w:tbl>
      <w:tblPr>
        <w:tblW w:w="9320" w:type="dxa"/>
        <w:jc w:val="center"/>
        <w:tblLook w:val="04A0" w:firstRow="1" w:lastRow="0" w:firstColumn="1" w:lastColumn="0" w:noHBand="0" w:noVBand="1"/>
      </w:tblPr>
      <w:tblGrid>
        <w:gridCol w:w="1380"/>
        <w:gridCol w:w="1096"/>
        <w:gridCol w:w="986"/>
        <w:gridCol w:w="1300"/>
        <w:gridCol w:w="1300"/>
        <w:gridCol w:w="1160"/>
        <w:gridCol w:w="1020"/>
        <w:gridCol w:w="1200"/>
      </w:tblGrid>
      <w:tr w:rsidR="00445685" w:rsidRPr="00A5115E" w14:paraId="7F8DE956" w14:textId="77777777" w:rsidTr="00AC0550">
        <w:trPr>
          <w:trHeight w:val="1215"/>
          <w:tblHeader/>
          <w:jc w:val="center"/>
        </w:trPr>
        <w:tc>
          <w:tcPr>
            <w:tcW w:w="1380" w:type="dxa"/>
            <w:vMerge w:val="restart"/>
            <w:tcBorders>
              <w:top w:val="double" w:sz="6" w:space="0" w:color="auto"/>
              <w:left w:val="double" w:sz="6" w:space="0" w:color="auto"/>
              <w:bottom w:val="double" w:sz="6" w:space="0" w:color="000000"/>
              <w:right w:val="single" w:sz="4" w:space="0" w:color="auto"/>
            </w:tcBorders>
            <w:vAlign w:val="center"/>
            <w:hideMark/>
          </w:tcPr>
          <w:p w14:paraId="7E45BE8B"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Врста дрвећа</w:t>
            </w:r>
          </w:p>
        </w:tc>
        <w:tc>
          <w:tcPr>
            <w:tcW w:w="1960" w:type="dxa"/>
            <w:gridSpan w:val="2"/>
            <w:tcBorders>
              <w:top w:val="double" w:sz="6" w:space="0" w:color="auto"/>
              <w:left w:val="nil"/>
              <w:bottom w:val="single" w:sz="4" w:space="0" w:color="auto"/>
              <w:right w:val="single" w:sz="4" w:space="0" w:color="auto"/>
            </w:tcBorders>
            <w:noWrap/>
            <w:vAlign w:val="center"/>
            <w:hideMark/>
          </w:tcPr>
          <w:p w14:paraId="54ABDCCC"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2017</w:t>
            </w:r>
          </w:p>
        </w:tc>
        <w:tc>
          <w:tcPr>
            <w:tcW w:w="1300" w:type="dxa"/>
            <w:tcBorders>
              <w:top w:val="double" w:sz="6" w:space="0" w:color="auto"/>
              <w:left w:val="nil"/>
              <w:bottom w:val="single" w:sz="4" w:space="0" w:color="auto"/>
              <w:right w:val="single" w:sz="4" w:space="0" w:color="auto"/>
            </w:tcBorders>
            <w:vAlign w:val="center"/>
            <w:hideMark/>
          </w:tcPr>
          <w:p w14:paraId="60425327"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Остварени принoс</w:t>
            </w:r>
          </w:p>
        </w:tc>
        <w:tc>
          <w:tcPr>
            <w:tcW w:w="1300" w:type="dxa"/>
            <w:tcBorders>
              <w:top w:val="double" w:sz="6" w:space="0" w:color="auto"/>
              <w:left w:val="nil"/>
              <w:bottom w:val="single" w:sz="4" w:space="0" w:color="auto"/>
              <w:right w:val="single" w:sz="4" w:space="0" w:color="auto"/>
            </w:tcBorders>
            <w:vAlign w:val="center"/>
            <w:hideMark/>
          </w:tcPr>
          <w:p w14:paraId="6B7CDF39"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Очекивана запремина</w:t>
            </w:r>
          </w:p>
        </w:tc>
        <w:tc>
          <w:tcPr>
            <w:tcW w:w="2180" w:type="dxa"/>
            <w:gridSpan w:val="2"/>
            <w:tcBorders>
              <w:top w:val="double" w:sz="6" w:space="0" w:color="auto"/>
              <w:left w:val="nil"/>
              <w:bottom w:val="single" w:sz="4" w:space="0" w:color="auto"/>
              <w:right w:val="single" w:sz="4" w:space="0" w:color="auto"/>
            </w:tcBorders>
            <w:vAlign w:val="center"/>
            <w:hideMark/>
          </w:tcPr>
          <w:p w14:paraId="308C88AA"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2026</w:t>
            </w:r>
          </w:p>
        </w:tc>
        <w:tc>
          <w:tcPr>
            <w:tcW w:w="1200" w:type="dxa"/>
            <w:tcBorders>
              <w:top w:val="double" w:sz="6" w:space="0" w:color="auto"/>
              <w:left w:val="nil"/>
              <w:bottom w:val="single" w:sz="4" w:space="0" w:color="auto"/>
              <w:right w:val="double" w:sz="6" w:space="0" w:color="auto"/>
            </w:tcBorders>
            <w:vAlign w:val="center"/>
            <w:hideMark/>
          </w:tcPr>
          <w:p w14:paraId="1A63BE72"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Разлика стварне и очекиване запремине</w:t>
            </w:r>
          </w:p>
        </w:tc>
      </w:tr>
      <w:tr w:rsidR="00445685" w:rsidRPr="00A5115E" w14:paraId="1CCD318D" w14:textId="77777777" w:rsidTr="00AC0550">
        <w:trPr>
          <w:trHeight w:val="390"/>
          <w:tblHeader/>
          <w:jc w:val="center"/>
        </w:trPr>
        <w:tc>
          <w:tcPr>
            <w:tcW w:w="1380" w:type="dxa"/>
            <w:vMerge/>
            <w:tcBorders>
              <w:top w:val="double" w:sz="6" w:space="0" w:color="auto"/>
              <w:left w:val="double" w:sz="6" w:space="0" w:color="auto"/>
              <w:bottom w:val="double" w:sz="6" w:space="0" w:color="000000"/>
              <w:right w:val="single" w:sz="4" w:space="0" w:color="auto"/>
            </w:tcBorders>
            <w:vAlign w:val="center"/>
            <w:hideMark/>
          </w:tcPr>
          <w:p w14:paraId="023D84DA"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p>
        </w:tc>
        <w:tc>
          <w:tcPr>
            <w:tcW w:w="1043" w:type="dxa"/>
            <w:tcBorders>
              <w:top w:val="nil"/>
              <w:left w:val="nil"/>
              <w:bottom w:val="double" w:sz="6" w:space="0" w:color="auto"/>
              <w:right w:val="single" w:sz="4" w:space="0" w:color="auto"/>
            </w:tcBorders>
            <w:noWrap/>
            <w:vAlign w:val="bottom"/>
            <w:hideMark/>
          </w:tcPr>
          <w:p w14:paraId="0D1E555F"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V(m</w:t>
            </w:r>
            <w:r w:rsidRPr="00A5115E">
              <w:rPr>
                <w:rFonts w:ascii="Times New Roman" w:eastAsia="Times New Roman" w:hAnsi="Times New Roman" w:cs="Times New Roman"/>
                <w:vertAlign w:val="superscript"/>
                <w:lang w:val="sr-Latn-RS" w:eastAsia="sr-Latn-RS"/>
              </w:rPr>
              <w:t>3</w:t>
            </w:r>
            <w:r w:rsidRPr="00A5115E">
              <w:rPr>
                <w:rFonts w:ascii="Times New Roman" w:eastAsia="Times New Roman" w:hAnsi="Times New Roman" w:cs="Times New Roman"/>
                <w:lang w:val="sr-Latn-RS" w:eastAsia="sr-Latn-RS"/>
              </w:rPr>
              <w:t>)</w:t>
            </w:r>
          </w:p>
        </w:tc>
        <w:tc>
          <w:tcPr>
            <w:tcW w:w="917" w:type="dxa"/>
            <w:tcBorders>
              <w:top w:val="nil"/>
              <w:left w:val="nil"/>
              <w:bottom w:val="double" w:sz="6" w:space="0" w:color="auto"/>
              <w:right w:val="single" w:sz="4" w:space="0" w:color="auto"/>
            </w:tcBorders>
            <w:noWrap/>
            <w:vAlign w:val="bottom"/>
            <w:hideMark/>
          </w:tcPr>
          <w:p w14:paraId="5FBDDD80"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i</w:t>
            </w:r>
            <w:r w:rsidRPr="00A5115E">
              <w:rPr>
                <w:rFonts w:ascii="Times New Roman" w:eastAsia="Times New Roman" w:hAnsi="Times New Roman" w:cs="Times New Roman"/>
                <w:vertAlign w:val="subscript"/>
                <w:lang w:val="sr-Latn-RS" w:eastAsia="sr-Latn-RS"/>
              </w:rPr>
              <w:t>v</w:t>
            </w:r>
            <w:r w:rsidRPr="00A5115E">
              <w:rPr>
                <w:rFonts w:ascii="Times New Roman" w:eastAsia="Times New Roman" w:hAnsi="Times New Roman" w:cs="Times New Roman"/>
                <w:lang w:val="sr-Latn-RS" w:eastAsia="sr-Latn-RS"/>
              </w:rPr>
              <w:t>(m</w:t>
            </w:r>
            <w:r w:rsidRPr="00A5115E">
              <w:rPr>
                <w:rFonts w:ascii="Times New Roman" w:eastAsia="Times New Roman" w:hAnsi="Times New Roman" w:cs="Times New Roman"/>
                <w:vertAlign w:val="superscript"/>
                <w:lang w:val="sr-Latn-RS" w:eastAsia="sr-Latn-RS"/>
              </w:rPr>
              <w:t>3</w:t>
            </w:r>
            <w:r w:rsidRPr="00A5115E">
              <w:rPr>
                <w:rFonts w:ascii="Times New Roman" w:eastAsia="Times New Roman" w:hAnsi="Times New Roman" w:cs="Times New Roman"/>
                <w:lang w:val="sr-Latn-RS" w:eastAsia="sr-Latn-RS"/>
              </w:rPr>
              <w:t>)</w:t>
            </w:r>
          </w:p>
        </w:tc>
        <w:tc>
          <w:tcPr>
            <w:tcW w:w="1300" w:type="dxa"/>
            <w:tcBorders>
              <w:top w:val="nil"/>
              <w:left w:val="nil"/>
              <w:bottom w:val="double" w:sz="6" w:space="0" w:color="auto"/>
              <w:right w:val="single" w:sz="4" w:space="0" w:color="auto"/>
            </w:tcBorders>
            <w:noWrap/>
            <w:vAlign w:val="bottom"/>
            <w:hideMark/>
          </w:tcPr>
          <w:p w14:paraId="11E76CFB"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(m</w:t>
            </w:r>
            <w:r w:rsidRPr="00A5115E">
              <w:rPr>
                <w:rFonts w:ascii="Times New Roman" w:eastAsia="Times New Roman" w:hAnsi="Times New Roman" w:cs="Times New Roman"/>
                <w:vertAlign w:val="superscript"/>
                <w:lang w:val="sr-Latn-RS" w:eastAsia="sr-Latn-RS"/>
              </w:rPr>
              <w:t>3</w:t>
            </w:r>
            <w:r w:rsidRPr="00A5115E">
              <w:rPr>
                <w:rFonts w:ascii="Times New Roman" w:eastAsia="Times New Roman" w:hAnsi="Times New Roman" w:cs="Times New Roman"/>
                <w:lang w:val="sr-Latn-RS" w:eastAsia="sr-Latn-RS"/>
              </w:rPr>
              <w:t>)</w:t>
            </w:r>
          </w:p>
        </w:tc>
        <w:tc>
          <w:tcPr>
            <w:tcW w:w="1300" w:type="dxa"/>
            <w:tcBorders>
              <w:top w:val="nil"/>
              <w:left w:val="nil"/>
              <w:bottom w:val="double" w:sz="6" w:space="0" w:color="auto"/>
              <w:right w:val="single" w:sz="4" w:space="0" w:color="auto"/>
            </w:tcBorders>
            <w:noWrap/>
            <w:vAlign w:val="bottom"/>
            <w:hideMark/>
          </w:tcPr>
          <w:p w14:paraId="764C9C8B"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V(m</w:t>
            </w:r>
            <w:r w:rsidRPr="00A5115E">
              <w:rPr>
                <w:rFonts w:ascii="Times New Roman" w:eastAsia="Times New Roman" w:hAnsi="Times New Roman" w:cs="Times New Roman"/>
                <w:vertAlign w:val="superscript"/>
                <w:lang w:val="sr-Latn-RS" w:eastAsia="sr-Latn-RS"/>
              </w:rPr>
              <w:t>3</w:t>
            </w:r>
            <w:r w:rsidRPr="00A5115E">
              <w:rPr>
                <w:rFonts w:ascii="Times New Roman" w:eastAsia="Times New Roman" w:hAnsi="Times New Roman" w:cs="Times New Roman"/>
                <w:lang w:val="sr-Latn-RS" w:eastAsia="sr-Latn-RS"/>
              </w:rPr>
              <w:t>)</w:t>
            </w:r>
          </w:p>
        </w:tc>
        <w:tc>
          <w:tcPr>
            <w:tcW w:w="1160" w:type="dxa"/>
            <w:tcBorders>
              <w:top w:val="nil"/>
              <w:left w:val="nil"/>
              <w:bottom w:val="double" w:sz="6" w:space="0" w:color="auto"/>
              <w:right w:val="single" w:sz="4" w:space="0" w:color="auto"/>
            </w:tcBorders>
            <w:noWrap/>
            <w:vAlign w:val="bottom"/>
            <w:hideMark/>
          </w:tcPr>
          <w:p w14:paraId="741E65A5"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V(m</w:t>
            </w:r>
            <w:r w:rsidRPr="00A5115E">
              <w:rPr>
                <w:rFonts w:ascii="Times New Roman" w:eastAsia="Times New Roman" w:hAnsi="Times New Roman" w:cs="Times New Roman"/>
                <w:vertAlign w:val="superscript"/>
                <w:lang w:val="sr-Latn-RS" w:eastAsia="sr-Latn-RS"/>
              </w:rPr>
              <w:t>3</w:t>
            </w:r>
            <w:r w:rsidRPr="00A5115E">
              <w:rPr>
                <w:rFonts w:ascii="Times New Roman" w:eastAsia="Times New Roman" w:hAnsi="Times New Roman" w:cs="Times New Roman"/>
                <w:lang w:val="sr-Latn-RS" w:eastAsia="sr-Latn-RS"/>
              </w:rPr>
              <w:t>)</w:t>
            </w:r>
          </w:p>
        </w:tc>
        <w:tc>
          <w:tcPr>
            <w:tcW w:w="1020" w:type="dxa"/>
            <w:tcBorders>
              <w:top w:val="nil"/>
              <w:left w:val="nil"/>
              <w:bottom w:val="double" w:sz="6" w:space="0" w:color="auto"/>
              <w:right w:val="single" w:sz="4" w:space="0" w:color="auto"/>
            </w:tcBorders>
            <w:noWrap/>
            <w:vAlign w:val="bottom"/>
            <w:hideMark/>
          </w:tcPr>
          <w:p w14:paraId="4D2E7389"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i</w:t>
            </w:r>
            <w:r w:rsidRPr="00A5115E">
              <w:rPr>
                <w:rFonts w:ascii="Times New Roman" w:eastAsia="Times New Roman" w:hAnsi="Times New Roman" w:cs="Times New Roman"/>
                <w:vertAlign w:val="subscript"/>
                <w:lang w:val="sr-Latn-RS" w:eastAsia="sr-Latn-RS"/>
              </w:rPr>
              <w:t>v</w:t>
            </w:r>
            <w:r w:rsidRPr="00A5115E">
              <w:rPr>
                <w:rFonts w:ascii="Times New Roman" w:eastAsia="Times New Roman" w:hAnsi="Times New Roman" w:cs="Times New Roman"/>
                <w:lang w:val="sr-Latn-RS" w:eastAsia="sr-Latn-RS"/>
              </w:rPr>
              <w:t>(m</w:t>
            </w:r>
            <w:r w:rsidRPr="00A5115E">
              <w:rPr>
                <w:rFonts w:ascii="Times New Roman" w:eastAsia="Times New Roman" w:hAnsi="Times New Roman" w:cs="Times New Roman"/>
                <w:vertAlign w:val="superscript"/>
                <w:lang w:val="sr-Latn-RS" w:eastAsia="sr-Latn-RS"/>
              </w:rPr>
              <w:t>3</w:t>
            </w:r>
            <w:r w:rsidRPr="00A5115E">
              <w:rPr>
                <w:rFonts w:ascii="Times New Roman" w:eastAsia="Times New Roman" w:hAnsi="Times New Roman" w:cs="Times New Roman"/>
                <w:lang w:val="sr-Latn-RS" w:eastAsia="sr-Latn-RS"/>
              </w:rPr>
              <w:t>)</w:t>
            </w:r>
          </w:p>
        </w:tc>
        <w:tc>
          <w:tcPr>
            <w:tcW w:w="1200" w:type="dxa"/>
            <w:tcBorders>
              <w:top w:val="nil"/>
              <w:left w:val="nil"/>
              <w:bottom w:val="double" w:sz="6" w:space="0" w:color="auto"/>
              <w:right w:val="double" w:sz="6" w:space="0" w:color="auto"/>
            </w:tcBorders>
            <w:vAlign w:val="bottom"/>
            <w:hideMark/>
          </w:tcPr>
          <w:p w14:paraId="0A132DB5" w14:textId="77777777" w:rsidR="00445685" w:rsidRPr="00A5115E" w:rsidRDefault="00445685" w:rsidP="00445685">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m</w:t>
            </w:r>
            <w:r w:rsidRPr="00A5115E">
              <w:rPr>
                <w:rFonts w:ascii="Times New Roman" w:eastAsia="Times New Roman" w:hAnsi="Times New Roman" w:cs="Times New Roman"/>
                <w:vertAlign w:val="superscript"/>
                <w:lang w:val="sr-Latn-RS" w:eastAsia="sr-Latn-RS"/>
              </w:rPr>
              <w:t>3</w:t>
            </w:r>
          </w:p>
        </w:tc>
      </w:tr>
      <w:tr w:rsidR="00445685" w:rsidRPr="00A5115E" w14:paraId="384EAB3D" w14:textId="77777777" w:rsidTr="00445685">
        <w:trPr>
          <w:trHeight w:val="315"/>
          <w:jc w:val="center"/>
        </w:trPr>
        <w:tc>
          <w:tcPr>
            <w:tcW w:w="1380" w:type="dxa"/>
            <w:tcBorders>
              <w:top w:val="nil"/>
              <w:left w:val="double" w:sz="6" w:space="0" w:color="auto"/>
              <w:bottom w:val="single" w:sz="4" w:space="0" w:color="auto"/>
              <w:right w:val="single" w:sz="4" w:space="0" w:color="auto"/>
            </w:tcBorders>
            <w:noWrap/>
            <w:vAlign w:val="bottom"/>
            <w:hideMark/>
          </w:tcPr>
          <w:p w14:paraId="06F2BBED"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Јела</w:t>
            </w:r>
          </w:p>
        </w:tc>
        <w:tc>
          <w:tcPr>
            <w:tcW w:w="1043" w:type="dxa"/>
            <w:tcBorders>
              <w:top w:val="nil"/>
              <w:left w:val="nil"/>
              <w:bottom w:val="single" w:sz="4" w:space="0" w:color="auto"/>
              <w:right w:val="single" w:sz="4" w:space="0" w:color="auto"/>
            </w:tcBorders>
            <w:noWrap/>
            <w:vAlign w:val="bottom"/>
            <w:hideMark/>
          </w:tcPr>
          <w:p w14:paraId="29203470"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1,345.5</w:t>
            </w:r>
          </w:p>
        </w:tc>
        <w:tc>
          <w:tcPr>
            <w:tcW w:w="917" w:type="dxa"/>
            <w:tcBorders>
              <w:top w:val="nil"/>
              <w:left w:val="nil"/>
              <w:bottom w:val="single" w:sz="4" w:space="0" w:color="auto"/>
              <w:right w:val="single" w:sz="4" w:space="0" w:color="auto"/>
            </w:tcBorders>
            <w:noWrap/>
            <w:vAlign w:val="bottom"/>
            <w:hideMark/>
          </w:tcPr>
          <w:p w14:paraId="53886F2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35.7</w:t>
            </w:r>
          </w:p>
        </w:tc>
        <w:tc>
          <w:tcPr>
            <w:tcW w:w="1300" w:type="dxa"/>
            <w:tcBorders>
              <w:top w:val="nil"/>
              <w:left w:val="nil"/>
              <w:bottom w:val="single" w:sz="4" w:space="0" w:color="auto"/>
              <w:right w:val="single" w:sz="4" w:space="0" w:color="auto"/>
            </w:tcBorders>
            <w:noWrap/>
            <w:vAlign w:val="bottom"/>
            <w:hideMark/>
          </w:tcPr>
          <w:p w14:paraId="341CE31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206.2</w:t>
            </w:r>
          </w:p>
        </w:tc>
        <w:tc>
          <w:tcPr>
            <w:tcW w:w="1300" w:type="dxa"/>
            <w:tcBorders>
              <w:top w:val="nil"/>
              <w:left w:val="nil"/>
              <w:bottom w:val="single" w:sz="4" w:space="0" w:color="auto"/>
              <w:right w:val="single" w:sz="4" w:space="0" w:color="auto"/>
            </w:tcBorders>
            <w:noWrap/>
            <w:vAlign w:val="bottom"/>
            <w:hideMark/>
          </w:tcPr>
          <w:p w14:paraId="533FC9F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1,496.3</w:t>
            </w:r>
          </w:p>
        </w:tc>
        <w:tc>
          <w:tcPr>
            <w:tcW w:w="1160" w:type="dxa"/>
            <w:tcBorders>
              <w:top w:val="single" w:sz="4" w:space="0" w:color="auto"/>
              <w:left w:val="nil"/>
              <w:bottom w:val="single" w:sz="4" w:space="0" w:color="auto"/>
              <w:right w:val="single" w:sz="4" w:space="0" w:color="auto"/>
            </w:tcBorders>
            <w:noWrap/>
            <w:vAlign w:val="bottom"/>
            <w:hideMark/>
          </w:tcPr>
          <w:p w14:paraId="513494F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1,693.2</w:t>
            </w:r>
          </w:p>
        </w:tc>
        <w:tc>
          <w:tcPr>
            <w:tcW w:w="1020" w:type="dxa"/>
            <w:tcBorders>
              <w:top w:val="single" w:sz="4" w:space="0" w:color="auto"/>
              <w:left w:val="nil"/>
              <w:bottom w:val="single" w:sz="4" w:space="0" w:color="auto"/>
              <w:right w:val="single" w:sz="4" w:space="0" w:color="auto"/>
            </w:tcBorders>
            <w:noWrap/>
            <w:vAlign w:val="bottom"/>
            <w:hideMark/>
          </w:tcPr>
          <w:p w14:paraId="6943F8C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42.0</w:t>
            </w:r>
          </w:p>
        </w:tc>
        <w:tc>
          <w:tcPr>
            <w:tcW w:w="1200" w:type="dxa"/>
            <w:tcBorders>
              <w:top w:val="nil"/>
              <w:left w:val="nil"/>
              <w:bottom w:val="single" w:sz="4" w:space="0" w:color="auto"/>
              <w:right w:val="double" w:sz="6" w:space="0" w:color="auto"/>
            </w:tcBorders>
            <w:noWrap/>
            <w:vAlign w:val="bottom"/>
            <w:hideMark/>
          </w:tcPr>
          <w:p w14:paraId="6FAC192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196.9</w:t>
            </w:r>
          </w:p>
        </w:tc>
      </w:tr>
      <w:tr w:rsidR="00445685" w:rsidRPr="00A5115E" w14:paraId="69B93549"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3D0C1F8C"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Смрча</w:t>
            </w:r>
          </w:p>
        </w:tc>
        <w:tc>
          <w:tcPr>
            <w:tcW w:w="1043" w:type="dxa"/>
            <w:tcBorders>
              <w:top w:val="single" w:sz="4" w:space="0" w:color="auto"/>
              <w:left w:val="nil"/>
              <w:bottom w:val="single" w:sz="4" w:space="0" w:color="auto"/>
              <w:right w:val="single" w:sz="4" w:space="0" w:color="auto"/>
            </w:tcBorders>
            <w:noWrap/>
            <w:vAlign w:val="bottom"/>
            <w:hideMark/>
          </w:tcPr>
          <w:p w14:paraId="1523164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22,198.9</w:t>
            </w:r>
          </w:p>
        </w:tc>
        <w:tc>
          <w:tcPr>
            <w:tcW w:w="917" w:type="dxa"/>
            <w:tcBorders>
              <w:top w:val="single" w:sz="4" w:space="0" w:color="auto"/>
              <w:left w:val="single" w:sz="4" w:space="0" w:color="auto"/>
              <w:bottom w:val="single" w:sz="4" w:space="0" w:color="auto"/>
              <w:right w:val="single" w:sz="4" w:space="0" w:color="auto"/>
            </w:tcBorders>
            <w:noWrap/>
            <w:vAlign w:val="bottom"/>
            <w:hideMark/>
          </w:tcPr>
          <w:p w14:paraId="7E1A622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641.3</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5534737E"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3,574.1</w:t>
            </w:r>
          </w:p>
        </w:tc>
        <w:tc>
          <w:tcPr>
            <w:tcW w:w="1300" w:type="dxa"/>
            <w:tcBorders>
              <w:top w:val="nil"/>
              <w:left w:val="single" w:sz="4" w:space="0" w:color="auto"/>
              <w:bottom w:val="single" w:sz="4" w:space="0" w:color="auto"/>
              <w:right w:val="single" w:sz="4" w:space="0" w:color="auto"/>
            </w:tcBorders>
            <w:noWrap/>
            <w:vAlign w:val="bottom"/>
            <w:hideMark/>
          </w:tcPr>
          <w:p w14:paraId="583F9664"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25,037.9</w:t>
            </w:r>
          </w:p>
        </w:tc>
        <w:tc>
          <w:tcPr>
            <w:tcW w:w="1160" w:type="dxa"/>
            <w:tcBorders>
              <w:top w:val="nil"/>
              <w:left w:val="nil"/>
              <w:bottom w:val="single" w:sz="4" w:space="0" w:color="auto"/>
              <w:right w:val="single" w:sz="4" w:space="0" w:color="auto"/>
            </w:tcBorders>
            <w:noWrap/>
            <w:vAlign w:val="bottom"/>
            <w:hideMark/>
          </w:tcPr>
          <w:p w14:paraId="1A79709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32,115.7</w:t>
            </w:r>
          </w:p>
        </w:tc>
        <w:tc>
          <w:tcPr>
            <w:tcW w:w="1020" w:type="dxa"/>
            <w:tcBorders>
              <w:top w:val="nil"/>
              <w:left w:val="nil"/>
              <w:bottom w:val="single" w:sz="4" w:space="0" w:color="auto"/>
              <w:right w:val="single" w:sz="4" w:space="0" w:color="auto"/>
            </w:tcBorders>
            <w:noWrap/>
            <w:vAlign w:val="bottom"/>
            <w:hideMark/>
          </w:tcPr>
          <w:p w14:paraId="3FE0364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822.3</w:t>
            </w:r>
          </w:p>
        </w:tc>
        <w:tc>
          <w:tcPr>
            <w:tcW w:w="1200" w:type="dxa"/>
            <w:tcBorders>
              <w:top w:val="nil"/>
              <w:left w:val="nil"/>
              <w:bottom w:val="single" w:sz="4" w:space="0" w:color="auto"/>
              <w:right w:val="double" w:sz="6" w:space="0" w:color="auto"/>
            </w:tcBorders>
            <w:noWrap/>
            <w:vAlign w:val="bottom"/>
            <w:hideMark/>
          </w:tcPr>
          <w:p w14:paraId="178F263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7,077.8</w:t>
            </w:r>
          </w:p>
        </w:tc>
      </w:tr>
      <w:tr w:rsidR="00445685" w:rsidRPr="00A5115E" w14:paraId="4CB61C7C"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013E2BA8"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Оморика</w:t>
            </w:r>
          </w:p>
        </w:tc>
        <w:tc>
          <w:tcPr>
            <w:tcW w:w="1043" w:type="dxa"/>
            <w:tcBorders>
              <w:top w:val="nil"/>
              <w:left w:val="nil"/>
              <w:bottom w:val="single" w:sz="4" w:space="0" w:color="auto"/>
              <w:right w:val="single" w:sz="4" w:space="0" w:color="auto"/>
            </w:tcBorders>
            <w:noWrap/>
            <w:vAlign w:val="bottom"/>
            <w:hideMark/>
          </w:tcPr>
          <w:p w14:paraId="491D825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594.8</w:t>
            </w:r>
          </w:p>
        </w:tc>
        <w:tc>
          <w:tcPr>
            <w:tcW w:w="917" w:type="dxa"/>
            <w:tcBorders>
              <w:top w:val="nil"/>
              <w:left w:val="single" w:sz="4" w:space="0" w:color="auto"/>
              <w:bottom w:val="single" w:sz="4" w:space="0" w:color="auto"/>
              <w:right w:val="single" w:sz="4" w:space="0" w:color="auto"/>
            </w:tcBorders>
            <w:noWrap/>
            <w:vAlign w:val="bottom"/>
            <w:hideMark/>
          </w:tcPr>
          <w:p w14:paraId="0C1EAAFD"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0.0</w:t>
            </w:r>
          </w:p>
        </w:tc>
        <w:tc>
          <w:tcPr>
            <w:tcW w:w="1300" w:type="dxa"/>
            <w:tcBorders>
              <w:top w:val="nil"/>
              <w:left w:val="single" w:sz="4" w:space="0" w:color="auto"/>
              <w:bottom w:val="single" w:sz="4" w:space="0" w:color="auto"/>
              <w:right w:val="single" w:sz="4" w:space="0" w:color="auto"/>
            </w:tcBorders>
            <w:noWrap/>
            <w:vAlign w:val="bottom"/>
            <w:hideMark/>
          </w:tcPr>
          <w:p w14:paraId="0F92674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174.7</w:t>
            </w:r>
          </w:p>
        </w:tc>
        <w:tc>
          <w:tcPr>
            <w:tcW w:w="1300" w:type="dxa"/>
            <w:tcBorders>
              <w:top w:val="nil"/>
              <w:left w:val="single" w:sz="4" w:space="0" w:color="auto"/>
              <w:bottom w:val="single" w:sz="4" w:space="0" w:color="auto"/>
              <w:right w:val="single" w:sz="4" w:space="0" w:color="auto"/>
            </w:tcBorders>
            <w:noWrap/>
            <w:vAlign w:val="bottom"/>
            <w:hideMark/>
          </w:tcPr>
          <w:p w14:paraId="7E8FFD0E"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420.1</w:t>
            </w:r>
          </w:p>
        </w:tc>
        <w:tc>
          <w:tcPr>
            <w:tcW w:w="1160" w:type="dxa"/>
            <w:tcBorders>
              <w:top w:val="nil"/>
              <w:left w:val="nil"/>
              <w:bottom w:val="single" w:sz="4" w:space="0" w:color="auto"/>
              <w:right w:val="single" w:sz="4" w:space="0" w:color="auto"/>
            </w:tcBorders>
            <w:noWrap/>
            <w:vAlign w:val="bottom"/>
            <w:hideMark/>
          </w:tcPr>
          <w:p w14:paraId="74EBF71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777.0</w:t>
            </w:r>
          </w:p>
        </w:tc>
        <w:tc>
          <w:tcPr>
            <w:tcW w:w="1020" w:type="dxa"/>
            <w:tcBorders>
              <w:top w:val="nil"/>
              <w:left w:val="nil"/>
              <w:bottom w:val="single" w:sz="4" w:space="0" w:color="auto"/>
              <w:right w:val="single" w:sz="4" w:space="0" w:color="auto"/>
            </w:tcBorders>
            <w:noWrap/>
            <w:vAlign w:val="bottom"/>
            <w:hideMark/>
          </w:tcPr>
          <w:p w14:paraId="1B7455F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22.1</w:t>
            </w:r>
          </w:p>
        </w:tc>
        <w:tc>
          <w:tcPr>
            <w:tcW w:w="1200" w:type="dxa"/>
            <w:tcBorders>
              <w:top w:val="nil"/>
              <w:left w:val="nil"/>
              <w:bottom w:val="single" w:sz="4" w:space="0" w:color="auto"/>
              <w:right w:val="double" w:sz="6" w:space="0" w:color="auto"/>
            </w:tcBorders>
            <w:noWrap/>
            <w:vAlign w:val="bottom"/>
            <w:hideMark/>
          </w:tcPr>
          <w:p w14:paraId="5913191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356.8</w:t>
            </w:r>
          </w:p>
        </w:tc>
      </w:tr>
      <w:tr w:rsidR="00445685" w:rsidRPr="00A5115E" w14:paraId="1BD873D6"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016FA36F"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Цбор</w:t>
            </w:r>
          </w:p>
        </w:tc>
        <w:tc>
          <w:tcPr>
            <w:tcW w:w="1043" w:type="dxa"/>
            <w:tcBorders>
              <w:top w:val="nil"/>
              <w:left w:val="nil"/>
              <w:bottom w:val="single" w:sz="4" w:space="0" w:color="auto"/>
              <w:right w:val="single" w:sz="4" w:space="0" w:color="auto"/>
            </w:tcBorders>
            <w:noWrap/>
            <w:vAlign w:val="bottom"/>
            <w:hideMark/>
          </w:tcPr>
          <w:p w14:paraId="32DD796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10,314.0</w:t>
            </w:r>
          </w:p>
        </w:tc>
        <w:tc>
          <w:tcPr>
            <w:tcW w:w="917" w:type="dxa"/>
            <w:tcBorders>
              <w:top w:val="nil"/>
              <w:left w:val="single" w:sz="4" w:space="0" w:color="auto"/>
              <w:bottom w:val="single" w:sz="4" w:space="0" w:color="auto"/>
              <w:right w:val="single" w:sz="4" w:space="0" w:color="auto"/>
            </w:tcBorders>
            <w:noWrap/>
            <w:vAlign w:val="bottom"/>
            <w:hideMark/>
          </w:tcPr>
          <w:p w14:paraId="7586E7A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294.6</w:t>
            </w:r>
          </w:p>
        </w:tc>
        <w:tc>
          <w:tcPr>
            <w:tcW w:w="1300" w:type="dxa"/>
            <w:tcBorders>
              <w:top w:val="nil"/>
              <w:left w:val="single" w:sz="4" w:space="0" w:color="auto"/>
              <w:bottom w:val="single" w:sz="4" w:space="0" w:color="auto"/>
              <w:right w:val="single" w:sz="4" w:space="0" w:color="auto"/>
            </w:tcBorders>
            <w:noWrap/>
            <w:vAlign w:val="bottom"/>
            <w:hideMark/>
          </w:tcPr>
          <w:p w14:paraId="53715CA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1,330.0</w:t>
            </w:r>
          </w:p>
        </w:tc>
        <w:tc>
          <w:tcPr>
            <w:tcW w:w="1300" w:type="dxa"/>
            <w:tcBorders>
              <w:top w:val="nil"/>
              <w:left w:val="single" w:sz="4" w:space="0" w:color="auto"/>
              <w:bottom w:val="single" w:sz="4" w:space="0" w:color="auto"/>
              <w:right w:val="single" w:sz="4" w:space="0" w:color="auto"/>
            </w:tcBorders>
            <w:noWrap/>
            <w:vAlign w:val="bottom"/>
            <w:hideMark/>
          </w:tcPr>
          <w:p w14:paraId="3EFC3B4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11,930.0</w:t>
            </w:r>
          </w:p>
        </w:tc>
        <w:tc>
          <w:tcPr>
            <w:tcW w:w="1160" w:type="dxa"/>
            <w:tcBorders>
              <w:top w:val="nil"/>
              <w:left w:val="nil"/>
              <w:bottom w:val="single" w:sz="4" w:space="0" w:color="auto"/>
              <w:right w:val="single" w:sz="4" w:space="0" w:color="auto"/>
            </w:tcBorders>
            <w:noWrap/>
            <w:vAlign w:val="bottom"/>
            <w:hideMark/>
          </w:tcPr>
          <w:p w14:paraId="6D7AC6A4"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14,448.3</w:t>
            </w:r>
          </w:p>
        </w:tc>
        <w:tc>
          <w:tcPr>
            <w:tcW w:w="1020" w:type="dxa"/>
            <w:tcBorders>
              <w:top w:val="nil"/>
              <w:left w:val="nil"/>
              <w:bottom w:val="single" w:sz="4" w:space="0" w:color="auto"/>
              <w:right w:val="single" w:sz="4" w:space="0" w:color="auto"/>
            </w:tcBorders>
            <w:noWrap/>
            <w:vAlign w:val="bottom"/>
            <w:hideMark/>
          </w:tcPr>
          <w:p w14:paraId="1A237618"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446.6</w:t>
            </w:r>
          </w:p>
        </w:tc>
        <w:tc>
          <w:tcPr>
            <w:tcW w:w="1200" w:type="dxa"/>
            <w:tcBorders>
              <w:top w:val="nil"/>
              <w:left w:val="nil"/>
              <w:bottom w:val="single" w:sz="4" w:space="0" w:color="auto"/>
              <w:right w:val="double" w:sz="6" w:space="0" w:color="auto"/>
            </w:tcBorders>
            <w:noWrap/>
            <w:vAlign w:val="bottom"/>
            <w:hideMark/>
          </w:tcPr>
          <w:p w14:paraId="5D763B94"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2,518.3</w:t>
            </w:r>
          </w:p>
        </w:tc>
      </w:tr>
      <w:tr w:rsidR="00445685" w:rsidRPr="00A5115E" w14:paraId="2E60B8C5"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59E08EC4"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Ббор</w:t>
            </w:r>
          </w:p>
        </w:tc>
        <w:tc>
          <w:tcPr>
            <w:tcW w:w="1043" w:type="dxa"/>
            <w:tcBorders>
              <w:top w:val="nil"/>
              <w:left w:val="nil"/>
              <w:bottom w:val="single" w:sz="4" w:space="0" w:color="auto"/>
              <w:right w:val="single" w:sz="4" w:space="0" w:color="auto"/>
            </w:tcBorders>
            <w:noWrap/>
            <w:vAlign w:val="bottom"/>
            <w:hideMark/>
          </w:tcPr>
          <w:p w14:paraId="16D1CD9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3,305.4</w:t>
            </w:r>
          </w:p>
        </w:tc>
        <w:tc>
          <w:tcPr>
            <w:tcW w:w="917" w:type="dxa"/>
            <w:tcBorders>
              <w:top w:val="nil"/>
              <w:left w:val="single" w:sz="4" w:space="0" w:color="auto"/>
              <w:bottom w:val="single" w:sz="4" w:space="0" w:color="auto"/>
              <w:right w:val="single" w:sz="4" w:space="0" w:color="auto"/>
            </w:tcBorders>
            <w:noWrap/>
            <w:vAlign w:val="bottom"/>
            <w:hideMark/>
          </w:tcPr>
          <w:p w14:paraId="09CA0D2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93.5</w:t>
            </w:r>
          </w:p>
        </w:tc>
        <w:tc>
          <w:tcPr>
            <w:tcW w:w="1300" w:type="dxa"/>
            <w:tcBorders>
              <w:top w:val="nil"/>
              <w:left w:val="single" w:sz="4" w:space="0" w:color="auto"/>
              <w:bottom w:val="single" w:sz="4" w:space="0" w:color="auto"/>
              <w:right w:val="single" w:sz="4" w:space="0" w:color="auto"/>
            </w:tcBorders>
            <w:noWrap/>
            <w:vAlign w:val="bottom"/>
            <w:hideMark/>
          </w:tcPr>
          <w:p w14:paraId="27665F9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913.8</w:t>
            </w:r>
          </w:p>
        </w:tc>
        <w:tc>
          <w:tcPr>
            <w:tcW w:w="1300" w:type="dxa"/>
            <w:tcBorders>
              <w:top w:val="nil"/>
              <w:left w:val="single" w:sz="4" w:space="0" w:color="auto"/>
              <w:bottom w:val="single" w:sz="4" w:space="0" w:color="auto"/>
              <w:right w:val="single" w:sz="4" w:space="0" w:color="auto"/>
            </w:tcBorders>
            <w:noWrap/>
            <w:vAlign w:val="bottom"/>
            <w:hideMark/>
          </w:tcPr>
          <w:p w14:paraId="1D6DEAF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3,326.6</w:t>
            </w:r>
          </w:p>
        </w:tc>
        <w:tc>
          <w:tcPr>
            <w:tcW w:w="1160" w:type="dxa"/>
            <w:tcBorders>
              <w:top w:val="nil"/>
              <w:left w:val="nil"/>
              <w:bottom w:val="single" w:sz="4" w:space="0" w:color="auto"/>
              <w:right w:val="single" w:sz="4" w:space="0" w:color="auto"/>
            </w:tcBorders>
            <w:noWrap/>
            <w:vAlign w:val="bottom"/>
            <w:hideMark/>
          </w:tcPr>
          <w:p w14:paraId="1CDBC7A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3,746.4</w:t>
            </w:r>
          </w:p>
        </w:tc>
        <w:tc>
          <w:tcPr>
            <w:tcW w:w="1020" w:type="dxa"/>
            <w:tcBorders>
              <w:top w:val="nil"/>
              <w:left w:val="nil"/>
              <w:bottom w:val="single" w:sz="4" w:space="0" w:color="auto"/>
              <w:right w:val="single" w:sz="4" w:space="0" w:color="auto"/>
            </w:tcBorders>
            <w:noWrap/>
            <w:vAlign w:val="bottom"/>
            <w:hideMark/>
          </w:tcPr>
          <w:p w14:paraId="3687BEF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96.4</w:t>
            </w:r>
          </w:p>
        </w:tc>
        <w:tc>
          <w:tcPr>
            <w:tcW w:w="1200" w:type="dxa"/>
            <w:tcBorders>
              <w:top w:val="nil"/>
              <w:left w:val="nil"/>
              <w:bottom w:val="single" w:sz="4" w:space="0" w:color="auto"/>
              <w:right w:val="double" w:sz="6" w:space="0" w:color="auto"/>
            </w:tcBorders>
            <w:noWrap/>
            <w:vAlign w:val="bottom"/>
            <w:hideMark/>
          </w:tcPr>
          <w:p w14:paraId="10B5ED6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419.8</w:t>
            </w:r>
          </w:p>
        </w:tc>
      </w:tr>
      <w:tr w:rsidR="00445685" w:rsidRPr="00A5115E" w14:paraId="6A3D8343"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4F9D342F"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Дуглазија</w:t>
            </w:r>
          </w:p>
        </w:tc>
        <w:tc>
          <w:tcPr>
            <w:tcW w:w="1043" w:type="dxa"/>
            <w:tcBorders>
              <w:top w:val="single" w:sz="4" w:space="0" w:color="auto"/>
              <w:left w:val="nil"/>
              <w:bottom w:val="single" w:sz="4" w:space="0" w:color="auto"/>
              <w:right w:val="single" w:sz="4" w:space="0" w:color="auto"/>
            </w:tcBorders>
            <w:noWrap/>
            <w:vAlign w:val="bottom"/>
            <w:hideMark/>
          </w:tcPr>
          <w:p w14:paraId="5CE7C80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12,884.7</w:t>
            </w:r>
          </w:p>
        </w:tc>
        <w:tc>
          <w:tcPr>
            <w:tcW w:w="917" w:type="dxa"/>
            <w:tcBorders>
              <w:top w:val="single" w:sz="4" w:space="0" w:color="auto"/>
              <w:left w:val="nil"/>
              <w:bottom w:val="single" w:sz="4" w:space="0" w:color="auto"/>
              <w:right w:val="single" w:sz="4" w:space="0" w:color="auto"/>
            </w:tcBorders>
            <w:noWrap/>
            <w:vAlign w:val="bottom"/>
            <w:hideMark/>
          </w:tcPr>
          <w:p w14:paraId="42F10C3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352.9</w:t>
            </w:r>
          </w:p>
        </w:tc>
        <w:tc>
          <w:tcPr>
            <w:tcW w:w="1300" w:type="dxa"/>
            <w:tcBorders>
              <w:top w:val="single" w:sz="4" w:space="0" w:color="auto"/>
              <w:left w:val="nil"/>
              <w:bottom w:val="single" w:sz="4" w:space="0" w:color="auto"/>
              <w:right w:val="single" w:sz="4" w:space="0" w:color="auto"/>
            </w:tcBorders>
            <w:noWrap/>
            <w:vAlign w:val="bottom"/>
            <w:hideMark/>
          </w:tcPr>
          <w:p w14:paraId="346F17E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1,783.2</w:t>
            </w:r>
          </w:p>
        </w:tc>
        <w:tc>
          <w:tcPr>
            <w:tcW w:w="1300" w:type="dxa"/>
            <w:tcBorders>
              <w:top w:val="nil"/>
              <w:left w:val="nil"/>
              <w:bottom w:val="single" w:sz="4" w:space="0" w:color="auto"/>
              <w:right w:val="single" w:sz="4" w:space="0" w:color="auto"/>
            </w:tcBorders>
            <w:noWrap/>
            <w:vAlign w:val="bottom"/>
            <w:hideMark/>
          </w:tcPr>
          <w:p w14:paraId="24F535BD"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14,630.5</w:t>
            </w:r>
          </w:p>
        </w:tc>
        <w:tc>
          <w:tcPr>
            <w:tcW w:w="1160" w:type="dxa"/>
            <w:tcBorders>
              <w:top w:val="nil"/>
              <w:left w:val="nil"/>
              <w:bottom w:val="single" w:sz="4" w:space="0" w:color="auto"/>
              <w:right w:val="single" w:sz="4" w:space="0" w:color="auto"/>
            </w:tcBorders>
            <w:noWrap/>
            <w:vAlign w:val="bottom"/>
            <w:hideMark/>
          </w:tcPr>
          <w:p w14:paraId="6E1B634E"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22,082.7</w:t>
            </w:r>
          </w:p>
        </w:tc>
        <w:tc>
          <w:tcPr>
            <w:tcW w:w="1020" w:type="dxa"/>
            <w:tcBorders>
              <w:top w:val="nil"/>
              <w:left w:val="nil"/>
              <w:bottom w:val="single" w:sz="4" w:space="0" w:color="auto"/>
              <w:right w:val="single" w:sz="4" w:space="0" w:color="auto"/>
            </w:tcBorders>
            <w:noWrap/>
            <w:vAlign w:val="bottom"/>
            <w:hideMark/>
          </w:tcPr>
          <w:p w14:paraId="2BBDAAC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632.2</w:t>
            </w:r>
          </w:p>
        </w:tc>
        <w:tc>
          <w:tcPr>
            <w:tcW w:w="1200" w:type="dxa"/>
            <w:tcBorders>
              <w:top w:val="nil"/>
              <w:left w:val="nil"/>
              <w:bottom w:val="single" w:sz="4" w:space="0" w:color="auto"/>
              <w:right w:val="double" w:sz="6" w:space="0" w:color="auto"/>
            </w:tcBorders>
            <w:noWrap/>
            <w:vAlign w:val="bottom"/>
            <w:hideMark/>
          </w:tcPr>
          <w:p w14:paraId="264CC56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7,452.2</w:t>
            </w:r>
          </w:p>
        </w:tc>
      </w:tr>
      <w:tr w:rsidR="00445685" w:rsidRPr="00A5115E" w14:paraId="34D305EF"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54E19DCB"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Боровац</w:t>
            </w:r>
          </w:p>
        </w:tc>
        <w:tc>
          <w:tcPr>
            <w:tcW w:w="1043" w:type="dxa"/>
            <w:tcBorders>
              <w:top w:val="nil"/>
              <w:left w:val="nil"/>
              <w:bottom w:val="single" w:sz="4" w:space="0" w:color="auto"/>
              <w:right w:val="single" w:sz="4" w:space="0" w:color="auto"/>
            </w:tcBorders>
            <w:noWrap/>
            <w:vAlign w:val="bottom"/>
            <w:hideMark/>
          </w:tcPr>
          <w:p w14:paraId="6E6F69A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5,557.9</w:t>
            </w:r>
          </w:p>
        </w:tc>
        <w:tc>
          <w:tcPr>
            <w:tcW w:w="917" w:type="dxa"/>
            <w:tcBorders>
              <w:top w:val="nil"/>
              <w:left w:val="nil"/>
              <w:bottom w:val="single" w:sz="4" w:space="0" w:color="auto"/>
              <w:right w:val="single" w:sz="4" w:space="0" w:color="auto"/>
            </w:tcBorders>
            <w:noWrap/>
            <w:vAlign w:val="bottom"/>
            <w:hideMark/>
          </w:tcPr>
          <w:p w14:paraId="4334537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193.6</w:t>
            </w:r>
          </w:p>
        </w:tc>
        <w:tc>
          <w:tcPr>
            <w:tcW w:w="1300" w:type="dxa"/>
            <w:tcBorders>
              <w:top w:val="nil"/>
              <w:left w:val="nil"/>
              <w:bottom w:val="single" w:sz="4" w:space="0" w:color="auto"/>
              <w:right w:val="single" w:sz="4" w:space="0" w:color="auto"/>
            </w:tcBorders>
            <w:noWrap/>
            <w:vAlign w:val="bottom"/>
            <w:hideMark/>
          </w:tcPr>
          <w:p w14:paraId="49735140"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857.3</w:t>
            </w:r>
          </w:p>
        </w:tc>
        <w:tc>
          <w:tcPr>
            <w:tcW w:w="1300" w:type="dxa"/>
            <w:tcBorders>
              <w:top w:val="nil"/>
              <w:left w:val="nil"/>
              <w:bottom w:val="single" w:sz="4" w:space="0" w:color="auto"/>
              <w:right w:val="single" w:sz="4" w:space="0" w:color="auto"/>
            </w:tcBorders>
            <w:noWrap/>
            <w:vAlign w:val="bottom"/>
            <w:hideMark/>
          </w:tcPr>
          <w:p w14:paraId="6800ED9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6,636.6</w:t>
            </w:r>
          </w:p>
        </w:tc>
        <w:tc>
          <w:tcPr>
            <w:tcW w:w="1160" w:type="dxa"/>
            <w:tcBorders>
              <w:top w:val="nil"/>
              <w:left w:val="nil"/>
              <w:bottom w:val="single" w:sz="4" w:space="0" w:color="auto"/>
              <w:right w:val="single" w:sz="4" w:space="0" w:color="auto"/>
            </w:tcBorders>
            <w:noWrap/>
            <w:vAlign w:val="bottom"/>
            <w:hideMark/>
          </w:tcPr>
          <w:p w14:paraId="06A7EF4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5,945.2</w:t>
            </w:r>
          </w:p>
        </w:tc>
        <w:tc>
          <w:tcPr>
            <w:tcW w:w="1020" w:type="dxa"/>
            <w:tcBorders>
              <w:top w:val="nil"/>
              <w:left w:val="nil"/>
              <w:bottom w:val="single" w:sz="4" w:space="0" w:color="auto"/>
              <w:right w:val="single" w:sz="4" w:space="0" w:color="auto"/>
            </w:tcBorders>
            <w:noWrap/>
            <w:vAlign w:val="bottom"/>
            <w:hideMark/>
          </w:tcPr>
          <w:p w14:paraId="7392874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405.2</w:t>
            </w:r>
          </w:p>
        </w:tc>
        <w:tc>
          <w:tcPr>
            <w:tcW w:w="1200" w:type="dxa"/>
            <w:tcBorders>
              <w:top w:val="nil"/>
              <w:left w:val="nil"/>
              <w:bottom w:val="single" w:sz="4" w:space="0" w:color="auto"/>
              <w:right w:val="double" w:sz="6" w:space="0" w:color="auto"/>
            </w:tcBorders>
            <w:noWrap/>
            <w:vAlign w:val="bottom"/>
            <w:hideMark/>
          </w:tcPr>
          <w:p w14:paraId="575D640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-691.4</w:t>
            </w:r>
          </w:p>
        </w:tc>
      </w:tr>
      <w:tr w:rsidR="00445685" w:rsidRPr="00A5115E" w14:paraId="62E553A2"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1E976DCE"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Гјела</w:t>
            </w:r>
          </w:p>
        </w:tc>
        <w:tc>
          <w:tcPr>
            <w:tcW w:w="1043" w:type="dxa"/>
            <w:tcBorders>
              <w:top w:val="nil"/>
              <w:left w:val="nil"/>
              <w:bottom w:val="single" w:sz="4" w:space="0" w:color="auto"/>
              <w:right w:val="single" w:sz="4" w:space="0" w:color="auto"/>
            </w:tcBorders>
            <w:noWrap/>
            <w:vAlign w:val="bottom"/>
            <w:hideMark/>
          </w:tcPr>
          <w:p w14:paraId="325C325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131.4</w:t>
            </w:r>
          </w:p>
        </w:tc>
        <w:tc>
          <w:tcPr>
            <w:tcW w:w="917" w:type="dxa"/>
            <w:tcBorders>
              <w:top w:val="nil"/>
              <w:left w:val="nil"/>
              <w:bottom w:val="single" w:sz="4" w:space="0" w:color="auto"/>
              <w:right w:val="single" w:sz="4" w:space="0" w:color="auto"/>
            </w:tcBorders>
            <w:noWrap/>
            <w:vAlign w:val="bottom"/>
            <w:hideMark/>
          </w:tcPr>
          <w:p w14:paraId="1604A19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3.5</w:t>
            </w:r>
          </w:p>
        </w:tc>
        <w:tc>
          <w:tcPr>
            <w:tcW w:w="1300" w:type="dxa"/>
            <w:tcBorders>
              <w:top w:val="nil"/>
              <w:left w:val="nil"/>
              <w:bottom w:val="single" w:sz="4" w:space="0" w:color="auto"/>
              <w:right w:val="single" w:sz="4" w:space="0" w:color="auto"/>
            </w:tcBorders>
            <w:noWrap/>
            <w:vAlign w:val="bottom"/>
            <w:hideMark/>
          </w:tcPr>
          <w:p w14:paraId="4AB78069"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single" w:sz="4" w:space="0" w:color="auto"/>
            </w:tcBorders>
            <w:noWrap/>
            <w:vAlign w:val="bottom"/>
            <w:hideMark/>
          </w:tcPr>
          <w:p w14:paraId="7CC60738"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166.4</w:t>
            </w:r>
          </w:p>
        </w:tc>
        <w:tc>
          <w:tcPr>
            <w:tcW w:w="1160" w:type="dxa"/>
            <w:tcBorders>
              <w:top w:val="nil"/>
              <w:left w:val="nil"/>
              <w:bottom w:val="single" w:sz="4" w:space="0" w:color="auto"/>
              <w:right w:val="single" w:sz="4" w:space="0" w:color="auto"/>
            </w:tcBorders>
            <w:noWrap/>
            <w:vAlign w:val="bottom"/>
            <w:hideMark/>
          </w:tcPr>
          <w:p w14:paraId="540FEFB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1,439.7</w:t>
            </w:r>
          </w:p>
        </w:tc>
        <w:tc>
          <w:tcPr>
            <w:tcW w:w="1020" w:type="dxa"/>
            <w:tcBorders>
              <w:top w:val="nil"/>
              <w:left w:val="nil"/>
              <w:bottom w:val="single" w:sz="4" w:space="0" w:color="auto"/>
              <w:right w:val="single" w:sz="4" w:space="0" w:color="auto"/>
            </w:tcBorders>
            <w:noWrap/>
            <w:vAlign w:val="bottom"/>
            <w:hideMark/>
          </w:tcPr>
          <w:p w14:paraId="026B5F5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29.3</w:t>
            </w:r>
          </w:p>
        </w:tc>
        <w:tc>
          <w:tcPr>
            <w:tcW w:w="1200" w:type="dxa"/>
            <w:tcBorders>
              <w:top w:val="nil"/>
              <w:left w:val="nil"/>
              <w:bottom w:val="single" w:sz="4" w:space="0" w:color="auto"/>
              <w:right w:val="double" w:sz="6" w:space="0" w:color="auto"/>
            </w:tcBorders>
            <w:noWrap/>
            <w:vAlign w:val="bottom"/>
            <w:hideMark/>
          </w:tcPr>
          <w:p w14:paraId="6C35B17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1,273.3</w:t>
            </w:r>
          </w:p>
        </w:tc>
      </w:tr>
      <w:tr w:rsidR="00445685" w:rsidRPr="00A5115E" w14:paraId="3FA737AE"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12C649F1"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Ариш</w:t>
            </w:r>
          </w:p>
        </w:tc>
        <w:tc>
          <w:tcPr>
            <w:tcW w:w="1043" w:type="dxa"/>
            <w:tcBorders>
              <w:top w:val="nil"/>
              <w:left w:val="nil"/>
              <w:bottom w:val="single" w:sz="4" w:space="0" w:color="auto"/>
              <w:right w:val="single" w:sz="4" w:space="0" w:color="auto"/>
            </w:tcBorders>
            <w:noWrap/>
            <w:vAlign w:val="bottom"/>
            <w:hideMark/>
          </w:tcPr>
          <w:p w14:paraId="5C0F5F1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384.3</w:t>
            </w:r>
          </w:p>
        </w:tc>
        <w:tc>
          <w:tcPr>
            <w:tcW w:w="917" w:type="dxa"/>
            <w:tcBorders>
              <w:top w:val="nil"/>
              <w:left w:val="nil"/>
              <w:bottom w:val="single" w:sz="4" w:space="0" w:color="auto"/>
              <w:right w:val="single" w:sz="4" w:space="0" w:color="auto"/>
            </w:tcBorders>
            <w:noWrap/>
            <w:vAlign w:val="bottom"/>
            <w:hideMark/>
          </w:tcPr>
          <w:p w14:paraId="54BFEC9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7.9</w:t>
            </w:r>
          </w:p>
        </w:tc>
        <w:tc>
          <w:tcPr>
            <w:tcW w:w="1300" w:type="dxa"/>
            <w:tcBorders>
              <w:top w:val="nil"/>
              <w:left w:val="nil"/>
              <w:bottom w:val="single" w:sz="4" w:space="0" w:color="auto"/>
              <w:right w:val="single" w:sz="4" w:space="0" w:color="auto"/>
            </w:tcBorders>
            <w:noWrap/>
            <w:vAlign w:val="bottom"/>
            <w:hideMark/>
          </w:tcPr>
          <w:p w14:paraId="61E3502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39.5</w:t>
            </w:r>
          </w:p>
        </w:tc>
        <w:tc>
          <w:tcPr>
            <w:tcW w:w="1300" w:type="dxa"/>
            <w:tcBorders>
              <w:top w:val="nil"/>
              <w:left w:val="nil"/>
              <w:bottom w:val="single" w:sz="4" w:space="0" w:color="auto"/>
              <w:right w:val="single" w:sz="4" w:space="0" w:color="auto"/>
            </w:tcBorders>
            <w:noWrap/>
            <w:vAlign w:val="bottom"/>
            <w:hideMark/>
          </w:tcPr>
          <w:p w14:paraId="68864A4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423.8</w:t>
            </w:r>
          </w:p>
        </w:tc>
        <w:tc>
          <w:tcPr>
            <w:tcW w:w="1160" w:type="dxa"/>
            <w:tcBorders>
              <w:top w:val="nil"/>
              <w:left w:val="nil"/>
              <w:bottom w:val="single" w:sz="4" w:space="0" w:color="auto"/>
              <w:right w:val="single" w:sz="4" w:space="0" w:color="auto"/>
            </w:tcBorders>
            <w:noWrap/>
            <w:vAlign w:val="bottom"/>
            <w:hideMark/>
          </w:tcPr>
          <w:p w14:paraId="02DC271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509.7</w:t>
            </w:r>
          </w:p>
        </w:tc>
        <w:tc>
          <w:tcPr>
            <w:tcW w:w="1020" w:type="dxa"/>
            <w:tcBorders>
              <w:top w:val="nil"/>
              <w:left w:val="nil"/>
              <w:bottom w:val="single" w:sz="4" w:space="0" w:color="auto"/>
              <w:right w:val="single" w:sz="4" w:space="0" w:color="auto"/>
            </w:tcBorders>
            <w:noWrap/>
            <w:vAlign w:val="bottom"/>
            <w:hideMark/>
          </w:tcPr>
          <w:p w14:paraId="52D35D2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29.2</w:t>
            </w:r>
          </w:p>
        </w:tc>
        <w:tc>
          <w:tcPr>
            <w:tcW w:w="1200" w:type="dxa"/>
            <w:tcBorders>
              <w:top w:val="nil"/>
              <w:left w:val="nil"/>
              <w:bottom w:val="single" w:sz="4" w:space="0" w:color="auto"/>
              <w:right w:val="double" w:sz="6" w:space="0" w:color="auto"/>
            </w:tcBorders>
            <w:noWrap/>
            <w:vAlign w:val="bottom"/>
            <w:hideMark/>
          </w:tcPr>
          <w:p w14:paraId="11A9F1A0"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85.9</w:t>
            </w:r>
          </w:p>
        </w:tc>
      </w:tr>
      <w:tr w:rsidR="00445685" w:rsidRPr="00A5115E" w14:paraId="5E38C7AE"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0D0FDCAA"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Остали чет.</w:t>
            </w:r>
          </w:p>
        </w:tc>
        <w:tc>
          <w:tcPr>
            <w:tcW w:w="1043" w:type="dxa"/>
            <w:tcBorders>
              <w:top w:val="nil"/>
              <w:left w:val="nil"/>
              <w:bottom w:val="single" w:sz="4" w:space="0" w:color="auto"/>
              <w:right w:val="single" w:sz="4" w:space="0" w:color="auto"/>
            </w:tcBorders>
            <w:noWrap/>
            <w:vAlign w:val="bottom"/>
            <w:hideMark/>
          </w:tcPr>
          <w:p w14:paraId="3491200E"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639.0</w:t>
            </w:r>
          </w:p>
        </w:tc>
        <w:tc>
          <w:tcPr>
            <w:tcW w:w="917" w:type="dxa"/>
            <w:tcBorders>
              <w:top w:val="nil"/>
              <w:left w:val="nil"/>
              <w:bottom w:val="single" w:sz="4" w:space="0" w:color="auto"/>
              <w:right w:val="single" w:sz="4" w:space="0" w:color="auto"/>
            </w:tcBorders>
            <w:noWrap/>
            <w:vAlign w:val="bottom"/>
            <w:hideMark/>
          </w:tcPr>
          <w:p w14:paraId="3E8778B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9.5</w:t>
            </w:r>
          </w:p>
        </w:tc>
        <w:tc>
          <w:tcPr>
            <w:tcW w:w="1300" w:type="dxa"/>
            <w:tcBorders>
              <w:top w:val="nil"/>
              <w:left w:val="nil"/>
              <w:bottom w:val="single" w:sz="4" w:space="0" w:color="auto"/>
              <w:right w:val="single" w:sz="4" w:space="0" w:color="auto"/>
            </w:tcBorders>
            <w:noWrap/>
            <w:vAlign w:val="bottom"/>
            <w:hideMark/>
          </w:tcPr>
          <w:p w14:paraId="6E2E4D08"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135.7</w:t>
            </w:r>
          </w:p>
        </w:tc>
        <w:tc>
          <w:tcPr>
            <w:tcW w:w="1300" w:type="dxa"/>
            <w:tcBorders>
              <w:top w:val="nil"/>
              <w:left w:val="nil"/>
              <w:bottom w:val="single" w:sz="4" w:space="0" w:color="auto"/>
              <w:right w:val="single" w:sz="4" w:space="0" w:color="auto"/>
            </w:tcBorders>
            <w:noWrap/>
            <w:vAlign w:val="bottom"/>
            <w:hideMark/>
          </w:tcPr>
          <w:p w14:paraId="014E1C3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598.3</w:t>
            </w:r>
          </w:p>
        </w:tc>
        <w:tc>
          <w:tcPr>
            <w:tcW w:w="1160" w:type="dxa"/>
            <w:tcBorders>
              <w:top w:val="nil"/>
              <w:left w:val="nil"/>
              <w:bottom w:val="single" w:sz="4" w:space="0" w:color="auto"/>
              <w:right w:val="single" w:sz="4" w:space="0" w:color="auto"/>
            </w:tcBorders>
            <w:noWrap/>
            <w:vAlign w:val="bottom"/>
            <w:hideMark/>
          </w:tcPr>
          <w:p w14:paraId="2C9D9B5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976.3</w:t>
            </w:r>
          </w:p>
        </w:tc>
        <w:tc>
          <w:tcPr>
            <w:tcW w:w="1020" w:type="dxa"/>
            <w:tcBorders>
              <w:top w:val="nil"/>
              <w:left w:val="nil"/>
              <w:bottom w:val="single" w:sz="4" w:space="0" w:color="auto"/>
              <w:right w:val="single" w:sz="4" w:space="0" w:color="auto"/>
            </w:tcBorders>
            <w:noWrap/>
            <w:vAlign w:val="bottom"/>
            <w:hideMark/>
          </w:tcPr>
          <w:p w14:paraId="355D09E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9.5</w:t>
            </w:r>
          </w:p>
        </w:tc>
        <w:tc>
          <w:tcPr>
            <w:tcW w:w="1200" w:type="dxa"/>
            <w:tcBorders>
              <w:top w:val="nil"/>
              <w:left w:val="nil"/>
              <w:bottom w:val="single" w:sz="4" w:space="0" w:color="auto"/>
              <w:right w:val="double" w:sz="6" w:space="0" w:color="auto"/>
            </w:tcBorders>
            <w:noWrap/>
            <w:vAlign w:val="bottom"/>
            <w:hideMark/>
          </w:tcPr>
          <w:p w14:paraId="4D52028D"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378.0</w:t>
            </w:r>
          </w:p>
        </w:tc>
      </w:tr>
      <w:tr w:rsidR="00445685" w:rsidRPr="00A5115E" w14:paraId="01ADC6BC"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4351484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Четинари</w:t>
            </w:r>
          </w:p>
        </w:tc>
        <w:tc>
          <w:tcPr>
            <w:tcW w:w="1043" w:type="dxa"/>
            <w:tcBorders>
              <w:top w:val="single" w:sz="4" w:space="0" w:color="auto"/>
              <w:left w:val="nil"/>
              <w:bottom w:val="single" w:sz="4" w:space="0" w:color="auto"/>
              <w:right w:val="single" w:sz="4" w:space="0" w:color="auto"/>
            </w:tcBorders>
            <w:noWrap/>
            <w:vAlign w:val="bottom"/>
            <w:hideMark/>
          </w:tcPr>
          <w:p w14:paraId="204FE05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57,355.9</w:t>
            </w:r>
          </w:p>
        </w:tc>
        <w:tc>
          <w:tcPr>
            <w:tcW w:w="917" w:type="dxa"/>
            <w:tcBorders>
              <w:top w:val="single" w:sz="4" w:space="0" w:color="auto"/>
              <w:left w:val="single" w:sz="4" w:space="0" w:color="auto"/>
              <w:bottom w:val="single" w:sz="4" w:space="0" w:color="auto"/>
              <w:right w:val="single" w:sz="4" w:space="0" w:color="auto"/>
            </w:tcBorders>
            <w:noWrap/>
            <w:vAlign w:val="bottom"/>
            <w:hideMark/>
          </w:tcPr>
          <w:p w14:paraId="335DEA5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1,632.5</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34F477D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9,014.4</w:t>
            </w:r>
          </w:p>
        </w:tc>
        <w:tc>
          <w:tcPr>
            <w:tcW w:w="1300" w:type="dxa"/>
            <w:tcBorders>
              <w:top w:val="nil"/>
              <w:left w:val="single" w:sz="4" w:space="0" w:color="auto"/>
              <w:bottom w:val="single" w:sz="4" w:space="0" w:color="auto"/>
              <w:right w:val="single" w:sz="4" w:space="0" w:color="auto"/>
            </w:tcBorders>
            <w:noWrap/>
            <w:vAlign w:val="bottom"/>
            <w:hideMark/>
          </w:tcPr>
          <w:p w14:paraId="21A6DB6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64,666.5</w:t>
            </w:r>
          </w:p>
        </w:tc>
        <w:tc>
          <w:tcPr>
            <w:tcW w:w="1160" w:type="dxa"/>
            <w:tcBorders>
              <w:top w:val="single" w:sz="4" w:space="0" w:color="auto"/>
              <w:left w:val="nil"/>
              <w:bottom w:val="single" w:sz="4" w:space="0" w:color="auto"/>
              <w:right w:val="single" w:sz="4" w:space="0" w:color="auto"/>
            </w:tcBorders>
            <w:noWrap/>
            <w:vAlign w:val="bottom"/>
            <w:hideMark/>
          </w:tcPr>
          <w:p w14:paraId="193B1BBD"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83,734.2</w:t>
            </w:r>
          </w:p>
        </w:tc>
        <w:tc>
          <w:tcPr>
            <w:tcW w:w="1020" w:type="dxa"/>
            <w:tcBorders>
              <w:top w:val="single" w:sz="4" w:space="0" w:color="auto"/>
              <w:left w:val="single" w:sz="4" w:space="0" w:color="auto"/>
              <w:bottom w:val="single" w:sz="4" w:space="0" w:color="auto"/>
              <w:right w:val="single" w:sz="4" w:space="0" w:color="auto"/>
            </w:tcBorders>
            <w:noWrap/>
            <w:vAlign w:val="bottom"/>
            <w:hideMark/>
          </w:tcPr>
          <w:p w14:paraId="0BA3F30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2,534.9</w:t>
            </w:r>
          </w:p>
        </w:tc>
        <w:tc>
          <w:tcPr>
            <w:tcW w:w="1200" w:type="dxa"/>
            <w:tcBorders>
              <w:top w:val="nil"/>
              <w:left w:val="single" w:sz="4" w:space="0" w:color="auto"/>
              <w:bottom w:val="single" w:sz="4" w:space="0" w:color="auto"/>
              <w:right w:val="double" w:sz="6" w:space="0" w:color="auto"/>
            </w:tcBorders>
            <w:noWrap/>
            <w:vAlign w:val="bottom"/>
            <w:hideMark/>
          </w:tcPr>
          <w:p w14:paraId="2BAF5DC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19,067.7</w:t>
            </w:r>
          </w:p>
        </w:tc>
      </w:tr>
      <w:tr w:rsidR="00445685" w:rsidRPr="00A5115E" w14:paraId="6FF17EDC"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02ADBE31"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Бела јова</w:t>
            </w:r>
          </w:p>
        </w:tc>
        <w:tc>
          <w:tcPr>
            <w:tcW w:w="1043" w:type="dxa"/>
            <w:tcBorders>
              <w:top w:val="single" w:sz="4" w:space="0" w:color="auto"/>
              <w:left w:val="nil"/>
              <w:bottom w:val="single" w:sz="4" w:space="0" w:color="auto"/>
              <w:right w:val="single" w:sz="4" w:space="0" w:color="auto"/>
            </w:tcBorders>
            <w:noWrap/>
            <w:vAlign w:val="bottom"/>
            <w:hideMark/>
          </w:tcPr>
          <w:p w14:paraId="5E66118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141.0</w:t>
            </w:r>
          </w:p>
        </w:tc>
        <w:tc>
          <w:tcPr>
            <w:tcW w:w="917" w:type="dxa"/>
            <w:tcBorders>
              <w:top w:val="single" w:sz="4" w:space="0" w:color="auto"/>
              <w:left w:val="nil"/>
              <w:bottom w:val="single" w:sz="4" w:space="0" w:color="auto"/>
              <w:right w:val="single" w:sz="4" w:space="0" w:color="auto"/>
            </w:tcBorders>
            <w:noWrap/>
            <w:vAlign w:val="bottom"/>
            <w:hideMark/>
          </w:tcPr>
          <w:p w14:paraId="0CBA5914"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0.4</w:t>
            </w:r>
          </w:p>
        </w:tc>
        <w:tc>
          <w:tcPr>
            <w:tcW w:w="1300" w:type="dxa"/>
            <w:tcBorders>
              <w:top w:val="single" w:sz="4" w:space="0" w:color="auto"/>
              <w:left w:val="nil"/>
              <w:bottom w:val="single" w:sz="4" w:space="0" w:color="auto"/>
              <w:right w:val="single" w:sz="4" w:space="0" w:color="auto"/>
            </w:tcBorders>
            <w:noWrap/>
            <w:vAlign w:val="bottom"/>
            <w:hideMark/>
          </w:tcPr>
          <w:p w14:paraId="63F81095"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single" w:sz="4" w:space="0" w:color="auto"/>
            </w:tcBorders>
            <w:noWrap/>
            <w:vAlign w:val="bottom"/>
            <w:hideMark/>
          </w:tcPr>
          <w:p w14:paraId="3EA1066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145.0</w:t>
            </w:r>
          </w:p>
        </w:tc>
        <w:tc>
          <w:tcPr>
            <w:tcW w:w="1160" w:type="dxa"/>
            <w:tcBorders>
              <w:top w:val="single" w:sz="4" w:space="0" w:color="auto"/>
              <w:left w:val="nil"/>
              <w:bottom w:val="single" w:sz="4" w:space="0" w:color="auto"/>
              <w:right w:val="single" w:sz="4" w:space="0" w:color="auto"/>
            </w:tcBorders>
            <w:noWrap/>
            <w:vAlign w:val="bottom"/>
            <w:hideMark/>
          </w:tcPr>
          <w:p w14:paraId="4280B62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168.3</w:t>
            </w:r>
          </w:p>
        </w:tc>
        <w:tc>
          <w:tcPr>
            <w:tcW w:w="1020" w:type="dxa"/>
            <w:tcBorders>
              <w:top w:val="single" w:sz="4" w:space="0" w:color="auto"/>
              <w:left w:val="nil"/>
              <w:bottom w:val="single" w:sz="4" w:space="0" w:color="auto"/>
              <w:right w:val="single" w:sz="4" w:space="0" w:color="auto"/>
            </w:tcBorders>
            <w:noWrap/>
            <w:vAlign w:val="bottom"/>
            <w:hideMark/>
          </w:tcPr>
          <w:p w14:paraId="5ED8CA3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w:t>
            </w:r>
          </w:p>
        </w:tc>
        <w:tc>
          <w:tcPr>
            <w:tcW w:w="1200" w:type="dxa"/>
            <w:tcBorders>
              <w:top w:val="nil"/>
              <w:left w:val="nil"/>
              <w:bottom w:val="single" w:sz="4" w:space="0" w:color="auto"/>
              <w:right w:val="single" w:sz="4" w:space="0" w:color="auto"/>
            </w:tcBorders>
            <w:noWrap/>
            <w:vAlign w:val="bottom"/>
            <w:hideMark/>
          </w:tcPr>
          <w:p w14:paraId="3DD3585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23.3</w:t>
            </w:r>
          </w:p>
        </w:tc>
      </w:tr>
      <w:tr w:rsidR="00445685" w:rsidRPr="00A5115E" w14:paraId="0B41B305"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1E9CBC07"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Пбрест</w:t>
            </w:r>
          </w:p>
        </w:tc>
        <w:tc>
          <w:tcPr>
            <w:tcW w:w="1043" w:type="dxa"/>
            <w:tcBorders>
              <w:top w:val="nil"/>
              <w:left w:val="nil"/>
              <w:bottom w:val="single" w:sz="4" w:space="0" w:color="auto"/>
              <w:right w:val="single" w:sz="4" w:space="0" w:color="auto"/>
            </w:tcBorders>
            <w:noWrap/>
            <w:vAlign w:val="bottom"/>
            <w:hideMark/>
          </w:tcPr>
          <w:p w14:paraId="7DE626FD"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21.2</w:t>
            </w:r>
          </w:p>
        </w:tc>
        <w:tc>
          <w:tcPr>
            <w:tcW w:w="917" w:type="dxa"/>
            <w:tcBorders>
              <w:top w:val="nil"/>
              <w:left w:val="nil"/>
              <w:bottom w:val="single" w:sz="4" w:space="0" w:color="auto"/>
              <w:right w:val="single" w:sz="4" w:space="0" w:color="auto"/>
            </w:tcBorders>
            <w:noWrap/>
            <w:vAlign w:val="bottom"/>
            <w:hideMark/>
          </w:tcPr>
          <w:p w14:paraId="0172BEE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0.0</w:t>
            </w:r>
          </w:p>
        </w:tc>
        <w:tc>
          <w:tcPr>
            <w:tcW w:w="1300" w:type="dxa"/>
            <w:tcBorders>
              <w:top w:val="nil"/>
              <w:left w:val="nil"/>
              <w:bottom w:val="single" w:sz="4" w:space="0" w:color="auto"/>
              <w:right w:val="single" w:sz="4" w:space="0" w:color="auto"/>
            </w:tcBorders>
            <w:noWrap/>
            <w:vAlign w:val="bottom"/>
            <w:hideMark/>
          </w:tcPr>
          <w:p w14:paraId="2A139697"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single" w:sz="4" w:space="0" w:color="auto"/>
            </w:tcBorders>
            <w:noWrap/>
            <w:vAlign w:val="bottom"/>
            <w:hideMark/>
          </w:tcPr>
          <w:p w14:paraId="4C84E870"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21.2</w:t>
            </w:r>
          </w:p>
        </w:tc>
        <w:tc>
          <w:tcPr>
            <w:tcW w:w="1160" w:type="dxa"/>
            <w:tcBorders>
              <w:top w:val="nil"/>
              <w:left w:val="nil"/>
              <w:bottom w:val="single" w:sz="4" w:space="0" w:color="auto"/>
              <w:right w:val="single" w:sz="4" w:space="0" w:color="auto"/>
            </w:tcBorders>
            <w:noWrap/>
            <w:vAlign w:val="bottom"/>
            <w:hideMark/>
          </w:tcPr>
          <w:p w14:paraId="21D5DDE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259.3</w:t>
            </w:r>
          </w:p>
        </w:tc>
        <w:tc>
          <w:tcPr>
            <w:tcW w:w="1020" w:type="dxa"/>
            <w:tcBorders>
              <w:top w:val="nil"/>
              <w:left w:val="nil"/>
              <w:bottom w:val="single" w:sz="4" w:space="0" w:color="auto"/>
              <w:right w:val="single" w:sz="4" w:space="0" w:color="auto"/>
            </w:tcBorders>
            <w:noWrap/>
            <w:vAlign w:val="bottom"/>
            <w:hideMark/>
          </w:tcPr>
          <w:p w14:paraId="24AEB48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7.3</w:t>
            </w:r>
          </w:p>
        </w:tc>
        <w:tc>
          <w:tcPr>
            <w:tcW w:w="1200" w:type="dxa"/>
            <w:tcBorders>
              <w:top w:val="nil"/>
              <w:left w:val="nil"/>
              <w:bottom w:val="single" w:sz="4" w:space="0" w:color="auto"/>
              <w:right w:val="single" w:sz="4" w:space="0" w:color="auto"/>
            </w:tcBorders>
            <w:noWrap/>
            <w:vAlign w:val="bottom"/>
            <w:hideMark/>
          </w:tcPr>
          <w:p w14:paraId="5D51193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238.1</w:t>
            </w:r>
          </w:p>
        </w:tc>
      </w:tr>
      <w:tr w:rsidR="00445685" w:rsidRPr="00A5115E" w14:paraId="0AD24E8D"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727D7E56"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ОМЛ</w:t>
            </w:r>
          </w:p>
        </w:tc>
        <w:tc>
          <w:tcPr>
            <w:tcW w:w="1043" w:type="dxa"/>
            <w:tcBorders>
              <w:top w:val="nil"/>
              <w:left w:val="nil"/>
              <w:bottom w:val="single" w:sz="4" w:space="0" w:color="auto"/>
              <w:right w:val="single" w:sz="4" w:space="0" w:color="auto"/>
            </w:tcBorders>
            <w:noWrap/>
            <w:vAlign w:val="bottom"/>
            <w:hideMark/>
          </w:tcPr>
          <w:p w14:paraId="536499E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60.9</w:t>
            </w:r>
          </w:p>
        </w:tc>
        <w:tc>
          <w:tcPr>
            <w:tcW w:w="917" w:type="dxa"/>
            <w:tcBorders>
              <w:top w:val="nil"/>
              <w:left w:val="nil"/>
              <w:bottom w:val="single" w:sz="4" w:space="0" w:color="auto"/>
              <w:right w:val="single" w:sz="4" w:space="0" w:color="auto"/>
            </w:tcBorders>
            <w:noWrap/>
            <w:vAlign w:val="bottom"/>
            <w:hideMark/>
          </w:tcPr>
          <w:p w14:paraId="557246D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0.0</w:t>
            </w:r>
          </w:p>
        </w:tc>
        <w:tc>
          <w:tcPr>
            <w:tcW w:w="1300" w:type="dxa"/>
            <w:tcBorders>
              <w:top w:val="nil"/>
              <w:left w:val="nil"/>
              <w:bottom w:val="single" w:sz="4" w:space="0" w:color="auto"/>
              <w:right w:val="single" w:sz="4" w:space="0" w:color="auto"/>
            </w:tcBorders>
            <w:noWrap/>
            <w:vAlign w:val="bottom"/>
            <w:hideMark/>
          </w:tcPr>
          <w:p w14:paraId="1C152204"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0.7</w:t>
            </w:r>
          </w:p>
        </w:tc>
        <w:tc>
          <w:tcPr>
            <w:tcW w:w="1300" w:type="dxa"/>
            <w:tcBorders>
              <w:top w:val="nil"/>
              <w:left w:val="nil"/>
              <w:bottom w:val="single" w:sz="4" w:space="0" w:color="auto"/>
              <w:right w:val="single" w:sz="4" w:space="0" w:color="auto"/>
            </w:tcBorders>
            <w:noWrap/>
            <w:vAlign w:val="bottom"/>
            <w:hideMark/>
          </w:tcPr>
          <w:p w14:paraId="71C6C0D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60.2</w:t>
            </w:r>
          </w:p>
        </w:tc>
        <w:tc>
          <w:tcPr>
            <w:tcW w:w="1160" w:type="dxa"/>
            <w:tcBorders>
              <w:top w:val="nil"/>
              <w:left w:val="nil"/>
              <w:bottom w:val="single" w:sz="4" w:space="0" w:color="auto"/>
              <w:right w:val="single" w:sz="4" w:space="0" w:color="auto"/>
            </w:tcBorders>
            <w:noWrap/>
            <w:vAlign w:val="bottom"/>
            <w:hideMark/>
          </w:tcPr>
          <w:p w14:paraId="70E15D6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474.1</w:t>
            </w:r>
          </w:p>
        </w:tc>
        <w:tc>
          <w:tcPr>
            <w:tcW w:w="1020" w:type="dxa"/>
            <w:tcBorders>
              <w:top w:val="nil"/>
              <w:left w:val="nil"/>
              <w:bottom w:val="single" w:sz="4" w:space="0" w:color="auto"/>
              <w:right w:val="single" w:sz="4" w:space="0" w:color="auto"/>
            </w:tcBorders>
            <w:noWrap/>
            <w:vAlign w:val="bottom"/>
            <w:hideMark/>
          </w:tcPr>
          <w:p w14:paraId="10C871E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8.0</w:t>
            </w:r>
          </w:p>
        </w:tc>
        <w:tc>
          <w:tcPr>
            <w:tcW w:w="1200" w:type="dxa"/>
            <w:tcBorders>
              <w:top w:val="nil"/>
              <w:left w:val="nil"/>
              <w:bottom w:val="single" w:sz="4" w:space="0" w:color="auto"/>
              <w:right w:val="single" w:sz="4" w:space="0" w:color="auto"/>
            </w:tcBorders>
            <w:noWrap/>
            <w:vAlign w:val="bottom"/>
            <w:hideMark/>
          </w:tcPr>
          <w:p w14:paraId="74C6D47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413.9</w:t>
            </w:r>
          </w:p>
        </w:tc>
      </w:tr>
      <w:tr w:rsidR="00445685" w:rsidRPr="00A5115E" w14:paraId="19CDE172"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411C1F03"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Граб</w:t>
            </w:r>
          </w:p>
        </w:tc>
        <w:tc>
          <w:tcPr>
            <w:tcW w:w="1043" w:type="dxa"/>
            <w:tcBorders>
              <w:top w:val="single" w:sz="4" w:space="0" w:color="auto"/>
              <w:left w:val="nil"/>
              <w:bottom w:val="single" w:sz="4" w:space="0" w:color="auto"/>
              <w:right w:val="single" w:sz="4" w:space="0" w:color="auto"/>
            </w:tcBorders>
            <w:noWrap/>
            <w:vAlign w:val="bottom"/>
            <w:hideMark/>
          </w:tcPr>
          <w:p w14:paraId="6EDE7AD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305.4</w:t>
            </w:r>
          </w:p>
        </w:tc>
        <w:tc>
          <w:tcPr>
            <w:tcW w:w="917" w:type="dxa"/>
            <w:tcBorders>
              <w:top w:val="single" w:sz="4" w:space="0" w:color="auto"/>
              <w:left w:val="single" w:sz="4" w:space="0" w:color="auto"/>
              <w:bottom w:val="single" w:sz="4" w:space="0" w:color="auto"/>
              <w:right w:val="single" w:sz="4" w:space="0" w:color="auto"/>
            </w:tcBorders>
            <w:noWrap/>
            <w:vAlign w:val="bottom"/>
            <w:hideMark/>
          </w:tcPr>
          <w:p w14:paraId="681CB37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3.3</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301E098A"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w:t>
            </w:r>
          </w:p>
        </w:tc>
        <w:tc>
          <w:tcPr>
            <w:tcW w:w="1300" w:type="dxa"/>
            <w:tcBorders>
              <w:top w:val="nil"/>
              <w:left w:val="single" w:sz="4" w:space="0" w:color="auto"/>
              <w:bottom w:val="single" w:sz="4" w:space="0" w:color="auto"/>
              <w:right w:val="single" w:sz="4" w:space="0" w:color="auto"/>
            </w:tcBorders>
            <w:noWrap/>
            <w:vAlign w:val="bottom"/>
            <w:hideMark/>
          </w:tcPr>
          <w:p w14:paraId="0B60D22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338.4</w:t>
            </w:r>
          </w:p>
        </w:tc>
        <w:tc>
          <w:tcPr>
            <w:tcW w:w="1160" w:type="dxa"/>
            <w:tcBorders>
              <w:top w:val="nil"/>
              <w:left w:val="nil"/>
              <w:bottom w:val="single" w:sz="4" w:space="0" w:color="auto"/>
              <w:right w:val="single" w:sz="4" w:space="0" w:color="auto"/>
            </w:tcBorders>
            <w:noWrap/>
            <w:vAlign w:val="bottom"/>
            <w:hideMark/>
          </w:tcPr>
          <w:p w14:paraId="1C6A953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152.1</w:t>
            </w:r>
          </w:p>
        </w:tc>
        <w:tc>
          <w:tcPr>
            <w:tcW w:w="1020" w:type="dxa"/>
            <w:tcBorders>
              <w:top w:val="nil"/>
              <w:left w:val="nil"/>
              <w:bottom w:val="single" w:sz="4" w:space="0" w:color="auto"/>
              <w:right w:val="single" w:sz="4" w:space="0" w:color="auto"/>
            </w:tcBorders>
            <w:noWrap/>
            <w:vAlign w:val="bottom"/>
            <w:hideMark/>
          </w:tcPr>
          <w:p w14:paraId="3FEADBD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2.8</w:t>
            </w:r>
          </w:p>
        </w:tc>
        <w:tc>
          <w:tcPr>
            <w:tcW w:w="1200" w:type="dxa"/>
            <w:tcBorders>
              <w:top w:val="nil"/>
              <w:left w:val="nil"/>
              <w:bottom w:val="single" w:sz="4" w:space="0" w:color="auto"/>
              <w:right w:val="single" w:sz="4" w:space="0" w:color="auto"/>
            </w:tcBorders>
            <w:noWrap/>
            <w:vAlign w:val="bottom"/>
            <w:hideMark/>
          </w:tcPr>
          <w:p w14:paraId="3000627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-186.3</w:t>
            </w:r>
          </w:p>
        </w:tc>
      </w:tr>
      <w:tr w:rsidR="00445685" w:rsidRPr="00A5115E" w14:paraId="7E130CF8"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0A4E9C12"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Цер</w:t>
            </w:r>
          </w:p>
        </w:tc>
        <w:tc>
          <w:tcPr>
            <w:tcW w:w="1043" w:type="dxa"/>
            <w:tcBorders>
              <w:top w:val="nil"/>
              <w:left w:val="nil"/>
              <w:bottom w:val="single" w:sz="4" w:space="0" w:color="auto"/>
              <w:right w:val="single" w:sz="4" w:space="0" w:color="auto"/>
            </w:tcBorders>
            <w:noWrap/>
            <w:vAlign w:val="bottom"/>
            <w:hideMark/>
          </w:tcPr>
          <w:p w14:paraId="04C6273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6,831.9</w:t>
            </w:r>
          </w:p>
        </w:tc>
        <w:tc>
          <w:tcPr>
            <w:tcW w:w="917" w:type="dxa"/>
            <w:tcBorders>
              <w:top w:val="nil"/>
              <w:left w:val="single" w:sz="4" w:space="0" w:color="auto"/>
              <w:bottom w:val="single" w:sz="4" w:space="0" w:color="auto"/>
              <w:right w:val="single" w:sz="4" w:space="0" w:color="auto"/>
            </w:tcBorders>
            <w:noWrap/>
            <w:vAlign w:val="bottom"/>
            <w:hideMark/>
          </w:tcPr>
          <w:p w14:paraId="40DB708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143.9</w:t>
            </w:r>
          </w:p>
        </w:tc>
        <w:tc>
          <w:tcPr>
            <w:tcW w:w="1300" w:type="dxa"/>
            <w:tcBorders>
              <w:top w:val="nil"/>
              <w:left w:val="single" w:sz="4" w:space="0" w:color="auto"/>
              <w:bottom w:val="single" w:sz="4" w:space="0" w:color="auto"/>
              <w:right w:val="single" w:sz="4" w:space="0" w:color="auto"/>
            </w:tcBorders>
            <w:noWrap/>
            <w:vAlign w:val="bottom"/>
            <w:hideMark/>
          </w:tcPr>
          <w:p w14:paraId="3D78B51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1,363.7</w:t>
            </w:r>
          </w:p>
        </w:tc>
        <w:tc>
          <w:tcPr>
            <w:tcW w:w="1300" w:type="dxa"/>
            <w:tcBorders>
              <w:top w:val="nil"/>
              <w:left w:val="single" w:sz="4" w:space="0" w:color="auto"/>
              <w:bottom w:val="single" w:sz="4" w:space="0" w:color="auto"/>
              <w:right w:val="single" w:sz="4" w:space="0" w:color="auto"/>
            </w:tcBorders>
            <w:noWrap/>
            <w:vAlign w:val="bottom"/>
            <w:hideMark/>
          </w:tcPr>
          <w:p w14:paraId="5AC75F0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6,907.2</w:t>
            </w:r>
          </w:p>
        </w:tc>
        <w:tc>
          <w:tcPr>
            <w:tcW w:w="1160" w:type="dxa"/>
            <w:tcBorders>
              <w:top w:val="nil"/>
              <w:left w:val="nil"/>
              <w:bottom w:val="single" w:sz="4" w:space="0" w:color="auto"/>
              <w:right w:val="single" w:sz="4" w:space="0" w:color="auto"/>
            </w:tcBorders>
            <w:noWrap/>
            <w:vAlign w:val="bottom"/>
            <w:hideMark/>
          </w:tcPr>
          <w:p w14:paraId="2D96B564"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5,412.8</w:t>
            </w:r>
          </w:p>
        </w:tc>
        <w:tc>
          <w:tcPr>
            <w:tcW w:w="1020" w:type="dxa"/>
            <w:tcBorders>
              <w:top w:val="nil"/>
              <w:left w:val="nil"/>
              <w:bottom w:val="single" w:sz="4" w:space="0" w:color="auto"/>
              <w:right w:val="single" w:sz="4" w:space="0" w:color="auto"/>
            </w:tcBorders>
            <w:noWrap/>
            <w:vAlign w:val="bottom"/>
            <w:hideMark/>
          </w:tcPr>
          <w:p w14:paraId="09B9893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117.2</w:t>
            </w:r>
          </w:p>
        </w:tc>
        <w:tc>
          <w:tcPr>
            <w:tcW w:w="1200" w:type="dxa"/>
            <w:tcBorders>
              <w:top w:val="nil"/>
              <w:left w:val="nil"/>
              <w:bottom w:val="single" w:sz="4" w:space="0" w:color="auto"/>
              <w:right w:val="single" w:sz="4" w:space="0" w:color="auto"/>
            </w:tcBorders>
            <w:noWrap/>
            <w:vAlign w:val="bottom"/>
            <w:hideMark/>
          </w:tcPr>
          <w:p w14:paraId="2DD2765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-1,494.4</w:t>
            </w:r>
          </w:p>
        </w:tc>
      </w:tr>
      <w:tr w:rsidR="00445685" w:rsidRPr="00A5115E" w14:paraId="7FE97836"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3BE581BA"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Сладун</w:t>
            </w:r>
          </w:p>
        </w:tc>
        <w:tc>
          <w:tcPr>
            <w:tcW w:w="1043" w:type="dxa"/>
            <w:tcBorders>
              <w:top w:val="nil"/>
              <w:left w:val="nil"/>
              <w:bottom w:val="single" w:sz="4" w:space="0" w:color="auto"/>
              <w:right w:val="single" w:sz="4" w:space="0" w:color="auto"/>
            </w:tcBorders>
            <w:noWrap/>
            <w:vAlign w:val="bottom"/>
            <w:hideMark/>
          </w:tcPr>
          <w:p w14:paraId="6EAE8B5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57.4</w:t>
            </w:r>
          </w:p>
        </w:tc>
        <w:tc>
          <w:tcPr>
            <w:tcW w:w="917" w:type="dxa"/>
            <w:tcBorders>
              <w:top w:val="nil"/>
              <w:left w:val="single" w:sz="4" w:space="0" w:color="auto"/>
              <w:bottom w:val="single" w:sz="4" w:space="0" w:color="auto"/>
              <w:right w:val="single" w:sz="4" w:space="0" w:color="auto"/>
            </w:tcBorders>
            <w:noWrap/>
            <w:vAlign w:val="bottom"/>
            <w:hideMark/>
          </w:tcPr>
          <w:p w14:paraId="39239EF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0.8</w:t>
            </w:r>
          </w:p>
        </w:tc>
        <w:tc>
          <w:tcPr>
            <w:tcW w:w="1300" w:type="dxa"/>
            <w:tcBorders>
              <w:top w:val="nil"/>
              <w:left w:val="single" w:sz="4" w:space="0" w:color="auto"/>
              <w:bottom w:val="single" w:sz="4" w:space="0" w:color="auto"/>
              <w:right w:val="single" w:sz="4" w:space="0" w:color="auto"/>
            </w:tcBorders>
            <w:noWrap/>
            <w:vAlign w:val="bottom"/>
            <w:hideMark/>
          </w:tcPr>
          <w:p w14:paraId="2695F2A6"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w:t>
            </w:r>
          </w:p>
        </w:tc>
        <w:tc>
          <w:tcPr>
            <w:tcW w:w="1300" w:type="dxa"/>
            <w:tcBorders>
              <w:top w:val="nil"/>
              <w:left w:val="single" w:sz="4" w:space="0" w:color="auto"/>
              <w:bottom w:val="single" w:sz="4" w:space="0" w:color="auto"/>
              <w:right w:val="single" w:sz="4" w:space="0" w:color="auto"/>
            </w:tcBorders>
            <w:noWrap/>
            <w:vAlign w:val="bottom"/>
            <w:hideMark/>
          </w:tcPr>
          <w:p w14:paraId="618A956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65.4</w:t>
            </w:r>
          </w:p>
        </w:tc>
        <w:tc>
          <w:tcPr>
            <w:tcW w:w="1160" w:type="dxa"/>
            <w:tcBorders>
              <w:top w:val="nil"/>
              <w:left w:val="nil"/>
              <w:bottom w:val="single" w:sz="4" w:space="0" w:color="auto"/>
              <w:right w:val="single" w:sz="4" w:space="0" w:color="auto"/>
            </w:tcBorders>
            <w:noWrap/>
            <w:vAlign w:val="bottom"/>
            <w:hideMark/>
          </w:tcPr>
          <w:p w14:paraId="1C91AA98"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116.4</w:t>
            </w:r>
          </w:p>
        </w:tc>
        <w:tc>
          <w:tcPr>
            <w:tcW w:w="1020" w:type="dxa"/>
            <w:tcBorders>
              <w:top w:val="nil"/>
              <w:left w:val="nil"/>
              <w:bottom w:val="single" w:sz="4" w:space="0" w:color="auto"/>
              <w:right w:val="single" w:sz="4" w:space="0" w:color="auto"/>
            </w:tcBorders>
            <w:noWrap/>
            <w:vAlign w:val="bottom"/>
            <w:hideMark/>
          </w:tcPr>
          <w:p w14:paraId="1B4A427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2.6</w:t>
            </w:r>
          </w:p>
        </w:tc>
        <w:tc>
          <w:tcPr>
            <w:tcW w:w="1200" w:type="dxa"/>
            <w:tcBorders>
              <w:top w:val="nil"/>
              <w:left w:val="nil"/>
              <w:bottom w:val="single" w:sz="4" w:space="0" w:color="auto"/>
              <w:right w:val="single" w:sz="4" w:space="0" w:color="auto"/>
            </w:tcBorders>
            <w:noWrap/>
            <w:vAlign w:val="bottom"/>
            <w:hideMark/>
          </w:tcPr>
          <w:p w14:paraId="0AE4A06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51.0</w:t>
            </w:r>
          </w:p>
        </w:tc>
      </w:tr>
      <w:tr w:rsidR="00445685" w:rsidRPr="00A5115E" w14:paraId="1E431BBB"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3AB59AB1"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Трешња</w:t>
            </w:r>
          </w:p>
        </w:tc>
        <w:tc>
          <w:tcPr>
            <w:tcW w:w="1043" w:type="dxa"/>
            <w:tcBorders>
              <w:top w:val="nil"/>
              <w:left w:val="nil"/>
              <w:bottom w:val="single" w:sz="4" w:space="0" w:color="auto"/>
              <w:right w:val="single" w:sz="4" w:space="0" w:color="auto"/>
            </w:tcBorders>
            <w:noWrap/>
            <w:vAlign w:val="bottom"/>
            <w:hideMark/>
          </w:tcPr>
          <w:p w14:paraId="63FC418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43.0</w:t>
            </w:r>
          </w:p>
        </w:tc>
        <w:tc>
          <w:tcPr>
            <w:tcW w:w="917" w:type="dxa"/>
            <w:tcBorders>
              <w:top w:val="nil"/>
              <w:left w:val="single" w:sz="4" w:space="0" w:color="auto"/>
              <w:bottom w:val="single" w:sz="4" w:space="0" w:color="auto"/>
              <w:right w:val="single" w:sz="4" w:space="0" w:color="auto"/>
            </w:tcBorders>
            <w:noWrap/>
            <w:vAlign w:val="bottom"/>
            <w:hideMark/>
          </w:tcPr>
          <w:p w14:paraId="5F69DD7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0.0</w:t>
            </w:r>
          </w:p>
        </w:tc>
        <w:tc>
          <w:tcPr>
            <w:tcW w:w="1300" w:type="dxa"/>
            <w:tcBorders>
              <w:top w:val="nil"/>
              <w:left w:val="single" w:sz="4" w:space="0" w:color="auto"/>
              <w:bottom w:val="single" w:sz="4" w:space="0" w:color="auto"/>
              <w:right w:val="single" w:sz="4" w:space="0" w:color="auto"/>
            </w:tcBorders>
            <w:noWrap/>
            <w:vAlign w:val="bottom"/>
            <w:hideMark/>
          </w:tcPr>
          <w:p w14:paraId="7B61CB69"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w:t>
            </w:r>
          </w:p>
        </w:tc>
        <w:tc>
          <w:tcPr>
            <w:tcW w:w="1300" w:type="dxa"/>
            <w:tcBorders>
              <w:top w:val="nil"/>
              <w:left w:val="single" w:sz="4" w:space="0" w:color="auto"/>
              <w:bottom w:val="single" w:sz="4" w:space="0" w:color="auto"/>
              <w:right w:val="single" w:sz="4" w:space="0" w:color="auto"/>
            </w:tcBorders>
            <w:noWrap/>
            <w:vAlign w:val="bottom"/>
            <w:hideMark/>
          </w:tcPr>
          <w:p w14:paraId="71C5694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43.0</w:t>
            </w:r>
          </w:p>
        </w:tc>
        <w:tc>
          <w:tcPr>
            <w:tcW w:w="1160" w:type="dxa"/>
            <w:tcBorders>
              <w:top w:val="nil"/>
              <w:left w:val="nil"/>
              <w:bottom w:val="single" w:sz="4" w:space="0" w:color="auto"/>
              <w:right w:val="single" w:sz="4" w:space="0" w:color="auto"/>
            </w:tcBorders>
            <w:noWrap/>
            <w:vAlign w:val="bottom"/>
            <w:hideMark/>
          </w:tcPr>
          <w:p w14:paraId="3D65165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279.3</w:t>
            </w:r>
          </w:p>
        </w:tc>
        <w:tc>
          <w:tcPr>
            <w:tcW w:w="1020" w:type="dxa"/>
            <w:tcBorders>
              <w:top w:val="nil"/>
              <w:left w:val="nil"/>
              <w:bottom w:val="single" w:sz="4" w:space="0" w:color="auto"/>
              <w:right w:val="single" w:sz="4" w:space="0" w:color="auto"/>
            </w:tcBorders>
            <w:noWrap/>
            <w:vAlign w:val="bottom"/>
            <w:hideMark/>
          </w:tcPr>
          <w:p w14:paraId="6A162AE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4.7</w:t>
            </w:r>
          </w:p>
        </w:tc>
        <w:tc>
          <w:tcPr>
            <w:tcW w:w="1200" w:type="dxa"/>
            <w:tcBorders>
              <w:top w:val="nil"/>
              <w:left w:val="nil"/>
              <w:bottom w:val="single" w:sz="4" w:space="0" w:color="auto"/>
              <w:right w:val="single" w:sz="4" w:space="0" w:color="auto"/>
            </w:tcBorders>
            <w:noWrap/>
            <w:vAlign w:val="bottom"/>
            <w:hideMark/>
          </w:tcPr>
          <w:p w14:paraId="6F795F1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236.3</w:t>
            </w:r>
          </w:p>
        </w:tc>
      </w:tr>
      <w:tr w:rsidR="00445685" w:rsidRPr="00A5115E" w14:paraId="7B1A1EBD"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0F8B84F7"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ОТЛ</w:t>
            </w:r>
          </w:p>
        </w:tc>
        <w:tc>
          <w:tcPr>
            <w:tcW w:w="1043" w:type="dxa"/>
            <w:tcBorders>
              <w:top w:val="single" w:sz="4" w:space="0" w:color="auto"/>
              <w:left w:val="nil"/>
              <w:bottom w:val="single" w:sz="4" w:space="0" w:color="auto"/>
              <w:right w:val="single" w:sz="4" w:space="0" w:color="auto"/>
            </w:tcBorders>
            <w:noWrap/>
            <w:vAlign w:val="bottom"/>
            <w:hideMark/>
          </w:tcPr>
          <w:p w14:paraId="7678BBC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137.9</w:t>
            </w:r>
          </w:p>
        </w:tc>
        <w:tc>
          <w:tcPr>
            <w:tcW w:w="917" w:type="dxa"/>
            <w:tcBorders>
              <w:top w:val="single" w:sz="4" w:space="0" w:color="auto"/>
              <w:left w:val="nil"/>
              <w:bottom w:val="single" w:sz="4" w:space="0" w:color="auto"/>
              <w:right w:val="single" w:sz="4" w:space="0" w:color="auto"/>
            </w:tcBorders>
            <w:noWrap/>
            <w:vAlign w:val="bottom"/>
            <w:hideMark/>
          </w:tcPr>
          <w:p w14:paraId="10C8255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1.7</w:t>
            </w:r>
          </w:p>
        </w:tc>
        <w:tc>
          <w:tcPr>
            <w:tcW w:w="1300" w:type="dxa"/>
            <w:tcBorders>
              <w:top w:val="single" w:sz="4" w:space="0" w:color="auto"/>
              <w:left w:val="nil"/>
              <w:bottom w:val="single" w:sz="4" w:space="0" w:color="auto"/>
              <w:right w:val="single" w:sz="4" w:space="0" w:color="auto"/>
            </w:tcBorders>
            <w:noWrap/>
            <w:vAlign w:val="bottom"/>
            <w:hideMark/>
          </w:tcPr>
          <w:p w14:paraId="694D846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92.0</w:t>
            </w:r>
          </w:p>
        </w:tc>
        <w:tc>
          <w:tcPr>
            <w:tcW w:w="1300" w:type="dxa"/>
            <w:tcBorders>
              <w:top w:val="nil"/>
              <w:left w:val="nil"/>
              <w:bottom w:val="single" w:sz="4" w:space="0" w:color="auto"/>
              <w:right w:val="single" w:sz="4" w:space="0" w:color="auto"/>
            </w:tcBorders>
            <w:noWrap/>
            <w:vAlign w:val="bottom"/>
            <w:hideMark/>
          </w:tcPr>
          <w:p w14:paraId="5DDD185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62.9</w:t>
            </w:r>
          </w:p>
        </w:tc>
        <w:tc>
          <w:tcPr>
            <w:tcW w:w="1160" w:type="dxa"/>
            <w:tcBorders>
              <w:top w:val="nil"/>
              <w:left w:val="nil"/>
              <w:bottom w:val="single" w:sz="4" w:space="0" w:color="auto"/>
              <w:right w:val="single" w:sz="4" w:space="0" w:color="auto"/>
            </w:tcBorders>
            <w:noWrap/>
            <w:vAlign w:val="bottom"/>
            <w:hideMark/>
          </w:tcPr>
          <w:p w14:paraId="05FABE69"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142.1</w:t>
            </w:r>
          </w:p>
        </w:tc>
        <w:tc>
          <w:tcPr>
            <w:tcW w:w="1020" w:type="dxa"/>
            <w:tcBorders>
              <w:top w:val="nil"/>
              <w:left w:val="nil"/>
              <w:bottom w:val="single" w:sz="4" w:space="0" w:color="auto"/>
              <w:right w:val="single" w:sz="4" w:space="0" w:color="auto"/>
            </w:tcBorders>
            <w:noWrap/>
            <w:vAlign w:val="bottom"/>
            <w:hideMark/>
          </w:tcPr>
          <w:p w14:paraId="7F677398"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3.4</w:t>
            </w:r>
          </w:p>
        </w:tc>
        <w:tc>
          <w:tcPr>
            <w:tcW w:w="1200" w:type="dxa"/>
            <w:tcBorders>
              <w:top w:val="nil"/>
              <w:left w:val="nil"/>
              <w:bottom w:val="single" w:sz="4" w:space="0" w:color="auto"/>
              <w:right w:val="single" w:sz="4" w:space="0" w:color="auto"/>
            </w:tcBorders>
            <w:noWrap/>
            <w:vAlign w:val="bottom"/>
            <w:hideMark/>
          </w:tcPr>
          <w:p w14:paraId="3ECA89ED"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79.2</w:t>
            </w:r>
          </w:p>
        </w:tc>
      </w:tr>
      <w:tr w:rsidR="00445685" w:rsidRPr="00A5115E" w14:paraId="4867E045"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341A2A1A"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Китњак</w:t>
            </w:r>
          </w:p>
        </w:tc>
        <w:tc>
          <w:tcPr>
            <w:tcW w:w="1043" w:type="dxa"/>
            <w:tcBorders>
              <w:top w:val="single" w:sz="4" w:space="0" w:color="auto"/>
              <w:left w:val="nil"/>
              <w:bottom w:val="single" w:sz="4" w:space="0" w:color="auto"/>
              <w:right w:val="single" w:sz="4" w:space="0" w:color="auto"/>
            </w:tcBorders>
            <w:noWrap/>
            <w:vAlign w:val="bottom"/>
            <w:hideMark/>
          </w:tcPr>
          <w:p w14:paraId="6ACE019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2,662.7</w:t>
            </w:r>
          </w:p>
        </w:tc>
        <w:tc>
          <w:tcPr>
            <w:tcW w:w="917" w:type="dxa"/>
            <w:tcBorders>
              <w:top w:val="single" w:sz="4" w:space="0" w:color="auto"/>
              <w:left w:val="single" w:sz="4" w:space="0" w:color="auto"/>
              <w:bottom w:val="single" w:sz="4" w:space="0" w:color="auto"/>
              <w:right w:val="single" w:sz="4" w:space="0" w:color="auto"/>
            </w:tcBorders>
            <w:noWrap/>
            <w:vAlign w:val="bottom"/>
            <w:hideMark/>
          </w:tcPr>
          <w:p w14:paraId="7C1F9EA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48.8</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64171BE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646.3</w:t>
            </w:r>
          </w:p>
        </w:tc>
        <w:tc>
          <w:tcPr>
            <w:tcW w:w="1300" w:type="dxa"/>
            <w:tcBorders>
              <w:top w:val="nil"/>
              <w:left w:val="single" w:sz="4" w:space="0" w:color="auto"/>
              <w:bottom w:val="single" w:sz="4" w:space="0" w:color="auto"/>
              <w:right w:val="single" w:sz="4" w:space="0" w:color="auto"/>
            </w:tcBorders>
            <w:noWrap/>
            <w:vAlign w:val="bottom"/>
            <w:hideMark/>
          </w:tcPr>
          <w:p w14:paraId="65964AA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2,504.4</w:t>
            </w:r>
          </w:p>
        </w:tc>
        <w:tc>
          <w:tcPr>
            <w:tcW w:w="1160" w:type="dxa"/>
            <w:tcBorders>
              <w:top w:val="nil"/>
              <w:left w:val="nil"/>
              <w:bottom w:val="single" w:sz="4" w:space="0" w:color="auto"/>
              <w:right w:val="single" w:sz="4" w:space="0" w:color="auto"/>
            </w:tcBorders>
            <w:noWrap/>
            <w:vAlign w:val="bottom"/>
            <w:hideMark/>
          </w:tcPr>
          <w:p w14:paraId="51BACB6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3,071.2</w:t>
            </w:r>
          </w:p>
        </w:tc>
        <w:tc>
          <w:tcPr>
            <w:tcW w:w="1020" w:type="dxa"/>
            <w:tcBorders>
              <w:top w:val="nil"/>
              <w:left w:val="nil"/>
              <w:bottom w:val="single" w:sz="4" w:space="0" w:color="auto"/>
              <w:right w:val="single" w:sz="4" w:space="0" w:color="auto"/>
            </w:tcBorders>
            <w:noWrap/>
            <w:vAlign w:val="bottom"/>
            <w:hideMark/>
          </w:tcPr>
          <w:p w14:paraId="061AD78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79.4</w:t>
            </w:r>
          </w:p>
        </w:tc>
        <w:tc>
          <w:tcPr>
            <w:tcW w:w="1200" w:type="dxa"/>
            <w:tcBorders>
              <w:top w:val="nil"/>
              <w:left w:val="nil"/>
              <w:bottom w:val="single" w:sz="4" w:space="0" w:color="auto"/>
              <w:right w:val="single" w:sz="4" w:space="0" w:color="auto"/>
            </w:tcBorders>
            <w:noWrap/>
            <w:vAlign w:val="bottom"/>
            <w:hideMark/>
          </w:tcPr>
          <w:p w14:paraId="4ECA77E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566.9</w:t>
            </w:r>
          </w:p>
        </w:tc>
      </w:tr>
      <w:tr w:rsidR="00445685" w:rsidRPr="00A5115E" w14:paraId="1B32E675"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541385BD"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Јасика</w:t>
            </w:r>
          </w:p>
        </w:tc>
        <w:tc>
          <w:tcPr>
            <w:tcW w:w="1043" w:type="dxa"/>
            <w:tcBorders>
              <w:top w:val="nil"/>
              <w:left w:val="nil"/>
              <w:bottom w:val="single" w:sz="4" w:space="0" w:color="auto"/>
              <w:right w:val="single" w:sz="4" w:space="0" w:color="auto"/>
            </w:tcBorders>
            <w:noWrap/>
            <w:vAlign w:val="bottom"/>
            <w:hideMark/>
          </w:tcPr>
          <w:p w14:paraId="0BFE993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472.5</w:t>
            </w:r>
          </w:p>
        </w:tc>
        <w:tc>
          <w:tcPr>
            <w:tcW w:w="917" w:type="dxa"/>
            <w:tcBorders>
              <w:top w:val="nil"/>
              <w:left w:val="single" w:sz="4" w:space="0" w:color="auto"/>
              <w:bottom w:val="single" w:sz="4" w:space="0" w:color="auto"/>
              <w:right w:val="single" w:sz="4" w:space="0" w:color="auto"/>
            </w:tcBorders>
            <w:noWrap/>
            <w:vAlign w:val="bottom"/>
            <w:hideMark/>
          </w:tcPr>
          <w:p w14:paraId="4148F95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6.9</w:t>
            </w:r>
          </w:p>
        </w:tc>
        <w:tc>
          <w:tcPr>
            <w:tcW w:w="1300" w:type="dxa"/>
            <w:tcBorders>
              <w:top w:val="nil"/>
              <w:left w:val="single" w:sz="4" w:space="0" w:color="auto"/>
              <w:bottom w:val="single" w:sz="4" w:space="0" w:color="auto"/>
              <w:right w:val="single" w:sz="4" w:space="0" w:color="auto"/>
            </w:tcBorders>
            <w:noWrap/>
            <w:vAlign w:val="bottom"/>
            <w:hideMark/>
          </w:tcPr>
          <w:p w14:paraId="2791A1E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8.0</w:t>
            </w:r>
          </w:p>
        </w:tc>
        <w:tc>
          <w:tcPr>
            <w:tcW w:w="1300" w:type="dxa"/>
            <w:tcBorders>
              <w:top w:val="nil"/>
              <w:left w:val="single" w:sz="4" w:space="0" w:color="auto"/>
              <w:bottom w:val="single" w:sz="4" w:space="0" w:color="auto"/>
              <w:right w:val="single" w:sz="4" w:space="0" w:color="auto"/>
            </w:tcBorders>
            <w:noWrap/>
            <w:vAlign w:val="bottom"/>
            <w:hideMark/>
          </w:tcPr>
          <w:p w14:paraId="18FD9A20"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533.6</w:t>
            </w:r>
          </w:p>
        </w:tc>
        <w:tc>
          <w:tcPr>
            <w:tcW w:w="1160" w:type="dxa"/>
            <w:tcBorders>
              <w:top w:val="nil"/>
              <w:left w:val="nil"/>
              <w:bottom w:val="single" w:sz="4" w:space="0" w:color="auto"/>
              <w:right w:val="single" w:sz="4" w:space="0" w:color="auto"/>
            </w:tcBorders>
            <w:noWrap/>
            <w:vAlign w:val="bottom"/>
            <w:hideMark/>
          </w:tcPr>
          <w:p w14:paraId="540E8AB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1,154.2</w:t>
            </w:r>
          </w:p>
        </w:tc>
        <w:tc>
          <w:tcPr>
            <w:tcW w:w="1020" w:type="dxa"/>
            <w:tcBorders>
              <w:top w:val="nil"/>
              <w:left w:val="nil"/>
              <w:bottom w:val="single" w:sz="4" w:space="0" w:color="auto"/>
              <w:right w:val="single" w:sz="4" w:space="0" w:color="auto"/>
            </w:tcBorders>
            <w:noWrap/>
            <w:vAlign w:val="bottom"/>
            <w:hideMark/>
          </w:tcPr>
          <w:p w14:paraId="4CECD7E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30.5</w:t>
            </w:r>
          </w:p>
        </w:tc>
        <w:tc>
          <w:tcPr>
            <w:tcW w:w="1200" w:type="dxa"/>
            <w:tcBorders>
              <w:top w:val="nil"/>
              <w:left w:val="nil"/>
              <w:bottom w:val="single" w:sz="4" w:space="0" w:color="auto"/>
              <w:right w:val="single" w:sz="4" w:space="0" w:color="auto"/>
            </w:tcBorders>
            <w:noWrap/>
            <w:vAlign w:val="bottom"/>
            <w:hideMark/>
          </w:tcPr>
          <w:p w14:paraId="352302E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620.6</w:t>
            </w:r>
          </w:p>
        </w:tc>
      </w:tr>
      <w:tr w:rsidR="00445685" w:rsidRPr="00A5115E" w14:paraId="7349C369"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0ABFD320"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Бреза</w:t>
            </w:r>
          </w:p>
        </w:tc>
        <w:tc>
          <w:tcPr>
            <w:tcW w:w="1043" w:type="dxa"/>
            <w:tcBorders>
              <w:top w:val="nil"/>
              <w:left w:val="nil"/>
              <w:bottom w:val="single" w:sz="4" w:space="0" w:color="auto"/>
              <w:right w:val="single" w:sz="4" w:space="0" w:color="auto"/>
            </w:tcBorders>
            <w:noWrap/>
            <w:vAlign w:val="bottom"/>
            <w:hideMark/>
          </w:tcPr>
          <w:p w14:paraId="7C13241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2,574.3</w:t>
            </w:r>
          </w:p>
        </w:tc>
        <w:tc>
          <w:tcPr>
            <w:tcW w:w="917" w:type="dxa"/>
            <w:tcBorders>
              <w:top w:val="nil"/>
              <w:left w:val="single" w:sz="4" w:space="0" w:color="auto"/>
              <w:bottom w:val="single" w:sz="4" w:space="0" w:color="auto"/>
              <w:right w:val="single" w:sz="4" w:space="0" w:color="auto"/>
            </w:tcBorders>
            <w:noWrap/>
            <w:vAlign w:val="bottom"/>
            <w:hideMark/>
          </w:tcPr>
          <w:p w14:paraId="055BE89D"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66.5</w:t>
            </w:r>
          </w:p>
        </w:tc>
        <w:tc>
          <w:tcPr>
            <w:tcW w:w="1300" w:type="dxa"/>
            <w:tcBorders>
              <w:top w:val="nil"/>
              <w:left w:val="single" w:sz="4" w:space="0" w:color="auto"/>
              <w:bottom w:val="single" w:sz="4" w:space="0" w:color="auto"/>
              <w:right w:val="single" w:sz="4" w:space="0" w:color="auto"/>
            </w:tcBorders>
            <w:noWrap/>
            <w:vAlign w:val="bottom"/>
            <w:hideMark/>
          </w:tcPr>
          <w:p w14:paraId="31F77E5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14.2</w:t>
            </w:r>
          </w:p>
        </w:tc>
        <w:tc>
          <w:tcPr>
            <w:tcW w:w="1300" w:type="dxa"/>
            <w:tcBorders>
              <w:top w:val="nil"/>
              <w:left w:val="single" w:sz="4" w:space="0" w:color="auto"/>
              <w:bottom w:val="single" w:sz="4" w:space="0" w:color="auto"/>
              <w:right w:val="single" w:sz="4" w:space="0" w:color="auto"/>
            </w:tcBorders>
            <w:noWrap/>
            <w:vAlign w:val="bottom"/>
            <w:hideMark/>
          </w:tcPr>
          <w:p w14:paraId="7EB5B480"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3,225.1</w:t>
            </w:r>
          </w:p>
        </w:tc>
        <w:tc>
          <w:tcPr>
            <w:tcW w:w="1160" w:type="dxa"/>
            <w:tcBorders>
              <w:top w:val="nil"/>
              <w:left w:val="nil"/>
              <w:bottom w:val="single" w:sz="4" w:space="0" w:color="auto"/>
              <w:right w:val="single" w:sz="4" w:space="0" w:color="auto"/>
            </w:tcBorders>
            <w:noWrap/>
            <w:vAlign w:val="bottom"/>
            <w:hideMark/>
          </w:tcPr>
          <w:p w14:paraId="1BDA92D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4,934.8</w:t>
            </w:r>
          </w:p>
        </w:tc>
        <w:tc>
          <w:tcPr>
            <w:tcW w:w="1020" w:type="dxa"/>
            <w:tcBorders>
              <w:top w:val="nil"/>
              <w:left w:val="nil"/>
              <w:bottom w:val="single" w:sz="4" w:space="0" w:color="auto"/>
              <w:right w:val="single" w:sz="4" w:space="0" w:color="auto"/>
            </w:tcBorders>
            <w:noWrap/>
            <w:vAlign w:val="bottom"/>
            <w:hideMark/>
          </w:tcPr>
          <w:p w14:paraId="2B4094E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131.6</w:t>
            </w:r>
          </w:p>
        </w:tc>
        <w:tc>
          <w:tcPr>
            <w:tcW w:w="1200" w:type="dxa"/>
            <w:tcBorders>
              <w:top w:val="nil"/>
              <w:left w:val="nil"/>
              <w:bottom w:val="single" w:sz="4" w:space="0" w:color="auto"/>
              <w:right w:val="single" w:sz="4" w:space="0" w:color="auto"/>
            </w:tcBorders>
            <w:noWrap/>
            <w:vAlign w:val="bottom"/>
            <w:hideMark/>
          </w:tcPr>
          <w:p w14:paraId="679C53D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1,709.7</w:t>
            </w:r>
          </w:p>
        </w:tc>
      </w:tr>
      <w:tr w:rsidR="00445685" w:rsidRPr="00A5115E" w14:paraId="6874FB66"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6FDA7E97"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Буква</w:t>
            </w:r>
          </w:p>
        </w:tc>
        <w:tc>
          <w:tcPr>
            <w:tcW w:w="1043" w:type="dxa"/>
            <w:tcBorders>
              <w:top w:val="nil"/>
              <w:left w:val="nil"/>
              <w:bottom w:val="single" w:sz="4" w:space="0" w:color="auto"/>
              <w:right w:val="single" w:sz="4" w:space="0" w:color="auto"/>
            </w:tcBorders>
            <w:noWrap/>
            <w:vAlign w:val="bottom"/>
            <w:hideMark/>
          </w:tcPr>
          <w:p w14:paraId="2C3752F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461,518.3</w:t>
            </w:r>
          </w:p>
        </w:tc>
        <w:tc>
          <w:tcPr>
            <w:tcW w:w="917" w:type="dxa"/>
            <w:tcBorders>
              <w:top w:val="nil"/>
              <w:left w:val="single" w:sz="4" w:space="0" w:color="auto"/>
              <w:bottom w:val="single" w:sz="4" w:space="0" w:color="auto"/>
              <w:right w:val="single" w:sz="4" w:space="0" w:color="auto"/>
            </w:tcBorders>
            <w:noWrap/>
            <w:vAlign w:val="bottom"/>
            <w:hideMark/>
          </w:tcPr>
          <w:p w14:paraId="61771ED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8,975.2</w:t>
            </w:r>
          </w:p>
        </w:tc>
        <w:tc>
          <w:tcPr>
            <w:tcW w:w="1300" w:type="dxa"/>
            <w:tcBorders>
              <w:top w:val="nil"/>
              <w:left w:val="single" w:sz="4" w:space="0" w:color="auto"/>
              <w:bottom w:val="single" w:sz="4" w:space="0" w:color="auto"/>
              <w:right w:val="single" w:sz="4" w:space="0" w:color="auto"/>
            </w:tcBorders>
            <w:noWrap/>
            <w:vAlign w:val="bottom"/>
            <w:hideMark/>
          </w:tcPr>
          <w:p w14:paraId="31E78FD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111,311.5</w:t>
            </w:r>
          </w:p>
        </w:tc>
        <w:tc>
          <w:tcPr>
            <w:tcW w:w="1300" w:type="dxa"/>
            <w:tcBorders>
              <w:top w:val="nil"/>
              <w:left w:val="single" w:sz="4" w:space="0" w:color="auto"/>
              <w:bottom w:val="single" w:sz="4" w:space="0" w:color="auto"/>
              <w:right w:val="single" w:sz="4" w:space="0" w:color="auto"/>
            </w:tcBorders>
            <w:noWrap/>
            <w:vAlign w:val="bottom"/>
            <w:hideMark/>
          </w:tcPr>
          <w:p w14:paraId="1B856A7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439,958.8</w:t>
            </w:r>
          </w:p>
        </w:tc>
        <w:tc>
          <w:tcPr>
            <w:tcW w:w="1160" w:type="dxa"/>
            <w:tcBorders>
              <w:top w:val="nil"/>
              <w:left w:val="nil"/>
              <w:bottom w:val="single" w:sz="4" w:space="0" w:color="auto"/>
              <w:right w:val="single" w:sz="4" w:space="0" w:color="auto"/>
            </w:tcBorders>
            <w:noWrap/>
            <w:vAlign w:val="bottom"/>
            <w:hideMark/>
          </w:tcPr>
          <w:p w14:paraId="6851544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443,815.2</w:t>
            </w:r>
          </w:p>
        </w:tc>
        <w:tc>
          <w:tcPr>
            <w:tcW w:w="1020" w:type="dxa"/>
            <w:tcBorders>
              <w:top w:val="nil"/>
              <w:left w:val="nil"/>
              <w:bottom w:val="single" w:sz="4" w:space="0" w:color="auto"/>
              <w:right w:val="single" w:sz="4" w:space="0" w:color="auto"/>
            </w:tcBorders>
            <w:noWrap/>
            <w:vAlign w:val="bottom"/>
            <w:hideMark/>
          </w:tcPr>
          <w:p w14:paraId="131A2E5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7,685.2</w:t>
            </w:r>
          </w:p>
        </w:tc>
        <w:tc>
          <w:tcPr>
            <w:tcW w:w="1200" w:type="dxa"/>
            <w:tcBorders>
              <w:top w:val="nil"/>
              <w:left w:val="nil"/>
              <w:bottom w:val="single" w:sz="4" w:space="0" w:color="auto"/>
              <w:right w:val="single" w:sz="4" w:space="0" w:color="auto"/>
            </w:tcBorders>
            <w:noWrap/>
            <w:vAlign w:val="bottom"/>
            <w:hideMark/>
          </w:tcPr>
          <w:p w14:paraId="6E706238"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3,856.4</w:t>
            </w:r>
          </w:p>
        </w:tc>
      </w:tr>
      <w:tr w:rsidR="00445685" w:rsidRPr="00A5115E" w14:paraId="61B318DD"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6ADD5809"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Јаребика</w:t>
            </w:r>
          </w:p>
        </w:tc>
        <w:tc>
          <w:tcPr>
            <w:tcW w:w="1043" w:type="dxa"/>
            <w:tcBorders>
              <w:top w:val="single" w:sz="4" w:space="0" w:color="auto"/>
              <w:left w:val="nil"/>
              <w:bottom w:val="single" w:sz="4" w:space="0" w:color="auto"/>
              <w:right w:val="single" w:sz="4" w:space="0" w:color="auto"/>
            </w:tcBorders>
            <w:noWrap/>
            <w:vAlign w:val="bottom"/>
            <w:hideMark/>
          </w:tcPr>
          <w:p w14:paraId="4887454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1.1</w:t>
            </w:r>
          </w:p>
        </w:tc>
        <w:tc>
          <w:tcPr>
            <w:tcW w:w="917" w:type="dxa"/>
            <w:tcBorders>
              <w:top w:val="single" w:sz="4" w:space="0" w:color="auto"/>
              <w:left w:val="nil"/>
              <w:bottom w:val="single" w:sz="4" w:space="0" w:color="auto"/>
              <w:right w:val="single" w:sz="4" w:space="0" w:color="auto"/>
            </w:tcBorders>
            <w:noWrap/>
            <w:vAlign w:val="bottom"/>
            <w:hideMark/>
          </w:tcPr>
          <w:p w14:paraId="0878D5B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0.0</w:t>
            </w:r>
          </w:p>
        </w:tc>
        <w:tc>
          <w:tcPr>
            <w:tcW w:w="1300" w:type="dxa"/>
            <w:tcBorders>
              <w:top w:val="single" w:sz="4" w:space="0" w:color="auto"/>
              <w:left w:val="nil"/>
              <w:bottom w:val="single" w:sz="4" w:space="0" w:color="auto"/>
              <w:right w:val="single" w:sz="4" w:space="0" w:color="auto"/>
            </w:tcBorders>
            <w:noWrap/>
            <w:vAlign w:val="bottom"/>
            <w:hideMark/>
          </w:tcPr>
          <w:p w14:paraId="1EAB6DB4"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single" w:sz="4" w:space="0" w:color="auto"/>
            </w:tcBorders>
            <w:noWrap/>
            <w:vAlign w:val="bottom"/>
            <w:hideMark/>
          </w:tcPr>
          <w:p w14:paraId="319C49EA"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1.1</w:t>
            </w:r>
          </w:p>
        </w:tc>
        <w:tc>
          <w:tcPr>
            <w:tcW w:w="1160" w:type="dxa"/>
            <w:tcBorders>
              <w:top w:val="nil"/>
              <w:left w:val="nil"/>
              <w:bottom w:val="single" w:sz="4" w:space="0" w:color="auto"/>
              <w:right w:val="single" w:sz="4" w:space="0" w:color="auto"/>
            </w:tcBorders>
            <w:noWrap/>
            <w:vAlign w:val="bottom"/>
            <w:hideMark/>
          </w:tcPr>
          <w:p w14:paraId="53CC605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19.7</w:t>
            </w:r>
          </w:p>
        </w:tc>
        <w:tc>
          <w:tcPr>
            <w:tcW w:w="1020" w:type="dxa"/>
            <w:tcBorders>
              <w:top w:val="nil"/>
              <w:left w:val="nil"/>
              <w:bottom w:val="single" w:sz="4" w:space="0" w:color="auto"/>
              <w:right w:val="single" w:sz="4" w:space="0" w:color="auto"/>
            </w:tcBorders>
            <w:noWrap/>
            <w:vAlign w:val="bottom"/>
            <w:hideMark/>
          </w:tcPr>
          <w:p w14:paraId="6298A44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0.9</w:t>
            </w:r>
          </w:p>
        </w:tc>
        <w:tc>
          <w:tcPr>
            <w:tcW w:w="1200" w:type="dxa"/>
            <w:tcBorders>
              <w:top w:val="nil"/>
              <w:left w:val="nil"/>
              <w:bottom w:val="single" w:sz="4" w:space="0" w:color="auto"/>
              <w:right w:val="single" w:sz="4" w:space="0" w:color="auto"/>
            </w:tcBorders>
            <w:noWrap/>
            <w:vAlign w:val="bottom"/>
            <w:hideMark/>
          </w:tcPr>
          <w:p w14:paraId="14E2F3E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18.6</w:t>
            </w:r>
          </w:p>
        </w:tc>
      </w:tr>
      <w:tr w:rsidR="00445685" w:rsidRPr="00A5115E" w14:paraId="79B4FC15" w14:textId="77777777" w:rsidTr="00445685">
        <w:trPr>
          <w:trHeight w:val="300"/>
          <w:jc w:val="center"/>
        </w:trPr>
        <w:tc>
          <w:tcPr>
            <w:tcW w:w="1380" w:type="dxa"/>
            <w:tcBorders>
              <w:top w:val="nil"/>
              <w:left w:val="double" w:sz="6" w:space="0" w:color="auto"/>
              <w:bottom w:val="single" w:sz="4" w:space="0" w:color="auto"/>
              <w:right w:val="single" w:sz="4" w:space="0" w:color="auto"/>
            </w:tcBorders>
            <w:noWrap/>
            <w:vAlign w:val="bottom"/>
            <w:hideMark/>
          </w:tcPr>
          <w:p w14:paraId="2ECDC87A"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Јавор</w:t>
            </w:r>
          </w:p>
        </w:tc>
        <w:tc>
          <w:tcPr>
            <w:tcW w:w="1043" w:type="dxa"/>
            <w:tcBorders>
              <w:top w:val="single" w:sz="4" w:space="0" w:color="auto"/>
              <w:left w:val="nil"/>
              <w:bottom w:val="single" w:sz="4" w:space="0" w:color="auto"/>
              <w:right w:val="single" w:sz="4" w:space="0" w:color="auto"/>
            </w:tcBorders>
            <w:noWrap/>
            <w:vAlign w:val="bottom"/>
            <w:hideMark/>
          </w:tcPr>
          <w:p w14:paraId="2790C34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74.6</w:t>
            </w:r>
          </w:p>
        </w:tc>
        <w:tc>
          <w:tcPr>
            <w:tcW w:w="917" w:type="dxa"/>
            <w:tcBorders>
              <w:top w:val="single" w:sz="4" w:space="0" w:color="auto"/>
              <w:left w:val="single" w:sz="4" w:space="0" w:color="auto"/>
              <w:bottom w:val="single" w:sz="4" w:space="0" w:color="auto"/>
              <w:right w:val="single" w:sz="4" w:space="0" w:color="auto"/>
            </w:tcBorders>
            <w:noWrap/>
            <w:vAlign w:val="bottom"/>
            <w:hideMark/>
          </w:tcPr>
          <w:p w14:paraId="779FE47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2.4</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4C0C7E20"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 </w:t>
            </w:r>
          </w:p>
        </w:tc>
        <w:tc>
          <w:tcPr>
            <w:tcW w:w="1300" w:type="dxa"/>
            <w:tcBorders>
              <w:top w:val="nil"/>
              <w:left w:val="single" w:sz="4" w:space="0" w:color="auto"/>
              <w:bottom w:val="single" w:sz="4" w:space="0" w:color="auto"/>
              <w:right w:val="single" w:sz="4" w:space="0" w:color="auto"/>
            </w:tcBorders>
            <w:noWrap/>
            <w:vAlign w:val="bottom"/>
            <w:hideMark/>
          </w:tcPr>
          <w:p w14:paraId="164F63D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98.6</w:t>
            </w:r>
          </w:p>
        </w:tc>
        <w:tc>
          <w:tcPr>
            <w:tcW w:w="1160" w:type="dxa"/>
            <w:tcBorders>
              <w:top w:val="nil"/>
              <w:left w:val="nil"/>
              <w:bottom w:val="single" w:sz="4" w:space="0" w:color="auto"/>
              <w:right w:val="single" w:sz="4" w:space="0" w:color="auto"/>
            </w:tcBorders>
            <w:noWrap/>
            <w:vAlign w:val="bottom"/>
            <w:hideMark/>
          </w:tcPr>
          <w:p w14:paraId="7EB5531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93.7</w:t>
            </w:r>
          </w:p>
        </w:tc>
        <w:tc>
          <w:tcPr>
            <w:tcW w:w="1020" w:type="dxa"/>
            <w:tcBorders>
              <w:top w:val="nil"/>
              <w:left w:val="nil"/>
              <w:bottom w:val="single" w:sz="4" w:space="0" w:color="auto"/>
              <w:right w:val="single" w:sz="4" w:space="0" w:color="auto"/>
            </w:tcBorders>
            <w:noWrap/>
            <w:vAlign w:val="bottom"/>
            <w:hideMark/>
          </w:tcPr>
          <w:p w14:paraId="0D41977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2.9</w:t>
            </w:r>
          </w:p>
        </w:tc>
        <w:tc>
          <w:tcPr>
            <w:tcW w:w="1200" w:type="dxa"/>
            <w:tcBorders>
              <w:top w:val="nil"/>
              <w:left w:val="nil"/>
              <w:bottom w:val="single" w:sz="4" w:space="0" w:color="auto"/>
              <w:right w:val="single" w:sz="4" w:space="0" w:color="auto"/>
            </w:tcBorders>
            <w:noWrap/>
            <w:vAlign w:val="bottom"/>
            <w:hideMark/>
          </w:tcPr>
          <w:p w14:paraId="285C5852"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-4.9</w:t>
            </w:r>
          </w:p>
        </w:tc>
      </w:tr>
      <w:tr w:rsidR="00445685" w:rsidRPr="00A5115E" w14:paraId="2B1CF938" w14:textId="77777777" w:rsidTr="00445685">
        <w:trPr>
          <w:trHeight w:val="315"/>
          <w:jc w:val="center"/>
        </w:trPr>
        <w:tc>
          <w:tcPr>
            <w:tcW w:w="1380" w:type="dxa"/>
            <w:tcBorders>
              <w:top w:val="nil"/>
              <w:left w:val="double" w:sz="6" w:space="0" w:color="auto"/>
              <w:bottom w:val="nil"/>
              <w:right w:val="single" w:sz="4" w:space="0" w:color="auto"/>
            </w:tcBorders>
            <w:noWrap/>
            <w:vAlign w:val="bottom"/>
            <w:hideMark/>
          </w:tcPr>
          <w:p w14:paraId="2F37979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Лишћари</w:t>
            </w:r>
          </w:p>
        </w:tc>
        <w:tc>
          <w:tcPr>
            <w:tcW w:w="1043" w:type="dxa"/>
            <w:tcBorders>
              <w:top w:val="nil"/>
              <w:left w:val="single" w:sz="4" w:space="0" w:color="auto"/>
              <w:bottom w:val="nil"/>
              <w:right w:val="single" w:sz="4" w:space="0" w:color="auto"/>
            </w:tcBorders>
            <w:noWrap/>
            <w:vAlign w:val="bottom"/>
            <w:hideMark/>
          </w:tcPr>
          <w:p w14:paraId="02BFF76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474,902.2</w:t>
            </w:r>
          </w:p>
        </w:tc>
        <w:tc>
          <w:tcPr>
            <w:tcW w:w="917" w:type="dxa"/>
            <w:tcBorders>
              <w:top w:val="nil"/>
              <w:left w:val="nil"/>
              <w:bottom w:val="nil"/>
              <w:right w:val="single" w:sz="4" w:space="0" w:color="auto"/>
            </w:tcBorders>
            <w:noWrap/>
            <w:vAlign w:val="bottom"/>
            <w:hideMark/>
          </w:tcPr>
          <w:p w14:paraId="19828841"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9,249.9</w:t>
            </w:r>
          </w:p>
        </w:tc>
        <w:tc>
          <w:tcPr>
            <w:tcW w:w="1300" w:type="dxa"/>
            <w:tcBorders>
              <w:top w:val="nil"/>
              <w:left w:val="nil"/>
              <w:bottom w:val="nil"/>
              <w:right w:val="single" w:sz="4" w:space="0" w:color="auto"/>
            </w:tcBorders>
            <w:noWrap/>
            <w:vAlign w:val="bottom"/>
            <w:hideMark/>
          </w:tcPr>
          <w:p w14:paraId="3FB1DFAF"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113,436.4</w:t>
            </w:r>
          </w:p>
        </w:tc>
        <w:tc>
          <w:tcPr>
            <w:tcW w:w="1300" w:type="dxa"/>
            <w:tcBorders>
              <w:top w:val="nil"/>
              <w:left w:val="single" w:sz="4" w:space="0" w:color="auto"/>
              <w:bottom w:val="nil"/>
              <w:right w:val="single" w:sz="4" w:space="0" w:color="auto"/>
            </w:tcBorders>
            <w:noWrap/>
            <w:vAlign w:val="bottom"/>
            <w:hideMark/>
          </w:tcPr>
          <w:p w14:paraId="25DF24A7"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453,964.8</w:t>
            </w:r>
          </w:p>
        </w:tc>
        <w:tc>
          <w:tcPr>
            <w:tcW w:w="1160" w:type="dxa"/>
            <w:tcBorders>
              <w:top w:val="single" w:sz="4" w:space="0" w:color="auto"/>
              <w:left w:val="single" w:sz="4" w:space="0" w:color="auto"/>
              <w:bottom w:val="nil"/>
              <w:right w:val="single" w:sz="4" w:space="0" w:color="auto"/>
            </w:tcBorders>
            <w:noWrap/>
            <w:vAlign w:val="bottom"/>
            <w:hideMark/>
          </w:tcPr>
          <w:p w14:paraId="7C8DD99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460,093.2</w:t>
            </w:r>
          </w:p>
        </w:tc>
        <w:tc>
          <w:tcPr>
            <w:tcW w:w="1020" w:type="dxa"/>
            <w:tcBorders>
              <w:top w:val="single" w:sz="4" w:space="0" w:color="auto"/>
              <w:left w:val="nil"/>
              <w:bottom w:val="nil"/>
              <w:right w:val="single" w:sz="4" w:space="0" w:color="auto"/>
            </w:tcBorders>
            <w:noWrap/>
            <w:vAlign w:val="bottom"/>
            <w:hideMark/>
          </w:tcPr>
          <w:p w14:paraId="68E1FF53"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8,078.4</w:t>
            </w:r>
          </w:p>
        </w:tc>
        <w:tc>
          <w:tcPr>
            <w:tcW w:w="1200" w:type="dxa"/>
            <w:tcBorders>
              <w:top w:val="nil"/>
              <w:left w:val="single" w:sz="4" w:space="0" w:color="auto"/>
              <w:bottom w:val="nil"/>
              <w:right w:val="double" w:sz="6" w:space="0" w:color="auto"/>
            </w:tcBorders>
            <w:noWrap/>
            <w:vAlign w:val="bottom"/>
            <w:hideMark/>
          </w:tcPr>
          <w:p w14:paraId="410D0245"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6,128.4</w:t>
            </w:r>
          </w:p>
        </w:tc>
      </w:tr>
      <w:tr w:rsidR="00445685" w:rsidRPr="00A5115E" w14:paraId="18F8A70A" w14:textId="77777777" w:rsidTr="00445685">
        <w:trPr>
          <w:trHeight w:val="330"/>
          <w:jc w:val="center"/>
        </w:trPr>
        <w:tc>
          <w:tcPr>
            <w:tcW w:w="1380" w:type="dxa"/>
            <w:tcBorders>
              <w:top w:val="double" w:sz="6" w:space="0" w:color="auto"/>
              <w:left w:val="double" w:sz="6" w:space="0" w:color="auto"/>
              <w:bottom w:val="double" w:sz="6" w:space="0" w:color="auto"/>
              <w:right w:val="single" w:sz="4" w:space="0" w:color="auto"/>
            </w:tcBorders>
            <w:noWrap/>
            <w:vAlign w:val="bottom"/>
            <w:hideMark/>
          </w:tcPr>
          <w:p w14:paraId="11919F41" w14:textId="77777777" w:rsidR="00445685" w:rsidRPr="00A5115E" w:rsidRDefault="00445685" w:rsidP="00445685">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Укупно ГЈ</w:t>
            </w:r>
          </w:p>
        </w:tc>
        <w:tc>
          <w:tcPr>
            <w:tcW w:w="1043" w:type="dxa"/>
            <w:tcBorders>
              <w:top w:val="double" w:sz="6" w:space="0" w:color="auto"/>
              <w:left w:val="nil"/>
              <w:bottom w:val="double" w:sz="6" w:space="0" w:color="auto"/>
              <w:right w:val="single" w:sz="4" w:space="0" w:color="auto"/>
            </w:tcBorders>
            <w:noWrap/>
            <w:vAlign w:val="bottom"/>
            <w:hideMark/>
          </w:tcPr>
          <w:p w14:paraId="1A974626"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532,258.1</w:t>
            </w:r>
          </w:p>
        </w:tc>
        <w:tc>
          <w:tcPr>
            <w:tcW w:w="917" w:type="dxa"/>
            <w:tcBorders>
              <w:top w:val="double" w:sz="6" w:space="0" w:color="auto"/>
              <w:left w:val="nil"/>
              <w:bottom w:val="double" w:sz="6" w:space="0" w:color="auto"/>
              <w:right w:val="single" w:sz="4" w:space="0" w:color="auto"/>
            </w:tcBorders>
            <w:noWrap/>
            <w:vAlign w:val="bottom"/>
            <w:hideMark/>
          </w:tcPr>
          <w:p w14:paraId="386AE8DC"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10,882.4</w:t>
            </w:r>
          </w:p>
        </w:tc>
        <w:tc>
          <w:tcPr>
            <w:tcW w:w="1300" w:type="dxa"/>
            <w:tcBorders>
              <w:top w:val="double" w:sz="6" w:space="0" w:color="auto"/>
              <w:left w:val="nil"/>
              <w:bottom w:val="double" w:sz="6" w:space="0" w:color="auto"/>
              <w:right w:val="single" w:sz="4" w:space="0" w:color="auto"/>
            </w:tcBorders>
            <w:noWrap/>
            <w:vAlign w:val="bottom"/>
            <w:hideMark/>
          </w:tcPr>
          <w:p w14:paraId="78741D94"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122,450.8</w:t>
            </w:r>
          </w:p>
        </w:tc>
        <w:tc>
          <w:tcPr>
            <w:tcW w:w="1300" w:type="dxa"/>
            <w:tcBorders>
              <w:top w:val="double" w:sz="6" w:space="0" w:color="auto"/>
              <w:left w:val="nil"/>
              <w:bottom w:val="double" w:sz="6" w:space="0" w:color="auto"/>
              <w:right w:val="single" w:sz="4" w:space="0" w:color="auto"/>
            </w:tcBorders>
            <w:noWrap/>
            <w:vAlign w:val="bottom"/>
            <w:hideMark/>
          </w:tcPr>
          <w:p w14:paraId="199FB8E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518,631.3</w:t>
            </w:r>
          </w:p>
        </w:tc>
        <w:tc>
          <w:tcPr>
            <w:tcW w:w="1160" w:type="dxa"/>
            <w:tcBorders>
              <w:top w:val="double" w:sz="6" w:space="0" w:color="auto"/>
              <w:left w:val="nil"/>
              <w:bottom w:val="double" w:sz="6" w:space="0" w:color="auto"/>
              <w:right w:val="single" w:sz="4" w:space="0" w:color="auto"/>
            </w:tcBorders>
            <w:noWrap/>
            <w:vAlign w:val="bottom"/>
            <w:hideMark/>
          </w:tcPr>
          <w:p w14:paraId="1F85D67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543,827.4</w:t>
            </w:r>
          </w:p>
        </w:tc>
        <w:tc>
          <w:tcPr>
            <w:tcW w:w="1020" w:type="dxa"/>
            <w:tcBorders>
              <w:top w:val="double" w:sz="6" w:space="0" w:color="auto"/>
              <w:left w:val="nil"/>
              <w:bottom w:val="double" w:sz="6" w:space="0" w:color="auto"/>
              <w:right w:val="single" w:sz="4" w:space="0" w:color="auto"/>
            </w:tcBorders>
            <w:noWrap/>
            <w:vAlign w:val="bottom"/>
            <w:hideMark/>
          </w:tcPr>
          <w:p w14:paraId="6C81EE9E"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10,613.3</w:t>
            </w:r>
          </w:p>
        </w:tc>
        <w:tc>
          <w:tcPr>
            <w:tcW w:w="1200" w:type="dxa"/>
            <w:tcBorders>
              <w:top w:val="double" w:sz="6" w:space="0" w:color="auto"/>
              <w:left w:val="nil"/>
              <w:bottom w:val="double" w:sz="6" w:space="0" w:color="auto"/>
              <w:right w:val="double" w:sz="6" w:space="0" w:color="auto"/>
            </w:tcBorders>
            <w:noWrap/>
            <w:vAlign w:val="bottom"/>
            <w:hideMark/>
          </w:tcPr>
          <w:p w14:paraId="4FAC1D9B" w14:textId="77777777" w:rsidR="00445685" w:rsidRPr="00A5115E" w:rsidRDefault="00445685" w:rsidP="00445685">
            <w:pPr>
              <w:spacing w:after="0" w:line="240" w:lineRule="auto"/>
              <w:jc w:val="right"/>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25,196.1</w:t>
            </w:r>
          </w:p>
        </w:tc>
      </w:tr>
    </w:tbl>
    <w:p w14:paraId="5DEB5914" w14:textId="77777777" w:rsidR="00445685" w:rsidRPr="00445685" w:rsidRDefault="00445685"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Latn-RS" w:eastAsia="sr-Latn-CS"/>
        </w:rPr>
      </w:pPr>
    </w:p>
    <w:p w14:paraId="301839D9" w14:textId="1887CCCC" w:rsidR="00FA41E5" w:rsidRPr="00A5115E" w:rsidRDefault="005D7643"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A5115E">
        <w:rPr>
          <w:rFonts w:ascii="Times New Roman" w:eastAsia="Times New Roman" w:hAnsi="Times New Roman" w:cs="Times New Roman"/>
          <w:sz w:val="24"/>
          <w:szCs w:val="24"/>
          <w:lang w:val="sr-Cyrl-RS" w:eastAsia="sr-Latn-CS"/>
        </w:rPr>
        <w:lastRenderedPageBreak/>
        <w:t xml:space="preserve">Очекивана запремина добијена је тако што је запремина добијена претходним премером увећана за периодични прираст и умањена за остварени принос у периоду. </w:t>
      </w:r>
      <w:r w:rsidR="00DA7B20" w:rsidRPr="00A5115E">
        <w:rPr>
          <w:rFonts w:ascii="Times New Roman" w:eastAsia="Times New Roman" w:hAnsi="Times New Roman" w:cs="Times New Roman"/>
          <w:sz w:val="24"/>
          <w:szCs w:val="24"/>
          <w:lang w:val="sr-Cyrl-RS" w:eastAsia="sr-Latn-CS"/>
        </w:rPr>
        <w:t>Запремина добијена премером из 201</w:t>
      </w:r>
      <w:r w:rsidR="00445685" w:rsidRPr="00A5115E">
        <w:rPr>
          <w:rFonts w:ascii="Times New Roman" w:eastAsia="Times New Roman" w:hAnsi="Times New Roman" w:cs="Times New Roman"/>
          <w:sz w:val="24"/>
          <w:szCs w:val="24"/>
          <w:lang w:val="sr-Cyrl-RS" w:eastAsia="sr-Latn-CS"/>
        </w:rPr>
        <w:t>5</w:t>
      </w:r>
      <w:r w:rsidR="00DA7B20" w:rsidRPr="00A5115E">
        <w:rPr>
          <w:rFonts w:ascii="Times New Roman" w:eastAsia="Times New Roman" w:hAnsi="Times New Roman" w:cs="Times New Roman"/>
          <w:sz w:val="24"/>
          <w:szCs w:val="24"/>
          <w:lang w:val="sr-Cyrl-RS" w:eastAsia="sr-Latn-CS"/>
        </w:rPr>
        <w:t xml:space="preserve">. године износила је </w:t>
      </w:r>
      <w:r w:rsidR="00445685" w:rsidRPr="00A5115E">
        <w:rPr>
          <w:rFonts w:ascii="Times New Roman" w:eastAsia="Times New Roman" w:hAnsi="Times New Roman" w:cs="Times New Roman"/>
          <w:sz w:val="24"/>
          <w:szCs w:val="24"/>
          <w:lang w:val="sr-Cyrl-RS" w:eastAsia="sr-Latn-CS"/>
        </w:rPr>
        <w:t>532</w:t>
      </w:r>
      <w:r w:rsidR="00DA7B20" w:rsidRPr="00A5115E">
        <w:rPr>
          <w:rFonts w:ascii="Times New Roman" w:eastAsia="Times New Roman" w:hAnsi="Times New Roman" w:cs="Times New Roman"/>
          <w:sz w:val="24"/>
          <w:szCs w:val="24"/>
          <w:lang w:val="sr-Cyrl-RS" w:eastAsia="sr-Latn-CS"/>
        </w:rPr>
        <w:t>.</w:t>
      </w:r>
      <w:r w:rsidR="00445685" w:rsidRPr="00A5115E">
        <w:rPr>
          <w:rFonts w:ascii="Times New Roman" w:eastAsia="Times New Roman" w:hAnsi="Times New Roman" w:cs="Times New Roman"/>
          <w:sz w:val="24"/>
          <w:szCs w:val="24"/>
          <w:lang w:val="sr-Cyrl-RS" w:eastAsia="sr-Latn-CS"/>
        </w:rPr>
        <w:t>258</w:t>
      </w:r>
      <w:r w:rsidR="00DA7B20" w:rsidRPr="00A5115E">
        <w:rPr>
          <w:rFonts w:ascii="Times New Roman" w:eastAsia="Times New Roman" w:hAnsi="Times New Roman" w:cs="Times New Roman"/>
          <w:sz w:val="24"/>
          <w:szCs w:val="24"/>
          <w:lang w:val="sr-Cyrl-RS" w:eastAsia="sr-Latn-CS"/>
        </w:rPr>
        <w:t>,</w:t>
      </w:r>
      <w:r w:rsidR="00445685" w:rsidRPr="00A5115E">
        <w:rPr>
          <w:rFonts w:ascii="Times New Roman" w:eastAsia="Times New Roman" w:hAnsi="Times New Roman" w:cs="Times New Roman"/>
          <w:sz w:val="24"/>
          <w:szCs w:val="24"/>
          <w:lang w:val="sr-Cyrl-RS" w:eastAsia="sr-Latn-CS"/>
        </w:rPr>
        <w:t>1</w:t>
      </w:r>
      <w:r w:rsidR="00DA7B20" w:rsidRPr="00A5115E">
        <w:rPr>
          <w:rFonts w:ascii="Times New Roman" w:eastAsia="Times New Roman" w:hAnsi="Times New Roman" w:cs="Times New Roman"/>
          <w:sz w:val="24"/>
          <w:szCs w:val="24"/>
          <w:lang w:val="sr-Cyrl-RS" w:eastAsia="sr-Latn-CS"/>
        </w:rPr>
        <w:t>m³, док је премером 202</w:t>
      </w:r>
      <w:r w:rsidR="00445685" w:rsidRPr="00A5115E">
        <w:rPr>
          <w:rFonts w:ascii="Times New Roman" w:eastAsia="Times New Roman" w:hAnsi="Times New Roman" w:cs="Times New Roman"/>
          <w:sz w:val="24"/>
          <w:szCs w:val="24"/>
          <w:lang w:val="sr-Cyrl-RS" w:eastAsia="sr-Latn-CS"/>
        </w:rPr>
        <w:t>5</w:t>
      </w:r>
      <w:r w:rsidR="00DA7B20" w:rsidRPr="00A5115E">
        <w:rPr>
          <w:rFonts w:ascii="Times New Roman" w:eastAsia="Times New Roman" w:hAnsi="Times New Roman" w:cs="Times New Roman"/>
          <w:sz w:val="24"/>
          <w:szCs w:val="24"/>
          <w:lang w:val="sr-Cyrl-RS" w:eastAsia="sr-Latn-CS"/>
        </w:rPr>
        <w:t>.</w:t>
      </w:r>
      <w:r w:rsidR="00F30BB8" w:rsidRPr="00A5115E">
        <w:rPr>
          <w:rFonts w:ascii="Times New Roman" w:eastAsia="Times New Roman" w:hAnsi="Times New Roman" w:cs="Times New Roman"/>
          <w:sz w:val="24"/>
          <w:szCs w:val="24"/>
          <w:lang w:val="sr-Cyrl-RS" w:eastAsia="sr-Latn-CS"/>
        </w:rPr>
        <w:t xml:space="preserve"> године</w:t>
      </w:r>
      <w:r w:rsidR="00DA7B20" w:rsidRPr="00A5115E">
        <w:rPr>
          <w:rFonts w:ascii="Times New Roman" w:eastAsia="Times New Roman" w:hAnsi="Times New Roman" w:cs="Times New Roman"/>
          <w:sz w:val="24"/>
          <w:szCs w:val="24"/>
          <w:lang w:val="sr-Cyrl-RS" w:eastAsia="sr-Latn-CS"/>
        </w:rPr>
        <w:t xml:space="preserve"> утврђено </w:t>
      </w:r>
      <w:r w:rsidR="00445685" w:rsidRPr="00A5115E">
        <w:rPr>
          <w:rFonts w:ascii="Times New Roman" w:eastAsia="Times New Roman" w:hAnsi="Times New Roman" w:cs="Times New Roman"/>
          <w:sz w:val="24"/>
          <w:szCs w:val="24"/>
          <w:lang w:val="sr-Cyrl-RS" w:eastAsia="sr-Latn-CS"/>
        </w:rPr>
        <w:t>543</w:t>
      </w:r>
      <w:r w:rsidR="00DA7B20" w:rsidRPr="00A5115E">
        <w:rPr>
          <w:rFonts w:ascii="Times New Roman" w:eastAsia="Times New Roman" w:hAnsi="Times New Roman" w:cs="Times New Roman"/>
          <w:sz w:val="24"/>
          <w:szCs w:val="24"/>
          <w:lang w:val="sr-Cyrl-RS" w:eastAsia="sr-Latn-CS"/>
        </w:rPr>
        <w:t>.</w:t>
      </w:r>
      <w:r w:rsidR="00445685" w:rsidRPr="00A5115E">
        <w:rPr>
          <w:rFonts w:ascii="Times New Roman" w:eastAsia="Times New Roman" w:hAnsi="Times New Roman" w:cs="Times New Roman"/>
          <w:sz w:val="24"/>
          <w:szCs w:val="24"/>
          <w:lang w:val="sr-Cyrl-RS" w:eastAsia="sr-Latn-CS"/>
        </w:rPr>
        <w:t>827</w:t>
      </w:r>
      <w:r w:rsidR="00FA23AE" w:rsidRPr="00A5115E">
        <w:rPr>
          <w:rFonts w:ascii="Times New Roman" w:eastAsia="Times New Roman" w:hAnsi="Times New Roman" w:cs="Times New Roman"/>
          <w:sz w:val="24"/>
          <w:szCs w:val="24"/>
          <w:lang w:val="sr-Cyrl-RS" w:eastAsia="sr-Latn-CS"/>
        </w:rPr>
        <w:t>,</w:t>
      </w:r>
      <w:r w:rsidR="00445685" w:rsidRPr="00A5115E">
        <w:rPr>
          <w:rFonts w:ascii="Times New Roman" w:eastAsia="Times New Roman" w:hAnsi="Times New Roman" w:cs="Times New Roman"/>
          <w:sz w:val="24"/>
          <w:szCs w:val="24"/>
          <w:lang w:val="sr-Cyrl-RS" w:eastAsia="sr-Latn-CS"/>
        </w:rPr>
        <w:t>4</w:t>
      </w:r>
      <w:r w:rsidR="00DA7B20" w:rsidRPr="00A5115E">
        <w:rPr>
          <w:rFonts w:ascii="Times New Roman" w:eastAsia="Times New Roman" w:hAnsi="Times New Roman" w:cs="Times New Roman"/>
          <w:sz w:val="24"/>
          <w:szCs w:val="24"/>
          <w:lang w:val="sr-Cyrl-RS" w:eastAsia="sr-Latn-CS"/>
        </w:rPr>
        <w:t>m</w:t>
      </w:r>
      <w:bookmarkStart w:id="77" w:name="_Hlk208395821"/>
      <w:r w:rsidR="00DA7B20" w:rsidRPr="00A5115E">
        <w:rPr>
          <w:rFonts w:ascii="Times New Roman" w:eastAsia="Times New Roman" w:hAnsi="Times New Roman" w:cs="Times New Roman"/>
          <w:sz w:val="24"/>
          <w:szCs w:val="24"/>
          <w:lang w:val="sr-Cyrl-RS" w:eastAsia="sr-Latn-CS"/>
        </w:rPr>
        <w:t xml:space="preserve">³, што је за </w:t>
      </w:r>
      <w:r w:rsidR="00445685" w:rsidRPr="00A5115E">
        <w:rPr>
          <w:rFonts w:ascii="Times New Roman" w:eastAsia="Times New Roman" w:hAnsi="Times New Roman" w:cs="Times New Roman"/>
          <w:sz w:val="24"/>
          <w:szCs w:val="24"/>
          <w:lang w:val="sr-Cyrl-RS" w:eastAsia="sr-Latn-CS"/>
        </w:rPr>
        <w:t>25</w:t>
      </w:r>
      <w:r w:rsidR="009033BA" w:rsidRPr="00A5115E">
        <w:rPr>
          <w:rFonts w:ascii="Times New Roman" w:eastAsia="Times New Roman" w:hAnsi="Times New Roman" w:cs="Times New Roman"/>
          <w:sz w:val="24"/>
          <w:szCs w:val="24"/>
          <w:lang w:val="sr-Latn-RS" w:eastAsia="sr-Latn-CS"/>
        </w:rPr>
        <w:t>.</w:t>
      </w:r>
      <w:r w:rsidR="00445685" w:rsidRPr="00A5115E">
        <w:rPr>
          <w:rFonts w:ascii="Times New Roman" w:eastAsia="Times New Roman" w:hAnsi="Times New Roman" w:cs="Times New Roman"/>
          <w:sz w:val="24"/>
          <w:szCs w:val="24"/>
          <w:lang w:val="sr-Cyrl-RS" w:eastAsia="sr-Latn-CS"/>
        </w:rPr>
        <w:t>196</w:t>
      </w:r>
      <w:r w:rsidR="009033BA" w:rsidRPr="00A5115E">
        <w:rPr>
          <w:rFonts w:ascii="Times New Roman" w:eastAsia="Times New Roman" w:hAnsi="Times New Roman" w:cs="Times New Roman"/>
          <w:sz w:val="24"/>
          <w:szCs w:val="24"/>
          <w:lang w:val="sr-Latn-RS" w:eastAsia="sr-Latn-CS"/>
        </w:rPr>
        <w:t>,</w:t>
      </w:r>
      <w:r w:rsidR="00445685" w:rsidRPr="00A5115E">
        <w:rPr>
          <w:rFonts w:ascii="Times New Roman" w:eastAsia="Times New Roman" w:hAnsi="Times New Roman" w:cs="Times New Roman"/>
          <w:sz w:val="24"/>
          <w:szCs w:val="24"/>
          <w:lang w:val="sr-Cyrl-RS" w:eastAsia="sr-Latn-CS"/>
        </w:rPr>
        <w:t>1</w:t>
      </w:r>
      <w:r w:rsidR="00DA7B20" w:rsidRPr="00A5115E">
        <w:rPr>
          <w:rFonts w:ascii="Times New Roman" w:eastAsia="Times New Roman" w:hAnsi="Times New Roman" w:cs="Times New Roman"/>
          <w:sz w:val="24"/>
          <w:szCs w:val="24"/>
          <w:lang w:val="sr-Cyrl-RS" w:eastAsia="sr-Latn-CS"/>
        </w:rPr>
        <w:t xml:space="preserve">m³ </w:t>
      </w:r>
      <w:r w:rsidR="00445685" w:rsidRPr="00A5115E">
        <w:rPr>
          <w:rFonts w:ascii="Times New Roman" w:eastAsia="Times New Roman" w:hAnsi="Times New Roman" w:cs="Times New Roman"/>
          <w:sz w:val="24"/>
          <w:szCs w:val="24"/>
          <w:lang w:val="sr-Cyrl-RS" w:eastAsia="sr-Latn-CS"/>
        </w:rPr>
        <w:t>више</w:t>
      </w:r>
      <w:r w:rsidR="00DA7B20" w:rsidRPr="00A5115E">
        <w:rPr>
          <w:rFonts w:ascii="Times New Roman" w:eastAsia="Times New Roman" w:hAnsi="Times New Roman" w:cs="Times New Roman"/>
          <w:sz w:val="24"/>
          <w:szCs w:val="24"/>
          <w:lang w:val="sr-Cyrl-RS" w:eastAsia="sr-Latn-CS"/>
        </w:rPr>
        <w:t xml:space="preserve"> од очекиване запремине, односно </w:t>
      </w:r>
      <w:r w:rsidR="009033BA" w:rsidRPr="00A5115E">
        <w:rPr>
          <w:rFonts w:ascii="Times New Roman" w:eastAsia="Times New Roman" w:hAnsi="Times New Roman" w:cs="Times New Roman"/>
          <w:sz w:val="24"/>
          <w:szCs w:val="24"/>
          <w:lang w:val="sr-Latn-RS" w:eastAsia="sr-Latn-CS"/>
        </w:rPr>
        <w:t>4</w:t>
      </w:r>
      <w:r w:rsidR="009033BA" w:rsidRPr="00A5115E">
        <w:rPr>
          <w:rFonts w:ascii="Times New Roman" w:eastAsia="Times New Roman" w:hAnsi="Times New Roman" w:cs="Times New Roman"/>
          <w:sz w:val="24"/>
          <w:szCs w:val="24"/>
          <w:lang w:val="sr-Cyrl-RS" w:eastAsia="sr-Latn-CS"/>
        </w:rPr>
        <w:t>,</w:t>
      </w:r>
      <w:r w:rsidR="00445685" w:rsidRPr="00A5115E">
        <w:rPr>
          <w:rFonts w:ascii="Times New Roman" w:eastAsia="Times New Roman" w:hAnsi="Times New Roman" w:cs="Times New Roman"/>
          <w:sz w:val="24"/>
          <w:szCs w:val="24"/>
          <w:lang w:val="sr-Cyrl-RS" w:eastAsia="sr-Latn-CS"/>
        </w:rPr>
        <w:t>8</w:t>
      </w:r>
      <w:r w:rsidR="00DA7B20" w:rsidRPr="00A5115E">
        <w:rPr>
          <w:rFonts w:ascii="Times New Roman" w:eastAsia="Times New Roman" w:hAnsi="Times New Roman" w:cs="Times New Roman"/>
          <w:sz w:val="24"/>
          <w:szCs w:val="24"/>
          <w:lang w:val="sr-Cyrl-RS" w:eastAsia="sr-Latn-CS"/>
        </w:rPr>
        <w:t>%.</w:t>
      </w:r>
      <w:r w:rsidR="00301964" w:rsidRPr="00A5115E">
        <w:rPr>
          <w:rFonts w:ascii="Times New Roman" w:eastAsia="Times New Roman" w:hAnsi="Times New Roman" w:cs="Times New Roman"/>
          <w:sz w:val="24"/>
          <w:szCs w:val="24"/>
          <w:lang w:val="sr-Cyrl-RS" w:eastAsia="sr-Latn-CS"/>
        </w:rPr>
        <w:t xml:space="preserve"> Претпоставка је да је повећање запремине последица промене методологије премера, односно смањеног процента узорковања.</w:t>
      </w:r>
    </w:p>
    <w:bookmarkEnd w:id="77"/>
    <w:p w14:paraId="75C5519C" w14:textId="77777777" w:rsidR="005D7643" w:rsidRPr="005D7643" w:rsidRDefault="005D7643" w:rsidP="00301964">
      <w:pPr>
        <w:shd w:val="clear" w:color="auto" w:fill="FFFFFF" w:themeFill="background1"/>
        <w:spacing w:after="0" w:line="240" w:lineRule="auto"/>
        <w:jc w:val="both"/>
        <w:rPr>
          <w:rFonts w:ascii="Times New Roman" w:eastAsia="Times New Roman" w:hAnsi="Times New Roman" w:cs="Times New Roman"/>
          <w:sz w:val="24"/>
          <w:szCs w:val="24"/>
          <w:lang w:val="sr-Cyrl-RS" w:eastAsia="sr-Latn-CS"/>
        </w:rPr>
      </w:pPr>
    </w:p>
    <w:p w14:paraId="3C1037A7" w14:textId="06250E35" w:rsidR="005D7643" w:rsidRPr="00BB0922" w:rsidRDefault="005D7643" w:rsidP="00964209">
      <w:pPr>
        <w:pStyle w:val="Heading2"/>
      </w:pPr>
      <w:bookmarkStart w:id="78" w:name="_Toc228954470"/>
      <w:r>
        <w:t xml:space="preserve">2.3. </w:t>
      </w:r>
      <w:r w:rsidRPr="00BB0922">
        <w:t xml:space="preserve">Однос планираних </w:t>
      </w:r>
      <w:r>
        <w:t xml:space="preserve">и </w:t>
      </w:r>
      <w:r w:rsidRPr="00BB0922">
        <w:t>остварених радова у досадашњем газдовању</w:t>
      </w:r>
      <w:bookmarkEnd w:id="78"/>
    </w:p>
    <w:p w14:paraId="769C8775" w14:textId="77777777" w:rsidR="005D7643" w:rsidRPr="00BB0922" w:rsidRDefault="005D7643" w:rsidP="00964209">
      <w:pPr>
        <w:shd w:val="clear" w:color="auto" w:fill="FFFFFF" w:themeFill="background1"/>
        <w:spacing w:after="0" w:line="240" w:lineRule="auto"/>
        <w:rPr>
          <w:rFonts w:ascii="Times New Roman" w:eastAsia="Times New Roman" w:hAnsi="Times New Roman" w:cs="Times New Roman"/>
          <w:sz w:val="24"/>
          <w:szCs w:val="24"/>
          <w:lang w:val="sr-Latn-CS" w:eastAsia="sr-Latn-CS" w:bidi="en-US"/>
        </w:rPr>
      </w:pPr>
    </w:p>
    <w:p w14:paraId="5DF7452B" w14:textId="4E8265FE" w:rsidR="005D7643" w:rsidRDefault="005D7643" w:rsidP="00F41242">
      <w:pPr>
        <w:pStyle w:val="Heading3"/>
        <w:rPr>
          <w:lang w:val="sr-Cyrl-RS"/>
        </w:rPr>
      </w:pPr>
      <w:bookmarkStart w:id="79" w:name="_Toc228954471"/>
      <w:r>
        <w:t>2.3.1. Досадашњи радови на обнови и гајењу шума</w:t>
      </w:r>
      <w:bookmarkEnd w:id="79"/>
    </w:p>
    <w:p w14:paraId="01305230" w14:textId="77777777" w:rsidR="00762F65" w:rsidRPr="00762F65" w:rsidRDefault="00762F65" w:rsidP="00964209">
      <w:pPr>
        <w:shd w:val="clear" w:color="auto" w:fill="FFFFFF" w:themeFill="background1"/>
        <w:rPr>
          <w:lang w:val="sr-Cyrl-RS" w:eastAsia="sr-Latn-CS"/>
        </w:rPr>
      </w:pPr>
    </w:p>
    <w:p w14:paraId="766C84C3" w14:textId="50E184D2" w:rsidR="00762F65" w:rsidRPr="00A5115E" w:rsidRDefault="00762F65" w:rsidP="00175B37">
      <w:pPr>
        <w:shd w:val="clear" w:color="auto" w:fill="FFFFFF" w:themeFill="background1"/>
        <w:spacing w:after="0" w:line="240" w:lineRule="auto"/>
        <w:ind w:firstLine="426"/>
        <w:jc w:val="both"/>
        <w:rPr>
          <w:rFonts w:ascii="Times New Roman" w:eastAsia="Times New Roman" w:hAnsi="Times New Roman" w:cs="Times New Roman"/>
          <w:sz w:val="24"/>
          <w:szCs w:val="24"/>
          <w:lang w:val="sr-Cyrl-RS"/>
        </w:rPr>
      </w:pPr>
      <w:r w:rsidRPr="00A5115E">
        <w:rPr>
          <w:rFonts w:ascii="Times New Roman" w:eastAsia="Times New Roman" w:hAnsi="Times New Roman" w:cs="Times New Roman"/>
          <w:noProof/>
          <w:sz w:val="24"/>
          <w:szCs w:val="24"/>
          <w:lang w:val="de-DE"/>
        </w:rPr>
        <w:t>У следећој табели приказан је однос планираних и остварених радова на обнови и гајењу шума у протеклом уређајном раздобљу:</w:t>
      </w:r>
    </w:p>
    <w:p w14:paraId="0B158391" w14:textId="77777777" w:rsidR="00175B37" w:rsidRDefault="00175B37" w:rsidP="00175B37">
      <w:pPr>
        <w:shd w:val="clear" w:color="auto" w:fill="FFFFFF" w:themeFill="background1"/>
        <w:spacing w:after="0" w:line="240" w:lineRule="auto"/>
        <w:ind w:firstLine="426"/>
        <w:jc w:val="both"/>
        <w:rPr>
          <w:rFonts w:ascii="Times New Roman" w:eastAsia="Times New Roman" w:hAnsi="Times New Roman" w:cs="Times New Roman"/>
          <w:sz w:val="24"/>
          <w:szCs w:val="24"/>
          <w:lang w:val="sr-Cyrl-RS"/>
        </w:rPr>
      </w:pPr>
    </w:p>
    <w:p w14:paraId="480EB7EE" w14:textId="77777777" w:rsidR="00767415" w:rsidRPr="00175B37" w:rsidRDefault="00767415" w:rsidP="00175B37">
      <w:pPr>
        <w:shd w:val="clear" w:color="auto" w:fill="FFFFFF" w:themeFill="background1"/>
        <w:spacing w:after="0" w:line="240" w:lineRule="auto"/>
        <w:ind w:firstLine="426"/>
        <w:jc w:val="both"/>
        <w:rPr>
          <w:rFonts w:ascii="Times New Roman" w:eastAsia="Times New Roman" w:hAnsi="Times New Roman" w:cs="Times New Roman"/>
          <w:sz w:val="24"/>
          <w:szCs w:val="24"/>
          <w:lang w:val="sr-Cyrl-RS"/>
        </w:rPr>
      </w:pPr>
    </w:p>
    <w:p w14:paraId="241C739D" w14:textId="58092D0D" w:rsidR="00AF576B" w:rsidRPr="00A5115E" w:rsidRDefault="00462D39" w:rsidP="00AF576B">
      <w:pPr>
        <w:shd w:val="clear" w:color="auto" w:fill="FFFFFF" w:themeFill="background1"/>
        <w:spacing w:after="0" w:line="240" w:lineRule="auto"/>
        <w:ind w:firstLine="1276"/>
        <w:jc w:val="both"/>
        <w:rPr>
          <w:rFonts w:ascii="Times New Roman" w:eastAsia="Calibri" w:hAnsi="Times New Roman" w:cs="Times New Roman"/>
          <w:i/>
          <w:sz w:val="18"/>
          <w:szCs w:val="18"/>
          <w:lang w:val="sr-Cyrl-RS" w:eastAsia="sr-Latn-CS" w:bidi="en-US"/>
        </w:rPr>
      </w:pPr>
      <w:r w:rsidRPr="00A5115E">
        <w:rPr>
          <w:rFonts w:ascii="Times New Roman" w:eastAsia="Calibri" w:hAnsi="Times New Roman" w:cs="Times New Roman"/>
          <w:i/>
          <w:sz w:val="18"/>
          <w:szCs w:val="18"/>
          <w:lang w:val="sr-Latn-CS" w:eastAsia="sr-Latn-CS" w:bidi="en-US"/>
        </w:rPr>
        <w:t xml:space="preserve">Табела бр. </w:t>
      </w:r>
      <w:r w:rsidR="00DA0D63" w:rsidRPr="00A5115E">
        <w:rPr>
          <w:rFonts w:ascii="Times New Roman" w:eastAsia="Calibri" w:hAnsi="Times New Roman" w:cs="Times New Roman"/>
          <w:i/>
          <w:sz w:val="18"/>
          <w:szCs w:val="18"/>
          <w:lang w:val="sr-Cyrl-RS" w:eastAsia="sr-Latn-CS" w:bidi="en-US"/>
        </w:rPr>
        <w:t>30</w:t>
      </w:r>
      <w:r w:rsidRPr="00A5115E">
        <w:rPr>
          <w:rFonts w:ascii="Times New Roman" w:eastAsia="Calibri" w:hAnsi="Times New Roman" w:cs="Times New Roman"/>
          <w:i/>
          <w:sz w:val="18"/>
          <w:szCs w:val="18"/>
          <w:lang w:val="sr-Latn-CS" w:eastAsia="sr-Latn-CS" w:bidi="en-US"/>
        </w:rPr>
        <w:t>-</w:t>
      </w:r>
      <w:r w:rsidR="00EE59D3" w:rsidRPr="00A5115E">
        <w:rPr>
          <w:rFonts w:ascii="Times New Roman" w:eastAsia="Calibri" w:hAnsi="Times New Roman" w:cs="Times New Roman"/>
          <w:i/>
          <w:sz w:val="18"/>
          <w:szCs w:val="18"/>
          <w:lang w:val="sr-Cyrl-RS" w:eastAsia="sr-Latn-CS" w:bidi="en-US"/>
        </w:rPr>
        <w:t xml:space="preserve"> </w:t>
      </w:r>
      <w:r w:rsidRPr="00A5115E">
        <w:rPr>
          <w:rFonts w:ascii="Times New Roman" w:eastAsia="Calibri" w:hAnsi="Times New Roman" w:cs="Times New Roman"/>
          <w:i/>
          <w:sz w:val="18"/>
          <w:szCs w:val="18"/>
          <w:lang w:val="sr-Latn-CS" w:eastAsia="sr-Latn-CS" w:bidi="en-US"/>
        </w:rPr>
        <w:t>Однос планираних и остварених радова</w:t>
      </w:r>
      <w:r w:rsidR="00AF576B" w:rsidRPr="00A5115E">
        <w:rPr>
          <w:rFonts w:ascii="Times New Roman" w:eastAsia="Calibri" w:hAnsi="Times New Roman" w:cs="Times New Roman"/>
          <w:i/>
          <w:sz w:val="18"/>
          <w:szCs w:val="18"/>
          <w:lang w:val="sr-Cyrl-RS" w:eastAsia="sr-Latn-CS" w:bidi="en-US"/>
        </w:rPr>
        <w:t xml:space="preserve"> на обнови и гајењу шума</w:t>
      </w:r>
    </w:p>
    <w:tbl>
      <w:tblPr>
        <w:tblW w:w="12780" w:type="dxa"/>
        <w:jc w:val="center"/>
        <w:tblLook w:val="04A0" w:firstRow="1" w:lastRow="0" w:firstColumn="1" w:lastColumn="0" w:noHBand="0" w:noVBand="1"/>
      </w:tblPr>
      <w:tblGrid>
        <w:gridCol w:w="6356"/>
        <w:gridCol w:w="1418"/>
        <w:gridCol w:w="2860"/>
        <w:gridCol w:w="1080"/>
        <w:gridCol w:w="1066"/>
      </w:tblGrid>
      <w:tr w:rsidR="00AF576B" w:rsidRPr="00A5115E" w14:paraId="01DBA081" w14:textId="77777777" w:rsidTr="002355E2">
        <w:trPr>
          <w:trHeight w:val="315"/>
          <w:tblHeader/>
          <w:jc w:val="center"/>
        </w:trPr>
        <w:tc>
          <w:tcPr>
            <w:tcW w:w="6356" w:type="dxa"/>
            <w:vMerge w:val="restart"/>
            <w:tcBorders>
              <w:top w:val="double" w:sz="6" w:space="0" w:color="auto"/>
              <w:left w:val="double" w:sz="6" w:space="0" w:color="auto"/>
              <w:bottom w:val="double" w:sz="6" w:space="0" w:color="000000"/>
              <w:right w:val="single" w:sz="4" w:space="0" w:color="auto"/>
            </w:tcBorders>
            <w:vAlign w:val="center"/>
            <w:hideMark/>
          </w:tcPr>
          <w:p w14:paraId="4220771A"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Врста рада</w:t>
            </w:r>
          </w:p>
        </w:tc>
        <w:tc>
          <w:tcPr>
            <w:tcW w:w="1418" w:type="dxa"/>
            <w:tcBorders>
              <w:top w:val="double" w:sz="6" w:space="0" w:color="auto"/>
              <w:left w:val="nil"/>
              <w:bottom w:val="single" w:sz="4" w:space="0" w:color="auto"/>
              <w:right w:val="single" w:sz="4" w:space="0" w:color="auto"/>
            </w:tcBorders>
            <w:vAlign w:val="center"/>
            <w:hideMark/>
          </w:tcPr>
          <w:p w14:paraId="7285EC0C"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Планирано</w:t>
            </w:r>
          </w:p>
        </w:tc>
        <w:tc>
          <w:tcPr>
            <w:tcW w:w="2860" w:type="dxa"/>
            <w:tcBorders>
              <w:top w:val="double" w:sz="6" w:space="0" w:color="auto"/>
              <w:left w:val="nil"/>
              <w:bottom w:val="single" w:sz="4" w:space="0" w:color="auto"/>
              <w:right w:val="single" w:sz="4" w:space="0" w:color="auto"/>
            </w:tcBorders>
            <w:vAlign w:val="center"/>
            <w:hideMark/>
          </w:tcPr>
          <w:p w14:paraId="16BD6CC4"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Остварено</w:t>
            </w:r>
          </w:p>
        </w:tc>
        <w:tc>
          <w:tcPr>
            <w:tcW w:w="2146" w:type="dxa"/>
            <w:gridSpan w:val="2"/>
            <w:tcBorders>
              <w:top w:val="double" w:sz="6" w:space="0" w:color="auto"/>
              <w:left w:val="nil"/>
              <w:bottom w:val="single" w:sz="4" w:space="0" w:color="auto"/>
              <w:right w:val="double" w:sz="6" w:space="0" w:color="000000"/>
            </w:tcBorders>
            <w:vAlign w:val="center"/>
            <w:hideMark/>
          </w:tcPr>
          <w:p w14:paraId="7C025DF6"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Разлика</w:t>
            </w:r>
          </w:p>
        </w:tc>
      </w:tr>
      <w:tr w:rsidR="00AF576B" w:rsidRPr="00A5115E" w14:paraId="4739B3ED" w14:textId="77777777" w:rsidTr="002355E2">
        <w:trPr>
          <w:trHeight w:val="315"/>
          <w:tblHeader/>
          <w:jc w:val="center"/>
        </w:trPr>
        <w:tc>
          <w:tcPr>
            <w:tcW w:w="6356" w:type="dxa"/>
            <w:vMerge/>
            <w:tcBorders>
              <w:top w:val="double" w:sz="6" w:space="0" w:color="auto"/>
              <w:left w:val="double" w:sz="6" w:space="0" w:color="auto"/>
              <w:bottom w:val="double" w:sz="6" w:space="0" w:color="000000"/>
              <w:right w:val="single" w:sz="4" w:space="0" w:color="auto"/>
            </w:tcBorders>
            <w:vAlign w:val="center"/>
            <w:hideMark/>
          </w:tcPr>
          <w:p w14:paraId="61A92B56"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p>
        </w:tc>
        <w:tc>
          <w:tcPr>
            <w:tcW w:w="1418" w:type="dxa"/>
            <w:tcBorders>
              <w:top w:val="nil"/>
              <w:left w:val="nil"/>
              <w:bottom w:val="double" w:sz="6" w:space="0" w:color="auto"/>
              <w:right w:val="single" w:sz="4" w:space="0" w:color="auto"/>
            </w:tcBorders>
            <w:vAlign w:val="center"/>
            <w:hideMark/>
          </w:tcPr>
          <w:p w14:paraId="31F05E1C"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ha</w:t>
            </w:r>
          </w:p>
        </w:tc>
        <w:tc>
          <w:tcPr>
            <w:tcW w:w="2860" w:type="dxa"/>
            <w:tcBorders>
              <w:top w:val="nil"/>
              <w:left w:val="nil"/>
              <w:bottom w:val="double" w:sz="6" w:space="0" w:color="auto"/>
              <w:right w:val="single" w:sz="4" w:space="0" w:color="auto"/>
            </w:tcBorders>
            <w:vAlign w:val="center"/>
            <w:hideMark/>
          </w:tcPr>
          <w:p w14:paraId="6D5716CF"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ha</w:t>
            </w:r>
          </w:p>
        </w:tc>
        <w:tc>
          <w:tcPr>
            <w:tcW w:w="1080" w:type="dxa"/>
            <w:tcBorders>
              <w:top w:val="nil"/>
              <w:left w:val="nil"/>
              <w:bottom w:val="double" w:sz="6" w:space="0" w:color="auto"/>
              <w:right w:val="single" w:sz="4" w:space="0" w:color="auto"/>
            </w:tcBorders>
            <w:vAlign w:val="center"/>
            <w:hideMark/>
          </w:tcPr>
          <w:p w14:paraId="4112FDB5"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ha</w:t>
            </w:r>
          </w:p>
        </w:tc>
        <w:tc>
          <w:tcPr>
            <w:tcW w:w="1066" w:type="dxa"/>
            <w:tcBorders>
              <w:top w:val="nil"/>
              <w:left w:val="nil"/>
              <w:bottom w:val="double" w:sz="6" w:space="0" w:color="auto"/>
              <w:right w:val="double" w:sz="6" w:space="0" w:color="auto"/>
            </w:tcBorders>
            <w:vAlign w:val="center"/>
            <w:hideMark/>
          </w:tcPr>
          <w:p w14:paraId="109BE1FF"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w:t>
            </w:r>
          </w:p>
        </w:tc>
      </w:tr>
      <w:tr w:rsidR="00AF576B" w:rsidRPr="00A5115E" w14:paraId="1D29447E" w14:textId="77777777" w:rsidTr="002355E2">
        <w:trPr>
          <w:trHeight w:val="315"/>
          <w:jc w:val="center"/>
        </w:trPr>
        <w:tc>
          <w:tcPr>
            <w:tcW w:w="6356" w:type="dxa"/>
            <w:tcBorders>
              <w:top w:val="double" w:sz="6" w:space="0" w:color="auto"/>
              <w:left w:val="double" w:sz="6" w:space="0" w:color="auto"/>
              <w:bottom w:val="single" w:sz="4" w:space="0" w:color="auto"/>
              <w:right w:val="single" w:sz="4" w:space="0" w:color="000000"/>
            </w:tcBorders>
            <w:vAlign w:val="center"/>
            <w:hideMark/>
          </w:tcPr>
          <w:p w14:paraId="0BB85F19"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127 - Комплетна припрема терена за пошумљавање</w:t>
            </w:r>
          </w:p>
        </w:tc>
        <w:tc>
          <w:tcPr>
            <w:tcW w:w="1418" w:type="dxa"/>
            <w:tcBorders>
              <w:top w:val="single" w:sz="4" w:space="0" w:color="auto"/>
              <w:left w:val="single" w:sz="4" w:space="0" w:color="auto"/>
              <w:bottom w:val="nil"/>
              <w:right w:val="single" w:sz="4" w:space="0" w:color="auto"/>
            </w:tcBorders>
            <w:vAlign w:val="center"/>
            <w:hideMark/>
          </w:tcPr>
          <w:p w14:paraId="3B24E6F3"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13.38</w:t>
            </w:r>
          </w:p>
        </w:tc>
        <w:tc>
          <w:tcPr>
            <w:tcW w:w="2860" w:type="dxa"/>
            <w:tcBorders>
              <w:top w:val="single" w:sz="4" w:space="0" w:color="auto"/>
              <w:left w:val="single" w:sz="4" w:space="0" w:color="auto"/>
              <w:bottom w:val="nil"/>
              <w:right w:val="single" w:sz="4" w:space="0" w:color="auto"/>
            </w:tcBorders>
            <w:vAlign w:val="center"/>
            <w:hideMark/>
          </w:tcPr>
          <w:p w14:paraId="11BCB9D8"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12.11</w:t>
            </w:r>
          </w:p>
        </w:tc>
        <w:tc>
          <w:tcPr>
            <w:tcW w:w="1080" w:type="dxa"/>
            <w:tcBorders>
              <w:top w:val="single" w:sz="4" w:space="0" w:color="auto"/>
              <w:left w:val="single" w:sz="4" w:space="0" w:color="auto"/>
              <w:bottom w:val="nil"/>
              <w:right w:val="single" w:sz="4" w:space="0" w:color="auto"/>
            </w:tcBorders>
            <w:vAlign w:val="center"/>
            <w:hideMark/>
          </w:tcPr>
          <w:p w14:paraId="1032447A"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1.27</w:t>
            </w:r>
          </w:p>
        </w:tc>
        <w:tc>
          <w:tcPr>
            <w:tcW w:w="1066" w:type="dxa"/>
            <w:tcBorders>
              <w:top w:val="single" w:sz="4" w:space="0" w:color="auto"/>
              <w:left w:val="nil"/>
              <w:bottom w:val="nil"/>
              <w:right w:val="double" w:sz="6" w:space="0" w:color="auto"/>
            </w:tcBorders>
            <w:vAlign w:val="center"/>
            <w:hideMark/>
          </w:tcPr>
          <w:p w14:paraId="7379A7DA"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90.5</w:t>
            </w:r>
          </w:p>
        </w:tc>
      </w:tr>
      <w:tr w:rsidR="00AF576B" w:rsidRPr="00A5115E" w14:paraId="5DADF35D" w14:textId="77777777" w:rsidTr="002355E2">
        <w:trPr>
          <w:trHeight w:val="300"/>
          <w:jc w:val="center"/>
        </w:trPr>
        <w:tc>
          <w:tcPr>
            <w:tcW w:w="6356" w:type="dxa"/>
            <w:tcBorders>
              <w:top w:val="single" w:sz="4" w:space="0" w:color="auto"/>
              <w:left w:val="double" w:sz="6" w:space="0" w:color="auto"/>
              <w:bottom w:val="single" w:sz="4" w:space="0" w:color="auto"/>
              <w:right w:val="single" w:sz="4" w:space="0" w:color="000000"/>
            </w:tcBorders>
            <w:vAlign w:val="center"/>
            <w:hideMark/>
          </w:tcPr>
          <w:p w14:paraId="533557A2"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222 - Комплетна припрема земљишта за пошумљавање</w:t>
            </w:r>
          </w:p>
        </w:tc>
        <w:tc>
          <w:tcPr>
            <w:tcW w:w="1418" w:type="dxa"/>
            <w:tcBorders>
              <w:top w:val="single" w:sz="4" w:space="0" w:color="auto"/>
              <w:left w:val="nil"/>
              <w:bottom w:val="nil"/>
              <w:right w:val="single" w:sz="4" w:space="0" w:color="auto"/>
            </w:tcBorders>
            <w:vAlign w:val="center"/>
            <w:hideMark/>
          </w:tcPr>
          <w:p w14:paraId="406FD517"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3.90</w:t>
            </w:r>
          </w:p>
        </w:tc>
        <w:tc>
          <w:tcPr>
            <w:tcW w:w="2860" w:type="dxa"/>
            <w:tcBorders>
              <w:top w:val="single" w:sz="4" w:space="0" w:color="auto"/>
              <w:left w:val="single" w:sz="4" w:space="0" w:color="auto"/>
              <w:bottom w:val="nil"/>
              <w:right w:val="single" w:sz="4" w:space="0" w:color="auto"/>
            </w:tcBorders>
            <w:vAlign w:val="center"/>
            <w:hideMark/>
          </w:tcPr>
          <w:p w14:paraId="1D4EBB22"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2.90</w:t>
            </w:r>
          </w:p>
        </w:tc>
        <w:tc>
          <w:tcPr>
            <w:tcW w:w="1080" w:type="dxa"/>
            <w:tcBorders>
              <w:top w:val="single" w:sz="4" w:space="0" w:color="auto"/>
              <w:left w:val="single" w:sz="4" w:space="0" w:color="auto"/>
              <w:bottom w:val="nil"/>
              <w:right w:val="single" w:sz="4" w:space="0" w:color="auto"/>
            </w:tcBorders>
            <w:vAlign w:val="center"/>
            <w:hideMark/>
          </w:tcPr>
          <w:p w14:paraId="706DD0C7"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1.00</w:t>
            </w:r>
          </w:p>
        </w:tc>
        <w:tc>
          <w:tcPr>
            <w:tcW w:w="1066" w:type="dxa"/>
            <w:tcBorders>
              <w:top w:val="single" w:sz="4" w:space="0" w:color="auto"/>
              <w:left w:val="nil"/>
              <w:bottom w:val="nil"/>
              <w:right w:val="double" w:sz="6" w:space="0" w:color="auto"/>
            </w:tcBorders>
            <w:vAlign w:val="center"/>
            <w:hideMark/>
          </w:tcPr>
          <w:p w14:paraId="3FEF62CC"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74.4</w:t>
            </w:r>
          </w:p>
        </w:tc>
      </w:tr>
      <w:tr w:rsidR="00AF576B" w:rsidRPr="00A5115E" w14:paraId="391836E0" w14:textId="77777777" w:rsidTr="002355E2">
        <w:trPr>
          <w:trHeight w:val="300"/>
          <w:jc w:val="center"/>
        </w:trPr>
        <w:tc>
          <w:tcPr>
            <w:tcW w:w="6356" w:type="dxa"/>
            <w:tcBorders>
              <w:top w:val="single" w:sz="4" w:space="0" w:color="auto"/>
              <w:left w:val="double" w:sz="6" w:space="0" w:color="auto"/>
              <w:bottom w:val="single" w:sz="4" w:space="0" w:color="auto"/>
              <w:right w:val="single" w:sz="4" w:space="0" w:color="000000"/>
            </w:tcBorders>
            <w:vAlign w:val="bottom"/>
            <w:hideMark/>
          </w:tcPr>
          <w:p w14:paraId="755E2D05"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313 - Вештачко пошумљавање голети и обешумљених површина</w:t>
            </w:r>
          </w:p>
        </w:tc>
        <w:tc>
          <w:tcPr>
            <w:tcW w:w="1418" w:type="dxa"/>
            <w:tcBorders>
              <w:top w:val="single" w:sz="4" w:space="0" w:color="auto"/>
              <w:left w:val="nil"/>
              <w:bottom w:val="nil"/>
              <w:right w:val="single" w:sz="4" w:space="0" w:color="auto"/>
            </w:tcBorders>
            <w:vAlign w:val="center"/>
            <w:hideMark/>
          </w:tcPr>
          <w:p w14:paraId="38F20AC8"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1.00</w:t>
            </w:r>
          </w:p>
        </w:tc>
        <w:tc>
          <w:tcPr>
            <w:tcW w:w="2860" w:type="dxa"/>
            <w:tcBorders>
              <w:top w:val="single" w:sz="4" w:space="0" w:color="auto"/>
              <w:left w:val="single" w:sz="4" w:space="0" w:color="auto"/>
              <w:bottom w:val="nil"/>
              <w:right w:val="single" w:sz="4" w:space="0" w:color="auto"/>
            </w:tcBorders>
            <w:vAlign w:val="center"/>
            <w:hideMark/>
          </w:tcPr>
          <w:p w14:paraId="38947F23" w14:textId="771D9DD4" w:rsidR="00AF576B" w:rsidRPr="00A5115E" w:rsidRDefault="00AF576B" w:rsidP="00AF576B">
            <w:pPr>
              <w:spacing w:after="0" w:line="240" w:lineRule="auto"/>
              <w:jc w:val="center"/>
              <w:rPr>
                <w:rFonts w:ascii="Times New Roman" w:eastAsia="Times New Roman" w:hAnsi="Times New Roman" w:cs="Times New Roman"/>
                <w:lang w:val="sr-Cyrl-RS" w:eastAsia="sr-Latn-RS"/>
              </w:rPr>
            </w:pPr>
            <w:r w:rsidRPr="00A5115E">
              <w:rPr>
                <w:rFonts w:ascii="Times New Roman" w:eastAsia="Times New Roman" w:hAnsi="Times New Roman" w:cs="Times New Roman"/>
                <w:lang w:val="sr-Latn-RS" w:eastAsia="sr-Latn-RS"/>
              </w:rPr>
              <w:t> </w:t>
            </w:r>
            <w:r w:rsidR="00AC33F8" w:rsidRPr="00A5115E">
              <w:rPr>
                <w:rFonts w:ascii="Times New Roman" w:eastAsia="Times New Roman" w:hAnsi="Times New Roman" w:cs="Times New Roman"/>
                <w:lang w:val="sr-Cyrl-RS" w:eastAsia="sr-Latn-RS"/>
              </w:rPr>
              <w:t>0.00</w:t>
            </w:r>
          </w:p>
        </w:tc>
        <w:tc>
          <w:tcPr>
            <w:tcW w:w="1080" w:type="dxa"/>
            <w:tcBorders>
              <w:top w:val="single" w:sz="4" w:space="0" w:color="auto"/>
              <w:left w:val="single" w:sz="4" w:space="0" w:color="auto"/>
              <w:bottom w:val="nil"/>
              <w:right w:val="single" w:sz="4" w:space="0" w:color="auto"/>
            </w:tcBorders>
            <w:vAlign w:val="center"/>
            <w:hideMark/>
          </w:tcPr>
          <w:p w14:paraId="33DE2B72"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1.00</w:t>
            </w:r>
          </w:p>
        </w:tc>
        <w:tc>
          <w:tcPr>
            <w:tcW w:w="1066" w:type="dxa"/>
            <w:tcBorders>
              <w:top w:val="single" w:sz="4" w:space="0" w:color="auto"/>
              <w:left w:val="nil"/>
              <w:bottom w:val="nil"/>
              <w:right w:val="double" w:sz="6" w:space="0" w:color="auto"/>
            </w:tcBorders>
            <w:vAlign w:val="center"/>
            <w:hideMark/>
          </w:tcPr>
          <w:p w14:paraId="6D35840F"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0.0</w:t>
            </w:r>
          </w:p>
        </w:tc>
      </w:tr>
      <w:tr w:rsidR="00AF576B" w:rsidRPr="00A5115E" w14:paraId="16CC306B" w14:textId="77777777" w:rsidTr="002355E2">
        <w:trPr>
          <w:trHeight w:val="300"/>
          <w:jc w:val="center"/>
        </w:trPr>
        <w:tc>
          <w:tcPr>
            <w:tcW w:w="6356" w:type="dxa"/>
            <w:tcBorders>
              <w:top w:val="single" w:sz="4" w:space="0" w:color="auto"/>
              <w:left w:val="double" w:sz="6" w:space="0" w:color="auto"/>
              <w:bottom w:val="single" w:sz="4" w:space="0" w:color="auto"/>
              <w:right w:val="single" w:sz="4" w:space="0" w:color="000000"/>
            </w:tcBorders>
            <w:vAlign w:val="center"/>
            <w:hideMark/>
          </w:tcPr>
          <w:p w14:paraId="70FDF9ED"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317 - Вештачко пошумљавање садњом</w:t>
            </w:r>
          </w:p>
        </w:tc>
        <w:tc>
          <w:tcPr>
            <w:tcW w:w="1418" w:type="dxa"/>
            <w:tcBorders>
              <w:top w:val="single" w:sz="4" w:space="0" w:color="auto"/>
              <w:left w:val="nil"/>
              <w:bottom w:val="nil"/>
              <w:right w:val="single" w:sz="4" w:space="0" w:color="auto"/>
            </w:tcBorders>
            <w:vAlign w:val="center"/>
            <w:hideMark/>
          </w:tcPr>
          <w:p w14:paraId="5A69EF09"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15.01</w:t>
            </w:r>
          </w:p>
        </w:tc>
        <w:tc>
          <w:tcPr>
            <w:tcW w:w="2860" w:type="dxa"/>
            <w:tcBorders>
              <w:top w:val="single" w:sz="4" w:space="0" w:color="auto"/>
              <w:left w:val="single" w:sz="4" w:space="0" w:color="auto"/>
              <w:bottom w:val="nil"/>
              <w:right w:val="single" w:sz="4" w:space="0" w:color="auto"/>
            </w:tcBorders>
            <w:vAlign w:val="center"/>
            <w:hideMark/>
          </w:tcPr>
          <w:p w14:paraId="2D040283"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15.01</w:t>
            </w:r>
          </w:p>
        </w:tc>
        <w:tc>
          <w:tcPr>
            <w:tcW w:w="1080" w:type="dxa"/>
            <w:tcBorders>
              <w:top w:val="single" w:sz="4" w:space="0" w:color="auto"/>
              <w:left w:val="single" w:sz="4" w:space="0" w:color="auto"/>
              <w:bottom w:val="nil"/>
              <w:right w:val="single" w:sz="4" w:space="0" w:color="auto"/>
            </w:tcBorders>
            <w:vAlign w:val="center"/>
            <w:hideMark/>
          </w:tcPr>
          <w:p w14:paraId="0DE1380E"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0.00</w:t>
            </w:r>
          </w:p>
        </w:tc>
        <w:tc>
          <w:tcPr>
            <w:tcW w:w="1066" w:type="dxa"/>
            <w:tcBorders>
              <w:top w:val="single" w:sz="4" w:space="0" w:color="auto"/>
              <w:left w:val="nil"/>
              <w:bottom w:val="nil"/>
              <w:right w:val="double" w:sz="6" w:space="0" w:color="auto"/>
            </w:tcBorders>
            <w:vAlign w:val="center"/>
            <w:hideMark/>
          </w:tcPr>
          <w:p w14:paraId="14302A1C"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100.0</w:t>
            </w:r>
          </w:p>
        </w:tc>
      </w:tr>
      <w:tr w:rsidR="00AF576B" w:rsidRPr="00A5115E" w14:paraId="67B39987" w14:textId="77777777" w:rsidTr="002355E2">
        <w:trPr>
          <w:trHeight w:val="300"/>
          <w:jc w:val="center"/>
        </w:trPr>
        <w:tc>
          <w:tcPr>
            <w:tcW w:w="6356" w:type="dxa"/>
            <w:tcBorders>
              <w:top w:val="single" w:sz="4" w:space="0" w:color="auto"/>
              <w:left w:val="double" w:sz="6" w:space="0" w:color="auto"/>
              <w:bottom w:val="single" w:sz="4" w:space="0" w:color="auto"/>
              <w:right w:val="single" w:sz="4" w:space="0" w:color="000000"/>
            </w:tcBorders>
            <w:vAlign w:val="center"/>
            <w:hideMark/>
          </w:tcPr>
          <w:p w14:paraId="326A2DD9"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412 - Попуњавање природно обновљених површина садњом</w:t>
            </w:r>
          </w:p>
        </w:tc>
        <w:tc>
          <w:tcPr>
            <w:tcW w:w="1418" w:type="dxa"/>
            <w:tcBorders>
              <w:top w:val="single" w:sz="4" w:space="0" w:color="auto"/>
              <w:left w:val="nil"/>
              <w:bottom w:val="nil"/>
              <w:right w:val="single" w:sz="4" w:space="0" w:color="auto"/>
            </w:tcBorders>
            <w:vAlign w:val="center"/>
            <w:hideMark/>
          </w:tcPr>
          <w:p w14:paraId="2E6DA16B"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73.37</w:t>
            </w:r>
          </w:p>
        </w:tc>
        <w:tc>
          <w:tcPr>
            <w:tcW w:w="2860" w:type="dxa"/>
            <w:tcBorders>
              <w:top w:val="single" w:sz="4" w:space="0" w:color="auto"/>
              <w:left w:val="single" w:sz="4" w:space="0" w:color="auto"/>
              <w:bottom w:val="nil"/>
              <w:right w:val="single" w:sz="4" w:space="0" w:color="auto"/>
            </w:tcBorders>
            <w:vAlign w:val="center"/>
            <w:hideMark/>
          </w:tcPr>
          <w:p w14:paraId="3ED65991"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55.67</w:t>
            </w:r>
          </w:p>
        </w:tc>
        <w:tc>
          <w:tcPr>
            <w:tcW w:w="1080" w:type="dxa"/>
            <w:tcBorders>
              <w:top w:val="single" w:sz="4" w:space="0" w:color="auto"/>
              <w:left w:val="single" w:sz="4" w:space="0" w:color="auto"/>
              <w:bottom w:val="nil"/>
              <w:right w:val="single" w:sz="4" w:space="0" w:color="auto"/>
            </w:tcBorders>
            <w:vAlign w:val="center"/>
            <w:hideMark/>
          </w:tcPr>
          <w:p w14:paraId="4036E565"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17.70</w:t>
            </w:r>
          </w:p>
        </w:tc>
        <w:tc>
          <w:tcPr>
            <w:tcW w:w="1066" w:type="dxa"/>
            <w:tcBorders>
              <w:top w:val="single" w:sz="4" w:space="0" w:color="auto"/>
              <w:left w:val="nil"/>
              <w:bottom w:val="nil"/>
              <w:right w:val="double" w:sz="6" w:space="0" w:color="auto"/>
            </w:tcBorders>
            <w:vAlign w:val="center"/>
            <w:hideMark/>
          </w:tcPr>
          <w:p w14:paraId="150B25BE"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75.9</w:t>
            </w:r>
          </w:p>
        </w:tc>
      </w:tr>
      <w:tr w:rsidR="00AF576B" w:rsidRPr="00A5115E" w14:paraId="1489A190" w14:textId="77777777" w:rsidTr="002355E2">
        <w:trPr>
          <w:trHeight w:val="300"/>
          <w:jc w:val="center"/>
        </w:trPr>
        <w:tc>
          <w:tcPr>
            <w:tcW w:w="6356" w:type="dxa"/>
            <w:tcBorders>
              <w:top w:val="single" w:sz="4" w:space="0" w:color="auto"/>
              <w:left w:val="double" w:sz="6" w:space="0" w:color="auto"/>
              <w:bottom w:val="single" w:sz="4" w:space="0" w:color="auto"/>
              <w:right w:val="single" w:sz="4" w:space="0" w:color="000000"/>
            </w:tcBorders>
            <w:vAlign w:val="center"/>
            <w:hideMark/>
          </w:tcPr>
          <w:p w14:paraId="7015B006"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414 - Попуњавање вештачки подигнутих култура садњом</w:t>
            </w:r>
          </w:p>
        </w:tc>
        <w:tc>
          <w:tcPr>
            <w:tcW w:w="1418" w:type="dxa"/>
            <w:tcBorders>
              <w:top w:val="single" w:sz="4" w:space="0" w:color="auto"/>
              <w:left w:val="nil"/>
              <w:bottom w:val="nil"/>
              <w:right w:val="single" w:sz="4" w:space="0" w:color="auto"/>
            </w:tcBorders>
            <w:vAlign w:val="center"/>
            <w:hideMark/>
          </w:tcPr>
          <w:p w14:paraId="0B0ECA2C"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3.37</w:t>
            </w:r>
          </w:p>
        </w:tc>
        <w:tc>
          <w:tcPr>
            <w:tcW w:w="2860" w:type="dxa"/>
            <w:tcBorders>
              <w:top w:val="single" w:sz="4" w:space="0" w:color="auto"/>
              <w:left w:val="single" w:sz="4" w:space="0" w:color="auto"/>
              <w:bottom w:val="nil"/>
              <w:right w:val="single" w:sz="4" w:space="0" w:color="auto"/>
            </w:tcBorders>
            <w:vAlign w:val="center"/>
            <w:hideMark/>
          </w:tcPr>
          <w:p w14:paraId="516EB45A"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4.29</w:t>
            </w:r>
          </w:p>
        </w:tc>
        <w:tc>
          <w:tcPr>
            <w:tcW w:w="1080" w:type="dxa"/>
            <w:tcBorders>
              <w:top w:val="single" w:sz="4" w:space="0" w:color="auto"/>
              <w:left w:val="single" w:sz="4" w:space="0" w:color="auto"/>
              <w:bottom w:val="nil"/>
              <w:right w:val="single" w:sz="4" w:space="0" w:color="auto"/>
            </w:tcBorders>
            <w:vAlign w:val="center"/>
            <w:hideMark/>
          </w:tcPr>
          <w:p w14:paraId="1F09CDA5"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-0.92</w:t>
            </w:r>
          </w:p>
        </w:tc>
        <w:tc>
          <w:tcPr>
            <w:tcW w:w="1066" w:type="dxa"/>
            <w:tcBorders>
              <w:top w:val="single" w:sz="4" w:space="0" w:color="auto"/>
              <w:left w:val="nil"/>
              <w:bottom w:val="nil"/>
              <w:right w:val="double" w:sz="6" w:space="0" w:color="auto"/>
            </w:tcBorders>
            <w:vAlign w:val="center"/>
            <w:hideMark/>
          </w:tcPr>
          <w:p w14:paraId="5622EA76"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127.3</w:t>
            </w:r>
          </w:p>
        </w:tc>
      </w:tr>
      <w:tr w:rsidR="00AF576B" w:rsidRPr="00A5115E" w14:paraId="6454F32D" w14:textId="77777777" w:rsidTr="002355E2">
        <w:trPr>
          <w:trHeight w:val="300"/>
          <w:jc w:val="center"/>
        </w:trPr>
        <w:tc>
          <w:tcPr>
            <w:tcW w:w="6356" w:type="dxa"/>
            <w:tcBorders>
              <w:top w:val="single" w:sz="4" w:space="0" w:color="auto"/>
              <w:left w:val="double" w:sz="6" w:space="0" w:color="auto"/>
              <w:bottom w:val="single" w:sz="4" w:space="0" w:color="auto"/>
              <w:right w:val="single" w:sz="4" w:space="0" w:color="auto"/>
            </w:tcBorders>
            <w:vAlign w:val="center"/>
            <w:hideMark/>
          </w:tcPr>
          <w:p w14:paraId="7F07CBFA"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515 - Уклањање корова ручно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293EA3"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77.07</w:t>
            </w:r>
          </w:p>
        </w:tc>
        <w:tc>
          <w:tcPr>
            <w:tcW w:w="2860" w:type="dxa"/>
            <w:tcBorders>
              <w:top w:val="single" w:sz="4" w:space="0" w:color="auto"/>
              <w:left w:val="single" w:sz="4" w:space="0" w:color="auto"/>
              <w:bottom w:val="single" w:sz="4" w:space="0" w:color="auto"/>
              <w:right w:val="single" w:sz="4" w:space="0" w:color="auto"/>
            </w:tcBorders>
            <w:vAlign w:val="center"/>
            <w:hideMark/>
          </w:tcPr>
          <w:p w14:paraId="6E54E720"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72.19</w:t>
            </w:r>
          </w:p>
        </w:tc>
        <w:tc>
          <w:tcPr>
            <w:tcW w:w="1080" w:type="dxa"/>
            <w:tcBorders>
              <w:top w:val="single" w:sz="4" w:space="0" w:color="auto"/>
              <w:left w:val="nil"/>
              <w:bottom w:val="nil"/>
              <w:right w:val="single" w:sz="4" w:space="0" w:color="auto"/>
            </w:tcBorders>
            <w:vAlign w:val="center"/>
            <w:hideMark/>
          </w:tcPr>
          <w:p w14:paraId="4A33B6C1"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4.88</w:t>
            </w:r>
          </w:p>
        </w:tc>
        <w:tc>
          <w:tcPr>
            <w:tcW w:w="1066" w:type="dxa"/>
            <w:tcBorders>
              <w:top w:val="single" w:sz="4" w:space="0" w:color="auto"/>
              <w:left w:val="single" w:sz="4" w:space="0" w:color="auto"/>
              <w:bottom w:val="nil"/>
              <w:right w:val="double" w:sz="6" w:space="0" w:color="auto"/>
            </w:tcBorders>
            <w:vAlign w:val="center"/>
            <w:hideMark/>
          </w:tcPr>
          <w:p w14:paraId="3CF6D4F8"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93.7</w:t>
            </w:r>
          </w:p>
        </w:tc>
      </w:tr>
      <w:tr w:rsidR="00AF576B" w:rsidRPr="00A5115E" w14:paraId="744A13DF" w14:textId="77777777" w:rsidTr="002355E2">
        <w:trPr>
          <w:trHeight w:val="300"/>
          <w:jc w:val="center"/>
        </w:trPr>
        <w:tc>
          <w:tcPr>
            <w:tcW w:w="6356" w:type="dxa"/>
            <w:tcBorders>
              <w:top w:val="single" w:sz="4" w:space="0" w:color="auto"/>
              <w:left w:val="double" w:sz="6" w:space="0" w:color="auto"/>
              <w:bottom w:val="single" w:sz="4" w:space="0" w:color="auto"/>
              <w:right w:val="single" w:sz="4" w:space="0" w:color="auto"/>
            </w:tcBorders>
            <w:noWrap/>
            <w:vAlign w:val="center"/>
            <w:hideMark/>
          </w:tcPr>
          <w:p w14:paraId="2A01F152"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518 - Окопавање и прашење у културама</w:t>
            </w:r>
          </w:p>
        </w:tc>
        <w:tc>
          <w:tcPr>
            <w:tcW w:w="1418" w:type="dxa"/>
            <w:tcBorders>
              <w:top w:val="nil"/>
              <w:left w:val="single" w:sz="4" w:space="0" w:color="auto"/>
              <w:bottom w:val="single" w:sz="4" w:space="0" w:color="auto"/>
              <w:right w:val="single" w:sz="4" w:space="0" w:color="auto"/>
            </w:tcBorders>
            <w:noWrap/>
            <w:vAlign w:val="bottom"/>
            <w:hideMark/>
          </w:tcPr>
          <w:p w14:paraId="2793A6D0"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89.84</w:t>
            </w:r>
          </w:p>
        </w:tc>
        <w:tc>
          <w:tcPr>
            <w:tcW w:w="2860" w:type="dxa"/>
            <w:tcBorders>
              <w:top w:val="nil"/>
              <w:left w:val="single" w:sz="4" w:space="0" w:color="auto"/>
              <w:bottom w:val="single" w:sz="4" w:space="0" w:color="auto"/>
              <w:right w:val="single" w:sz="4" w:space="0" w:color="auto"/>
            </w:tcBorders>
            <w:noWrap/>
            <w:vAlign w:val="bottom"/>
            <w:hideMark/>
          </w:tcPr>
          <w:p w14:paraId="6673531A"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13.58</w:t>
            </w:r>
          </w:p>
        </w:tc>
        <w:tc>
          <w:tcPr>
            <w:tcW w:w="1080" w:type="dxa"/>
            <w:tcBorders>
              <w:top w:val="single" w:sz="4" w:space="0" w:color="auto"/>
              <w:left w:val="nil"/>
              <w:bottom w:val="nil"/>
              <w:right w:val="single" w:sz="4" w:space="0" w:color="auto"/>
            </w:tcBorders>
            <w:vAlign w:val="center"/>
            <w:hideMark/>
          </w:tcPr>
          <w:p w14:paraId="7147E89B"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76.26</w:t>
            </w:r>
          </w:p>
        </w:tc>
        <w:tc>
          <w:tcPr>
            <w:tcW w:w="1066" w:type="dxa"/>
            <w:tcBorders>
              <w:top w:val="single" w:sz="4" w:space="0" w:color="auto"/>
              <w:left w:val="single" w:sz="4" w:space="0" w:color="auto"/>
              <w:bottom w:val="nil"/>
              <w:right w:val="double" w:sz="6" w:space="0" w:color="auto"/>
            </w:tcBorders>
            <w:vAlign w:val="center"/>
            <w:hideMark/>
          </w:tcPr>
          <w:p w14:paraId="6EB36C2E"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15.1</w:t>
            </w:r>
          </w:p>
        </w:tc>
      </w:tr>
      <w:tr w:rsidR="00AF576B" w:rsidRPr="00A5115E" w14:paraId="7A4CDE7E" w14:textId="77777777" w:rsidTr="002355E2">
        <w:trPr>
          <w:trHeight w:val="300"/>
          <w:jc w:val="center"/>
        </w:trPr>
        <w:tc>
          <w:tcPr>
            <w:tcW w:w="6356" w:type="dxa"/>
            <w:tcBorders>
              <w:top w:val="single" w:sz="4" w:space="0" w:color="auto"/>
              <w:left w:val="double" w:sz="6" w:space="0" w:color="auto"/>
              <w:bottom w:val="single" w:sz="4" w:space="0" w:color="auto"/>
              <w:right w:val="single" w:sz="4" w:space="0" w:color="auto"/>
            </w:tcBorders>
            <w:noWrap/>
            <w:vAlign w:val="center"/>
            <w:hideMark/>
          </w:tcPr>
          <w:p w14:paraId="58E95942"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526 - Чишћење у младим природним састојинама</w:t>
            </w:r>
          </w:p>
        </w:tc>
        <w:tc>
          <w:tcPr>
            <w:tcW w:w="1418" w:type="dxa"/>
            <w:tcBorders>
              <w:top w:val="nil"/>
              <w:left w:val="single" w:sz="4" w:space="0" w:color="auto"/>
              <w:bottom w:val="single" w:sz="4" w:space="0" w:color="auto"/>
              <w:right w:val="single" w:sz="4" w:space="0" w:color="auto"/>
            </w:tcBorders>
            <w:noWrap/>
            <w:vAlign w:val="bottom"/>
            <w:hideMark/>
          </w:tcPr>
          <w:p w14:paraId="0B120D93"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213.00</w:t>
            </w:r>
          </w:p>
        </w:tc>
        <w:tc>
          <w:tcPr>
            <w:tcW w:w="2860" w:type="dxa"/>
            <w:tcBorders>
              <w:top w:val="nil"/>
              <w:left w:val="single" w:sz="4" w:space="0" w:color="auto"/>
              <w:bottom w:val="single" w:sz="4" w:space="0" w:color="auto"/>
              <w:right w:val="single" w:sz="4" w:space="0" w:color="auto"/>
            </w:tcBorders>
            <w:noWrap/>
            <w:vAlign w:val="bottom"/>
            <w:hideMark/>
          </w:tcPr>
          <w:p w14:paraId="4E9F76A6"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49.50</w:t>
            </w:r>
          </w:p>
        </w:tc>
        <w:tc>
          <w:tcPr>
            <w:tcW w:w="1080" w:type="dxa"/>
            <w:tcBorders>
              <w:top w:val="single" w:sz="4" w:space="0" w:color="auto"/>
              <w:left w:val="nil"/>
              <w:bottom w:val="nil"/>
              <w:right w:val="single" w:sz="4" w:space="0" w:color="auto"/>
            </w:tcBorders>
            <w:vAlign w:val="center"/>
            <w:hideMark/>
          </w:tcPr>
          <w:p w14:paraId="5697ABA0"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163.50</w:t>
            </w:r>
          </w:p>
        </w:tc>
        <w:tc>
          <w:tcPr>
            <w:tcW w:w="1066" w:type="dxa"/>
            <w:tcBorders>
              <w:top w:val="single" w:sz="4" w:space="0" w:color="auto"/>
              <w:left w:val="single" w:sz="4" w:space="0" w:color="auto"/>
              <w:bottom w:val="nil"/>
              <w:right w:val="double" w:sz="6" w:space="0" w:color="auto"/>
            </w:tcBorders>
            <w:vAlign w:val="center"/>
            <w:hideMark/>
          </w:tcPr>
          <w:p w14:paraId="139FF37E"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23.2</w:t>
            </w:r>
          </w:p>
        </w:tc>
      </w:tr>
      <w:tr w:rsidR="00AF576B" w:rsidRPr="00A5115E" w14:paraId="6D435F54" w14:textId="77777777" w:rsidTr="002355E2">
        <w:trPr>
          <w:trHeight w:val="300"/>
          <w:jc w:val="center"/>
        </w:trPr>
        <w:tc>
          <w:tcPr>
            <w:tcW w:w="6356" w:type="dxa"/>
            <w:tcBorders>
              <w:top w:val="single" w:sz="4" w:space="0" w:color="auto"/>
              <w:left w:val="double" w:sz="6" w:space="0" w:color="auto"/>
              <w:bottom w:val="single" w:sz="4" w:space="0" w:color="auto"/>
              <w:right w:val="single" w:sz="4" w:space="0" w:color="auto"/>
            </w:tcBorders>
            <w:noWrap/>
            <w:vAlign w:val="center"/>
            <w:hideMark/>
          </w:tcPr>
          <w:p w14:paraId="7200910A"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Прореде</w:t>
            </w:r>
          </w:p>
        </w:tc>
        <w:tc>
          <w:tcPr>
            <w:tcW w:w="1418" w:type="dxa"/>
            <w:tcBorders>
              <w:top w:val="nil"/>
              <w:left w:val="single" w:sz="4" w:space="0" w:color="auto"/>
              <w:bottom w:val="single" w:sz="4" w:space="0" w:color="auto"/>
              <w:right w:val="single" w:sz="4" w:space="0" w:color="auto"/>
            </w:tcBorders>
            <w:noWrap/>
            <w:vAlign w:val="bottom"/>
            <w:hideMark/>
          </w:tcPr>
          <w:p w14:paraId="1AC923D9" w14:textId="572B3343"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w:t>
            </w:r>
            <w:r w:rsidR="00982FA3" w:rsidRPr="00A5115E">
              <w:rPr>
                <w:rFonts w:ascii="Times New Roman" w:eastAsia="Times New Roman" w:hAnsi="Times New Roman" w:cs="Times New Roman"/>
                <w:lang w:val="sr-Latn-RS" w:eastAsia="sr-Latn-RS"/>
              </w:rPr>
              <w:t>35</w:t>
            </w:r>
            <w:r w:rsidRPr="00A5115E">
              <w:rPr>
                <w:rFonts w:ascii="Times New Roman" w:eastAsia="Times New Roman" w:hAnsi="Times New Roman" w:cs="Times New Roman"/>
                <w:lang w:val="sr-Latn-RS" w:eastAsia="sr-Latn-RS"/>
              </w:rPr>
              <w:t>.</w:t>
            </w:r>
            <w:r w:rsidR="00982FA3" w:rsidRPr="00A5115E">
              <w:rPr>
                <w:rFonts w:ascii="Times New Roman" w:eastAsia="Times New Roman" w:hAnsi="Times New Roman" w:cs="Times New Roman"/>
                <w:lang w:val="sr-Latn-RS" w:eastAsia="sr-Latn-RS"/>
              </w:rPr>
              <w:t>91</w:t>
            </w:r>
          </w:p>
        </w:tc>
        <w:tc>
          <w:tcPr>
            <w:tcW w:w="2860" w:type="dxa"/>
            <w:tcBorders>
              <w:top w:val="nil"/>
              <w:left w:val="single" w:sz="4" w:space="0" w:color="auto"/>
              <w:bottom w:val="single" w:sz="4" w:space="0" w:color="auto"/>
              <w:right w:val="single" w:sz="4" w:space="0" w:color="auto"/>
            </w:tcBorders>
            <w:noWrap/>
            <w:vAlign w:val="bottom"/>
            <w:hideMark/>
          </w:tcPr>
          <w:p w14:paraId="3170EF02"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850.78</w:t>
            </w:r>
          </w:p>
        </w:tc>
        <w:tc>
          <w:tcPr>
            <w:tcW w:w="1080" w:type="dxa"/>
            <w:tcBorders>
              <w:top w:val="single" w:sz="4" w:space="0" w:color="auto"/>
              <w:left w:val="nil"/>
              <w:bottom w:val="nil"/>
              <w:right w:val="single" w:sz="4" w:space="0" w:color="auto"/>
            </w:tcBorders>
            <w:vAlign w:val="center"/>
            <w:hideMark/>
          </w:tcPr>
          <w:p w14:paraId="548DFBE3" w14:textId="19B992D7" w:rsidR="00AF576B" w:rsidRPr="00A5115E" w:rsidRDefault="00982FA3"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85</w:t>
            </w:r>
            <w:r w:rsidR="00AF576B" w:rsidRPr="00A5115E">
              <w:rPr>
                <w:rFonts w:ascii="Times New Roman" w:eastAsia="Times New Roman" w:hAnsi="Times New Roman" w:cs="Times New Roman"/>
                <w:lang w:val="sr-Latn-RS" w:eastAsia="sr-Latn-RS"/>
              </w:rPr>
              <w:t>.</w:t>
            </w:r>
            <w:r w:rsidRPr="00A5115E">
              <w:rPr>
                <w:rFonts w:ascii="Times New Roman" w:eastAsia="Times New Roman" w:hAnsi="Times New Roman" w:cs="Times New Roman"/>
                <w:lang w:val="sr-Latn-RS" w:eastAsia="sr-Latn-RS"/>
              </w:rPr>
              <w:t>13</w:t>
            </w:r>
          </w:p>
        </w:tc>
        <w:tc>
          <w:tcPr>
            <w:tcW w:w="1066" w:type="dxa"/>
            <w:tcBorders>
              <w:top w:val="single" w:sz="4" w:space="0" w:color="auto"/>
              <w:left w:val="single" w:sz="4" w:space="0" w:color="auto"/>
              <w:bottom w:val="nil"/>
              <w:right w:val="double" w:sz="6" w:space="0" w:color="auto"/>
            </w:tcBorders>
            <w:vAlign w:val="center"/>
            <w:hideMark/>
          </w:tcPr>
          <w:p w14:paraId="66051D56" w14:textId="6136C4DB"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9</w:t>
            </w:r>
            <w:r w:rsidR="00982FA3" w:rsidRPr="00A5115E">
              <w:rPr>
                <w:rFonts w:ascii="Times New Roman" w:eastAsia="Times New Roman" w:hAnsi="Times New Roman" w:cs="Times New Roman"/>
                <w:lang w:val="sr-Latn-RS" w:eastAsia="sr-Latn-RS"/>
              </w:rPr>
              <w:t>0</w:t>
            </w:r>
            <w:r w:rsidRPr="00A5115E">
              <w:rPr>
                <w:rFonts w:ascii="Times New Roman" w:eastAsia="Times New Roman" w:hAnsi="Times New Roman" w:cs="Times New Roman"/>
                <w:lang w:val="sr-Latn-RS" w:eastAsia="sr-Latn-RS"/>
              </w:rPr>
              <w:t>.</w:t>
            </w:r>
            <w:r w:rsidR="00982FA3" w:rsidRPr="00A5115E">
              <w:rPr>
                <w:rFonts w:ascii="Times New Roman" w:eastAsia="Times New Roman" w:hAnsi="Times New Roman" w:cs="Times New Roman"/>
                <w:lang w:val="sr-Latn-RS" w:eastAsia="sr-Latn-RS"/>
              </w:rPr>
              <w:t>9</w:t>
            </w:r>
          </w:p>
        </w:tc>
      </w:tr>
      <w:tr w:rsidR="00AF576B" w:rsidRPr="00A5115E" w14:paraId="3230BBB8" w14:textId="77777777" w:rsidTr="002355E2">
        <w:trPr>
          <w:trHeight w:val="315"/>
          <w:jc w:val="center"/>
        </w:trPr>
        <w:tc>
          <w:tcPr>
            <w:tcW w:w="6356" w:type="dxa"/>
            <w:tcBorders>
              <w:top w:val="single" w:sz="4" w:space="0" w:color="auto"/>
              <w:left w:val="double" w:sz="6" w:space="0" w:color="auto"/>
              <w:bottom w:val="single" w:sz="4" w:space="0" w:color="auto"/>
              <w:right w:val="single" w:sz="4" w:space="0" w:color="auto"/>
            </w:tcBorders>
            <w:noWrap/>
            <w:vAlign w:val="center"/>
            <w:hideMark/>
          </w:tcPr>
          <w:p w14:paraId="4CAD19B8" w14:textId="77777777" w:rsidR="00AF576B" w:rsidRPr="00A5115E" w:rsidRDefault="00AF576B" w:rsidP="00AF576B">
            <w:pPr>
              <w:spacing w:after="0" w:line="240" w:lineRule="auto"/>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Обнављање једнодобних шума</w:t>
            </w:r>
          </w:p>
        </w:tc>
        <w:tc>
          <w:tcPr>
            <w:tcW w:w="1418" w:type="dxa"/>
            <w:tcBorders>
              <w:top w:val="nil"/>
              <w:left w:val="nil"/>
              <w:bottom w:val="nil"/>
              <w:right w:val="single" w:sz="4" w:space="0" w:color="auto"/>
            </w:tcBorders>
            <w:noWrap/>
            <w:vAlign w:val="bottom"/>
            <w:hideMark/>
          </w:tcPr>
          <w:p w14:paraId="27C07998"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570.00</w:t>
            </w:r>
          </w:p>
        </w:tc>
        <w:tc>
          <w:tcPr>
            <w:tcW w:w="2860" w:type="dxa"/>
            <w:tcBorders>
              <w:top w:val="nil"/>
              <w:left w:val="nil"/>
              <w:bottom w:val="nil"/>
              <w:right w:val="single" w:sz="4" w:space="0" w:color="auto"/>
            </w:tcBorders>
            <w:noWrap/>
            <w:vAlign w:val="bottom"/>
            <w:hideMark/>
          </w:tcPr>
          <w:p w14:paraId="1E057637" w14:textId="7A4EF739"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570.</w:t>
            </w:r>
            <w:r w:rsidR="00AC0550" w:rsidRPr="00A5115E">
              <w:rPr>
                <w:rFonts w:ascii="Times New Roman" w:eastAsia="Times New Roman" w:hAnsi="Times New Roman" w:cs="Times New Roman"/>
                <w:lang w:val="sr-Cyrl-RS" w:eastAsia="sr-Latn-RS"/>
              </w:rPr>
              <w:t>0</w:t>
            </w:r>
            <w:r w:rsidRPr="00A5115E">
              <w:rPr>
                <w:rFonts w:ascii="Times New Roman" w:eastAsia="Times New Roman" w:hAnsi="Times New Roman" w:cs="Times New Roman"/>
                <w:lang w:val="sr-Latn-RS" w:eastAsia="sr-Latn-RS"/>
              </w:rPr>
              <w:t>0</w:t>
            </w:r>
          </w:p>
        </w:tc>
        <w:tc>
          <w:tcPr>
            <w:tcW w:w="1080" w:type="dxa"/>
            <w:tcBorders>
              <w:top w:val="single" w:sz="4" w:space="0" w:color="auto"/>
              <w:left w:val="nil"/>
              <w:bottom w:val="nil"/>
              <w:right w:val="single" w:sz="4" w:space="0" w:color="auto"/>
            </w:tcBorders>
            <w:vAlign w:val="center"/>
            <w:hideMark/>
          </w:tcPr>
          <w:p w14:paraId="5294E615" w14:textId="050F6850"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0.</w:t>
            </w:r>
            <w:r w:rsidR="00AC0550" w:rsidRPr="00A5115E">
              <w:rPr>
                <w:rFonts w:ascii="Times New Roman" w:eastAsia="Times New Roman" w:hAnsi="Times New Roman" w:cs="Times New Roman"/>
                <w:lang w:val="sr-Cyrl-RS" w:eastAsia="sr-Latn-RS"/>
              </w:rPr>
              <w:t>0</w:t>
            </w:r>
            <w:r w:rsidRPr="00A5115E">
              <w:rPr>
                <w:rFonts w:ascii="Times New Roman" w:eastAsia="Times New Roman" w:hAnsi="Times New Roman" w:cs="Times New Roman"/>
                <w:lang w:val="sr-Latn-RS" w:eastAsia="sr-Latn-RS"/>
              </w:rPr>
              <w:t>0</w:t>
            </w:r>
          </w:p>
        </w:tc>
        <w:tc>
          <w:tcPr>
            <w:tcW w:w="1066" w:type="dxa"/>
            <w:tcBorders>
              <w:top w:val="single" w:sz="4" w:space="0" w:color="auto"/>
              <w:left w:val="single" w:sz="4" w:space="0" w:color="auto"/>
              <w:bottom w:val="nil"/>
              <w:right w:val="double" w:sz="6" w:space="0" w:color="auto"/>
            </w:tcBorders>
            <w:vAlign w:val="center"/>
            <w:hideMark/>
          </w:tcPr>
          <w:p w14:paraId="354BA61F" w14:textId="10254045" w:rsidR="00AF576B" w:rsidRPr="00A5115E" w:rsidRDefault="00AF576B" w:rsidP="00AF576B">
            <w:pPr>
              <w:spacing w:after="0" w:line="240" w:lineRule="auto"/>
              <w:jc w:val="center"/>
              <w:rPr>
                <w:rFonts w:ascii="Times New Roman" w:eastAsia="Times New Roman" w:hAnsi="Times New Roman" w:cs="Times New Roman"/>
                <w:lang w:val="sr-Cyrl-RS" w:eastAsia="sr-Latn-RS"/>
              </w:rPr>
            </w:pPr>
            <w:r w:rsidRPr="00A5115E">
              <w:rPr>
                <w:rFonts w:ascii="Times New Roman" w:eastAsia="Times New Roman" w:hAnsi="Times New Roman" w:cs="Times New Roman"/>
                <w:lang w:val="sr-Latn-RS" w:eastAsia="sr-Latn-RS"/>
              </w:rPr>
              <w:t>100.</w:t>
            </w:r>
            <w:r w:rsidR="00AC0550" w:rsidRPr="00A5115E">
              <w:rPr>
                <w:rFonts w:ascii="Times New Roman" w:eastAsia="Times New Roman" w:hAnsi="Times New Roman" w:cs="Times New Roman"/>
                <w:lang w:val="sr-Cyrl-RS" w:eastAsia="sr-Latn-RS"/>
              </w:rPr>
              <w:t>0</w:t>
            </w:r>
          </w:p>
        </w:tc>
      </w:tr>
      <w:tr w:rsidR="00AF576B" w:rsidRPr="00A5115E" w14:paraId="74F00BF3" w14:textId="77777777" w:rsidTr="002355E2">
        <w:trPr>
          <w:trHeight w:val="330"/>
          <w:jc w:val="center"/>
        </w:trPr>
        <w:tc>
          <w:tcPr>
            <w:tcW w:w="6356" w:type="dxa"/>
            <w:tcBorders>
              <w:top w:val="double" w:sz="6" w:space="0" w:color="auto"/>
              <w:left w:val="double" w:sz="6" w:space="0" w:color="auto"/>
              <w:bottom w:val="double" w:sz="6" w:space="0" w:color="auto"/>
              <w:right w:val="single" w:sz="4" w:space="0" w:color="auto"/>
            </w:tcBorders>
            <w:noWrap/>
            <w:vAlign w:val="center"/>
            <w:hideMark/>
          </w:tcPr>
          <w:p w14:paraId="129E4E20"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Укупно</w:t>
            </w:r>
          </w:p>
        </w:tc>
        <w:tc>
          <w:tcPr>
            <w:tcW w:w="1418" w:type="dxa"/>
            <w:tcBorders>
              <w:top w:val="double" w:sz="6" w:space="0" w:color="auto"/>
              <w:left w:val="nil"/>
              <w:bottom w:val="double" w:sz="6" w:space="0" w:color="auto"/>
              <w:right w:val="single" w:sz="4" w:space="0" w:color="auto"/>
            </w:tcBorders>
            <w:noWrap/>
            <w:vAlign w:val="bottom"/>
            <w:hideMark/>
          </w:tcPr>
          <w:p w14:paraId="5E27D1A7" w14:textId="3BE2F0AB"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1,9</w:t>
            </w:r>
            <w:r w:rsidR="00982FA3" w:rsidRPr="00A5115E">
              <w:rPr>
                <w:rFonts w:ascii="Times New Roman" w:eastAsia="Times New Roman" w:hAnsi="Times New Roman" w:cs="Times New Roman"/>
                <w:lang w:val="sr-Latn-RS" w:eastAsia="sr-Latn-RS"/>
              </w:rPr>
              <w:t>95</w:t>
            </w:r>
            <w:r w:rsidRPr="00A5115E">
              <w:rPr>
                <w:rFonts w:ascii="Times New Roman" w:eastAsia="Times New Roman" w:hAnsi="Times New Roman" w:cs="Times New Roman"/>
                <w:lang w:val="sr-Latn-RS" w:eastAsia="sr-Latn-RS"/>
              </w:rPr>
              <w:t>.</w:t>
            </w:r>
            <w:r w:rsidR="00982FA3" w:rsidRPr="00A5115E">
              <w:rPr>
                <w:rFonts w:ascii="Times New Roman" w:eastAsia="Times New Roman" w:hAnsi="Times New Roman" w:cs="Times New Roman"/>
                <w:lang w:val="sr-Latn-RS" w:eastAsia="sr-Latn-RS"/>
              </w:rPr>
              <w:t>85</w:t>
            </w:r>
          </w:p>
        </w:tc>
        <w:tc>
          <w:tcPr>
            <w:tcW w:w="2860" w:type="dxa"/>
            <w:tcBorders>
              <w:top w:val="double" w:sz="6" w:space="0" w:color="auto"/>
              <w:left w:val="nil"/>
              <w:bottom w:val="double" w:sz="6" w:space="0" w:color="auto"/>
              <w:right w:val="single" w:sz="4" w:space="0" w:color="auto"/>
            </w:tcBorders>
            <w:noWrap/>
            <w:vAlign w:val="bottom"/>
            <w:hideMark/>
          </w:tcPr>
          <w:p w14:paraId="38A2DE11" w14:textId="77777777"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1,646.43</w:t>
            </w:r>
          </w:p>
        </w:tc>
        <w:tc>
          <w:tcPr>
            <w:tcW w:w="1080" w:type="dxa"/>
            <w:tcBorders>
              <w:top w:val="double" w:sz="6" w:space="0" w:color="auto"/>
              <w:left w:val="nil"/>
              <w:bottom w:val="double" w:sz="6" w:space="0" w:color="auto"/>
              <w:right w:val="single" w:sz="4" w:space="0" w:color="auto"/>
            </w:tcBorders>
            <w:vAlign w:val="center"/>
            <w:hideMark/>
          </w:tcPr>
          <w:p w14:paraId="5B2E0951" w14:textId="55EF09D1"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3</w:t>
            </w:r>
            <w:r w:rsidR="00982FA3" w:rsidRPr="00A5115E">
              <w:rPr>
                <w:rFonts w:ascii="Times New Roman" w:eastAsia="Times New Roman" w:hAnsi="Times New Roman" w:cs="Times New Roman"/>
                <w:lang w:val="sr-Latn-RS" w:eastAsia="sr-Latn-RS"/>
              </w:rPr>
              <w:t>49</w:t>
            </w:r>
            <w:r w:rsidRPr="00A5115E">
              <w:rPr>
                <w:rFonts w:ascii="Times New Roman" w:eastAsia="Times New Roman" w:hAnsi="Times New Roman" w:cs="Times New Roman"/>
                <w:lang w:val="sr-Latn-RS" w:eastAsia="sr-Latn-RS"/>
              </w:rPr>
              <w:t>.</w:t>
            </w:r>
            <w:r w:rsidR="00982FA3" w:rsidRPr="00A5115E">
              <w:rPr>
                <w:rFonts w:ascii="Times New Roman" w:eastAsia="Times New Roman" w:hAnsi="Times New Roman" w:cs="Times New Roman"/>
                <w:lang w:val="sr-Latn-RS" w:eastAsia="sr-Latn-RS"/>
              </w:rPr>
              <w:t>42</w:t>
            </w:r>
          </w:p>
        </w:tc>
        <w:tc>
          <w:tcPr>
            <w:tcW w:w="1066" w:type="dxa"/>
            <w:tcBorders>
              <w:top w:val="double" w:sz="6" w:space="0" w:color="auto"/>
              <w:left w:val="nil"/>
              <w:bottom w:val="double" w:sz="6" w:space="0" w:color="auto"/>
              <w:right w:val="double" w:sz="6" w:space="0" w:color="auto"/>
            </w:tcBorders>
            <w:vAlign w:val="center"/>
            <w:hideMark/>
          </w:tcPr>
          <w:p w14:paraId="10284BC9" w14:textId="36296FFE" w:rsidR="00AF576B" w:rsidRPr="00A5115E" w:rsidRDefault="00AF576B" w:rsidP="00AF576B">
            <w:pPr>
              <w:spacing w:after="0" w:line="240" w:lineRule="auto"/>
              <w:jc w:val="center"/>
              <w:rPr>
                <w:rFonts w:ascii="Times New Roman" w:eastAsia="Times New Roman" w:hAnsi="Times New Roman" w:cs="Times New Roman"/>
                <w:lang w:val="sr-Latn-RS" w:eastAsia="sr-Latn-RS"/>
              </w:rPr>
            </w:pPr>
            <w:r w:rsidRPr="00A5115E">
              <w:rPr>
                <w:rFonts w:ascii="Times New Roman" w:eastAsia="Times New Roman" w:hAnsi="Times New Roman" w:cs="Times New Roman"/>
                <w:lang w:val="sr-Latn-RS" w:eastAsia="sr-Latn-RS"/>
              </w:rPr>
              <w:t>8</w:t>
            </w:r>
            <w:r w:rsidR="00982FA3" w:rsidRPr="00A5115E">
              <w:rPr>
                <w:rFonts w:ascii="Times New Roman" w:eastAsia="Times New Roman" w:hAnsi="Times New Roman" w:cs="Times New Roman"/>
                <w:lang w:val="sr-Latn-RS" w:eastAsia="sr-Latn-RS"/>
              </w:rPr>
              <w:t>2</w:t>
            </w:r>
            <w:r w:rsidRPr="00A5115E">
              <w:rPr>
                <w:rFonts w:ascii="Times New Roman" w:eastAsia="Times New Roman" w:hAnsi="Times New Roman" w:cs="Times New Roman"/>
                <w:lang w:val="sr-Latn-RS" w:eastAsia="sr-Latn-RS"/>
              </w:rPr>
              <w:t>.5</w:t>
            </w:r>
          </w:p>
        </w:tc>
      </w:tr>
    </w:tbl>
    <w:p w14:paraId="46DD5B9D" w14:textId="77777777" w:rsidR="00AF576B" w:rsidRPr="002355E2" w:rsidRDefault="00AF576B" w:rsidP="002355E2">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p>
    <w:p w14:paraId="55FCA00A" w14:textId="77777777" w:rsidR="00AC0550" w:rsidRPr="002355E2" w:rsidRDefault="002F5CEA" w:rsidP="002355E2">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2355E2">
        <w:rPr>
          <w:rFonts w:ascii="Times New Roman" w:eastAsia="Times New Roman" w:hAnsi="Times New Roman" w:cs="Times New Roman"/>
          <w:sz w:val="24"/>
          <w:szCs w:val="24"/>
          <w:lang w:val="sl-SI" w:eastAsia="sr-Latn-CS"/>
        </w:rPr>
        <w:t>Подаци приказани у табели преузети су из Плана гајења ОГШ за газдинску јединицу „</w:t>
      </w:r>
      <w:r w:rsidR="00AF576B" w:rsidRPr="002355E2">
        <w:rPr>
          <w:rFonts w:ascii="Times New Roman" w:eastAsia="Times New Roman" w:hAnsi="Times New Roman" w:cs="Times New Roman"/>
          <w:sz w:val="24"/>
          <w:szCs w:val="24"/>
          <w:lang w:val="sl-SI" w:eastAsia="sr-Latn-CS"/>
        </w:rPr>
        <w:t>Јелова гора</w:t>
      </w:r>
      <w:r w:rsidRPr="002355E2">
        <w:rPr>
          <w:rFonts w:ascii="Times New Roman" w:eastAsia="Times New Roman" w:hAnsi="Times New Roman" w:cs="Times New Roman"/>
          <w:sz w:val="24"/>
          <w:szCs w:val="24"/>
          <w:lang w:val="sl-SI" w:eastAsia="sr-Latn-CS"/>
        </w:rPr>
        <w:t>“ (201</w:t>
      </w:r>
      <w:r w:rsidR="00AF576B" w:rsidRPr="002355E2">
        <w:rPr>
          <w:rFonts w:ascii="Times New Roman" w:eastAsia="Times New Roman" w:hAnsi="Times New Roman" w:cs="Times New Roman"/>
          <w:sz w:val="24"/>
          <w:szCs w:val="24"/>
          <w:lang w:val="sl-SI" w:eastAsia="sr-Latn-CS"/>
        </w:rPr>
        <w:t>7</w:t>
      </w:r>
      <w:r w:rsidRPr="002355E2">
        <w:rPr>
          <w:rFonts w:ascii="Times New Roman" w:eastAsia="Times New Roman" w:hAnsi="Times New Roman" w:cs="Times New Roman"/>
          <w:sz w:val="24"/>
          <w:szCs w:val="24"/>
          <w:lang w:val="sl-SI" w:eastAsia="sr-Latn-CS"/>
        </w:rPr>
        <w:t>–202</w:t>
      </w:r>
      <w:r w:rsidR="00AF576B" w:rsidRPr="002355E2">
        <w:rPr>
          <w:rFonts w:ascii="Times New Roman" w:eastAsia="Times New Roman" w:hAnsi="Times New Roman" w:cs="Times New Roman"/>
          <w:sz w:val="24"/>
          <w:szCs w:val="24"/>
          <w:lang w:val="sl-SI" w:eastAsia="sr-Latn-CS"/>
        </w:rPr>
        <w:t>6</w:t>
      </w:r>
      <w:r w:rsidRPr="002355E2">
        <w:rPr>
          <w:rFonts w:ascii="Times New Roman" w:eastAsia="Times New Roman" w:hAnsi="Times New Roman" w:cs="Times New Roman"/>
          <w:sz w:val="24"/>
          <w:szCs w:val="24"/>
          <w:lang w:val="sl-SI" w:eastAsia="sr-Latn-CS"/>
        </w:rPr>
        <w:t xml:space="preserve">) и из евиденције о извршеним радовима у оквиру </w:t>
      </w:r>
      <w:r w:rsidR="00AC0550" w:rsidRPr="002355E2">
        <w:rPr>
          <w:rFonts w:ascii="Times New Roman" w:eastAsia="Times New Roman" w:hAnsi="Times New Roman" w:cs="Times New Roman"/>
          <w:sz w:val="24"/>
          <w:szCs w:val="24"/>
          <w:lang w:val="sl-SI" w:eastAsia="sr-Latn-CS"/>
        </w:rPr>
        <w:t>наведене основе, а односе се на радну површину. Укупна реализација плана гајења по површини износи 82,5% у односу на планирано.</w:t>
      </w:r>
    </w:p>
    <w:p w14:paraId="3600BFA8" w14:textId="77777777" w:rsidR="00AC0550" w:rsidRPr="002355E2" w:rsidRDefault="00AC0550" w:rsidP="002355E2">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2355E2">
        <w:rPr>
          <w:rFonts w:ascii="Times New Roman" w:eastAsia="Times New Roman" w:hAnsi="Times New Roman" w:cs="Times New Roman"/>
          <w:sz w:val="24"/>
          <w:szCs w:val="24"/>
          <w:lang w:val="sl-SI" w:eastAsia="sr-Latn-CS"/>
        </w:rPr>
        <w:t>Комплетна припрема терена за пошумљавање реализована је на 90,5% планиране површине, док је комплетна припрема земљишта за пошумљавање извршена на 74,4% планиране површине. Вештачко пошумљавање голети и обешумљених површина није реализовано, док је вештачко пошумљавање садњом остварено у потпуности, односно на 100,0% планиране површине.</w:t>
      </w:r>
    </w:p>
    <w:p w14:paraId="55C573C3" w14:textId="77777777" w:rsidR="00AC0550" w:rsidRPr="002355E2" w:rsidRDefault="00AC0550" w:rsidP="002355E2">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2355E2">
        <w:rPr>
          <w:rFonts w:ascii="Times New Roman" w:eastAsia="Times New Roman" w:hAnsi="Times New Roman" w:cs="Times New Roman"/>
          <w:sz w:val="24"/>
          <w:szCs w:val="24"/>
          <w:lang w:val="sl-SI" w:eastAsia="sr-Latn-CS"/>
        </w:rPr>
        <w:t>Попуњавање природно обновљених површина садњом реализовано је на 75,9% планиране површине, док је попуњавање вештачки подигнутих култура садњом извршено на 127,3% планиране површине.</w:t>
      </w:r>
    </w:p>
    <w:p w14:paraId="12F6D09E" w14:textId="77777777" w:rsidR="00AC0550" w:rsidRPr="002355E2" w:rsidRDefault="00AC0550" w:rsidP="002355E2">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2355E2">
        <w:rPr>
          <w:rFonts w:ascii="Times New Roman" w:eastAsia="Times New Roman" w:hAnsi="Times New Roman" w:cs="Times New Roman"/>
          <w:sz w:val="24"/>
          <w:szCs w:val="24"/>
          <w:lang w:val="sl-SI" w:eastAsia="sr-Latn-CS"/>
        </w:rPr>
        <w:t>Радови на уклањању корова ручно изведени су на 93,7% планиране површине, окопавање и прашење у културама на 15,1%, а чишћење у младим природним састојинама на 23,2% планиране површине.</w:t>
      </w:r>
    </w:p>
    <w:p w14:paraId="6F18E8BD" w14:textId="78D601BC" w:rsidR="00526A6E" w:rsidRPr="002355E2" w:rsidRDefault="00526A6E" w:rsidP="002355E2">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2355E2">
        <w:rPr>
          <w:rFonts w:ascii="Times New Roman" w:eastAsia="Times New Roman" w:hAnsi="Times New Roman" w:cs="Times New Roman"/>
          <w:sz w:val="24"/>
          <w:szCs w:val="24"/>
          <w:lang w:val="sl-SI" w:eastAsia="sr-Latn-CS"/>
        </w:rPr>
        <w:t>Проредне сече реализоване су на 850,78ha, што представља 9</w:t>
      </w:r>
      <w:r w:rsidR="00982FA3" w:rsidRPr="002355E2">
        <w:rPr>
          <w:rFonts w:ascii="Times New Roman" w:eastAsia="Times New Roman" w:hAnsi="Times New Roman" w:cs="Times New Roman"/>
          <w:sz w:val="24"/>
          <w:szCs w:val="24"/>
          <w:lang w:val="sl-SI" w:eastAsia="sr-Latn-CS"/>
        </w:rPr>
        <w:t>0</w:t>
      </w:r>
      <w:r w:rsidRPr="002355E2">
        <w:rPr>
          <w:rFonts w:ascii="Times New Roman" w:eastAsia="Times New Roman" w:hAnsi="Times New Roman" w:cs="Times New Roman"/>
          <w:sz w:val="24"/>
          <w:szCs w:val="24"/>
          <w:lang w:val="sl-SI" w:eastAsia="sr-Latn-CS"/>
        </w:rPr>
        <w:t>,</w:t>
      </w:r>
      <w:r w:rsidR="00982FA3" w:rsidRPr="002355E2">
        <w:rPr>
          <w:rFonts w:ascii="Times New Roman" w:eastAsia="Times New Roman" w:hAnsi="Times New Roman" w:cs="Times New Roman"/>
          <w:sz w:val="24"/>
          <w:szCs w:val="24"/>
          <w:lang w:val="sl-SI" w:eastAsia="sr-Latn-CS"/>
        </w:rPr>
        <w:t>9</w:t>
      </w:r>
      <w:r w:rsidRPr="002355E2">
        <w:rPr>
          <w:rFonts w:ascii="Times New Roman" w:eastAsia="Times New Roman" w:hAnsi="Times New Roman" w:cs="Times New Roman"/>
          <w:sz w:val="24"/>
          <w:szCs w:val="24"/>
          <w:lang w:val="sl-SI" w:eastAsia="sr-Latn-CS"/>
        </w:rPr>
        <w:t>% од планиране површине. Сече обнављања спроведене су на 570,</w:t>
      </w:r>
      <w:r w:rsidR="00AC0550" w:rsidRPr="002355E2">
        <w:rPr>
          <w:rFonts w:ascii="Times New Roman" w:eastAsia="Times New Roman" w:hAnsi="Times New Roman" w:cs="Times New Roman"/>
          <w:sz w:val="24"/>
          <w:szCs w:val="24"/>
          <w:lang w:val="sl-SI" w:eastAsia="sr-Latn-CS"/>
        </w:rPr>
        <w:t>00</w:t>
      </w:r>
      <w:r w:rsidRPr="002355E2">
        <w:rPr>
          <w:rFonts w:ascii="Times New Roman" w:eastAsia="Times New Roman" w:hAnsi="Times New Roman" w:cs="Times New Roman"/>
          <w:sz w:val="24"/>
          <w:szCs w:val="24"/>
          <w:lang w:val="sl-SI" w:eastAsia="sr-Latn-CS"/>
        </w:rPr>
        <w:t>ha, односно 100,</w:t>
      </w:r>
      <w:r w:rsidR="00AC0550" w:rsidRPr="002355E2">
        <w:rPr>
          <w:rFonts w:ascii="Times New Roman" w:eastAsia="Times New Roman" w:hAnsi="Times New Roman" w:cs="Times New Roman"/>
          <w:sz w:val="24"/>
          <w:szCs w:val="24"/>
          <w:lang w:val="sl-SI" w:eastAsia="sr-Latn-CS"/>
        </w:rPr>
        <w:t>0</w:t>
      </w:r>
      <w:r w:rsidRPr="002355E2">
        <w:rPr>
          <w:rFonts w:ascii="Times New Roman" w:eastAsia="Times New Roman" w:hAnsi="Times New Roman" w:cs="Times New Roman"/>
          <w:sz w:val="24"/>
          <w:szCs w:val="24"/>
          <w:lang w:val="sl-SI" w:eastAsia="sr-Latn-CS"/>
        </w:rPr>
        <w:t>% у односу на план.</w:t>
      </w:r>
    </w:p>
    <w:p w14:paraId="337CD08D" w14:textId="66938FBF" w:rsidR="002F5CEA" w:rsidRPr="0038746F" w:rsidRDefault="002F5CEA" w:rsidP="00526A6E">
      <w:pPr>
        <w:shd w:val="clear" w:color="auto" w:fill="FFFFFF" w:themeFill="background1"/>
        <w:spacing w:after="0" w:line="240" w:lineRule="auto"/>
        <w:jc w:val="both"/>
        <w:rPr>
          <w:rFonts w:ascii="Times New Roman" w:eastAsia="Times New Roman" w:hAnsi="Times New Roman" w:cs="Times New Roman"/>
          <w:sz w:val="24"/>
          <w:szCs w:val="24"/>
          <w:lang w:val="sr-Cyrl-RS" w:eastAsia="sr-Latn-CS"/>
        </w:rPr>
      </w:pPr>
    </w:p>
    <w:p w14:paraId="210BB4EC" w14:textId="77777777" w:rsidR="002F5CEA" w:rsidRPr="005E5F9E" w:rsidRDefault="002F5CEA" w:rsidP="00964209">
      <w:pPr>
        <w:shd w:val="clear" w:color="auto" w:fill="FFFFFF" w:themeFill="background1"/>
        <w:spacing w:after="0" w:line="240" w:lineRule="auto"/>
        <w:ind w:firstLine="851"/>
        <w:jc w:val="both"/>
        <w:rPr>
          <w:rFonts w:ascii="Times New Roman" w:eastAsia="Calibri" w:hAnsi="Times New Roman" w:cs="Times New Roman"/>
          <w:sz w:val="24"/>
          <w:lang w:val="sr-Cyrl-RS"/>
        </w:rPr>
      </w:pPr>
    </w:p>
    <w:p w14:paraId="740FA1FF" w14:textId="6B940C49" w:rsidR="005D7643" w:rsidRDefault="005D7643" w:rsidP="00F41242">
      <w:pPr>
        <w:pStyle w:val="Heading3"/>
        <w:rPr>
          <w:lang w:val="sr-Cyrl-RS"/>
        </w:rPr>
      </w:pPr>
      <w:bookmarkStart w:id="80" w:name="_Toc228954472"/>
      <w:r>
        <w:t>2.3.2. Досадашњи радови на коришћењу шума</w:t>
      </w:r>
      <w:bookmarkEnd w:id="80"/>
    </w:p>
    <w:p w14:paraId="67854BE0" w14:textId="77777777" w:rsidR="00130035" w:rsidRPr="00130035" w:rsidRDefault="00130035" w:rsidP="00964209">
      <w:pPr>
        <w:shd w:val="clear" w:color="auto" w:fill="FFFFFF" w:themeFill="background1"/>
        <w:rPr>
          <w:lang w:val="sr-Cyrl-RS" w:eastAsia="sr-Latn-CS"/>
        </w:rPr>
      </w:pPr>
    </w:p>
    <w:p w14:paraId="1A49CEE2" w14:textId="77777777" w:rsidR="00462D39" w:rsidRPr="00A5115E" w:rsidRDefault="00462D39"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l-SI" w:eastAsia="sr-Latn-CS"/>
        </w:rPr>
      </w:pPr>
      <w:r w:rsidRPr="00A5115E">
        <w:rPr>
          <w:rFonts w:ascii="Times New Roman" w:eastAsia="Times New Roman" w:hAnsi="Times New Roman" w:cs="Times New Roman"/>
          <w:sz w:val="24"/>
          <w:szCs w:val="24"/>
          <w:lang w:val="sl-SI" w:eastAsia="sr-Latn-CS"/>
        </w:rPr>
        <w:t>Досадашњи радови на коришћењу шума приказаће се кроз приказ реализације плана проредних сеча и плана сеча обнављања. При томе ће се анализирати реализација у односу на планирани принос, али и у односу на целокупну површину на којој су планиране проредне сече, односно сече обнављања. Наведене анализе извршене су на основу евиденције вођене у претходној основи газдовања шумама.</w:t>
      </w:r>
    </w:p>
    <w:p w14:paraId="1C92627C" w14:textId="77777777" w:rsidR="00462D39" w:rsidRDefault="00462D39" w:rsidP="00964209">
      <w:pPr>
        <w:shd w:val="clear" w:color="auto" w:fill="FFFFFF" w:themeFill="background1"/>
        <w:spacing w:after="0" w:line="240" w:lineRule="auto"/>
        <w:jc w:val="both"/>
        <w:rPr>
          <w:rFonts w:ascii="Times New Roman" w:eastAsia="Times New Roman" w:hAnsi="Times New Roman" w:cs="Times New Roman"/>
          <w:color w:val="993366"/>
          <w:sz w:val="24"/>
          <w:szCs w:val="24"/>
          <w:lang w:val="sr-Cyrl-RS" w:eastAsia="sr-Latn-CS"/>
        </w:rPr>
      </w:pPr>
    </w:p>
    <w:p w14:paraId="36D8F33C" w14:textId="77777777" w:rsidR="00462D39" w:rsidRPr="00B53F2A" w:rsidRDefault="00462D39" w:rsidP="00964209">
      <w:pPr>
        <w:shd w:val="clear" w:color="auto" w:fill="FFFFFF" w:themeFill="background1"/>
        <w:spacing w:after="0" w:line="240" w:lineRule="auto"/>
        <w:jc w:val="both"/>
        <w:rPr>
          <w:rFonts w:ascii="Times New Roman" w:eastAsia="Calibri" w:hAnsi="Times New Roman" w:cs="Times New Roman"/>
          <w:i/>
          <w:sz w:val="16"/>
          <w:szCs w:val="16"/>
          <w:lang w:val="sr-Cyrl-RS"/>
        </w:rPr>
      </w:pPr>
    </w:p>
    <w:p w14:paraId="3285EFF0" w14:textId="731232E5" w:rsidR="006F23B0" w:rsidRPr="00272823" w:rsidRDefault="00462D39" w:rsidP="00964209">
      <w:pPr>
        <w:shd w:val="clear" w:color="auto" w:fill="FFFFFF" w:themeFill="background1"/>
        <w:spacing w:after="0" w:line="240" w:lineRule="auto"/>
        <w:jc w:val="both"/>
        <w:rPr>
          <w:rFonts w:ascii="Times New Roman" w:eastAsia="Calibri" w:hAnsi="Times New Roman" w:cs="Times New Roman"/>
          <w:i/>
          <w:sz w:val="18"/>
          <w:szCs w:val="18"/>
          <w:lang w:val="sr-Cyrl-RS"/>
        </w:rPr>
      </w:pPr>
      <w:r w:rsidRPr="00272823">
        <w:rPr>
          <w:rFonts w:ascii="Times New Roman" w:eastAsia="Calibri" w:hAnsi="Times New Roman" w:cs="Times New Roman"/>
          <w:i/>
          <w:sz w:val="18"/>
          <w:szCs w:val="18"/>
          <w:lang w:val="sr-Latn-CS"/>
        </w:rPr>
        <w:t xml:space="preserve">Табела бр. </w:t>
      </w:r>
      <w:r w:rsidR="00272823" w:rsidRPr="00272823">
        <w:rPr>
          <w:rFonts w:ascii="Times New Roman" w:eastAsia="Calibri" w:hAnsi="Times New Roman" w:cs="Times New Roman"/>
          <w:i/>
          <w:sz w:val="18"/>
          <w:szCs w:val="18"/>
          <w:lang w:val="sr-Cyrl-RS"/>
        </w:rPr>
        <w:t>31</w:t>
      </w:r>
      <w:r w:rsidRPr="00272823">
        <w:rPr>
          <w:rFonts w:ascii="Times New Roman" w:eastAsia="Calibri" w:hAnsi="Times New Roman" w:cs="Times New Roman"/>
          <w:i/>
          <w:sz w:val="18"/>
          <w:szCs w:val="18"/>
          <w:lang w:val="sr-Latn-CS"/>
        </w:rPr>
        <w:t>-</w:t>
      </w:r>
      <w:r w:rsidR="00EE59D3">
        <w:rPr>
          <w:rFonts w:ascii="Times New Roman" w:eastAsia="Calibri" w:hAnsi="Times New Roman" w:cs="Times New Roman"/>
          <w:i/>
          <w:sz w:val="18"/>
          <w:szCs w:val="18"/>
          <w:lang w:val="sr-Cyrl-RS"/>
        </w:rPr>
        <w:t xml:space="preserve"> </w:t>
      </w:r>
      <w:r w:rsidRPr="00272823">
        <w:rPr>
          <w:rFonts w:ascii="Times New Roman" w:eastAsia="Calibri" w:hAnsi="Times New Roman" w:cs="Times New Roman"/>
          <w:i/>
          <w:sz w:val="18"/>
          <w:szCs w:val="18"/>
          <w:lang w:val="sr-Latn-CS"/>
        </w:rPr>
        <w:t>Досадашњи радови на коришћењу шума</w:t>
      </w:r>
    </w:p>
    <w:tbl>
      <w:tblPr>
        <w:tblW w:w="15159" w:type="dxa"/>
        <w:jc w:val="center"/>
        <w:tblLook w:val="04A0" w:firstRow="1" w:lastRow="0" w:firstColumn="1" w:lastColumn="0" w:noHBand="0" w:noVBand="1"/>
      </w:tblPr>
      <w:tblGrid>
        <w:gridCol w:w="1293"/>
        <w:gridCol w:w="936"/>
        <w:gridCol w:w="711"/>
        <w:gridCol w:w="957"/>
        <w:gridCol w:w="711"/>
        <w:gridCol w:w="1026"/>
        <w:gridCol w:w="846"/>
        <w:gridCol w:w="957"/>
        <w:gridCol w:w="711"/>
        <w:gridCol w:w="957"/>
        <w:gridCol w:w="711"/>
        <w:gridCol w:w="967"/>
        <w:gridCol w:w="967"/>
        <w:gridCol w:w="1026"/>
        <w:gridCol w:w="846"/>
        <w:gridCol w:w="826"/>
        <w:gridCol w:w="711"/>
      </w:tblGrid>
      <w:tr w:rsidR="00EE3875" w:rsidRPr="00A5115E" w14:paraId="4D6D4FFA" w14:textId="77777777" w:rsidTr="00A5115E">
        <w:trPr>
          <w:trHeight w:val="315"/>
          <w:tblHeader/>
          <w:jc w:val="center"/>
        </w:trPr>
        <w:tc>
          <w:tcPr>
            <w:tcW w:w="1293" w:type="dxa"/>
            <w:vMerge w:val="restart"/>
            <w:tcBorders>
              <w:top w:val="double" w:sz="6" w:space="0" w:color="auto"/>
              <w:left w:val="double" w:sz="6" w:space="0" w:color="auto"/>
              <w:bottom w:val="double" w:sz="6" w:space="0" w:color="000000"/>
              <w:right w:val="single" w:sz="4" w:space="0" w:color="auto"/>
            </w:tcBorders>
            <w:vAlign w:val="center"/>
            <w:hideMark/>
          </w:tcPr>
          <w:p w14:paraId="1813F300"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Врста дрвећа</w:t>
            </w:r>
          </w:p>
        </w:tc>
        <w:tc>
          <w:tcPr>
            <w:tcW w:w="5187" w:type="dxa"/>
            <w:gridSpan w:val="6"/>
            <w:tcBorders>
              <w:top w:val="double" w:sz="6" w:space="0" w:color="auto"/>
              <w:left w:val="nil"/>
              <w:bottom w:val="nil"/>
              <w:right w:val="single" w:sz="4" w:space="0" w:color="000000"/>
            </w:tcBorders>
            <w:vAlign w:val="center"/>
            <w:hideMark/>
          </w:tcPr>
          <w:p w14:paraId="505DF9CD"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Планирани принос</w:t>
            </w:r>
          </w:p>
        </w:tc>
        <w:tc>
          <w:tcPr>
            <w:tcW w:w="7142" w:type="dxa"/>
            <w:gridSpan w:val="8"/>
            <w:tcBorders>
              <w:top w:val="double" w:sz="6" w:space="0" w:color="auto"/>
              <w:left w:val="single" w:sz="4" w:space="0" w:color="auto"/>
              <w:bottom w:val="single" w:sz="4" w:space="0" w:color="auto"/>
              <w:right w:val="single" w:sz="4" w:space="0" w:color="000000"/>
            </w:tcBorders>
            <w:vAlign w:val="center"/>
            <w:hideMark/>
          </w:tcPr>
          <w:p w14:paraId="40450D28"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Реализовани принос</w:t>
            </w:r>
          </w:p>
        </w:tc>
        <w:tc>
          <w:tcPr>
            <w:tcW w:w="826" w:type="dxa"/>
            <w:vMerge w:val="restart"/>
            <w:tcBorders>
              <w:top w:val="double" w:sz="6" w:space="0" w:color="auto"/>
              <w:left w:val="single" w:sz="4" w:space="0" w:color="auto"/>
              <w:bottom w:val="double" w:sz="6" w:space="0" w:color="000000"/>
              <w:right w:val="single" w:sz="4" w:space="0" w:color="auto"/>
            </w:tcBorders>
            <w:textDirection w:val="tbRl"/>
            <w:vAlign w:val="center"/>
            <w:hideMark/>
          </w:tcPr>
          <w:p w14:paraId="34168FA6"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Aptos Narrow" w:eastAsia="Times New Roman" w:hAnsi="Aptos Narrow" w:cs="Times New Roman"/>
                <w:sz w:val="18"/>
                <w:szCs w:val="18"/>
                <w:lang w:val="sr-Latn-RS" w:eastAsia="sr-Latn-RS"/>
              </w:rPr>
              <w:t>%</w:t>
            </w:r>
            <w:r w:rsidRPr="00A5115E">
              <w:rPr>
                <w:rFonts w:ascii="Times New Roman" w:eastAsia="Times New Roman" w:hAnsi="Times New Roman" w:cs="Times New Roman"/>
                <w:sz w:val="18"/>
                <w:szCs w:val="18"/>
                <w:lang w:val="sr-Latn-RS" w:eastAsia="sr-Latn-RS"/>
              </w:rPr>
              <w:t xml:space="preserve"> остварења плана (m³)</w:t>
            </w:r>
          </w:p>
        </w:tc>
        <w:tc>
          <w:tcPr>
            <w:tcW w:w="711" w:type="dxa"/>
            <w:vMerge w:val="restart"/>
            <w:tcBorders>
              <w:top w:val="double" w:sz="6" w:space="0" w:color="auto"/>
              <w:left w:val="single" w:sz="4" w:space="0" w:color="auto"/>
              <w:bottom w:val="double" w:sz="6" w:space="0" w:color="000000"/>
              <w:right w:val="single" w:sz="4" w:space="0" w:color="auto"/>
            </w:tcBorders>
            <w:textDirection w:val="tbRl"/>
            <w:vAlign w:val="center"/>
            <w:hideMark/>
          </w:tcPr>
          <w:p w14:paraId="60919E28"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Aptos Narrow" w:eastAsia="Times New Roman" w:hAnsi="Aptos Narrow" w:cs="Times New Roman"/>
                <w:sz w:val="18"/>
                <w:szCs w:val="18"/>
                <w:lang w:val="sr-Latn-RS" w:eastAsia="sr-Latn-RS"/>
              </w:rPr>
              <w:t>%</w:t>
            </w:r>
            <w:r w:rsidRPr="00A5115E">
              <w:rPr>
                <w:rFonts w:ascii="Times New Roman" w:eastAsia="Times New Roman" w:hAnsi="Times New Roman" w:cs="Times New Roman"/>
                <w:sz w:val="18"/>
                <w:szCs w:val="18"/>
                <w:lang w:val="sr-Latn-RS" w:eastAsia="sr-Latn-RS"/>
              </w:rPr>
              <w:t xml:space="preserve"> остварења плана (ha)</w:t>
            </w:r>
          </w:p>
        </w:tc>
      </w:tr>
      <w:tr w:rsidR="00D67BBB" w:rsidRPr="00A5115E" w14:paraId="3E30C13F" w14:textId="77777777" w:rsidTr="00A5115E">
        <w:trPr>
          <w:trHeight w:val="330"/>
          <w:tblHeader/>
          <w:jc w:val="center"/>
        </w:trPr>
        <w:tc>
          <w:tcPr>
            <w:tcW w:w="1293" w:type="dxa"/>
            <w:vMerge/>
            <w:tcBorders>
              <w:top w:val="double" w:sz="6" w:space="0" w:color="auto"/>
              <w:left w:val="double" w:sz="6" w:space="0" w:color="auto"/>
              <w:bottom w:val="double" w:sz="6" w:space="0" w:color="000000"/>
              <w:right w:val="single" w:sz="4" w:space="0" w:color="auto"/>
            </w:tcBorders>
            <w:vAlign w:val="center"/>
            <w:hideMark/>
          </w:tcPr>
          <w:p w14:paraId="75A215CA" w14:textId="77777777" w:rsidR="00EE3875" w:rsidRPr="00A5115E" w:rsidRDefault="00EE3875" w:rsidP="00EE3875">
            <w:pPr>
              <w:spacing w:after="0" w:line="240" w:lineRule="auto"/>
              <w:rPr>
                <w:rFonts w:ascii="Times New Roman" w:eastAsia="Times New Roman" w:hAnsi="Times New Roman" w:cs="Times New Roman"/>
                <w:sz w:val="18"/>
                <w:szCs w:val="18"/>
                <w:lang w:val="sr-Latn-RS" w:eastAsia="sr-Latn-RS"/>
              </w:rPr>
            </w:pPr>
          </w:p>
        </w:tc>
        <w:tc>
          <w:tcPr>
            <w:tcW w:w="5187" w:type="dxa"/>
            <w:gridSpan w:val="6"/>
            <w:tcBorders>
              <w:top w:val="single" w:sz="4" w:space="0" w:color="auto"/>
              <w:left w:val="nil"/>
              <w:bottom w:val="single" w:sz="4" w:space="0" w:color="auto"/>
              <w:right w:val="single" w:sz="4" w:space="0" w:color="000000"/>
            </w:tcBorders>
            <w:vAlign w:val="center"/>
            <w:hideMark/>
          </w:tcPr>
          <w:p w14:paraId="662ADCC4"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Редовне сече</w:t>
            </w:r>
          </w:p>
        </w:tc>
        <w:tc>
          <w:tcPr>
            <w:tcW w:w="3336" w:type="dxa"/>
            <w:gridSpan w:val="4"/>
            <w:tcBorders>
              <w:top w:val="single" w:sz="4" w:space="0" w:color="auto"/>
              <w:left w:val="single" w:sz="4" w:space="0" w:color="auto"/>
              <w:bottom w:val="single" w:sz="4" w:space="0" w:color="auto"/>
              <w:right w:val="single" w:sz="4" w:space="0" w:color="000000"/>
            </w:tcBorders>
            <w:vAlign w:val="center"/>
            <w:hideMark/>
          </w:tcPr>
          <w:p w14:paraId="15644B1C"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Редовне сече</w:t>
            </w:r>
          </w:p>
        </w:tc>
        <w:tc>
          <w:tcPr>
            <w:tcW w:w="967" w:type="dxa"/>
            <w:vMerge w:val="restart"/>
            <w:tcBorders>
              <w:top w:val="single" w:sz="4" w:space="0" w:color="auto"/>
              <w:left w:val="single" w:sz="4" w:space="0" w:color="auto"/>
              <w:bottom w:val="double" w:sz="6" w:space="0" w:color="000000"/>
              <w:right w:val="single" w:sz="4" w:space="0" w:color="auto"/>
            </w:tcBorders>
            <w:vAlign w:val="center"/>
            <w:hideMark/>
          </w:tcPr>
          <w:p w14:paraId="43A226F8"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Ванредни принос (m³)</w:t>
            </w:r>
          </w:p>
        </w:tc>
        <w:tc>
          <w:tcPr>
            <w:tcW w:w="967" w:type="dxa"/>
            <w:vMerge w:val="restart"/>
            <w:tcBorders>
              <w:top w:val="single" w:sz="4" w:space="0" w:color="auto"/>
              <w:left w:val="single" w:sz="4" w:space="0" w:color="auto"/>
              <w:bottom w:val="double" w:sz="6" w:space="0" w:color="000000"/>
              <w:right w:val="single" w:sz="4" w:space="0" w:color="auto"/>
            </w:tcBorders>
            <w:vAlign w:val="center"/>
            <w:hideMark/>
          </w:tcPr>
          <w:p w14:paraId="3EBDE1F8"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Ванредни принос (ha)</w:t>
            </w:r>
          </w:p>
        </w:tc>
        <w:tc>
          <w:tcPr>
            <w:tcW w:w="1026" w:type="dxa"/>
            <w:vMerge w:val="restart"/>
            <w:tcBorders>
              <w:top w:val="single" w:sz="4" w:space="0" w:color="auto"/>
              <w:left w:val="single" w:sz="4" w:space="0" w:color="auto"/>
              <w:bottom w:val="double" w:sz="6" w:space="0" w:color="000000"/>
              <w:right w:val="single" w:sz="4" w:space="0" w:color="auto"/>
            </w:tcBorders>
            <w:vAlign w:val="center"/>
            <w:hideMark/>
          </w:tcPr>
          <w:p w14:paraId="1592B3D3"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Укупно (m³)</w:t>
            </w:r>
          </w:p>
        </w:tc>
        <w:tc>
          <w:tcPr>
            <w:tcW w:w="846" w:type="dxa"/>
            <w:vMerge w:val="restart"/>
            <w:tcBorders>
              <w:top w:val="single" w:sz="4" w:space="0" w:color="auto"/>
              <w:left w:val="single" w:sz="4" w:space="0" w:color="auto"/>
              <w:bottom w:val="double" w:sz="6" w:space="0" w:color="000000"/>
              <w:right w:val="single" w:sz="4" w:space="0" w:color="auto"/>
            </w:tcBorders>
            <w:vAlign w:val="center"/>
            <w:hideMark/>
          </w:tcPr>
          <w:p w14:paraId="38095921" w14:textId="77777777" w:rsidR="00EE3875" w:rsidRPr="00A5115E" w:rsidRDefault="00EE3875"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Укупно (ha)</w:t>
            </w:r>
          </w:p>
        </w:tc>
        <w:tc>
          <w:tcPr>
            <w:tcW w:w="826" w:type="dxa"/>
            <w:vMerge/>
            <w:tcBorders>
              <w:top w:val="double" w:sz="6" w:space="0" w:color="auto"/>
              <w:left w:val="single" w:sz="4" w:space="0" w:color="auto"/>
              <w:bottom w:val="double" w:sz="6" w:space="0" w:color="000000"/>
              <w:right w:val="single" w:sz="4" w:space="0" w:color="auto"/>
            </w:tcBorders>
            <w:vAlign w:val="center"/>
            <w:hideMark/>
          </w:tcPr>
          <w:p w14:paraId="59AD18A9" w14:textId="77777777" w:rsidR="00EE3875" w:rsidRPr="00A5115E" w:rsidRDefault="00EE3875" w:rsidP="00EE3875">
            <w:pPr>
              <w:spacing w:after="0" w:line="240" w:lineRule="auto"/>
              <w:rPr>
                <w:rFonts w:ascii="Times New Roman" w:eastAsia="Times New Roman" w:hAnsi="Times New Roman" w:cs="Times New Roman"/>
                <w:sz w:val="18"/>
                <w:szCs w:val="18"/>
                <w:lang w:val="sr-Latn-RS" w:eastAsia="sr-Latn-RS"/>
              </w:rPr>
            </w:pPr>
          </w:p>
        </w:tc>
        <w:tc>
          <w:tcPr>
            <w:tcW w:w="711" w:type="dxa"/>
            <w:vMerge/>
            <w:tcBorders>
              <w:top w:val="double" w:sz="6" w:space="0" w:color="auto"/>
              <w:left w:val="single" w:sz="4" w:space="0" w:color="auto"/>
              <w:bottom w:val="double" w:sz="6" w:space="0" w:color="000000"/>
              <w:right w:val="single" w:sz="4" w:space="0" w:color="auto"/>
            </w:tcBorders>
            <w:vAlign w:val="center"/>
            <w:hideMark/>
          </w:tcPr>
          <w:p w14:paraId="6097E4C8" w14:textId="77777777" w:rsidR="00EE3875" w:rsidRPr="00A5115E" w:rsidRDefault="00EE3875"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5186E755" w14:textId="77777777" w:rsidTr="00A5115E">
        <w:trPr>
          <w:trHeight w:val="450"/>
          <w:jc w:val="center"/>
        </w:trPr>
        <w:tc>
          <w:tcPr>
            <w:tcW w:w="1293" w:type="dxa"/>
            <w:vMerge/>
            <w:tcBorders>
              <w:top w:val="double" w:sz="6" w:space="0" w:color="auto"/>
              <w:left w:val="double" w:sz="6" w:space="0" w:color="auto"/>
              <w:bottom w:val="double" w:sz="6" w:space="0" w:color="000000"/>
              <w:right w:val="single" w:sz="4" w:space="0" w:color="auto"/>
            </w:tcBorders>
            <w:vAlign w:val="center"/>
            <w:hideMark/>
          </w:tcPr>
          <w:p w14:paraId="6F7259A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36" w:type="dxa"/>
            <w:vMerge w:val="restart"/>
            <w:tcBorders>
              <w:top w:val="nil"/>
              <w:left w:val="single" w:sz="4" w:space="0" w:color="auto"/>
              <w:bottom w:val="double" w:sz="6" w:space="0" w:color="000000"/>
              <w:right w:val="single" w:sz="4" w:space="0" w:color="auto"/>
            </w:tcBorders>
            <w:vAlign w:val="center"/>
            <w:hideMark/>
          </w:tcPr>
          <w:p w14:paraId="10E5B48F"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Прет. принос (m³)</w:t>
            </w:r>
          </w:p>
        </w:tc>
        <w:tc>
          <w:tcPr>
            <w:tcW w:w="711" w:type="dxa"/>
            <w:vMerge w:val="restart"/>
            <w:tcBorders>
              <w:top w:val="nil"/>
              <w:left w:val="single" w:sz="4" w:space="0" w:color="auto"/>
              <w:bottom w:val="double" w:sz="6" w:space="0" w:color="000000"/>
              <w:right w:val="single" w:sz="4" w:space="0" w:color="auto"/>
            </w:tcBorders>
            <w:vAlign w:val="center"/>
            <w:hideMark/>
          </w:tcPr>
          <w:p w14:paraId="574C8C9E"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Прет. принос (ha)</w:t>
            </w:r>
          </w:p>
        </w:tc>
        <w:tc>
          <w:tcPr>
            <w:tcW w:w="957" w:type="dxa"/>
            <w:vMerge w:val="restart"/>
            <w:tcBorders>
              <w:top w:val="nil"/>
              <w:left w:val="single" w:sz="4" w:space="0" w:color="auto"/>
              <w:bottom w:val="double" w:sz="6" w:space="0" w:color="000000"/>
              <w:right w:val="single" w:sz="4" w:space="0" w:color="auto"/>
            </w:tcBorders>
            <w:vAlign w:val="center"/>
            <w:hideMark/>
          </w:tcPr>
          <w:p w14:paraId="2EBB6BDB"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Главни принос (m³)</w:t>
            </w:r>
          </w:p>
        </w:tc>
        <w:tc>
          <w:tcPr>
            <w:tcW w:w="711" w:type="dxa"/>
            <w:vMerge w:val="restart"/>
            <w:tcBorders>
              <w:top w:val="nil"/>
              <w:left w:val="single" w:sz="4" w:space="0" w:color="auto"/>
              <w:bottom w:val="double" w:sz="6" w:space="0" w:color="000000"/>
              <w:right w:val="single" w:sz="4" w:space="0" w:color="auto"/>
            </w:tcBorders>
            <w:vAlign w:val="center"/>
            <w:hideMark/>
          </w:tcPr>
          <w:p w14:paraId="67257DF5"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Главни принос (ha)</w:t>
            </w:r>
          </w:p>
        </w:tc>
        <w:tc>
          <w:tcPr>
            <w:tcW w:w="1026" w:type="dxa"/>
            <w:vMerge w:val="restart"/>
            <w:tcBorders>
              <w:top w:val="nil"/>
              <w:left w:val="single" w:sz="4" w:space="0" w:color="auto"/>
              <w:bottom w:val="double" w:sz="6" w:space="0" w:color="000000"/>
              <w:right w:val="single" w:sz="4" w:space="0" w:color="auto"/>
            </w:tcBorders>
            <w:vAlign w:val="center"/>
            <w:hideMark/>
          </w:tcPr>
          <w:p w14:paraId="245E1232"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Укупно (m³)</w:t>
            </w:r>
          </w:p>
        </w:tc>
        <w:tc>
          <w:tcPr>
            <w:tcW w:w="846" w:type="dxa"/>
            <w:vMerge w:val="restart"/>
            <w:tcBorders>
              <w:top w:val="nil"/>
              <w:left w:val="single" w:sz="4" w:space="0" w:color="auto"/>
              <w:bottom w:val="double" w:sz="6" w:space="0" w:color="000000"/>
              <w:right w:val="single" w:sz="4" w:space="0" w:color="auto"/>
            </w:tcBorders>
            <w:vAlign w:val="center"/>
            <w:hideMark/>
          </w:tcPr>
          <w:p w14:paraId="47ECDB1C"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Укупно (ha)</w:t>
            </w:r>
          </w:p>
        </w:tc>
        <w:tc>
          <w:tcPr>
            <w:tcW w:w="957" w:type="dxa"/>
            <w:vMerge w:val="restart"/>
            <w:tcBorders>
              <w:top w:val="nil"/>
              <w:left w:val="single" w:sz="4" w:space="0" w:color="auto"/>
              <w:bottom w:val="double" w:sz="6" w:space="0" w:color="000000"/>
              <w:right w:val="single" w:sz="4" w:space="0" w:color="auto"/>
            </w:tcBorders>
            <w:vAlign w:val="center"/>
            <w:hideMark/>
          </w:tcPr>
          <w:p w14:paraId="649E9DEE"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Прет. принос (m³)</w:t>
            </w:r>
          </w:p>
        </w:tc>
        <w:tc>
          <w:tcPr>
            <w:tcW w:w="711" w:type="dxa"/>
            <w:vMerge w:val="restart"/>
            <w:tcBorders>
              <w:top w:val="nil"/>
              <w:left w:val="single" w:sz="4" w:space="0" w:color="auto"/>
              <w:bottom w:val="double" w:sz="6" w:space="0" w:color="000000"/>
              <w:right w:val="single" w:sz="4" w:space="0" w:color="auto"/>
            </w:tcBorders>
            <w:vAlign w:val="center"/>
            <w:hideMark/>
          </w:tcPr>
          <w:p w14:paraId="341DAEB8"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Прет. принос (ha)</w:t>
            </w:r>
          </w:p>
        </w:tc>
        <w:tc>
          <w:tcPr>
            <w:tcW w:w="957" w:type="dxa"/>
            <w:vMerge w:val="restart"/>
            <w:tcBorders>
              <w:top w:val="nil"/>
              <w:left w:val="single" w:sz="4" w:space="0" w:color="auto"/>
              <w:bottom w:val="double" w:sz="6" w:space="0" w:color="000000"/>
              <w:right w:val="single" w:sz="4" w:space="0" w:color="auto"/>
            </w:tcBorders>
            <w:vAlign w:val="center"/>
            <w:hideMark/>
          </w:tcPr>
          <w:p w14:paraId="71C49AF6"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Главни принос (m³)</w:t>
            </w:r>
          </w:p>
        </w:tc>
        <w:tc>
          <w:tcPr>
            <w:tcW w:w="711" w:type="dxa"/>
            <w:vMerge w:val="restart"/>
            <w:tcBorders>
              <w:top w:val="nil"/>
              <w:left w:val="single" w:sz="4" w:space="0" w:color="auto"/>
              <w:bottom w:val="double" w:sz="6" w:space="0" w:color="000000"/>
              <w:right w:val="single" w:sz="4" w:space="0" w:color="auto"/>
            </w:tcBorders>
            <w:vAlign w:val="center"/>
            <w:hideMark/>
          </w:tcPr>
          <w:p w14:paraId="1E79D292" w14:textId="77777777" w:rsidR="00A5115E" w:rsidRPr="00A5115E" w:rsidRDefault="00A5115E" w:rsidP="00EE3875">
            <w:pPr>
              <w:spacing w:after="0" w:line="240" w:lineRule="auto"/>
              <w:jc w:val="center"/>
              <w:rPr>
                <w:rFonts w:ascii="Times New Roman" w:eastAsia="Times New Roman" w:hAnsi="Times New Roman" w:cs="Times New Roman"/>
                <w:sz w:val="16"/>
                <w:szCs w:val="16"/>
                <w:lang w:val="sr-Latn-RS" w:eastAsia="sr-Latn-RS"/>
              </w:rPr>
            </w:pPr>
            <w:r w:rsidRPr="00A5115E">
              <w:rPr>
                <w:rFonts w:ascii="Times New Roman" w:eastAsia="Times New Roman" w:hAnsi="Times New Roman" w:cs="Times New Roman"/>
                <w:sz w:val="16"/>
                <w:szCs w:val="16"/>
                <w:lang w:val="sr-Latn-RS" w:eastAsia="sr-Latn-RS"/>
              </w:rPr>
              <w:t>Главни принос (ha)</w:t>
            </w:r>
          </w:p>
        </w:tc>
        <w:tc>
          <w:tcPr>
            <w:tcW w:w="967" w:type="dxa"/>
            <w:vMerge/>
            <w:tcBorders>
              <w:top w:val="single" w:sz="4" w:space="0" w:color="auto"/>
              <w:left w:val="single" w:sz="4" w:space="0" w:color="auto"/>
              <w:bottom w:val="double" w:sz="6" w:space="0" w:color="000000"/>
              <w:right w:val="single" w:sz="4" w:space="0" w:color="auto"/>
            </w:tcBorders>
            <w:vAlign w:val="center"/>
            <w:hideMark/>
          </w:tcPr>
          <w:p w14:paraId="428FE09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vMerge/>
            <w:tcBorders>
              <w:top w:val="single" w:sz="4" w:space="0" w:color="auto"/>
              <w:left w:val="single" w:sz="4" w:space="0" w:color="auto"/>
              <w:bottom w:val="double" w:sz="6" w:space="0" w:color="000000"/>
              <w:right w:val="single" w:sz="4" w:space="0" w:color="auto"/>
            </w:tcBorders>
            <w:vAlign w:val="center"/>
            <w:hideMark/>
          </w:tcPr>
          <w:p w14:paraId="24A8BC0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vMerge/>
            <w:tcBorders>
              <w:top w:val="single" w:sz="4" w:space="0" w:color="auto"/>
              <w:left w:val="single" w:sz="4" w:space="0" w:color="auto"/>
              <w:bottom w:val="double" w:sz="6" w:space="0" w:color="000000"/>
              <w:right w:val="single" w:sz="4" w:space="0" w:color="auto"/>
            </w:tcBorders>
            <w:vAlign w:val="center"/>
            <w:hideMark/>
          </w:tcPr>
          <w:p w14:paraId="78414B7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46" w:type="dxa"/>
            <w:vMerge/>
            <w:tcBorders>
              <w:top w:val="single" w:sz="4" w:space="0" w:color="auto"/>
              <w:left w:val="single" w:sz="4" w:space="0" w:color="auto"/>
              <w:bottom w:val="double" w:sz="6" w:space="0" w:color="000000"/>
              <w:right w:val="single" w:sz="4" w:space="0" w:color="auto"/>
            </w:tcBorders>
            <w:vAlign w:val="center"/>
            <w:hideMark/>
          </w:tcPr>
          <w:p w14:paraId="7BF879D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vMerge/>
            <w:tcBorders>
              <w:top w:val="double" w:sz="6" w:space="0" w:color="auto"/>
              <w:left w:val="single" w:sz="4" w:space="0" w:color="auto"/>
              <w:bottom w:val="double" w:sz="6" w:space="0" w:color="000000"/>
              <w:right w:val="single" w:sz="4" w:space="0" w:color="auto"/>
            </w:tcBorders>
            <w:vAlign w:val="center"/>
            <w:hideMark/>
          </w:tcPr>
          <w:p w14:paraId="0667A2C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711" w:type="dxa"/>
            <w:vMerge/>
            <w:tcBorders>
              <w:top w:val="double" w:sz="6" w:space="0" w:color="auto"/>
              <w:left w:val="single" w:sz="4" w:space="0" w:color="auto"/>
              <w:bottom w:val="double" w:sz="6" w:space="0" w:color="000000"/>
              <w:right w:val="single" w:sz="4" w:space="0" w:color="auto"/>
            </w:tcBorders>
            <w:vAlign w:val="center"/>
            <w:hideMark/>
          </w:tcPr>
          <w:p w14:paraId="50DD36A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3533838C" w14:textId="77777777" w:rsidTr="00A5115E">
        <w:trPr>
          <w:trHeight w:val="450"/>
          <w:jc w:val="center"/>
        </w:trPr>
        <w:tc>
          <w:tcPr>
            <w:tcW w:w="1293" w:type="dxa"/>
            <w:vMerge/>
            <w:tcBorders>
              <w:top w:val="double" w:sz="6" w:space="0" w:color="auto"/>
              <w:left w:val="double" w:sz="6" w:space="0" w:color="auto"/>
              <w:bottom w:val="double" w:sz="6" w:space="0" w:color="000000"/>
              <w:right w:val="single" w:sz="4" w:space="0" w:color="auto"/>
            </w:tcBorders>
            <w:vAlign w:val="center"/>
            <w:hideMark/>
          </w:tcPr>
          <w:p w14:paraId="3F657DF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36" w:type="dxa"/>
            <w:vMerge/>
            <w:tcBorders>
              <w:top w:val="nil"/>
              <w:left w:val="single" w:sz="4" w:space="0" w:color="auto"/>
              <w:bottom w:val="double" w:sz="6" w:space="0" w:color="000000"/>
              <w:right w:val="single" w:sz="4" w:space="0" w:color="auto"/>
            </w:tcBorders>
            <w:vAlign w:val="center"/>
            <w:hideMark/>
          </w:tcPr>
          <w:p w14:paraId="339E87FC"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711" w:type="dxa"/>
            <w:vMerge/>
            <w:tcBorders>
              <w:top w:val="nil"/>
              <w:left w:val="single" w:sz="4" w:space="0" w:color="auto"/>
              <w:bottom w:val="double" w:sz="6" w:space="0" w:color="000000"/>
              <w:right w:val="single" w:sz="4" w:space="0" w:color="auto"/>
            </w:tcBorders>
            <w:vAlign w:val="center"/>
            <w:hideMark/>
          </w:tcPr>
          <w:p w14:paraId="63D38FCF"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957" w:type="dxa"/>
            <w:vMerge/>
            <w:tcBorders>
              <w:top w:val="nil"/>
              <w:left w:val="single" w:sz="4" w:space="0" w:color="auto"/>
              <w:bottom w:val="double" w:sz="6" w:space="0" w:color="000000"/>
              <w:right w:val="single" w:sz="4" w:space="0" w:color="auto"/>
            </w:tcBorders>
            <w:vAlign w:val="center"/>
            <w:hideMark/>
          </w:tcPr>
          <w:p w14:paraId="4640DA0E"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711" w:type="dxa"/>
            <w:vMerge/>
            <w:tcBorders>
              <w:top w:val="nil"/>
              <w:left w:val="single" w:sz="4" w:space="0" w:color="auto"/>
              <w:bottom w:val="double" w:sz="6" w:space="0" w:color="000000"/>
              <w:right w:val="single" w:sz="4" w:space="0" w:color="auto"/>
            </w:tcBorders>
            <w:vAlign w:val="center"/>
            <w:hideMark/>
          </w:tcPr>
          <w:p w14:paraId="40FA2D78"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1026" w:type="dxa"/>
            <w:vMerge/>
            <w:tcBorders>
              <w:top w:val="nil"/>
              <w:left w:val="single" w:sz="4" w:space="0" w:color="auto"/>
              <w:bottom w:val="double" w:sz="6" w:space="0" w:color="000000"/>
              <w:right w:val="single" w:sz="4" w:space="0" w:color="auto"/>
            </w:tcBorders>
            <w:vAlign w:val="center"/>
            <w:hideMark/>
          </w:tcPr>
          <w:p w14:paraId="58AF1B06"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846" w:type="dxa"/>
            <w:vMerge/>
            <w:tcBorders>
              <w:top w:val="nil"/>
              <w:left w:val="single" w:sz="4" w:space="0" w:color="auto"/>
              <w:bottom w:val="double" w:sz="6" w:space="0" w:color="000000"/>
              <w:right w:val="single" w:sz="4" w:space="0" w:color="auto"/>
            </w:tcBorders>
            <w:vAlign w:val="center"/>
            <w:hideMark/>
          </w:tcPr>
          <w:p w14:paraId="50ACAB7E"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957" w:type="dxa"/>
            <w:vMerge/>
            <w:tcBorders>
              <w:top w:val="nil"/>
              <w:left w:val="single" w:sz="4" w:space="0" w:color="auto"/>
              <w:bottom w:val="double" w:sz="6" w:space="0" w:color="000000"/>
              <w:right w:val="single" w:sz="4" w:space="0" w:color="auto"/>
            </w:tcBorders>
            <w:vAlign w:val="center"/>
            <w:hideMark/>
          </w:tcPr>
          <w:p w14:paraId="0B3BD359"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711" w:type="dxa"/>
            <w:vMerge/>
            <w:tcBorders>
              <w:top w:val="nil"/>
              <w:left w:val="single" w:sz="4" w:space="0" w:color="auto"/>
              <w:bottom w:val="double" w:sz="6" w:space="0" w:color="000000"/>
              <w:right w:val="single" w:sz="4" w:space="0" w:color="auto"/>
            </w:tcBorders>
            <w:vAlign w:val="center"/>
            <w:hideMark/>
          </w:tcPr>
          <w:p w14:paraId="1127B741"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957" w:type="dxa"/>
            <w:vMerge/>
            <w:tcBorders>
              <w:top w:val="nil"/>
              <w:left w:val="single" w:sz="4" w:space="0" w:color="auto"/>
              <w:bottom w:val="double" w:sz="6" w:space="0" w:color="000000"/>
              <w:right w:val="single" w:sz="4" w:space="0" w:color="auto"/>
            </w:tcBorders>
            <w:vAlign w:val="center"/>
            <w:hideMark/>
          </w:tcPr>
          <w:p w14:paraId="3BADFBC0"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711" w:type="dxa"/>
            <w:vMerge/>
            <w:tcBorders>
              <w:top w:val="nil"/>
              <w:left w:val="single" w:sz="4" w:space="0" w:color="auto"/>
              <w:bottom w:val="double" w:sz="6" w:space="0" w:color="000000"/>
              <w:right w:val="single" w:sz="4" w:space="0" w:color="auto"/>
            </w:tcBorders>
            <w:vAlign w:val="center"/>
            <w:hideMark/>
          </w:tcPr>
          <w:p w14:paraId="1C9FC500" w14:textId="77777777" w:rsidR="00A5115E" w:rsidRPr="00A5115E" w:rsidRDefault="00A5115E" w:rsidP="00EE3875">
            <w:pPr>
              <w:spacing w:after="0" w:line="240" w:lineRule="auto"/>
              <w:rPr>
                <w:rFonts w:ascii="Times New Roman" w:eastAsia="Times New Roman" w:hAnsi="Times New Roman" w:cs="Times New Roman"/>
                <w:sz w:val="16"/>
                <w:szCs w:val="16"/>
                <w:lang w:val="sr-Latn-RS" w:eastAsia="sr-Latn-RS"/>
              </w:rPr>
            </w:pPr>
          </w:p>
        </w:tc>
        <w:tc>
          <w:tcPr>
            <w:tcW w:w="967" w:type="dxa"/>
            <w:vMerge/>
            <w:tcBorders>
              <w:top w:val="single" w:sz="4" w:space="0" w:color="auto"/>
              <w:left w:val="single" w:sz="4" w:space="0" w:color="auto"/>
              <w:bottom w:val="double" w:sz="6" w:space="0" w:color="000000"/>
              <w:right w:val="single" w:sz="4" w:space="0" w:color="auto"/>
            </w:tcBorders>
            <w:vAlign w:val="center"/>
            <w:hideMark/>
          </w:tcPr>
          <w:p w14:paraId="3855591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vMerge/>
            <w:tcBorders>
              <w:top w:val="single" w:sz="4" w:space="0" w:color="auto"/>
              <w:left w:val="single" w:sz="4" w:space="0" w:color="auto"/>
              <w:bottom w:val="double" w:sz="6" w:space="0" w:color="000000"/>
              <w:right w:val="single" w:sz="4" w:space="0" w:color="auto"/>
            </w:tcBorders>
            <w:vAlign w:val="center"/>
            <w:hideMark/>
          </w:tcPr>
          <w:p w14:paraId="3D474A6E"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vMerge/>
            <w:tcBorders>
              <w:top w:val="single" w:sz="4" w:space="0" w:color="auto"/>
              <w:left w:val="single" w:sz="4" w:space="0" w:color="auto"/>
              <w:bottom w:val="double" w:sz="6" w:space="0" w:color="000000"/>
              <w:right w:val="single" w:sz="4" w:space="0" w:color="auto"/>
            </w:tcBorders>
            <w:vAlign w:val="center"/>
            <w:hideMark/>
          </w:tcPr>
          <w:p w14:paraId="72FF229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46" w:type="dxa"/>
            <w:vMerge/>
            <w:tcBorders>
              <w:top w:val="single" w:sz="4" w:space="0" w:color="auto"/>
              <w:left w:val="single" w:sz="4" w:space="0" w:color="auto"/>
              <w:bottom w:val="double" w:sz="6" w:space="0" w:color="000000"/>
              <w:right w:val="single" w:sz="4" w:space="0" w:color="auto"/>
            </w:tcBorders>
            <w:vAlign w:val="center"/>
            <w:hideMark/>
          </w:tcPr>
          <w:p w14:paraId="40DF09BE"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vMerge/>
            <w:tcBorders>
              <w:top w:val="double" w:sz="6" w:space="0" w:color="auto"/>
              <w:left w:val="single" w:sz="4" w:space="0" w:color="auto"/>
              <w:bottom w:val="double" w:sz="6" w:space="0" w:color="000000"/>
              <w:right w:val="single" w:sz="4" w:space="0" w:color="auto"/>
            </w:tcBorders>
            <w:vAlign w:val="center"/>
            <w:hideMark/>
          </w:tcPr>
          <w:p w14:paraId="4785A6D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711" w:type="dxa"/>
            <w:vMerge/>
            <w:tcBorders>
              <w:top w:val="double" w:sz="6" w:space="0" w:color="auto"/>
              <w:left w:val="single" w:sz="4" w:space="0" w:color="auto"/>
              <w:bottom w:val="double" w:sz="6" w:space="0" w:color="000000"/>
              <w:right w:val="single" w:sz="4" w:space="0" w:color="auto"/>
            </w:tcBorders>
            <w:vAlign w:val="center"/>
            <w:hideMark/>
          </w:tcPr>
          <w:p w14:paraId="6D5EB11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795442D1" w14:textId="77777777" w:rsidTr="00A5115E">
        <w:trPr>
          <w:trHeight w:val="315"/>
          <w:jc w:val="center"/>
        </w:trPr>
        <w:tc>
          <w:tcPr>
            <w:tcW w:w="1293" w:type="dxa"/>
            <w:tcBorders>
              <w:top w:val="nil"/>
              <w:left w:val="double" w:sz="6" w:space="0" w:color="auto"/>
              <w:bottom w:val="single" w:sz="4" w:space="0" w:color="auto"/>
              <w:right w:val="single" w:sz="4" w:space="0" w:color="auto"/>
            </w:tcBorders>
            <w:noWrap/>
            <w:vAlign w:val="bottom"/>
            <w:hideMark/>
          </w:tcPr>
          <w:p w14:paraId="144A56C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бреза</w:t>
            </w:r>
          </w:p>
        </w:tc>
        <w:tc>
          <w:tcPr>
            <w:tcW w:w="936" w:type="dxa"/>
            <w:tcBorders>
              <w:top w:val="nil"/>
              <w:left w:val="nil"/>
              <w:bottom w:val="single" w:sz="4" w:space="0" w:color="auto"/>
              <w:right w:val="single" w:sz="4" w:space="0" w:color="auto"/>
            </w:tcBorders>
            <w:noWrap/>
            <w:vAlign w:val="center"/>
            <w:hideMark/>
          </w:tcPr>
          <w:p w14:paraId="02F087C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502.50</w:t>
            </w:r>
          </w:p>
        </w:tc>
        <w:tc>
          <w:tcPr>
            <w:tcW w:w="711" w:type="dxa"/>
            <w:vMerge w:val="restart"/>
            <w:tcBorders>
              <w:top w:val="nil"/>
              <w:left w:val="single" w:sz="4" w:space="0" w:color="auto"/>
              <w:bottom w:val="double" w:sz="6" w:space="0" w:color="000000"/>
              <w:right w:val="single" w:sz="4" w:space="0" w:color="auto"/>
            </w:tcBorders>
            <w:noWrap/>
            <w:vAlign w:val="center"/>
            <w:hideMark/>
          </w:tcPr>
          <w:p w14:paraId="6095DBE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782.35</w:t>
            </w:r>
          </w:p>
        </w:tc>
        <w:tc>
          <w:tcPr>
            <w:tcW w:w="957" w:type="dxa"/>
            <w:tcBorders>
              <w:top w:val="nil"/>
              <w:left w:val="single" w:sz="4" w:space="0" w:color="auto"/>
              <w:bottom w:val="single" w:sz="4" w:space="0" w:color="auto"/>
              <w:right w:val="single" w:sz="4" w:space="0" w:color="auto"/>
            </w:tcBorders>
            <w:noWrap/>
            <w:vAlign w:val="center"/>
            <w:hideMark/>
          </w:tcPr>
          <w:p w14:paraId="7022C58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59.40</w:t>
            </w:r>
          </w:p>
        </w:tc>
        <w:tc>
          <w:tcPr>
            <w:tcW w:w="711" w:type="dxa"/>
            <w:vMerge w:val="restart"/>
            <w:tcBorders>
              <w:top w:val="nil"/>
              <w:left w:val="single" w:sz="4" w:space="0" w:color="auto"/>
              <w:bottom w:val="double" w:sz="6" w:space="0" w:color="000000"/>
              <w:right w:val="single" w:sz="4" w:space="0" w:color="auto"/>
            </w:tcBorders>
            <w:noWrap/>
            <w:vAlign w:val="center"/>
            <w:hideMark/>
          </w:tcPr>
          <w:p w14:paraId="01009FE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570.01</w:t>
            </w:r>
          </w:p>
        </w:tc>
        <w:tc>
          <w:tcPr>
            <w:tcW w:w="1026" w:type="dxa"/>
            <w:tcBorders>
              <w:top w:val="nil"/>
              <w:left w:val="single" w:sz="4" w:space="0" w:color="auto"/>
              <w:bottom w:val="single" w:sz="4" w:space="0" w:color="auto"/>
              <w:right w:val="single" w:sz="4" w:space="0" w:color="auto"/>
            </w:tcBorders>
            <w:noWrap/>
            <w:vAlign w:val="center"/>
            <w:hideMark/>
          </w:tcPr>
          <w:p w14:paraId="1002AB33"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561.90</w:t>
            </w:r>
          </w:p>
        </w:tc>
        <w:tc>
          <w:tcPr>
            <w:tcW w:w="846" w:type="dxa"/>
            <w:vMerge w:val="restart"/>
            <w:tcBorders>
              <w:top w:val="nil"/>
              <w:left w:val="single" w:sz="4" w:space="0" w:color="auto"/>
              <w:bottom w:val="double" w:sz="6" w:space="0" w:color="000000"/>
              <w:right w:val="single" w:sz="4" w:space="0" w:color="auto"/>
            </w:tcBorders>
            <w:noWrap/>
            <w:vAlign w:val="center"/>
            <w:hideMark/>
          </w:tcPr>
          <w:p w14:paraId="516E6DF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1,352.36</w:t>
            </w:r>
          </w:p>
        </w:tc>
        <w:tc>
          <w:tcPr>
            <w:tcW w:w="957" w:type="dxa"/>
            <w:tcBorders>
              <w:top w:val="nil"/>
              <w:left w:val="single" w:sz="4" w:space="0" w:color="auto"/>
              <w:bottom w:val="single" w:sz="4" w:space="0" w:color="auto"/>
              <w:right w:val="single" w:sz="4" w:space="0" w:color="auto"/>
            </w:tcBorders>
            <w:noWrap/>
            <w:vAlign w:val="center"/>
            <w:hideMark/>
          </w:tcPr>
          <w:p w14:paraId="147C6E3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1.50</w:t>
            </w:r>
          </w:p>
        </w:tc>
        <w:tc>
          <w:tcPr>
            <w:tcW w:w="711" w:type="dxa"/>
            <w:vMerge w:val="restart"/>
            <w:tcBorders>
              <w:top w:val="nil"/>
              <w:left w:val="single" w:sz="4" w:space="0" w:color="auto"/>
              <w:bottom w:val="double" w:sz="6" w:space="0" w:color="000000"/>
              <w:right w:val="single" w:sz="4" w:space="0" w:color="auto"/>
            </w:tcBorders>
            <w:noWrap/>
            <w:vAlign w:val="center"/>
            <w:hideMark/>
          </w:tcPr>
          <w:p w14:paraId="049BE91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850.78</w:t>
            </w:r>
          </w:p>
        </w:tc>
        <w:tc>
          <w:tcPr>
            <w:tcW w:w="957" w:type="dxa"/>
            <w:tcBorders>
              <w:top w:val="nil"/>
              <w:left w:val="single" w:sz="4" w:space="0" w:color="auto"/>
              <w:bottom w:val="single" w:sz="4" w:space="0" w:color="auto"/>
              <w:right w:val="single" w:sz="4" w:space="0" w:color="auto"/>
            </w:tcBorders>
            <w:noWrap/>
            <w:vAlign w:val="center"/>
            <w:hideMark/>
          </w:tcPr>
          <w:p w14:paraId="6C495C3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12.70</w:t>
            </w:r>
          </w:p>
        </w:tc>
        <w:tc>
          <w:tcPr>
            <w:tcW w:w="711" w:type="dxa"/>
            <w:vMerge w:val="restart"/>
            <w:tcBorders>
              <w:top w:val="nil"/>
              <w:left w:val="single" w:sz="4" w:space="0" w:color="auto"/>
              <w:bottom w:val="double" w:sz="6" w:space="0" w:color="000000"/>
              <w:right w:val="single" w:sz="4" w:space="0" w:color="auto"/>
            </w:tcBorders>
            <w:noWrap/>
            <w:vAlign w:val="center"/>
            <w:hideMark/>
          </w:tcPr>
          <w:p w14:paraId="55645DEF"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570.40</w:t>
            </w:r>
          </w:p>
        </w:tc>
        <w:tc>
          <w:tcPr>
            <w:tcW w:w="967" w:type="dxa"/>
            <w:tcBorders>
              <w:top w:val="nil"/>
              <w:left w:val="single" w:sz="4" w:space="0" w:color="auto"/>
              <w:bottom w:val="single" w:sz="4" w:space="0" w:color="auto"/>
              <w:right w:val="single" w:sz="4" w:space="0" w:color="auto"/>
            </w:tcBorders>
            <w:noWrap/>
            <w:vAlign w:val="center"/>
            <w:hideMark/>
          </w:tcPr>
          <w:p w14:paraId="067488A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val="restart"/>
            <w:tcBorders>
              <w:top w:val="nil"/>
              <w:left w:val="single" w:sz="4" w:space="0" w:color="auto"/>
              <w:bottom w:val="double" w:sz="6" w:space="0" w:color="000000"/>
              <w:right w:val="single" w:sz="4" w:space="0" w:color="auto"/>
            </w:tcBorders>
            <w:noWrap/>
            <w:vAlign w:val="center"/>
            <w:hideMark/>
          </w:tcPr>
          <w:p w14:paraId="3FAAEE3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3.60</w:t>
            </w:r>
          </w:p>
        </w:tc>
        <w:tc>
          <w:tcPr>
            <w:tcW w:w="1026" w:type="dxa"/>
            <w:tcBorders>
              <w:top w:val="nil"/>
              <w:left w:val="single" w:sz="4" w:space="0" w:color="auto"/>
              <w:bottom w:val="single" w:sz="4" w:space="0" w:color="auto"/>
              <w:right w:val="single" w:sz="4" w:space="0" w:color="auto"/>
            </w:tcBorders>
            <w:noWrap/>
            <w:vAlign w:val="center"/>
            <w:hideMark/>
          </w:tcPr>
          <w:p w14:paraId="1B81B0B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14.20</w:t>
            </w:r>
          </w:p>
        </w:tc>
        <w:tc>
          <w:tcPr>
            <w:tcW w:w="846" w:type="dxa"/>
            <w:vMerge w:val="restart"/>
            <w:tcBorders>
              <w:top w:val="nil"/>
              <w:left w:val="single" w:sz="4" w:space="0" w:color="auto"/>
              <w:bottom w:val="double" w:sz="6" w:space="0" w:color="000000"/>
              <w:right w:val="single" w:sz="4" w:space="0" w:color="auto"/>
            </w:tcBorders>
            <w:noWrap/>
            <w:vAlign w:val="center"/>
            <w:hideMark/>
          </w:tcPr>
          <w:p w14:paraId="596606B2" w14:textId="18DBBD82"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1,424.</w:t>
            </w:r>
            <w:r w:rsidRPr="00A5115E">
              <w:rPr>
                <w:rFonts w:ascii="Times New Roman" w:eastAsia="Times New Roman" w:hAnsi="Times New Roman" w:cs="Times New Roman"/>
                <w:sz w:val="18"/>
                <w:szCs w:val="18"/>
                <w:lang w:val="sr-Cyrl-RS" w:eastAsia="sr-Latn-RS"/>
              </w:rPr>
              <w:t>7</w:t>
            </w:r>
            <w:r w:rsidRPr="00A5115E">
              <w:rPr>
                <w:rFonts w:ascii="Times New Roman" w:eastAsia="Times New Roman" w:hAnsi="Times New Roman" w:cs="Times New Roman"/>
                <w:sz w:val="18"/>
                <w:szCs w:val="18"/>
                <w:lang w:val="sr-Latn-RS" w:eastAsia="sr-Latn-RS"/>
              </w:rPr>
              <w:t>8</w:t>
            </w:r>
          </w:p>
        </w:tc>
        <w:tc>
          <w:tcPr>
            <w:tcW w:w="826" w:type="dxa"/>
            <w:tcBorders>
              <w:top w:val="nil"/>
              <w:left w:val="single" w:sz="4" w:space="0" w:color="auto"/>
              <w:bottom w:val="single" w:sz="4" w:space="0" w:color="auto"/>
              <w:right w:val="nil"/>
            </w:tcBorders>
            <w:noWrap/>
            <w:vAlign w:val="center"/>
            <w:hideMark/>
          </w:tcPr>
          <w:p w14:paraId="3A1BB1C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2.5</w:t>
            </w:r>
          </w:p>
        </w:tc>
        <w:tc>
          <w:tcPr>
            <w:tcW w:w="711" w:type="dxa"/>
            <w:vMerge w:val="restart"/>
            <w:tcBorders>
              <w:top w:val="nil"/>
              <w:left w:val="single" w:sz="4" w:space="0" w:color="auto"/>
              <w:bottom w:val="double" w:sz="6" w:space="0" w:color="000000"/>
              <w:right w:val="double" w:sz="6" w:space="0" w:color="auto"/>
            </w:tcBorders>
            <w:noWrap/>
            <w:vAlign w:val="center"/>
            <w:hideMark/>
          </w:tcPr>
          <w:p w14:paraId="53810F31" w14:textId="65A433AD" w:rsidR="00A5115E" w:rsidRPr="00A5115E" w:rsidRDefault="00A5115E" w:rsidP="00EE3875">
            <w:pPr>
              <w:spacing w:after="0" w:line="240" w:lineRule="auto"/>
              <w:jc w:val="center"/>
              <w:rPr>
                <w:rFonts w:ascii="Times New Roman" w:eastAsia="Times New Roman" w:hAnsi="Times New Roman" w:cs="Times New Roman"/>
                <w:sz w:val="18"/>
                <w:szCs w:val="18"/>
                <w:lang w:val="sr-Cyrl-RS" w:eastAsia="sr-Latn-RS"/>
              </w:rPr>
            </w:pPr>
            <w:r w:rsidRPr="00A5115E">
              <w:rPr>
                <w:rFonts w:ascii="Times New Roman" w:eastAsia="Times New Roman" w:hAnsi="Times New Roman" w:cs="Times New Roman"/>
                <w:sz w:val="18"/>
                <w:szCs w:val="18"/>
                <w:lang w:val="sr-Latn-RS" w:eastAsia="sr-Latn-RS"/>
              </w:rPr>
              <w:t>105.</w:t>
            </w:r>
            <w:r w:rsidRPr="00A5115E">
              <w:rPr>
                <w:rFonts w:ascii="Times New Roman" w:eastAsia="Times New Roman" w:hAnsi="Times New Roman" w:cs="Times New Roman"/>
                <w:sz w:val="18"/>
                <w:szCs w:val="18"/>
                <w:lang w:val="sr-Cyrl-RS" w:eastAsia="sr-Latn-RS"/>
              </w:rPr>
              <w:t>4</w:t>
            </w:r>
          </w:p>
        </w:tc>
      </w:tr>
      <w:tr w:rsidR="00A5115E" w:rsidRPr="00A5115E" w14:paraId="086042DB"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309449B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lastRenderedPageBreak/>
              <w:t>буква</w:t>
            </w:r>
          </w:p>
        </w:tc>
        <w:tc>
          <w:tcPr>
            <w:tcW w:w="936" w:type="dxa"/>
            <w:tcBorders>
              <w:top w:val="single" w:sz="4" w:space="0" w:color="auto"/>
              <w:left w:val="nil"/>
              <w:bottom w:val="single" w:sz="4" w:space="0" w:color="auto"/>
              <w:right w:val="single" w:sz="4" w:space="0" w:color="auto"/>
            </w:tcBorders>
            <w:noWrap/>
            <w:vAlign w:val="center"/>
            <w:hideMark/>
          </w:tcPr>
          <w:p w14:paraId="43DD63E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21,347.50</w:t>
            </w:r>
          </w:p>
        </w:tc>
        <w:tc>
          <w:tcPr>
            <w:tcW w:w="711" w:type="dxa"/>
            <w:vMerge/>
            <w:tcBorders>
              <w:top w:val="nil"/>
              <w:left w:val="single" w:sz="4" w:space="0" w:color="auto"/>
              <w:bottom w:val="double" w:sz="6" w:space="0" w:color="000000"/>
              <w:right w:val="single" w:sz="4" w:space="0" w:color="auto"/>
            </w:tcBorders>
            <w:vAlign w:val="center"/>
            <w:hideMark/>
          </w:tcPr>
          <w:p w14:paraId="1F4D532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747BE3A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88,681.90</w:t>
            </w:r>
          </w:p>
        </w:tc>
        <w:tc>
          <w:tcPr>
            <w:tcW w:w="711" w:type="dxa"/>
            <w:vMerge/>
            <w:tcBorders>
              <w:top w:val="nil"/>
              <w:left w:val="single" w:sz="4" w:space="0" w:color="auto"/>
              <w:bottom w:val="double" w:sz="6" w:space="0" w:color="000000"/>
              <w:right w:val="single" w:sz="4" w:space="0" w:color="auto"/>
            </w:tcBorders>
            <w:vAlign w:val="center"/>
            <w:hideMark/>
          </w:tcPr>
          <w:p w14:paraId="4FD9210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57D525EB"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110,029.40</w:t>
            </w:r>
          </w:p>
        </w:tc>
        <w:tc>
          <w:tcPr>
            <w:tcW w:w="846" w:type="dxa"/>
            <w:vMerge/>
            <w:tcBorders>
              <w:top w:val="nil"/>
              <w:left w:val="single" w:sz="4" w:space="0" w:color="auto"/>
              <w:bottom w:val="double" w:sz="6" w:space="0" w:color="000000"/>
              <w:right w:val="single" w:sz="4" w:space="0" w:color="auto"/>
            </w:tcBorders>
            <w:vAlign w:val="center"/>
            <w:hideMark/>
          </w:tcPr>
          <w:p w14:paraId="271C856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0C37BDBB"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22,473.36</w:t>
            </w:r>
          </w:p>
        </w:tc>
        <w:tc>
          <w:tcPr>
            <w:tcW w:w="711" w:type="dxa"/>
            <w:vMerge/>
            <w:tcBorders>
              <w:top w:val="nil"/>
              <w:left w:val="single" w:sz="4" w:space="0" w:color="auto"/>
              <w:bottom w:val="double" w:sz="6" w:space="0" w:color="000000"/>
              <w:right w:val="single" w:sz="4" w:space="0" w:color="auto"/>
            </w:tcBorders>
            <w:vAlign w:val="center"/>
            <w:hideMark/>
          </w:tcPr>
          <w:p w14:paraId="51767092"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47C96F6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88,019.05</w:t>
            </w:r>
          </w:p>
        </w:tc>
        <w:tc>
          <w:tcPr>
            <w:tcW w:w="711" w:type="dxa"/>
            <w:vMerge/>
            <w:tcBorders>
              <w:top w:val="nil"/>
              <w:left w:val="single" w:sz="4" w:space="0" w:color="auto"/>
              <w:bottom w:val="double" w:sz="6" w:space="0" w:color="000000"/>
              <w:right w:val="single" w:sz="4" w:space="0" w:color="auto"/>
            </w:tcBorders>
            <w:vAlign w:val="center"/>
            <w:hideMark/>
          </w:tcPr>
          <w:p w14:paraId="15C283A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624165F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819.10</w:t>
            </w:r>
          </w:p>
        </w:tc>
        <w:tc>
          <w:tcPr>
            <w:tcW w:w="967" w:type="dxa"/>
            <w:vMerge/>
            <w:tcBorders>
              <w:top w:val="nil"/>
              <w:left w:val="single" w:sz="4" w:space="0" w:color="auto"/>
              <w:bottom w:val="double" w:sz="6" w:space="0" w:color="000000"/>
              <w:right w:val="single" w:sz="4" w:space="0" w:color="auto"/>
            </w:tcBorders>
            <w:vAlign w:val="center"/>
            <w:hideMark/>
          </w:tcPr>
          <w:p w14:paraId="01F1E62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3817918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111,311.51</w:t>
            </w:r>
          </w:p>
        </w:tc>
        <w:tc>
          <w:tcPr>
            <w:tcW w:w="846" w:type="dxa"/>
            <w:vMerge/>
            <w:tcBorders>
              <w:top w:val="nil"/>
              <w:left w:val="single" w:sz="4" w:space="0" w:color="auto"/>
              <w:bottom w:val="double" w:sz="6" w:space="0" w:color="000000"/>
              <w:right w:val="single" w:sz="4" w:space="0" w:color="auto"/>
            </w:tcBorders>
            <w:vAlign w:val="center"/>
            <w:hideMark/>
          </w:tcPr>
          <w:p w14:paraId="7B36D1B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0117687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101.2</w:t>
            </w:r>
          </w:p>
        </w:tc>
        <w:tc>
          <w:tcPr>
            <w:tcW w:w="711" w:type="dxa"/>
            <w:vMerge/>
            <w:tcBorders>
              <w:top w:val="nil"/>
              <w:left w:val="single" w:sz="4" w:space="0" w:color="auto"/>
              <w:bottom w:val="double" w:sz="6" w:space="0" w:color="000000"/>
              <w:right w:val="double" w:sz="6" w:space="0" w:color="auto"/>
            </w:tcBorders>
            <w:vAlign w:val="center"/>
            <w:hideMark/>
          </w:tcPr>
          <w:p w14:paraId="7A10608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4837338C"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6FF182D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јасика</w:t>
            </w:r>
          </w:p>
        </w:tc>
        <w:tc>
          <w:tcPr>
            <w:tcW w:w="936" w:type="dxa"/>
            <w:tcBorders>
              <w:top w:val="nil"/>
              <w:left w:val="nil"/>
              <w:bottom w:val="single" w:sz="4" w:space="0" w:color="auto"/>
              <w:right w:val="single" w:sz="4" w:space="0" w:color="auto"/>
            </w:tcBorders>
            <w:noWrap/>
            <w:vAlign w:val="center"/>
            <w:hideMark/>
          </w:tcPr>
          <w:p w14:paraId="1F35E75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3.80</w:t>
            </w:r>
          </w:p>
        </w:tc>
        <w:tc>
          <w:tcPr>
            <w:tcW w:w="711" w:type="dxa"/>
            <w:vMerge/>
            <w:tcBorders>
              <w:top w:val="nil"/>
              <w:left w:val="single" w:sz="4" w:space="0" w:color="auto"/>
              <w:bottom w:val="double" w:sz="6" w:space="0" w:color="000000"/>
              <w:right w:val="single" w:sz="4" w:space="0" w:color="auto"/>
            </w:tcBorders>
            <w:vAlign w:val="center"/>
            <w:hideMark/>
          </w:tcPr>
          <w:p w14:paraId="71F90870"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79C598F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26.90</w:t>
            </w:r>
          </w:p>
        </w:tc>
        <w:tc>
          <w:tcPr>
            <w:tcW w:w="711" w:type="dxa"/>
            <w:vMerge/>
            <w:tcBorders>
              <w:top w:val="nil"/>
              <w:left w:val="single" w:sz="4" w:space="0" w:color="auto"/>
              <w:bottom w:val="double" w:sz="6" w:space="0" w:color="000000"/>
              <w:right w:val="single" w:sz="4" w:space="0" w:color="auto"/>
            </w:tcBorders>
            <w:vAlign w:val="center"/>
            <w:hideMark/>
          </w:tcPr>
          <w:p w14:paraId="2C8AF5C2"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6A02D0D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30.70</w:t>
            </w:r>
          </w:p>
        </w:tc>
        <w:tc>
          <w:tcPr>
            <w:tcW w:w="846" w:type="dxa"/>
            <w:vMerge/>
            <w:tcBorders>
              <w:top w:val="nil"/>
              <w:left w:val="single" w:sz="4" w:space="0" w:color="auto"/>
              <w:bottom w:val="double" w:sz="6" w:space="0" w:color="000000"/>
              <w:right w:val="single" w:sz="4" w:space="0" w:color="auto"/>
            </w:tcBorders>
            <w:vAlign w:val="center"/>
            <w:hideMark/>
          </w:tcPr>
          <w:p w14:paraId="0912BF3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2F3F800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7.95</w:t>
            </w:r>
          </w:p>
        </w:tc>
        <w:tc>
          <w:tcPr>
            <w:tcW w:w="711" w:type="dxa"/>
            <w:vMerge/>
            <w:tcBorders>
              <w:top w:val="nil"/>
              <w:left w:val="single" w:sz="4" w:space="0" w:color="auto"/>
              <w:bottom w:val="double" w:sz="6" w:space="0" w:color="000000"/>
              <w:right w:val="single" w:sz="4" w:space="0" w:color="auto"/>
            </w:tcBorders>
            <w:vAlign w:val="center"/>
            <w:hideMark/>
          </w:tcPr>
          <w:p w14:paraId="321F1922"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6E13F49B"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0E9BD48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0B35CA9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29AAB504"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14EF14F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7.95</w:t>
            </w:r>
          </w:p>
        </w:tc>
        <w:tc>
          <w:tcPr>
            <w:tcW w:w="846" w:type="dxa"/>
            <w:vMerge/>
            <w:tcBorders>
              <w:top w:val="nil"/>
              <w:left w:val="single" w:sz="4" w:space="0" w:color="auto"/>
              <w:bottom w:val="double" w:sz="6" w:space="0" w:color="000000"/>
              <w:right w:val="single" w:sz="4" w:space="0" w:color="auto"/>
            </w:tcBorders>
            <w:vAlign w:val="center"/>
            <w:hideMark/>
          </w:tcPr>
          <w:p w14:paraId="330468F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4B3C147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25.9</w:t>
            </w:r>
          </w:p>
        </w:tc>
        <w:tc>
          <w:tcPr>
            <w:tcW w:w="711" w:type="dxa"/>
            <w:vMerge/>
            <w:tcBorders>
              <w:top w:val="nil"/>
              <w:left w:val="single" w:sz="4" w:space="0" w:color="auto"/>
              <w:bottom w:val="double" w:sz="6" w:space="0" w:color="000000"/>
              <w:right w:val="double" w:sz="6" w:space="0" w:color="auto"/>
            </w:tcBorders>
            <w:vAlign w:val="center"/>
            <w:hideMark/>
          </w:tcPr>
          <w:p w14:paraId="5AE9E44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3F983297"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08C1530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китњак</w:t>
            </w:r>
          </w:p>
        </w:tc>
        <w:tc>
          <w:tcPr>
            <w:tcW w:w="936" w:type="dxa"/>
            <w:tcBorders>
              <w:top w:val="nil"/>
              <w:left w:val="nil"/>
              <w:bottom w:val="single" w:sz="4" w:space="0" w:color="auto"/>
              <w:right w:val="single" w:sz="4" w:space="0" w:color="auto"/>
            </w:tcBorders>
            <w:noWrap/>
            <w:vAlign w:val="center"/>
            <w:hideMark/>
          </w:tcPr>
          <w:p w14:paraId="7B9A42B3"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96.00</w:t>
            </w:r>
          </w:p>
        </w:tc>
        <w:tc>
          <w:tcPr>
            <w:tcW w:w="711" w:type="dxa"/>
            <w:vMerge/>
            <w:tcBorders>
              <w:top w:val="nil"/>
              <w:left w:val="single" w:sz="4" w:space="0" w:color="auto"/>
              <w:bottom w:val="double" w:sz="6" w:space="0" w:color="000000"/>
              <w:right w:val="single" w:sz="4" w:space="0" w:color="auto"/>
            </w:tcBorders>
            <w:vAlign w:val="center"/>
            <w:hideMark/>
          </w:tcPr>
          <w:p w14:paraId="67FDB81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0B8C86A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441.60</w:t>
            </w:r>
          </w:p>
        </w:tc>
        <w:tc>
          <w:tcPr>
            <w:tcW w:w="711" w:type="dxa"/>
            <w:vMerge/>
            <w:tcBorders>
              <w:top w:val="nil"/>
              <w:left w:val="single" w:sz="4" w:space="0" w:color="auto"/>
              <w:bottom w:val="double" w:sz="6" w:space="0" w:color="000000"/>
              <w:right w:val="single" w:sz="4" w:space="0" w:color="auto"/>
            </w:tcBorders>
            <w:vAlign w:val="center"/>
            <w:hideMark/>
          </w:tcPr>
          <w:p w14:paraId="291679E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5E4F667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537.60</w:t>
            </w:r>
          </w:p>
        </w:tc>
        <w:tc>
          <w:tcPr>
            <w:tcW w:w="846" w:type="dxa"/>
            <w:vMerge/>
            <w:tcBorders>
              <w:top w:val="nil"/>
              <w:left w:val="single" w:sz="4" w:space="0" w:color="auto"/>
              <w:bottom w:val="double" w:sz="6" w:space="0" w:color="000000"/>
              <w:right w:val="single" w:sz="4" w:space="0" w:color="auto"/>
            </w:tcBorders>
            <w:vAlign w:val="center"/>
            <w:hideMark/>
          </w:tcPr>
          <w:p w14:paraId="271AAB0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451F6C61"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154.80</w:t>
            </w:r>
          </w:p>
        </w:tc>
        <w:tc>
          <w:tcPr>
            <w:tcW w:w="711" w:type="dxa"/>
            <w:vMerge/>
            <w:tcBorders>
              <w:top w:val="nil"/>
              <w:left w:val="single" w:sz="4" w:space="0" w:color="auto"/>
              <w:bottom w:val="double" w:sz="6" w:space="0" w:color="000000"/>
              <w:right w:val="single" w:sz="4" w:space="0" w:color="auto"/>
            </w:tcBorders>
            <w:vAlign w:val="center"/>
            <w:hideMark/>
          </w:tcPr>
          <w:p w14:paraId="618D9A5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10677C1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491.52</w:t>
            </w:r>
          </w:p>
        </w:tc>
        <w:tc>
          <w:tcPr>
            <w:tcW w:w="711" w:type="dxa"/>
            <w:vMerge/>
            <w:tcBorders>
              <w:top w:val="nil"/>
              <w:left w:val="single" w:sz="4" w:space="0" w:color="auto"/>
              <w:bottom w:val="double" w:sz="6" w:space="0" w:color="000000"/>
              <w:right w:val="single" w:sz="4" w:space="0" w:color="auto"/>
            </w:tcBorders>
            <w:vAlign w:val="center"/>
            <w:hideMark/>
          </w:tcPr>
          <w:p w14:paraId="6D10287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1FED3A3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6ADF39D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10BB534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646.32</w:t>
            </w:r>
          </w:p>
        </w:tc>
        <w:tc>
          <w:tcPr>
            <w:tcW w:w="846" w:type="dxa"/>
            <w:vMerge/>
            <w:tcBorders>
              <w:top w:val="nil"/>
              <w:left w:val="single" w:sz="4" w:space="0" w:color="auto"/>
              <w:bottom w:val="double" w:sz="6" w:space="0" w:color="000000"/>
              <w:right w:val="single" w:sz="4" w:space="0" w:color="auto"/>
            </w:tcBorders>
            <w:vAlign w:val="center"/>
            <w:hideMark/>
          </w:tcPr>
          <w:p w14:paraId="7D76F15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5716281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120.2</w:t>
            </w:r>
          </w:p>
        </w:tc>
        <w:tc>
          <w:tcPr>
            <w:tcW w:w="711" w:type="dxa"/>
            <w:vMerge/>
            <w:tcBorders>
              <w:top w:val="nil"/>
              <w:left w:val="single" w:sz="4" w:space="0" w:color="auto"/>
              <w:bottom w:val="double" w:sz="6" w:space="0" w:color="000000"/>
              <w:right w:val="double" w:sz="6" w:space="0" w:color="auto"/>
            </w:tcBorders>
            <w:vAlign w:val="center"/>
            <w:hideMark/>
          </w:tcPr>
          <w:p w14:paraId="080CFA4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3A7286CA"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4CD997A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ОМЛ</w:t>
            </w:r>
          </w:p>
        </w:tc>
        <w:tc>
          <w:tcPr>
            <w:tcW w:w="936" w:type="dxa"/>
            <w:tcBorders>
              <w:top w:val="nil"/>
              <w:left w:val="nil"/>
              <w:bottom w:val="single" w:sz="4" w:space="0" w:color="auto"/>
              <w:right w:val="single" w:sz="4" w:space="0" w:color="auto"/>
            </w:tcBorders>
            <w:noWrap/>
            <w:vAlign w:val="center"/>
            <w:hideMark/>
          </w:tcPr>
          <w:p w14:paraId="529BE8D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42404DA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37EFFFC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0D34FFD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4546AC13"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0.00</w:t>
            </w:r>
          </w:p>
        </w:tc>
        <w:tc>
          <w:tcPr>
            <w:tcW w:w="846" w:type="dxa"/>
            <w:vMerge/>
            <w:tcBorders>
              <w:top w:val="nil"/>
              <w:left w:val="single" w:sz="4" w:space="0" w:color="auto"/>
              <w:bottom w:val="double" w:sz="6" w:space="0" w:color="000000"/>
              <w:right w:val="single" w:sz="4" w:space="0" w:color="auto"/>
            </w:tcBorders>
            <w:vAlign w:val="center"/>
            <w:hideMark/>
          </w:tcPr>
          <w:p w14:paraId="434422C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27F6156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0.69</w:t>
            </w:r>
          </w:p>
        </w:tc>
        <w:tc>
          <w:tcPr>
            <w:tcW w:w="711" w:type="dxa"/>
            <w:vMerge/>
            <w:tcBorders>
              <w:top w:val="nil"/>
              <w:left w:val="single" w:sz="4" w:space="0" w:color="auto"/>
              <w:bottom w:val="double" w:sz="6" w:space="0" w:color="000000"/>
              <w:right w:val="single" w:sz="4" w:space="0" w:color="auto"/>
            </w:tcBorders>
            <w:vAlign w:val="center"/>
            <w:hideMark/>
          </w:tcPr>
          <w:p w14:paraId="269F578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49EE74D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5C064EC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7908F1DF"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6733E01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4C28915F"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0.69</w:t>
            </w:r>
          </w:p>
        </w:tc>
        <w:tc>
          <w:tcPr>
            <w:tcW w:w="846" w:type="dxa"/>
            <w:vMerge/>
            <w:tcBorders>
              <w:top w:val="nil"/>
              <w:left w:val="single" w:sz="4" w:space="0" w:color="auto"/>
              <w:bottom w:val="double" w:sz="6" w:space="0" w:color="000000"/>
              <w:right w:val="single" w:sz="4" w:space="0" w:color="auto"/>
            </w:tcBorders>
            <w:vAlign w:val="center"/>
            <w:hideMark/>
          </w:tcPr>
          <w:p w14:paraId="4B5DBA22"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65BA954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#DIV/0!</w:t>
            </w:r>
          </w:p>
        </w:tc>
        <w:tc>
          <w:tcPr>
            <w:tcW w:w="711" w:type="dxa"/>
            <w:vMerge/>
            <w:tcBorders>
              <w:top w:val="nil"/>
              <w:left w:val="single" w:sz="4" w:space="0" w:color="auto"/>
              <w:bottom w:val="double" w:sz="6" w:space="0" w:color="000000"/>
              <w:right w:val="double" w:sz="6" w:space="0" w:color="auto"/>
            </w:tcBorders>
            <w:vAlign w:val="center"/>
            <w:hideMark/>
          </w:tcPr>
          <w:p w14:paraId="41FD7FF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38F68E4F"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56A9C1D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ОТЛ</w:t>
            </w:r>
          </w:p>
        </w:tc>
        <w:tc>
          <w:tcPr>
            <w:tcW w:w="936" w:type="dxa"/>
            <w:tcBorders>
              <w:top w:val="nil"/>
              <w:left w:val="nil"/>
              <w:bottom w:val="single" w:sz="4" w:space="0" w:color="auto"/>
              <w:right w:val="single" w:sz="4" w:space="0" w:color="auto"/>
            </w:tcBorders>
            <w:noWrap/>
            <w:vAlign w:val="center"/>
            <w:hideMark/>
          </w:tcPr>
          <w:p w14:paraId="497DE90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27.40</w:t>
            </w:r>
          </w:p>
        </w:tc>
        <w:tc>
          <w:tcPr>
            <w:tcW w:w="711" w:type="dxa"/>
            <w:vMerge/>
            <w:tcBorders>
              <w:top w:val="nil"/>
              <w:left w:val="single" w:sz="4" w:space="0" w:color="auto"/>
              <w:bottom w:val="double" w:sz="6" w:space="0" w:color="000000"/>
              <w:right w:val="single" w:sz="4" w:space="0" w:color="auto"/>
            </w:tcBorders>
            <w:vAlign w:val="center"/>
            <w:hideMark/>
          </w:tcPr>
          <w:p w14:paraId="7E61E43E"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0C7E26E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177.30</w:t>
            </w:r>
          </w:p>
        </w:tc>
        <w:tc>
          <w:tcPr>
            <w:tcW w:w="711" w:type="dxa"/>
            <w:vMerge/>
            <w:tcBorders>
              <w:top w:val="nil"/>
              <w:left w:val="single" w:sz="4" w:space="0" w:color="auto"/>
              <w:bottom w:val="double" w:sz="6" w:space="0" w:color="000000"/>
              <w:right w:val="single" w:sz="4" w:space="0" w:color="auto"/>
            </w:tcBorders>
            <w:vAlign w:val="center"/>
            <w:hideMark/>
          </w:tcPr>
          <w:p w14:paraId="5EA6E92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444B14FF"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204.70</w:t>
            </w:r>
          </w:p>
        </w:tc>
        <w:tc>
          <w:tcPr>
            <w:tcW w:w="846" w:type="dxa"/>
            <w:vMerge/>
            <w:tcBorders>
              <w:top w:val="nil"/>
              <w:left w:val="single" w:sz="4" w:space="0" w:color="auto"/>
              <w:bottom w:val="double" w:sz="6" w:space="0" w:color="000000"/>
              <w:right w:val="single" w:sz="4" w:space="0" w:color="auto"/>
            </w:tcBorders>
            <w:vAlign w:val="center"/>
            <w:hideMark/>
          </w:tcPr>
          <w:p w14:paraId="0F714B5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0863EDC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92.00</w:t>
            </w:r>
          </w:p>
        </w:tc>
        <w:tc>
          <w:tcPr>
            <w:tcW w:w="711" w:type="dxa"/>
            <w:vMerge/>
            <w:tcBorders>
              <w:top w:val="nil"/>
              <w:left w:val="single" w:sz="4" w:space="0" w:color="auto"/>
              <w:bottom w:val="double" w:sz="6" w:space="0" w:color="000000"/>
              <w:right w:val="single" w:sz="4" w:space="0" w:color="auto"/>
            </w:tcBorders>
            <w:vAlign w:val="center"/>
            <w:hideMark/>
          </w:tcPr>
          <w:p w14:paraId="7CA57C00"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7392F93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6870B96E"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47869F2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129588F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0DB4631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92.00</w:t>
            </w:r>
          </w:p>
        </w:tc>
        <w:tc>
          <w:tcPr>
            <w:tcW w:w="846" w:type="dxa"/>
            <w:vMerge/>
            <w:tcBorders>
              <w:top w:val="nil"/>
              <w:left w:val="single" w:sz="4" w:space="0" w:color="auto"/>
              <w:bottom w:val="double" w:sz="6" w:space="0" w:color="000000"/>
              <w:right w:val="single" w:sz="4" w:space="0" w:color="auto"/>
            </w:tcBorders>
            <w:vAlign w:val="center"/>
            <w:hideMark/>
          </w:tcPr>
          <w:p w14:paraId="5C4A50C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2A08EF6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44.9</w:t>
            </w:r>
          </w:p>
        </w:tc>
        <w:tc>
          <w:tcPr>
            <w:tcW w:w="711" w:type="dxa"/>
            <w:vMerge/>
            <w:tcBorders>
              <w:top w:val="nil"/>
              <w:left w:val="single" w:sz="4" w:space="0" w:color="auto"/>
              <w:bottom w:val="double" w:sz="6" w:space="0" w:color="000000"/>
              <w:right w:val="double" w:sz="6" w:space="0" w:color="auto"/>
            </w:tcBorders>
            <w:vAlign w:val="center"/>
            <w:hideMark/>
          </w:tcPr>
          <w:p w14:paraId="33D6175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57843E9A"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65BE305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цер</w:t>
            </w:r>
          </w:p>
        </w:tc>
        <w:tc>
          <w:tcPr>
            <w:tcW w:w="936" w:type="dxa"/>
            <w:tcBorders>
              <w:top w:val="nil"/>
              <w:left w:val="nil"/>
              <w:bottom w:val="single" w:sz="4" w:space="0" w:color="auto"/>
              <w:right w:val="single" w:sz="4" w:space="0" w:color="auto"/>
            </w:tcBorders>
            <w:noWrap/>
            <w:vAlign w:val="center"/>
            <w:hideMark/>
          </w:tcPr>
          <w:p w14:paraId="4C52141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745.70</w:t>
            </w:r>
          </w:p>
        </w:tc>
        <w:tc>
          <w:tcPr>
            <w:tcW w:w="711" w:type="dxa"/>
            <w:vMerge/>
            <w:tcBorders>
              <w:top w:val="nil"/>
              <w:left w:val="single" w:sz="4" w:space="0" w:color="auto"/>
              <w:bottom w:val="double" w:sz="6" w:space="0" w:color="000000"/>
              <w:right w:val="single" w:sz="4" w:space="0" w:color="auto"/>
            </w:tcBorders>
            <w:vAlign w:val="center"/>
            <w:hideMark/>
          </w:tcPr>
          <w:p w14:paraId="03D9619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4581B04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435.70</w:t>
            </w:r>
          </w:p>
        </w:tc>
        <w:tc>
          <w:tcPr>
            <w:tcW w:w="711" w:type="dxa"/>
            <w:vMerge/>
            <w:tcBorders>
              <w:top w:val="nil"/>
              <w:left w:val="single" w:sz="4" w:space="0" w:color="auto"/>
              <w:bottom w:val="double" w:sz="6" w:space="0" w:color="000000"/>
              <w:right w:val="single" w:sz="4" w:space="0" w:color="auto"/>
            </w:tcBorders>
            <w:vAlign w:val="center"/>
            <w:hideMark/>
          </w:tcPr>
          <w:p w14:paraId="1B546624"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0FDF3E7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1,181.40</w:t>
            </w:r>
          </w:p>
        </w:tc>
        <w:tc>
          <w:tcPr>
            <w:tcW w:w="846" w:type="dxa"/>
            <w:vMerge/>
            <w:tcBorders>
              <w:top w:val="nil"/>
              <w:left w:val="single" w:sz="4" w:space="0" w:color="auto"/>
              <w:bottom w:val="double" w:sz="6" w:space="0" w:color="000000"/>
              <w:right w:val="single" w:sz="4" w:space="0" w:color="auto"/>
            </w:tcBorders>
            <w:vAlign w:val="center"/>
            <w:hideMark/>
          </w:tcPr>
          <w:p w14:paraId="026BDE02"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7F309B7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866.66</w:t>
            </w:r>
          </w:p>
        </w:tc>
        <w:tc>
          <w:tcPr>
            <w:tcW w:w="711" w:type="dxa"/>
            <w:vMerge/>
            <w:tcBorders>
              <w:top w:val="nil"/>
              <w:left w:val="single" w:sz="4" w:space="0" w:color="auto"/>
              <w:bottom w:val="double" w:sz="6" w:space="0" w:color="000000"/>
              <w:right w:val="single" w:sz="4" w:space="0" w:color="auto"/>
            </w:tcBorders>
            <w:vAlign w:val="center"/>
            <w:hideMark/>
          </w:tcPr>
          <w:p w14:paraId="06C9DD10"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0932605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497.08</w:t>
            </w:r>
          </w:p>
        </w:tc>
        <w:tc>
          <w:tcPr>
            <w:tcW w:w="711" w:type="dxa"/>
            <w:vMerge/>
            <w:tcBorders>
              <w:top w:val="nil"/>
              <w:left w:val="single" w:sz="4" w:space="0" w:color="auto"/>
              <w:bottom w:val="double" w:sz="6" w:space="0" w:color="000000"/>
              <w:right w:val="single" w:sz="4" w:space="0" w:color="auto"/>
            </w:tcBorders>
            <w:vAlign w:val="center"/>
            <w:hideMark/>
          </w:tcPr>
          <w:p w14:paraId="6CA6C5E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550399D1"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0630D1D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19EF536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1,363.74</w:t>
            </w:r>
          </w:p>
        </w:tc>
        <w:tc>
          <w:tcPr>
            <w:tcW w:w="846" w:type="dxa"/>
            <w:vMerge/>
            <w:tcBorders>
              <w:top w:val="nil"/>
              <w:left w:val="single" w:sz="4" w:space="0" w:color="auto"/>
              <w:bottom w:val="double" w:sz="6" w:space="0" w:color="000000"/>
              <w:right w:val="single" w:sz="4" w:space="0" w:color="auto"/>
            </w:tcBorders>
            <w:vAlign w:val="center"/>
            <w:hideMark/>
          </w:tcPr>
          <w:p w14:paraId="0D5EE9D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0D3D8DA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115.4</w:t>
            </w:r>
          </w:p>
        </w:tc>
        <w:tc>
          <w:tcPr>
            <w:tcW w:w="711" w:type="dxa"/>
            <w:vMerge/>
            <w:tcBorders>
              <w:top w:val="nil"/>
              <w:left w:val="single" w:sz="4" w:space="0" w:color="auto"/>
              <w:bottom w:val="double" w:sz="6" w:space="0" w:color="000000"/>
              <w:right w:val="double" w:sz="6" w:space="0" w:color="auto"/>
            </w:tcBorders>
            <w:vAlign w:val="center"/>
            <w:hideMark/>
          </w:tcPr>
          <w:p w14:paraId="0D705AD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6A1C9A69"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center"/>
            <w:hideMark/>
          </w:tcPr>
          <w:p w14:paraId="07627BF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ЛИШЋАРИ</w:t>
            </w:r>
          </w:p>
        </w:tc>
        <w:tc>
          <w:tcPr>
            <w:tcW w:w="936" w:type="dxa"/>
            <w:tcBorders>
              <w:top w:val="single" w:sz="4" w:space="0" w:color="auto"/>
              <w:left w:val="nil"/>
              <w:bottom w:val="single" w:sz="4" w:space="0" w:color="auto"/>
              <w:right w:val="single" w:sz="4" w:space="0" w:color="auto"/>
            </w:tcBorders>
            <w:noWrap/>
            <w:vAlign w:val="center"/>
            <w:hideMark/>
          </w:tcPr>
          <w:p w14:paraId="683A099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22,722.90</w:t>
            </w:r>
          </w:p>
        </w:tc>
        <w:tc>
          <w:tcPr>
            <w:tcW w:w="711" w:type="dxa"/>
            <w:vMerge/>
            <w:tcBorders>
              <w:top w:val="nil"/>
              <w:left w:val="single" w:sz="4" w:space="0" w:color="auto"/>
              <w:bottom w:val="double" w:sz="6" w:space="0" w:color="000000"/>
              <w:right w:val="single" w:sz="4" w:space="0" w:color="auto"/>
            </w:tcBorders>
            <w:vAlign w:val="center"/>
            <w:hideMark/>
          </w:tcPr>
          <w:p w14:paraId="158EF0C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27B7ACA1"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89,822.80</w:t>
            </w:r>
          </w:p>
        </w:tc>
        <w:tc>
          <w:tcPr>
            <w:tcW w:w="711" w:type="dxa"/>
            <w:vMerge/>
            <w:tcBorders>
              <w:top w:val="nil"/>
              <w:left w:val="single" w:sz="4" w:space="0" w:color="auto"/>
              <w:bottom w:val="double" w:sz="6" w:space="0" w:color="000000"/>
              <w:right w:val="single" w:sz="4" w:space="0" w:color="auto"/>
            </w:tcBorders>
            <w:vAlign w:val="center"/>
            <w:hideMark/>
          </w:tcPr>
          <w:p w14:paraId="4C666804"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0FB13EE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112,545.70</w:t>
            </w:r>
          </w:p>
        </w:tc>
        <w:tc>
          <w:tcPr>
            <w:tcW w:w="846" w:type="dxa"/>
            <w:vMerge/>
            <w:tcBorders>
              <w:top w:val="nil"/>
              <w:left w:val="single" w:sz="4" w:space="0" w:color="auto"/>
              <w:bottom w:val="double" w:sz="6" w:space="0" w:color="000000"/>
              <w:right w:val="single" w:sz="4" w:space="0" w:color="auto"/>
            </w:tcBorders>
            <w:vAlign w:val="center"/>
            <w:hideMark/>
          </w:tcPr>
          <w:p w14:paraId="1DC677B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61EB5483"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23,596.96</w:t>
            </w:r>
          </w:p>
        </w:tc>
        <w:tc>
          <w:tcPr>
            <w:tcW w:w="711" w:type="dxa"/>
            <w:vMerge/>
            <w:tcBorders>
              <w:top w:val="nil"/>
              <w:left w:val="single" w:sz="4" w:space="0" w:color="auto"/>
              <w:bottom w:val="double" w:sz="6" w:space="0" w:color="000000"/>
              <w:right w:val="single" w:sz="4" w:space="0" w:color="auto"/>
            </w:tcBorders>
            <w:vAlign w:val="center"/>
            <w:hideMark/>
          </w:tcPr>
          <w:p w14:paraId="1C1605C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13E945A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89,020.35</w:t>
            </w:r>
          </w:p>
        </w:tc>
        <w:tc>
          <w:tcPr>
            <w:tcW w:w="711" w:type="dxa"/>
            <w:vMerge/>
            <w:tcBorders>
              <w:top w:val="nil"/>
              <w:left w:val="single" w:sz="4" w:space="0" w:color="auto"/>
              <w:bottom w:val="double" w:sz="6" w:space="0" w:color="000000"/>
              <w:right w:val="single" w:sz="4" w:space="0" w:color="auto"/>
            </w:tcBorders>
            <w:vAlign w:val="center"/>
            <w:hideMark/>
          </w:tcPr>
          <w:p w14:paraId="772178F2"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A29C9F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819.10</w:t>
            </w:r>
          </w:p>
        </w:tc>
        <w:tc>
          <w:tcPr>
            <w:tcW w:w="967" w:type="dxa"/>
            <w:vMerge/>
            <w:tcBorders>
              <w:top w:val="nil"/>
              <w:left w:val="single" w:sz="4" w:space="0" w:color="auto"/>
              <w:bottom w:val="double" w:sz="6" w:space="0" w:color="000000"/>
              <w:right w:val="single" w:sz="4" w:space="0" w:color="auto"/>
            </w:tcBorders>
            <w:vAlign w:val="center"/>
            <w:hideMark/>
          </w:tcPr>
          <w:p w14:paraId="10369BF2"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1A094CC3"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113,436.41</w:t>
            </w:r>
          </w:p>
        </w:tc>
        <w:tc>
          <w:tcPr>
            <w:tcW w:w="846" w:type="dxa"/>
            <w:vMerge/>
            <w:tcBorders>
              <w:top w:val="nil"/>
              <w:left w:val="single" w:sz="4" w:space="0" w:color="auto"/>
              <w:bottom w:val="double" w:sz="6" w:space="0" w:color="000000"/>
              <w:right w:val="single" w:sz="4" w:space="0" w:color="auto"/>
            </w:tcBorders>
            <w:vAlign w:val="center"/>
            <w:hideMark/>
          </w:tcPr>
          <w:p w14:paraId="71D2910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3611CE1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100.8</w:t>
            </w:r>
          </w:p>
        </w:tc>
        <w:tc>
          <w:tcPr>
            <w:tcW w:w="711" w:type="dxa"/>
            <w:vMerge/>
            <w:tcBorders>
              <w:top w:val="nil"/>
              <w:left w:val="single" w:sz="4" w:space="0" w:color="auto"/>
              <w:bottom w:val="double" w:sz="6" w:space="0" w:color="000000"/>
              <w:right w:val="double" w:sz="6" w:space="0" w:color="auto"/>
            </w:tcBorders>
            <w:vAlign w:val="center"/>
            <w:hideMark/>
          </w:tcPr>
          <w:p w14:paraId="641C5CF0"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0016E68E"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665C958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ариш</w:t>
            </w:r>
          </w:p>
        </w:tc>
        <w:tc>
          <w:tcPr>
            <w:tcW w:w="936" w:type="dxa"/>
            <w:tcBorders>
              <w:top w:val="single" w:sz="4" w:space="0" w:color="auto"/>
              <w:left w:val="nil"/>
              <w:bottom w:val="single" w:sz="4" w:space="0" w:color="auto"/>
              <w:right w:val="single" w:sz="4" w:space="0" w:color="auto"/>
            </w:tcBorders>
            <w:noWrap/>
            <w:vAlign w:val="center"/>
            <w:hideMark/>
          </w:tcPr>
          <w:p w14:paraId="08E1E8D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5DAD3BF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59E1783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39.50</w:t>
            </w:r>
          </w:p>
        </w:tc>
        <w:tc>
          <w:tcPr>
            <w:tcW w:w="711" w:type="dxa"/>
            <w:vMerge/>
            <w:tcBorders>
              <w:top w:val="nil"/>
              <w:left w:val="single" w:sz="4" w:space="0" w:color="auto"/>
              <w:bottom w:val="double" w:sz="6" w:space="0" w:color="000000"/>
              <w:right w:val="single" w:sz="4" w:space="0" w:color="auto"/>
            </w:tcBorders>
            <w:vAlign w:val="center"/>
            <w:hideMark/>
          </w:tcPr>
          <w:p w14:paraId="39CDFD3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2E78375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39.50</w:t>
            </w:r>
          </w:p>
        </w:tc>
        <w:tc>
          <w:tcPr>
            <w:tcW w:w="846" w:type="dxa"/>
            <w:vMerge/>
            <w:tcBorders>
              <w:top w:val="nil"/>
              <w:left w:val="single" w:sz="4" w:space="0" w:color="auto"/>
              <w:bottom w:val="double" w:sz="6" w:space="0" w:color="000000"/>
              <w:right w:val="single" w:sz="4" w:space="0" w:color="auto"/>
            </w:tcBorders>
            <w:vAlign w:val="center"/>
            <w:hideMark/>
          </w:tcPr>
          <w:p w14:paraId="54F0EBD0"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39935C2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65436350"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6545ECC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39.50</w:t>
            </w:r>
          </w:p>
        </w:tc>
        <w:tc>
          <w:tcPr>
            <w:tcW w:w="711" w:type="dxa"/>
            <w:vMerge/>
            <w:tcBorders>
              <w:top w:val="nil"/>
              <w:left w:val="single" w:sz="4" w:space="0" w:color="auto"/>
              <w:bottom w:val="double" w:sz="6" w:space="0" w:color="000000"/>
              <w:right w:val="single" w:sz="4" w:space="0" w:color="auto"/>
            </w:tcBorders>
            <w:vAlign w:val="center"/>
            <w:hideMark/>
          </w:tcPr>
          <w:p w14:paraId="4699334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E522D32"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319CCCA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6763F55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39.50</w:t>
            </w:r>
          </w:p>
        </w:tc>
        <w:tc>
          <w:tcPr>
            <w:tcW w:w="846" w:type="dxa"/>
            <w:vMerge/>
            <w:tcBorders>
              <w:top w:val="nil"/>
              <w:left w:val="single" w:sz="4" w:space="0" w:color="auto"/>
              <w:bottom w:val="double" w:sz="6" w:space="0" w:color="000000"/>
              <w:right w:val="single" w:sz="4" w:space="0" w:color="auto"/>
            </w:tcBorders>
            <w:vAlign w:val="center"/>
            <w:hideMark/>
          </w:tcPr>
          <w:p w14:paraId="00C6E55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6958137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100.0</w:t>
            </w:r>
          </w:p>
        </w:tc>
        <w:tc>
          <w:tcPr>
            <w:tcW w:w="711" w:type="dxa"/>
            <w:vMerge/>
            <w:tcBorders>
              <w:top w:val="nil"/>
              <w:left w:val="single" w:sz="4" w:space="0" w:color="auto"/>
              <w:bottom w:val="double" w:sz="6" w:space="0" w:color="000000"/>
              <w:right w:val="double" w:sz="6" w:space="0" w:color="auto"/>
            </w:tcBorders>
            <w:vAlign w:val="center"/>
            <w:hideMark/>
          </w:tcPr>
          <w:p w14:paraId="72EEA6A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7C5F515B"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09978B6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бели бор</w:t>
            </w:r>
          </w:p>
        </w:tc>
        <w:tc>
          <w:tcPr>
            <w:tcW w:w="936" w:type="dxa"/>
            <w:tcBorders>
              <w:top w:val="nil"/>
              <w:left w:val="nil"/>
              <w:bottom w:val="single" w:sz="4" w:space="0" w:color="auto"/>
              <w:right w:val="single" w:sz="4" w:space="0" w:color="auto"/>
            </w:tcBorders>
            <w:noWrap/>
            <w:vAlign w:val="center"/>
            <w:hideMark/>
          </w:tcPr>
          <w:p w14:paraId="15CB187B"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388.30</w:t>
            </w:r>
          </w:p>
        </w:tc>
        <w:tc>
          <w:tcPr>
            <w:tcW w:w="711" w:type="dxa"/>
            <w:vMerge/>
            <w:tcBorders>
              <w:top w:val="nil"/>
              <w:left w:val="single" w:sz="4" w:space="0" w:color="auto"/>
              <w:bottom w:val="double" w:sz="6" w:space="0" w:color="000000"/>
              <w:right w:val="single" w:sz="4" w:space="0" w:color="auto"/>
            </w:tcBorders>
            <w:vAlign w:val="center"/>
            <w:hideMark/>
          </w:tcPr>
          <w:p w14:paraId="2B76DAB4"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09B0FFA2"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585.70</w:t>
            </w:r>
          </w:p>
        </w:tc>
        <w:tc>
          <w:tcPr>
            <w:tcW w:w="711" w:type="dxa"/>
            <w:vMerge/>
            <w:tcBorders>
              <w:top w:val="nil"/>
              <w:left w:val="single" w:sz="4" w:space="0" w:color="auto"/>
              <w:bottom w:val="double" w:sz="6" w:space="0" w:color="000000"/>
              <w:right w:val="single" w:sz="4" w:space="0" w:color="auto"/>
            </w:tcBorders>
            <w:vAlign w:val="center"/>
            <w:hideMark/>
          </w:tcPr>
          <w:p w14:paraId="664B9BC0"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7DA313E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974.00</w:t>
            </w:r>
          </w:p>
        </w:tc>
        <w:tc>
          <w:tcPr>
            <w:tcW w:w="846" w:type="dxa"/>
            <w:vMerge/>
            <w:tcBorders>
              <w:top w:val="nil"/>
              <w:left w:val="single" w:sz="4" w:space="0" w:color="auto"/>
              <w:bottom w:val="double" w:sz="6" w:space="0" w:color="000000"/>
              <w:right w:val="single" w:sz="4" w:space="0" w:color="auto"/>
            </w:tcBorders>
            <w:vAlign w:val="center"/>
            <w:hideMark/>
          </w:tcPr>
          <w:p w14:paraId="743F681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3F8A59F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180.84</w:t>
            </w:r>
          </w:p>
        </w:tc>
        <w:tc>
          <w:tcPr>
            <w:tcW w:w="711" w:type="dxa"/>
            <w:vMerge/>
            <w:tcBorders>
              <w:top w:val="nil"/>
              <w:left w:val="single" w:sz="4" w:space="0" w:color="auto"/>
              <w:bottom w:val="double" w:sz="6" w:space="0" w:color="000000"/>
              <w:right w:val="single" w:sz="4" w:space="0" w:color="auto"/>
            </w:tcBorders>
            <w:vAlign w:val="center"/>
            <w:hideMark/>
          </w:tcPr>
          <w:p w14:paraId="39AAE19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6B9DAE9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733.00</w:t>
            </w:r>
          </w:p>
        </w:tc>
        <w:tc>
          <w:tcPr>
            <w:tcW w:w="711" w:type="dxa"/>
            <w:vMerge/>
            <w:tcBorders>
              <w:top w:val="nil"/>
              <w:left w:val="single" w:sz="4" w:space="0" w:color="auto"/>
              <w:bottom w:val="double" w:sz="6" w:space="0" w:color="000000"/>
              <w:right w:val="single" w:sz="4" w:space="0" w:color="auto"/>
            </w:tcBorders>
            <w:vAlign w:val="center"/>
            <w:hideMark/>
          </w:tcPr>
          <w:p w14:paraId="1B404C1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0CB42231"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759073B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41B4ED81"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913.84</w:t>
            </w:r>
          </w:p>
        </w:tc>
        <w:tc>
          <w:tcPr>
            <w:tcW w:w="846" w:type="dxa"/>
            <w:vMerge/>
            <w:tcBorders>
              <w:top w:val="nil"/>
              <w:left w:val="single" w:sz="4" w:space="0" w:color="auto"/>
              <w:bottom w:val="double" w:sz="6" w:space="0" w:color="000000"/>
              <w:right w:val="single" w:sz="4" w:space="0" w:color="auto"/>
            </w:tcBorders>
            <w:vAlign w:val="center"/>
            <w:hideMark/>
          </w:tcPr>
          <w:p w14:paraId="5508519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3B2F04F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93.8</w:t>
            </w:r>
          </w:p>
        </w:tc>
        <w:tc>
          <w:tcPr>
            <w:tcW w:w="711" w:type="dxa"/>
            <w:vMerge/>
            <w:tcBorders>
              <w:top w:val="nil"/>
              <w:left w:val="single" w:sz="4" w:space="0" w:color="auto"/>
              <w:bottom w:val="double" w:sz="6" w:space="0" w:color="000000"/>
              <w:right w:val="double" w:sz="6" w:space="0" w:color="auto"/>
            </w:tcBorders>
            <w:vAlign w:val="center"/>
            <w:hideMark/>
          </w:tcPr>
          <w:p w14:paraId="15DF56C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230B0261"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6FC1064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боровац</w:t>
            </w:r>
          </w:p>
        </w:tc>
        <w:tc>
          <w:tcPr>
            <w:tcW w:w="936" w:type="dxa"/>
            <w:tcBorders>
              <w:top w:val="nil"/>
              <w:left w:val="nil"/>
              <w:bottom w:val="single" w:sz="4" w:space="0" w:color="auto"/>
              <w:right w:val="single" w:sz="4" w:space="0" w:color="auto"/>
            </w:tcBorders>
            <w:noWrap/>
            <w:vAlign w:val="center"/>
            <w:hideMark/>
          </w:tcPr>
          <w:p w14:paraId="5B1B5D5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913.40</w:t>
            </w:r>
          </w:p>
        </w:tc>
        <w:tc>
          <w:tcPr>
            <w:tcW w:w="711" w:type="dxa"/>
            <w:vMerge/>
            <w:tcBorders>
              <w:top w:val="nil"/>
              <w:left w:val="single" w:sz="4" w:space="0" w:color="auto"/>
              <w:bottom w:val="double" w:sz="6" w:space="0" w:color="000000"/>
              <w:right w:val="single" w:sz="4" w:space="0" w:color="auto"/>
            </w:tcBorders>
            <w:vAlign w:val="center"/>
            <w:hideMark/>
          </w:tcPr>
          <w:p w14:paraId="43D984D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0AC9ED9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7FACB09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1F00736B"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913.40</w:t>
            </w:r>
          </w:p>
        </w:tc>
        <w:tc>
          <w:tcPr>
            <w:tcW w:w="846" w:type="dxa"/>
            <w:vMerge/>
            <w:tcBorders>
              <w:top w:val="nil"/>
              <w:left w:val="single" w:sz="4" w:space="0" w:color="auto"/>
              <w:bottom w:val="double" w:sz="6" w:space="0" w:color="000000"/>
              <w:right w:val="single" w:sz="4" w:space="0" w:color="auto"/>
            </w:tcBorders>
            <w:vAlign w:val="center"/>
            <w:hideMark/>
          </w:tcPr>
          <w:p w14:paraId="6F58976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34B61C5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855.60</w:t>
            </w:r>
          </w:p>
        </w:tc>
        <w:tc>
          <w:tcPr>
            <w:tcW w:w="711" w:type="dxa"/>
            <w:vMerge/>
            <w:tcBorders>
              <w:top w:val="nil"/>
              <w:left w:val="single" w:sz="4" w:space="0" w:color="auto"/>
              <w:bottom w:val="double" w:sz="6" w:space="0" w:color="000000"/>
              <w:right w:val="single" w:sz="4" w:space="0" w:color="auto"/>
            </w:tcBorders>
            <w:vAlign w:val="center"/>
            <w:hideMark/>
          </w:tcPr>
          <w:p w14:paraId="496A3D9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0BCA0A6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1.71</w:t>
            </w:r>
          </w:p>
        </w:tc>
        <w:tc>
          <w:tcPr>
            <w:tcW w:w="711" w:type="dxa"/>
            <w:vMerge/>
            <w:tcBorders>
              <w:top w:val="nil"/>
              <w:left w:val="single" w:sz="4" w:space="0" w:color="auto"/>
              <w:bottom w:val="double" w:sz="6" w:space="0" w:color="000000"/>
              <w:right w:val="single" w:sz="4" w:space="0" w:color="auto"/>
            </w:tcBorders>
            <w:vAlign w:val="center"/>
            <w:hideMark/>
          </w:tcPr>
          <w:p w14:paraId="60FEA40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23E795B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0668041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5F70F7E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857.31</w:t>
            </w:r>
          </w:p>
        </w:tc>
        <w:tc>
          <w:tcPr>
            <w:tcW w:w="846" w:type="dxa"/>
            <w:vMerge/>
            <w:tcBorders>
              <w:top w:val="nil"/>
              <w:left w:val="single" w:sz="4" w:space="0" w:color="auto"/>
              <w:bottom w:val="double" w:sz="6" w:space="0" w:color="000000"/>
              <w:right w:val="single" w:sz="4" w:space="0" w:color="auto"/>
            </w:tcBorders>
            <w:vAlign w:val="center"/>
            <w:hideMark/>
          </w:tcPr>
          <w:p w14:paraId="0BE3898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331FB86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93.9</w:t>
            </w:r>
          </w:p>
        </w:tc>
        <w:tc>
          <w:tcPr>
            <w:tcW w:w="711" w:type="dxa"/>
            <w:vMerge/>
            <w:tcBorders>
              <w:top w:val="nil"/>
              <w:left w:val="single" w:sz="4" w:space="0" w:color="auto"/>
              <w:bottom w:val="double" w:sz="6" w:space="0" w:color="000000"/>
              <w:right w:val="double" w:sz="6" w:space="0" w:color="auto"/>
            </w:tcBorders>
            <w:vAlign w:val="center"/>
            <w:hideMark/>
          </w:tcPr>
          <w:p w14:paraId="62F19E9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6F00FCCC"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7867104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дуглазија</w:t>
            </w:r>
          </w:p>
        </w:tc>
        <w:tc>
          <w:tcPr>
            <w:tcW w:w="936" w:type="dxa"/>
            <w:tcBorders>
              <w:top w:val="nil"/>
              <w:left w:val="nil"/>
              <w:bottom w:val="single" w:sz="4" w:space="0" w:color="auto"/>
              <w:right w:val="single" w:sz="4" w:space="0" w:color="auto"/>
            </w:tcBorders>
            <w:noWrap/>
            <w:vAlign w:val="center"/>
            <w:hideMark/>
          </w:tcPr>
          <w:p w14:paraId="24E7D00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1,585.00</w:t>
            </w:r>
          </w:p>
        </w:tc>
        <w:tc>
          <w:tcPr>
            <w:tcW w:w="711" w:type="dxa"/>
            <w:vMerge/>
            <w:tcBorders>
              <w:top w:val="nil"/>
              <w:left w:val="single" w:sz="4" w:space="0" w:color="auto"/>
              <w:bottom w:val="double" w:sz="6" w:space="0" w:color="000000"/>
              <w:right w:val="single" w:sz="4" w:space="0" w:color="auto"/>
            </w:tcBorders>
            <w:vAlign w:val="center"/>
            <w:hideMark/>
          </w:tcPr>
          <w:p w14:paraId="6C256A5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726DBA3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66.00</w:t>
            </w:r>
          </w:p>
        </w:tc>
        <w:tc>
          <w:tcPr>
            <w:tcW w:w="711" w:type="dxa"/>
            <w:vMerge/>
            <w:tcBorders>
              <w:top w:val="nil"/>
              <w:left w:val="single" w:sz="4" w:space="0" w:color="auto"/>
              <w:bottom w:val="double" w:sz="6" w:space="0" w:color="000000"/>
              <w:right w:val="single" w:sz="4" w:space="0" w:color="auto"/>
            </w:tcBorders>
            <w:vAlign w:val="center"/>
            <w:hideMark/>
          </w:tcPr>
          <w:p w14:paraId="768CA5F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0CC7EF8B"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1,651.00</w:t>
            </w:r>
          </w:p>
        </w:tc>
        <w:tc>
          <w:tcPr>
            <w:tcW w:w="846" w:type="dxa"/>
            <w:vMerge/>
            <w:tcBorders>
              <w:top w:val="nil"/>
              <w:left w:val="single" w:sz="4" w:space="0" w:color="auto"/>
              <w:bottom w:val="double" w:sz="6" w:space="0" w:color="000000"/>
              <w:right w:val="single" w:sz="4" w:space="0" w:color="auto"/>
            </w:tcBorders>
            <w:vAlign w:val="center"/>
            <w:hideMark/>
          </w:tcPr>
          <w:p w14:paraId="6D3D4FE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642E674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1,777.80</w:t>
            </w:r>
          </w:p>
        </w:tc>
        <w:tc>
          <w:tcPr>
            <w:tcW w:w="711" w:type="dxa"/>
            <w:vMerge/>
            <w:tcBorders>
              <w:top w:val="nil"/>
              <w:left w:val="single" w:sz="4" w:space="0" w:color="auto"/>
              <w:bottom w:val="double" w:sz="6" w:space="0" w:color="000000"/>
              <w:right w:val="single" w:sz="4" w:space="0" w:color="auto"/>
            </w:tcBorders>
            <w:vAlign w:val="center"/>
            <w:hideMark/>
          </w:tcPr>
          <w:p w14:paraId="633C97B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2694EC32"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5.40</w:t>
            </w:r>
          </w:p>
        </w:tc>
        <w:tc>
          <w:tcPr>
            <w:tcW w:w="711" w:type="dxa"/>
            <w:vMerge/>
            <w:tcBorders>
              <w:top w:val="nil"/>
              <w:left w:val="single" w:sz="4" w:space="0" w:color="auto"/>
              <w:bottom w:val="double" w:sz="6" w:space="0" w:color="000000"/>
              <w:right w:val="single" w:sz="4" w:space="0" w:color="auto"/>
            </w:tcBorders>
            <w:vAlign w:val="center"/>
            <w:hideMark/>
          </w:tcPr>
          <w:p w14:paraId="3A36142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47AFFBC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455AD27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4848080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1,783.20</w:t>
            </w:r>
          </w:p>
        </w:tc>
        <w:tc>
          <w:tcPr>
            <w:tcW w:w="846" w:type="dxa"/>
            <w:vMerge/>
            <w:tcBorders>
              <w:top w:val="nil"/>
              <w:left w:val="single" w:sz="4" w:space="0" w:color="auto"/>
              <w:bottom w:val="double" w:sz="6" w:space="0" w:color="000000"/>
              <w:right w:val="single" w:sz="4" w:space="0" w:color="auto"/>
            </w:tcBorders>
            <w:vAlign w:val="center"/>
            <w:hideMark/>
          </w:tcPr>
          <w:p w14:paraId="0E68B94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6297BBB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108.0</w:t>
            </w:r>
          </w:p>
        </w:tc>
        <w:tc>
          <w:tcPr>
            <w:tcW w:w="711" w:type="dxa"/>
            <w:vMerge/>
            <w:tcBorders>
              <w:top w:val="nil"/>
              <w:left w:val="single" w:sz="4" w:space="0" w:color="auto"/>
              <w:bottom w:val="double" w:sz="6" w:space="0" w:color="000000"/>
              <w:right w:val="double" w:sz="6" w:space="0" w:color="auto"/>
            </w:tcBorders>
            <w:vAlign w:val="center"/>
            <w:hideMark/>
          </w:tcPr>
          <w:p w14:paraId="720A4CA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488996B7"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13EF09D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јела</w:t>
            </w:r>
          </w:p>
        </w:tc>
        <w:tc>
          <w:tcPr>
            <w:tcW w:w="936" w:type="dxa"/>
            <w:tcBorders>
              <w:top w:val="nil"/>
              <w:left w:val="nil"/>
              <w:bottom w:val="single" w:sz="4" w:space="0" w:color="auto"/>
              <w:right w:val="single" w:sz="4" w:space="0" w:color="auto"/>
            </w:tcBorders>
            <w:noWrap/>
            <w:vAlign w:val="center"/>
            <w:hideMark/>
          </w:tcPr>
          <w:p w14:paraId="5459F83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92.90</w:t>
            </w:r>
          </w:p>
        </w:tc>
        <w:tc>
          <w:tcPr>
            <w:tcW w:w="711" w:type="dxa"/>
            <w:vMerge/>
            <w:tcBorders>
              <w:top w:val="nil"/>
              <w:left w:val="single" w:sz="4" w:space="0" w:color="auto"/>
              <w:bottom w:val="double" w:sz="6" w:space="0" w:color="000000"/>
              <w:right w:val="single" w:sz="4" w:space="0" w:color="auto"/>
            </w:tcBorders>
            <w:vAlign w:val="center"/>
            <w:hideMark/>
          </w:tcPr>
          <w:p w14:paraId="1A933D4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1DA29F9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220.80</w:t>
            </w:r>
          </w:p>
        </w:tc>
        <w:tc>
          <w:tcPr>
            <w:tcW w:w="711" w:type="dxa"/>
            <w:vMerge/>
            <w:tcBorders>
              <w:top w:val="nil"/>
              <w:left w:val="single" w:sz="4" w:space="0" w:color="auto"/>
              <w:bottom w:val="double" w:sz="6" w:space="0" w:color="000000"/>
              <w:right w:val="single" w:sz="4" w:space="0" w:color="auto"/>
            </w:tcBorders>
            <w:vAlign w:val="center"/>
            <w:hideMark/>
          </w:tcPr>
          <w:p w14:paraId="02D132A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2E921A5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313.70</w:t>
            </w:r>
          </w:p>
        </w:tc>
        <w:tc>
          <w:tcPr>
            <w:tcW w:w="846" w:type="dxa"/>
            <w:vMerge/>
            <w:tcBorders>
              <w:top w:val="nil"/>
              <w:left w:val="single" w:sz="4" w:space="0" w:color="auto"/>
              <w:bottom w:val="double" w:sz="6" w:space="0" w:color="000000"/>
              <w:right w:val="single" w:sz="4" w:space="0" w:color="auto"/>
            </w:tcBorders>
            <w:vAlign w:val="center"/>
            <w:hideMark/>
          </w:tcPr>
          <w:p w14:paraId="360999B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295A894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47.96</w:t>
            </w:r>
          </w:p>
        </w:tc>
        <w:tc>
          <w:tcPr>
            <w:tcW w:w="711" w:type="dxa"/>
            <w:vMerge/>
            <w:tcBorders>
              <w:top w:val="nil"/>
              <w:left w:val="single" w:sz="4" w:space="0" w:color="auto"/>
              <w:bottom w:val="double" w:sz="6" w:space="0" w:color="000000"/>
              <w:right w:val="single" w:sz="4" w:space="0" w:color="auto"/>
            </w:tcBorders>
            <w:vAlign w:val="center"/>
            <w:hideMark/>
          </w:tcPr>
          <w:p w14:paraId="1151181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6F155BF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158.22</w:t>
            </w:r>
          </w:p>
        </w:tc>
        <w:tc>
          <w:tcPr>
            <w:tcW w:w="711" w:type="dxa"/>
            <w:vMerge/>
            <w:tcBorders>
              <w:top w:val="nil"/>
              <w:left w:val="single" w:sz="4" w:space="0" w:color="auto"/>
              <w:bottom w:val="double" w:sz="6" w:space="0" w:color="000000"/>
              <w:right w:val="single" w:sz="4" w:space="0" w:color="auto"/>
            </w:tcBorders>
            <w:vAlign w:val="center"/>
            <w:hideMark/>
          </w:tcPr>
          <w:p w14:paraId="2176862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5B0625AB"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15DFE93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4A039403"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206.18</w:t>
            </w:r>
          </w:p>
        </w:tc>
        <w:tc>
          <w:tcPr>
            <w:tcW w:w="846" w:type="dxa"/>
            <w:vMerge/>
            <w:tcBorders>
              <w:top w:val="nil"/>
              <w:left w:val="single" w:sz="4" w:space="0" w:color="auto"/>
              <w:bottom w:val="double" w:sz="6" w:space="0" w:color="000000"/>
              <w:right w:val="single" w:sz="4" w:space="0" w:color="auto"/>
            </w:tcBorders>
            <w:vAlign w:val="center"/>
            <w:hideMark/>
          </w:tcPr>
          <w:p w14:paraId="0652228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1803CDB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65.7</w:t>
            </w:r>
          </w:p>
        </w:tc>
        <w:tc>
          <w:tcPr>
            <w:tcW w:w="711" w:type="dxa"/>
            <w:vMerge/>
            <w:tcBorders>
              <w:top w:val="nil"/>
              <w:left w:val="single" w:sz="4" w:space="0" w:color="auto"/>
              <w:bottom w:val="double" w:sz="6" w:space="0" w:color="000000"/>
              <w:right w:val="double" w:sz="6" w:space="0" w:color="auto"/>
            </w:tcBorders>
            <w:vAlign w:val="center"/>
            <w:hideMark/>
          </w:tcPr>
          <w:p w14:paraId="64F8C20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22FB969A" w14:textId="77777777" w:rsidTr="00A5115E">
        <w:trPr>
          <w:trHeight w:val="300"/>
          <w:jc w:val="center"/>
        </w:trPr>
        <w:tc>
          <w:tcPr>
            <w:tcW w:w="1293" w:type="dxa"/>
            <w:tcBorders>
              <w:top w:val="nil"/>
              <w:left w:val="double" w:sz="6" w:space="0" w:color="auto"/>
              <w:bottom w:val="nil"/>
              <w:right w:val="single" w:sz="4" w:space="0" w:color="auto"/>
            </w:tcBorders>
            <w:noWrap/>
            <w:vAlign w:val="bottom"/>
            <w:hideMark/>
          </w:tcPr>
          <w:p w14:paraId="6167D45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оморика</w:t>
            </w:r>
          </w:p>
        </w:tc>
        <w:tc>
          <w:tcPr>
            <w:tcW w:w="936" w:type="dxa"/>
            <w:tcBorders>
              <w:top w:val="nil"/>
              <w:left w:val="single" w:sz="4" w:space="0" w:color="auto"/>
              <w:bottom w:val="nil"/>
              <w:right w:val="single" w:sz="4" w:space="0" w:color="auto"/>
            </w:tcBorders>
            <w:noWrap/>
            <w:vAlign w:val="center"/>
            <w:hideMark/>
          </w:tcPr>
          <w:p w14:paraId="674A73C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42.30</w:t>
            </w:r>
          </w:p>
        </w:tc>
        <w:tc>
          <w:tcPr>
            <w:tcW w:w="711" w:type="dxa"/>
            <w:vMerge/>
            <w:tcBorders>
              <w:top w:val="nil"/>
              <w:left w:val="single" w:sz="4" w:space="0" w:color="auto"/>
              <w:bottom w:val="double" w:sz="6" w:space="0" w:color="000000"/>
              <w:right w:val="single" w:sz="4" w:space="0" w:color="auto"/>
            </w:tcBorders>
            <w:vAlign w:val="center"/>
            <w:hideMark/>
          </w:tcPr>
          <w:p w14:paraId="2E48BFD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nil"/>
              <w:right w:val="single" w:sz="4" w:space="0" w:color="auto"/>
            </w:tcBorders>
            <w:noWrap/>
            <w:vAlign w:val="center"/>
            <w:hideMark/>
          </w:tcPr>
          <w:p w14:paraId="37F52C9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148.50</w:t>
            </w:r>
          </w:p>
        </w:tc>
        <w:tc>
          <w:tcPr>
            <w:tcW w:w="711" w:type="dxa"/>
            <w:vMerge/>
            <w:tcBorders>
              <w:top w:val="nil"/>
              <w:left w:val="single" w:sz="4" w:space="0" w:color="auto"/>
              <w:bottom w:val="double" w:sz="6" w:space="0" w:color="000000"/>
              <w:right w:val="single" w:sz="4" w:space="0" w:color="auto"/>
            </w:tcBorders>
            <w:vAlign w:val="center"/>
            <w:hideMark/>
          </w:tcPr>
          <w:p w14:paraId="53BC9C9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05D0DAE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190.80</w:t>
            </w:r>
          </w:p>
        </w:tc>
        <w:tc>
          <w:tcPr>
            <w:tcW w:w="846" w:type="dxa"/>
            <w:vMerge/>
            <w:tcBorders>
              <w:top w:val="nil"/>
              <w:left w:val="single" w:sz="4" w:space="0" w:color="auto"/>
              <w:bottom w:val="double" w:sz="6" w:space="0" w:color="000000"/>
              <w:right w:val="single" w:sz="4" w:space="0" w:color="auto"/>
            </w:tcBorders>
            <w:vAlign w:val="center"/>
            <w:hideMark/>
          </w:tcPr>
          <w:p w14:paraId="386A754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nil"/>
              <w:bottom w:val="nil"/>
              <w:right w:val="single" w:sz="4" w:space="0" w:color="auto"/>
            </w:tcBorders>
            <w:noWrap/>
            <w:vAlign w:val="center"/>
            <w:hideMark/>
          </w:tcPr>
          <w:p w14:paraId="672323A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8.67</w:t>
            </w:r>
          </w:p>
        </w:tc>
        <w:tc>
          <w:tcPr>
            <w:tcW w:w="711" w:type="dxa"/>
            <w:vMerge/>
            <w:tcBorders>
              <w:top w:val="nil"/>
              <w:left w:val="single" w:sz="4" w:space="0" w:color="auto"/>
              <w:bottom w:val="double" w:sz="6" w:space="0" w:color="000000"/>
              <w:right w:val="single" w:sz="4" w:space="0" w:color="auto"/>
            </w:tcBorders>
            <w:vAlign w:val="center"/>
            <w:hideMark/>
          </w:tcPr>
          <w:p w14:paraId="4A1C84B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nil"/>
              <w:bottom w:val="nil"/>
              <w:right w:val="single" w:sz="4" w:space="0" w:color="auto"/>
            </w:tcBorders>
            <w:noWrap/>
            <w:vAlign w:val="center"/>
            <w:hideMark/>
          </w:tcPr>
          <w:p w14:paraId="431CCE7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166.00</w:t>
            </w:r>
          </w:p>
        </w:tc>
        <w:tc>
          <w:tcPr>
            <w:tcW w:w="711" w:type="dxa"/>
            <w:vMerge/>
            <w:tcBorders>
              <w:top w:val="nil"/>
              <w:left w:val="single" w:sz="4" w:space="0" w:color="auto"/>
              <w:bottom w:val="double" w:sz="6" w:space="0" w:color="000000"/>
              <w:right w:val="single" w:sz="4" w:space="0" w:color="auto"/>
            </w:tcBorders>
            <w:vAlign w:val="center"/>
            <w:hideMark/>
          </w:tcPr>
          <w:p w14:paraId="43290DC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nil"/>
              <w:bottom w:val="nil"/>
              <w:right w:val="single" w:sz="4" w:space="0" w:color="auto"/>
            </w:tcBorders>
            <w:noWrap/>
            <w:vAlign w:val="center"/>
            <w:hideMark/>
          </w:tcPr>
          <w:p w14:paraId="1902A31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1537D01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1936222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174.67</w:t>
            </w:r>
          </w:p>
        </w:tc>
        <w:tc>
          <w:tcPr>
            <w:tcW w:w="846" w:type="dxa"/>
            <w:vMerge/>
            <w:tcBorders>
              <w:top w:val="nil"/>
              <w:left w:val="single" w:sz="4" w:space="0" w:color="auto"/>
              <w:bottom w:val="double" w:sz="6" w:space="0" w:color="000000"/>
              <w:right w:val="single" w:sz="4" w:space="0" w:color="auto"/>
            </w:tcBorders>
            <w:vAlign w:val="center"/>
            <w:hideMark/>
          </w:tcPr>
          <w:p w14:paraId="4CC8DCF4"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50D14B9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91.5</w:t>
            </w:r>
          </w:p>
        </w:tc>
        <w:tc>
          <w:tcPr>
            <w:tcW w:w="711" w:type="dxa"/>
            <w:vMerge/>
            <w:tcBorders>
              <w:top w:val="nil"/>
              <w:left w:val="single" w:sz="4" w:space="0" w:color="auto"/>
              <w:bottom w:val="double" w:sz="6" w:space="0" w:color="000000"/>
              <w:right w:val="double" w:sz="6" w:space="0" w:color="auto"/>
            </w:tcBorders>
            <w:vAlign w:val="center"/>
            <w:hideMark/>
          </w:tcPr>
          <w:p w14:paraId="084EB11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17D5497D" w14:textId="77777777" w:rsidTr="00A5115E">
        <w:trPr>
          <w:trHeight w:val="300"/>
          <w:jc w:val="center"/>
        </w:trPr>
        <w:tc>
          <w:tcPr>
            <w:tcW w:w="1293" w:type="dxa"/>
            <w:tcBorders>
              <w:top w:val="single" w:sz="4" w:space="0" w:color="auto"/>
              <w:left w:val="double" w:sz="6" w:space="0" w:color="auto"/>
              <w:bottom w:val="single" w:sz="4" w:space="0" w:color="auto"/>
              <w:right w:val="single" w:sz="4" w:space="0" w:color="auto"/>
            </w:tcBorders>
            <w:noWrap/>
            <w:vAlign w:val="bottom"/>
            <w:hideMark/>
          </w:tcPr>
          <w:p w14:paraId="28CD699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ос. четинари</w:t>
            </w:r>
          </w:p>
        </w:tc>
        <w:tc>
          <w:tcPr>
            <w:tcW w:w="936" w:type="dxa"/>
            <w:tcBorders>
              <w:top w:val="single" w:sz="4" w:space="0" w:color="auto"/>
              <w:left w:val="nil"/>
              <w:bottom w:val="single" w:sz="4" w:space="0" w:color="auto"/>
              <w:right w:val="single" w:sz="4" w:space="0" w:color="auto"/>
            </w:tcBorders>
            <w:noWrap/>
            <w:vAlign w:val="center"/>
            <w:hideMark/>
          </w:tcPr>
          <w:p w14:paraId="6B597371"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97.50</w:t>
            </w:r>
          </w:p>
        </w:tc>
        <w:tc>
          <w:tcPr>
            <w:tcW w:w="711" w:type="dxa"/>
            <w:vMerge/>
            <w:tcBorders>
              <w:top w:val="nil"/>
              <w:left w:val="single" w:sz="4" w:space="0" w:color="auto"/>
              <w:bottom w:val="double" w:sz="6" w:space="0" w:color="000000"/>
              <w:right w:val="single" w:sz="4" w:space="0" w:color="auto"/>
            </w:tcBorders>
            <w:vAlign w:val="center"/>
            <w:hideMark/>
          </w:tcPr>
          <w:p w14:paraId="61AE93D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016B48A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0BCEC71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16B8C5C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97.50</w:t>
            </w:r>
          </w:p>
        </w:tc>
        <w:tc>
          <w:tcPr>
            <w:tcW w:w="846" w:type="dxa"/>
            <w:vMerge/>
            <w:tcBorders>
              <w:top w:val="nil"/>
              <w:left w:val="single" w:sz="4" w:space="0" w:color="auto"/>
              <w:bottom w:val="double" w:sz="6" w:space="0" w:color="000000"/>
              <w:right w:val="single" w:sz="4" w:space="0" w:color="auto"/>
            </w:tcBorders>
            <w:vAlign w:val="center"/>
            <w:hideMark/>
          </w:tcPr>
          <w:p w14:paraId="498925E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2D7FB14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110.70</w:t>
            </w:r>
          </w:p>
        </w:tc>
        <w:tc>
          <w:tcPr>
            <w:tcW w:w="711" w:type="dxa"/>
            <w:vMerge/>
            <w:tcBorders>
              <w:top w:val="nil"/>
              <w:left w:val="single" w:sz="4" w:space="0" w:color="auto"/>
              <w:bottom w:val="double" w:sz="6" w:space="0" w:color="000000"/>
              <w:right w:val="single" w:sz="4" w:space="0" w:color="auto"/>
            </w:tcBorders>
            <w:vAlign w:val="center"/>
            <w:hideMark/>
          </w:tcPr>
          <w:p w14:paraId="16C09BF4"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62BAB1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044F8E3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7B0E929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791A8BC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0A72863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110.70</w:t>
            </w:r>
          </w:p>
        </w:tc>
        <w:tc>
          <w:tcPr>
            <w:tcW w:w="846" w:type="dxa"/>
            <w:vMerge/>
            <w:tcBorders>
              <w:top w:val="nil"/>
              <w:left w:val="single" w:sz="4" w:space="0" w:color="auto"/>
              <w:bottom w:val="double" w:sz="6" w:space="0" w:color="000000"/>
              <w:right w:val="single" w:sz="4" w:space="0" w:color="auto"/>
            </w:tcBorders>
            <w:vAlign w:val="center"/>
            <w:hideMark/>
          </w:tcPr>
          <w:p w14:paraId="6693320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37F459F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113.5</w:t>
            </w:r>
          </w:p>
        </w:tc>
        <w:tc>
          <w:tcPr>
            <w:tcW w:w="711" w:type="dxa"/>
            <w:vMerge/>
            <w:tcBorders>
              <w:top w:val="nil"/>
              <w:left w:val="single" w:sz="4" w:space="0" w:color="auto"/>
              <w:bottom w:val="double" w:sz="6" w:space="0" w:color="000000"/>
              <w:right w:val="double" w:sz="6" w:space="0" w:color="auto"/>
            </w:tcBorders>
            <w:vAlign w:val="center"/>
            <w:hideMark/>
          </w:tcPr>
          <w:p w14:paraId="342D385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20970527"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6C70ECE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пачемпрес</w:t>
            </w:r>
          </w:p>
        </w:tc>
        <w:tc>
          <w:tcPr>
            <w:tcW w:w="936" w:type="dxa"/>
            <w:tcBorders>
              <w:top w:val="nil"/>
              <w:left w:val="nil"/>
              <w:bottom w:val="single" w:sz="4" w:space="0" w:color="auto"/>
              <w:right w:val="single" w:sz="4" w:space="0" w:color="auto"/>
            </w:tcBorders>
            <w:noWrap/>
            <w:vAlign w:val="center"/>
            <w:hideMark/>
          </w:tcPr>
          <w:p w14:paraId="433DC92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345B295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284E140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5663EC9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5278740F"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0.00</w:t>
            </w:r>
          </w:p>
        </w:tc>
        <w:tc>
          <w:tcPr>
            <w:tcW w:w="846" w:type="dxa"/>
            <w:vMerge/>
            <w:tcBorders>
              <w:top w:val="nil"/>
              <w:left w:val="single" w:sz="4" w:space="0" w:color="auto"/>
              <w:bottom w:val="double" w:sz="6" w:space="0" w:color="000000"/>
              <w:right w:val="single" w:sz="4" w:space="0" w:color="auto"/>
            </w:tcBorders>
            <w:vAlign w:val="center"/>
            <w:hideMark/>
          </w:tcPr>
          <w:p w14:paraId="7209526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6AABAD1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25.00</w:t>
            </w:r>
          </w:p>
        </w:tc>
        <w:tc>
          <w:tcPr>
            <w:tcW w:w="711" w:type="dxa"/>
            <w:vMerge/>
            <w:tcBorders>
              <w:top w:val="nil"/>
              <w:left w:val="single" w:sz="4" w:space="0" w:color="auto"/>
              <w:bottom w:val="double" w:sz="6" w:space="0" w:color="000000"/>
              <w:right w:val="single" w:sz="4" w:space="0" w:color="auto"/>
            </w:tcBorders>
            <w:vAlign w:val="center"/>
            <w:hideMark/>
          </w:tcPr>
          <w:p w14:paraId="571BF324"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664B973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711" w:type="dxa"/>
            <w:vMerge/>
            <w:tcBorders>
              <w:top w:val="nil"/>
              <w:left w:val="single" w:sz="4" w:space="0" w:color="auto"/>
              <w:bottom w:val="double" w:sz="6" w:space="0" w:color="000000"/>
              <w:right w:val="single" w:sz="4" w:space="0" w:color="auto"/>
            </w:tcBorders>
            <w:vAlign w:val="center"/>
            <w:hideMark/>
          </w:tcPr>
          <w:p w14:paraId="7CF55C2A"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6BDDBE2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34D3D00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3CE086D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25.00</w:t>
            </w:r>
          </w:p>
        </w:tc>
        <w:tc>
          <w:tcPr>
            <w:tcW w:w="846" w:type="dxa"/>
            <w:vMerge/>
            <w:tcBorders>
              <w:top w:val="nil"/>
              <w:left w:val="single" w:sz="4" w:space="0" w:color="auto"/>
              <w:bottom w:val="double" w:sz="6" w:space="0" w:color="000000"/>
              <w:right w:val="single" w:sz="4" w:space="0" w:color="auto"/>
            </w:tcBorders>
            <w:vAlign w:val="center"/>
            <w:hideMark/>
          </w:tcPr>
          <w:p w14:paraId="0CA2C2D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5B18D9C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#DIV/0!</w:t>
            </w:r>
          </w:p>
        </w:tc>
        <w:tc>
          <w:tcPr>
            <w:tcW w:w="711" w:type="dxa"/>
            <w:vMerge/>
            <w:tcBorders>
              <w:top w:val="nil"/>
              <w:left w:val="single" w:sz="4" w:space="0" w:color="auto"/>
              <w:bottom w:val="double" w:sz="6" w:space="0" w:color="000000"/>
              <w:right w:val="double" w:sz="6" w:space="0" w:color="auto"/>
            </w:tcBorders>
            <w:vAlign w:val="center"/>
            <w:hideMark/>
          </w:tcPr>
          <w:p w14:paraId="6367081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5F89E4C0" w14:textId="77777777" w:rsidTr="00A5115E">
        <w:trPr>
          <w:trHeight w:val="300"/>
          <w:jc w:val="center"/>
        </w:trPr>
        <w:tc>
          <w:tcPr>
            <w:tcW w:w="1293" w:type="dxa"/>
            <w:tcBorders>
              <w:top w:val="nil"/>
              <w:left w:val="double" w:sz="6" w:space="0" w:color="auto"/>
              <w:bottom w:val="single" w:sz="4" w:space="0" w:color="auto"/>
              <w:right w:val="single" w:sz="4" w:space="0" w:color="auto"/>
            </w:tcBorders>
            <w:noWrap/>
            <w:vAlign w:val="bottom"/>
            <w:hideMark/>
          </w:tcPr>
          <w:p w14:paraId="5CAD59C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смрча</w:t>
            </w:r>
          </w:p>
        </w:tc>
        <w:tc>
          <w:tcPr>
            <w:tcW w:w="936" w:type="dxa"/>
            <w:tcBorders>
              <w:top w:val="nil"/>
              <w:left w:val="nil"/>
              <w:bottom w:val="single" w:sz="4" w:space="0" w:color="auto"/>
              <w:right w:val="single" w:sz="4" w:space="0" w:color="auto"/>
            </w:tcBorders>
            <w:noWrap/>
            <w:vAlign w:val="center"/>
            <w:hideMark/>
          </w:tcPr>
          <w:p w14:paraId="015AD38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2,924.30</w:t>
            </w:r>
          </w:p>
        </w:tc>
        <w:tc>
          <w:tcPr>
            <w:tcW w:w="711" w:type="dxa"/>
            <w:vMerge/>
            <w:tcBorders>
              <w:top w:val="nil"/>
              <w:left w:val="single" w:sz="4" w:space="0" w:color="auto"/>
              <w:bottom w:val="double" w:sz="6" w:space="0" w:color="000000"/>
              <w:right w:val="single" w:sz="4" w:space="0" w:color="auto"/>
            </w:tcBorders>
            <w:vAlign w:val="center"/>
            <w:hideMark/>
          </w:tcPr>
          <w:p w14:paraId="1471DBE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6F0D078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642.20</w:t>
            </w:r>
          </w:p>
        </w:tc>
        <w:tc>
          <w:tcPr>
            <w:tcW w:w="711" w:type="dxa"/>
            <w:vMerge/>
            <w:tcBorders>
              <w:top w:val="nil"/>
              <w:left w:val="single" w:sz="4" w:space="0" w:color="auto"/>
              <w:bottom w:val="double" w:sz="6" w:space="0" w:color="000000"/>
              <w:right w:val="single" w:sz="4" w:space="0" w:color="auto"/>
            </w:tcBorders>
            <w:vAlign w:val="center"/>
            <w:hideMark/>
          </w:tcPr>
          <w:p w14:paraId="61E79622"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0C7779C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3,566.50</w:t>
            </w:r>
          </w:p>
        </w:tc>
        <w:tc>
          <w:tcPr>
            <w:tcW w:w="846" w:type="dxa"/>
            <w:vMerge/>
            <w:tcBorders>
              <w:top w:val="nil"/>
              <w:left w:val="single" w:sz="4" w:space="0" w:color="auto"/>
              <w:bottom w:val="double" w:sz="6" w:space="0" w:color="000000"/>
              <w:right w:val="single" w:sz="4" w:space="0" w:color="auto"/>
            </w:tcBorders>
            <w:vAlign w:val="center"/>
            <w:hideMark/>
          </w:tcPr>
          <w:p w14:paraId="5E87C8E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1A33C25B"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2,960.57</w:t>
            </w:r>
          </w:p>
        </w:tc>
        <w:tc>
          <w:tcPr>
            <w:tcW w:w="711" w:type="dxa"/>
            <w:vMerge/>
            <w:tcBorders>
              <w:top w:val="nil"/>
              <w:left w:val="single" w:sz="4" w:space="0" w:color="auto"/>
              <w:bottom w:val="double" w:sz="6" w:space="0" w:color="000000"/>
              <w:right w:val="single" w:sz="4" w:space="0" w:color="auto"/>
            </w:tcBorders>
            <w:vAlign w:val="center"/>
            <w:hideMark/>
          </w:tcPr>
          <w:p w14:paraId="4EB3CE8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single" w:sz="4" w:space="0" w:color="auto"/>
              <w:right w:val="single" w:sz="4" w:space="0" w:color="auto"/>
            </w:tcBorders>
            <w:noWrap/>
            <w:vAlign w:val="center"/>
            <w:hideMark/>
          </w:tcPr>
          <w:p w14:paraId="63064CE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613.48</w:t>
            </w:r>
          </w:p>
        </w:tc>
        <w:tc>
          <w:tcPr>
            <w:tcW w:w="711" w:type="dxa"/>
            <w:vMerge/>
            <w:tcBorders>
              <w:top w:val="nil"/>
              <w:left w:val="single" w:sz="4" w:space="0" w:color="auto"/>
              <w:bottom w:val="double" w:sz="6" w:space="0" w:color="000000"/>
              <w:right w:val="single" w:sz="4" w:space="0" w:color="auto"/>
            </w:tcBorders>
            <w:vAlign w:val="center"/>
            <w:hideMark/>
          </w:tcPr>
          <w:p w14:paraId="03C2426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single" w:sz="4" w:space="0" w:color="auto"/>
              <w:right w:val="single" w:sz="4" w:space="0" w:color="auto"/>
            </w:tcBorders>
            <w:noWrap/>
            <w:vAlign w:val="center"/>
            <w:hideMark/>
          </w:tcPr>
          <w:p w14:paraId="4E79E0C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34B1F69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2A4D915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3,574.05</w:t>
            </w:r>
          </w:p>
        </w:tc>
        <w:tc>
          <w:tcPr>
            <w:tcW w:w="846" w:type="dxa"/>
            <w:vMerge/>
            <w:tcBorders>
              <w:top w:val="nil"/>
              <w:left w:val="single" w:sz="4" w:space="0" w:color="auto"/>
              <w:bottom w:val="double" w:sz="6" w:space="0" w:color="000000"/>
              <w:right w:val="single" w:sz="4" w:space="0" w:color="auto"/>
            </w:tcBorders>
            <w:vAlign w:val="center"/>
            <w:hideMark/>
          </w:tcPr>
          <w:p w14:paraId="7CCE7173"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16E352B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100.2</w:t>
            </w:r>
          </w:p>
        </w:tc>
        <w:tc>
          <w:tcPr>
            <w:tcW w:w="711" w:type="dxa"/>
            <w:vMerge/>
            <w:tcBorders>
              <w:top w:val="nil"/>
              <w:left w:val="single" w:sz="4" w:space="0" w:color="auto"/>
              <w:bottom w:val="double" w:sz="6" w:space="0" w:color="000000"/>
              <w:right w:val="double" w:sz="6" w:space="0" w:color="auto"/>
            </w:tcBorders>
            <w:vAlign w:val="center"/>
            <w:hideMark/>
          </w:tcPr>
          <w:p w14:paraId="29E9461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7455779F" w14:textId="77777777" w:rsidTr="00A5115E">
        <w:trPr>
          <w:trHeight w:val="300"/>
          <w:jc w:val="center"/>
        </w:trPr>
        <w:tc>
          <w:tcPr>
            <w:tcW w:w="1293" w:type="dxa"/>
            <w:tcBorders>
              <w:top w:val="nil"/>
              <w:left w:val="double" w:sz="6" w:space="0" w:color="auto"/>
              <w:bottom w:val="nil"/>
              <w:right w:val="single" w:sz="4" w:space="0" w:color="auto"/>
            </w:tcBorders>
            <w:noWrap/>
            <w:vAlign w:val="bottom"/>
            <w:hideMark/>
          </w:tcPr>
          <w:p w14:paraId="48198ED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црни бор</w:t>
            </w:r>
          </w:p>
        </w:tc>
        <w:tc>
          <w:tcPr>
            <w:tcW w:w="936" w:type="dxa"/>
            <w:tcBorders>
              <w:top w:val="nil"/>
              <w:left w:val="nil"/>
              <w:bottom w:val="nil"/>
              <w:right w:val="single" w:sz="4" w:space="0" w:color="auto"/>
            </w:tcBorders>
            <w:noWrap/>
            <w:vAlign w:val="center"/>
            <w:hideMark/>
          </w:tcPr>
          <w:p w14:paraId="178A8A7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1,192.30</w:t>
            </w:r>
          </w:p>
        </w:tc>
        <w:tc>
          <w:tcPr>
            <w:tcW w:w="711" w:type="dxa"/>
            <w:vMerge/>
            <w:tcBorders>
              <w:top w:val="nil"/>
              <w:left w:val="single" w:sz="4" w:space="0" w:color="auto"/>
              <w:bottom w:val="double" w:sz="6" w:space="0" w:color="000000"/>
              <w:right w:val="single" w:sz="4" w:space="0" w:color="auto"/>
            </w:tcBorders>
            <w:vAlign w:val="center"/>
            <w:hideMark/>
          </w:tcPr>
          <w:p w14:paraId="38EE59A2"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nil"/>
              <w:right w:val="single" w:sz="4" w:space="0" w:color="auto"/>
            </w:tcBorders>
            <w:noWrap/>
            <w:vAlign w:val="center"/>
            <w:hideMark/>
          </w:tcPr>
          <w:p w14:paraId="2AF17F5C"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1.40</w:t>
            </w:r>
          </w:p>
        </w:tc>
        <w:tc>
          <w:tcPr>
            <w:tcW w:w="711" w:type="dxa"/>
            <w:vMerge/>
            <w:tcBorders>
              <w:top w:val="nil"/>
              <w:left w:val="single" w:sz="4" w:space="0" w:color="auto"/>
              <w:bottom w:val="double" w:sz="6" w:space="0" w:color="000000"/>
              <w:right w:val="single" w:sz="4" w:space="0" w:color="auto"/>
            </w:tcBorders>
            <w:vAlign w:val="center"/>
            <w:hideMark/>
          </w:tcPr>
          <w:p w14:paraId="0DAFA84B"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nil"/>
              <w:right w:val="single" w:sz="4" w:space="0" w:color="auto"/>
            </w:tcBorders>
            <w:noWrap/>
            <w:vAlign w:val="center"/>
            <w:hideMark/>
          </w:tcPr>
          <w:p w14:paraId="26D7FDB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1,193.70</w:t>
            </w:r>
          </w:p>
        </w:tc>
        <w:tc>
          <w:tcPr>
            <w:tcW w:w="846" w:type="dxa"/>
            <w:vMerge/>
            <w:tcBorders>
              <w:top w:val="nil"/>
              <w:left w:val="single" w:sz="4" w:space="0" w:color="auto"/>
              <w:bottom w:val="double" w:sz="6" w:space="0" w:color="000000"/>
              <w:right w:val="single" w:sz="4" w:space="0" w:color="auto"/>
            </w:tcBorders>
            <w:vAlign w:val="center"/>
            <w:hideMark/>
          </w:tcPr>
          <w:p w14:paraId="472E3A3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nil"/>
              <w:right w:val="single" w:sz="4" w:space="0" w:color="auto"/>
            </w:tcBorders>
            <w:noWrap/>
            <w:vAlign w:val="center"/>
            <w:hideMark/>
          </w:tcPr>
          <w:p w14:paraId="537C21C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1,298.38</w:t>
            </w:r>
          </w:p>
        </w:tc>
        <w:tc>
          <w:tcPr>
            <w:tcW w:w="711" w:type="dxa"/>
            <w:vMerge/>
            <w:tcBorders>
              <w:top w:val="nil"/>
              <w:left w:val="single" w:sz="4" w:space="0" w:color="auto"/>
              <w:bottom w:val="double" w:sz="6" w:space="0" w:color="000000"/>
              <w:right w:val="single" w:sz="4" w:space="0" w:color="auto"/>
            </w:tcBorders>
            <w:vAlign w:val="center"/>
            <w:hideMark/>
          </w:tcPr>
          <w:p w14:paraId="5C299CCC"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nil"/>
              <w:left w:val="single" w:sz="4" w:space="0" w:color="auto"/>
              <w:bottom w:val="nil"/>
              <w:right w:val="single" w:sz="4" w:space="0" w:color="auto"/>
            </w:tcBorders>
            <w:noWrap/>
            <w:vAlign w:val="center"/>
            <w:hideMark/>
          </w:tcPr>
          <w:p w14:paraId="43712A7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31.60</w:t>
            </w:r>
          </w:p>
        </w:tc>
        <w:tc>
          <w:tcPr>
            <w:tcW w:w="711" w:type="dxa"/>
            <w:vMerge/>
            <w:tcBorders>
              <w:top w:val="nil"/>
              <w:left w:val="single" w:sz="4" w:space="0" w:color="auto"/>
              <w:bottom w:val="double" w:sz="6" w:space="0" w:color="000000"/>
              <w:right w:val="single" w:sz="4" w:space="0" w:color="auto"/>
            </w:tcBorders>
            <w:vAlign w:val="center"/>
            <w:hideMark/>
          </w:tcPr>
          <w:p w14:paraId="67769701"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nil"/>
              <w:left w:val="single" w:sz="4" w:space="0" w:color="auto"/>
              <w:bottom w:val="nil"/>
              <w:right w:val="single" w:sz="4" w:space="0" w:color="auto"/>
            </w:tcBorders>
            <w:noWrap/>
            <w:vAlign w:val="center"/>
            <w:hideMark/>
          </w:tcPr>
          <w:p w14:paraId="4B8BECA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5202ED6E"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single" w:sz="4" w:space="0" w:color="auto"/>
              <w:right w:val="single" w:sz="4" w:space="0" w:color="auto"/>
            </w:tcBorders>
            <w:noWrap/>
            <w:vAlign w:val="center"/>
            <w:hideMark/>
          </w:tcPr>
          <w:p w14:paraId="555B6D3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1,329.98</w:t>
            </w:r>
          </w:p>
        </w:tc>
        <w:tc>
          <w:tcPr>
            <w:tcW w:w="846" w:type="dxa"/>
            <w:vMerge/>
            <w:tcBorders>
              <w:top w:val="nil"/>
              <w:left w:val="single" w:sz="4" w:space="0" w:color="auto"/>
              <w:bottom w:val="double" w:sz="6" w:space="0" w:color="000000"/>
              <w:right w:val="single" w:sz="4" w:space="0" w:color="auto"/>
            </w:tcBorders>
            <w:vAlign w:val="center"/>
            <w:hideMark/>
          </w:tcPr>
          <w:p w14:paraId="2F7A22DD"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single" w:sz="4" w:space="0" w:color="auto"/>
              <w:right w:val="nil"/>
            </w:tcBorders>
            <w:noWrap/>
            <w:vAlign w:val="center"/>
            <w:hideMark/>
          </w:tcPr>
          <w:p w14:paraId="7B98352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111.4</w:t>
            </w:r>
          </w:p>
        </w:tc>
        <w:tc>
          <w:tcPr>
            <w:tcW w:w="711" w:type="dxa"/>
            <w:vMerge/>
            <w:tcBorders>
              <w:top w:val="nil"/>
              <w:left w:val="single" w:sz="4" w:space="0" w:color="auto"/>
              <w:bottom w:val="double" w:sz="6" w:space="0" w:color="000000"/>
              <w:right w:val="double" w:sz="6" w:space="0" w:color="auto"/>
            </w:tcBorders>
            <w:vAlign w:val="center"/>
            <w:hideMark/>
          </w:tcPr>
          <w:p w14:paraId="193AF959"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1FEF7B46" w14:textId="77777777" w:rsidTr="00A5115E">
        <w:trPr>
          <w:trHeight w:val="315"/>
          <w:jc w:val="center"/>
        </w:trPr>
        <w:tc>
          <w:tcPr>
            <w:tcW w:w="1293" w:type="dxa"/>
            <w:tcBorders>
              <w:top w:val="single" w:sz="4" w:space="0" w:color="auto"/>
              <w:left w:val="double" w:sz="6" w:space="0" w:color="auto"/>
              <w:bottom w:val="double" w:sz="6" w:space="0" w:color="auto"/>
              <w:right w:val="single" w:sz="4" w:space="0" w:color="auto"/>
            </w:tcBorders>
            <w:noWrap/>
            <w:vAlign w:val="center"/>
            <w:hideMark/>
          </w:tcPr>
          <w:p w14:paraId="0DDB10E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ЧЕТИНАРИ</w:t>
            </w:r>
          </w:p>
        </w:tc>
        <w:tc>
          <w:tcPr>
            <w:tcW w:w="936" w:type="dxa"/>
            <w:tcBorders>
              <w:top w:val="single" w:sz="4" w:space="0" w:color="auto"/>
              <w:left w:val="nil"/>
              <w:bottom w:val="single" w:sz="4" w:space="0" w:color="auto"/>
              <w:right w:val="single" w:sz="4" w:space="0" w:color="auto"/>
            </w:tcBorders>
            <w:noWrap/>
            <w:vAlign w:val="center"/>
            <w:hideMark/>
          </w:tcPr>
          <w:p w14:paraId="2824A81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7,236.00</w:t>
            </w:r>
          </w:p>
        </w:tc>
        <w:tc>
          <w:tcPr>
            <w:tcW w:w="711" w:type="dxa"/>
            <w:vMerge/>
            <w:tcBorders>
              <w:top w:val="nil"/>
              <w:left w:val="single" w:sz="4" w:space="0" w:color="auto"/>
              <w:bottom w:val="double" w:sz="6" w:space="0" w:color="000000"/>
              <w:right w:val="single" w:sz="4" w:space="0" w:color="auto"/>
            </w:tcBorders>
            <w:vAlign w:val="center"/>
            <w:hideMark/>
          </w:tcPr>
          <w:p w14:paraId="215248D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6CC10D96"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1,704.10</w:t>
            </w:r>
          </w:p>
        </w:tc>
        <w:tc>
          <w:tcPr>
            <w:tcW w:w="711" w:type="dxa"/>
            <w:vMerge/>
            <w:tcBorders>
              <w:top w:val="nil"/>
              <w:left w:val="single" w:sz="4" w:space="0" w:color="auto"/>
              <w:bottom w:val="double" w:sz="6" w:space="0" w:color="000000"/>
              <w:right w:val="single" w:sz="4" w:space="0" w:color="auto"/>
            </w:tcBorders>
            <w:vAlign w:val="center"/>
            <w:hideMark/>
          </w:tcPr>
          <w:p w14:paraId="4533172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single" w:sz="4" w:space="0" w:color="auto"/>
              <w:left w:val="single" w:sz="4" w:space="0" w:color="auto"/>
              <w:bottom w:val="single" w:sz="4" w:space="0" w:color="auto"/>
              <w:right w:val="single" w:sz="4" w:space="0" w:color="auto"/>
            </w:tcBorders>
            <w:noWrap/>
            <w:vAlign w:val="center"/>
            <w:hideMark/>
          </w:tcPr>
          <w:p w14:paraId="540BD6C2"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8,940.10</w:t>
            </w:r>
          </w:p>
        </w:tc>
        <w:tc>
          <w:tcPr>
            <w:tcW w:w="846" w:type="dxa"/>
            <w:vMerge/>
            <w:tcBorders>
              <w:top w:val="nil"/>
              <w:left w:val="single" w:sz="4" w:space="0" w:color="auto"/>
              <w:bottom w:val="double" w:sz="6" w:space="0" w:color="000000"/>
              <w:right w:val="single" w:sz="4" w:space="0" w:color="auto"/>
            </w:tcBorders>
            <w:vAlign w:val="center"/>
            <w:hideMark/>
          </w:tcPr>
          <w:p w14:paraId="653AB507"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double" w:sz="6" w:space="0" w:color="auto"/>
              <w:right w:val="single" w:sz="4" w:space="0" w:color="auto"/>
            </w:tcBorders>
            <w:noWrap/>
            <w:vAlign w:val="center"/>
            <w:hideMark/>
          </w:tcPr>
          <w:p w14:paraId="183FC49B"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7,265.52</w:t>
            </w:r>
          </w:p>
        </w:tc>
        <w:tc>
          <w:tcPr>
            <w:tcW w:w="711" w:type="dxa"/>
            <w:vMerge/>
            <w:tcBorders>
              <w:top w:val="nil"/>
              <w:left w:val="single" w:sz="4" w:space="0" w:color="auto"/>
              <w:bottom w:val="double" w:sz="6" w:space="0" w:color="000000"/>
              <w:right w:val="single" w:sz="4" w:space="0" w:color="auto"/>
            </w:tcBorders>
            <w:vAlign w:val="center"/>
            <w:hideMark/>
          </w:tcPr>
          <w:p w14:paraId="616639D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57" w:type="dxa"/>
            <w:tcBorders>
              <w:top w:val="single" w:sz="4" w:space="0" w:color="auto"/>
              <w:left w:val="single" w:sz="4" w:space="0" w:color="auto"/>
              <w:bottom w:val="double" w:sz="6" w:space="0" w:color="auto"/>
              <w:right w:val="single" w:sz="4" w:space="0" w:color="auto"/>
            </w:tcBorders>
            <w:noWrap/>
            <w:vAlign w:val="center"/>
            <w:hideMark/>
          </w:tcPr>
          <w:p w14:paraId="29C5A42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1,748.91</w:t>
            </w:r>
          </w:p>
        </w:tc>
        <w:tc>
          <w:tcPr>
            <w:tcW w:w="711" w:type="dxa"/>
            <w:vMerge/>
            <w:tcBorders>
              <w:top w:val="nil"/>
              <w:left w:val="single" w:sz="4" w:space="0" w:color="auto"/>
              <w:bottom w:val="double" w:sz="6" w:space="0" w:color="000000"/>
              <w:right w:val="single" w:sz="4" w:space="0" w:color="auto"/>
            </w:tcBorders>
            <w:vAlign w:val="center"/>
            <w:hideMark/>
          </w:tcPr>
          <w:p w14:paraId="1E383F98"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967" w:type="dxa"/>
            <w:tcBorders>
              <w:top w:val="single" w:sz="4" w:space="0" w:color="auto"/>
              <w:left w:val="single" w:sz="4" w:space="0" w:color="auto"/>
              <w:bottom w:val="double" w:sz="6" w:space="0" w:color="auto"/>
              <w:right w:val="single" w:sz="4" w:space="0" w:color="auto"/>
            </w:tcBorders>
            <w:noWrap/>
            <w:vAlign w:val="center"/>
            <w:hideMark/>
          </w:tcPr>
          <w:p w14:paraId="6EEC7D9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 </w:t>
            </w:r>
          </w:p>
        </w:tc>
        <w:tc>
          <w:tcPr>
            <w:tcW w:w="967" w:type="dxa"/>
            <w:vMerge/>
            <w:tcBorders>
              <w:top w:val="nil"/>
              <w:left w:val="single" w:sz="4" w:space="0" w:color="auto"/>
              <w:bottom w:val="double" w:sz="6" w:space="0" w:color="000000"/>
              <w:right w:val="single" w:sz="4" w:space="0" w:color="auto"/>
            </w:tcBorders>
            <w:vAlign w:val="center"/>
            <w:hideMark/>
          </w:tcPr>
          <w:p w14:paraId="019BD03F"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1026" w:type="dxa"/>
            <w:tcBorders>
              <w:top w:val="nil"/>
              <w:left w:val="single" w:sz="4" w:space="0" w:color="auto"/>
              <w:bottom w:val="double" w:sz="6" w:space="0" w:color="auto"/>
              <w:right w:val="single" w:sz="4" w:space="0" w:color="auto"/>
            </w:tcBorders>
            <w:noWrap/>
            <w:vAlign w:val="center"/>
            <w:hideMark/>
          </w:tcPr>
          <w:p w14:paraId="5190BD0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9,014.43</w:t>
            </w:r>
          </w:p>
        </w:tc>
        <w:tc>
          <w:tcPr>
            <w:tcW w:w="846" w:type="dxa"/>
            <w:vMerge/>
            <w:tcBorders>
              <w:top w:val="nil"/>
              <w:left w:val="single" w:sz="4" w:space="0" w:color="auto"/>
              <w:bottom w:val="double" w:sz="6" w:space="0" w:color="000000"/>
              <w:right w:val="single" w:sz="4" w:space="0" w:color="auto"/>
            </w:tcBorders>
            <w:vAlign w:val="center"/>
            <w:hideMark/>
          </w:tcPr>
          <w:p w14:paraId="38B19675"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c>
          <w:tcPr>
            <w:tcW w:w="826" w:type="dxa"/>
            <w:tcBorders>
              <w:top w:val="nil"/>
              <w:left w:val="single" w:sz="4" w:space="0" w:color="auto"/>
              <w:bottom w:val="nil"/>
              <w:right w:val="nil"/>
            </w:tcBorders>
            <w:noWrap/>
            <w:vAlign w:val="center"/>
            <w:hideMark/>
          </w:tcPr>
          <w:p w14:paraId="0FE5D9AD"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100.8</w:t>
            </w:r>
          </w:p>
        </w:tc>
        <w:tc>
          <w:tcPr>
            <w:tcW w:w="711" w:type="dxa"/>
            <w:vMerge/>
            <w:tcBorders>
              <w:top w:val="nil"/>
              <w:left w:val="single" w:sz="4" w:space="0" w:color="auto"/>
              <w:bottom w:val="double" w:sz="6" w:space="0" w:color="000000"/>
              <w:right w:val="double" w:sz="6" w:space="0" w:color="auto"/>
            </w:tcBorders>
            <w:vAlign w:val="center"/>
            <w:hideMark/>
          </w:tcPr>
          <w:p w14:paraId="7FDC8D26"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p>
        </w:tc>
      </w:tr>
      <w:tr w:rsidR="00A5115E" w:rsidRPr="00A5115E" w14:paraId="3957AC4B" w14:textId="77777777" w:rsidTr="00A5115E">
        <w:trPr>
          <w:trHeight w:val="330"/>
          <w:jc w:val="center"/>
        </w:trPr>
        <w:tc>
          <w:tcPr>
            <w:tcW w:w="1293" w:type="dxa"/>
            <w:tcBorders>
              <w:top w:val="nil"/>
              <w:left w:val="double" w:sz="6" w:space="0" w:color="auto"/>
              <w:bottom w:val="double" w:sz="6" w:space="0" w:color="auto"/>
              <w:right w:val="single" w:sz="4" w:space="0" w:color="auto"/>
            </w:tcBorders>
            <w:noWrap/>
            <w:vAlign w:val="bottom"/>
            <w:hideMark/>
          </w:tcPr>
          <w:p w14:paraId="4158FEB4" w14:textId="77777777" w:rsidR="00A5115E" w:rsidRPr="00A5115E" w:rsidRDefault="00A5115E" w:rsidP="00EE3875">
            <w:pPr>
              <w:spacing w:after="0" w:line="240" w:lineRule="auto"/>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Укупно ГЈ</w:t>
            </w:r>
          </w:p>
        </w:tc>
        <w:tc>
          <w:tcPr>
            <w:tcW w:w="936" w:type="dxa"/>
            <w:tcBorders>
              <w:top w:val="double" w:sz="6" w:space="0" w:color="auto"/>
              <w:left w:val="nil"/>
              <w:bottom w:val="double" w:sz="6" w:space="0" w:color="auto"/>
              <w:right w:val="single" w:sz="4" w:space="0" w:color="auto"/>
            </w:tcBorders>
            <w:shd w:val="clear" w:color="000000" w:fill="FFFFFF"/>
            <w:noWrap/>
            <w:vAlign w:val="center"/>
            <w:hideMark/>
          </w:tcPr>
          <w:p w14:paraId="0E3003C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29,958.90</w:t>
            </w:r>
          </w:p>
        </w:tc>
        <w:tc>
          <w:tcPr>
            <w:tcW w:w="711" w:type="dxa"/>
            <w:tcBorders>
              <w:top w:val="nil"/>
              <w:left w:val="nil"/>
              <w:bottom w:val="double" w:sz="6" w:space="0" w:color="auto"/>
              <w:right w:val="single" w:sz="4" w:space="0" w:color="auto"/>
            </w:tcBorders>
            <w:noWrap/>
            <w:vAlign w:val="center"/>
            <w:hideMark/>
          </w:tcPr>
          <w:p w14:paraId="630EA317"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782.35</w:t>
            </w:r>
          </w:p>
        </w:tc>
        <w:tc>
          <w:tcPr>
            <w:tcW w:w="957" w:type="dxa"/>
            <w:tcBorders>
              <w:top w:val="double" w:sz="6" w:space="0" w:color="auto"/>
              <w:left w:val="nil"/>
              <w:bottom w:val="double" w:sz="6" w:space="0" w:color="auto"/>
              <w:right w:val="single" w:sz="4" w:space="0" w:color="auto"/>
            </w:tcBorders>
            <w:shd w:val="clear" w:color="000000" w:fill="FFFFFF"/>
            <w:noWrap/>
            <w:vAlign w:val="center"/>
            <w:hideMark/>
          </w:tcPr>
          <w:p w14:paraId="43939E7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91,526.90</w:t>
            </w:r>
          </w:p>
        </w:tc>
        <w:tc>
          <w:tcPr>
            <w:tcW w:w="711" w:type="dxa"/>
            <w:tcBorders>
              <w:top w:val="nil"/>
              <w:left w:val="nil"/>
              <w:bottom w:val="double" w:sz="6" w:space="0" w:color="auto"/>
              <w:right w:val="single" w:sz="4" w:space="0" w:color="auto"/>
            </w:tcBorders>
            <w:noWrap/>
            <w:vAlign w:val="center"/>
            <w:hideMark/>
          </w:tcPr>
          <w:p w14:paraId="113337C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570.01</w:t>
            </w:r>
          </w:p>
        </w:tc>
        <w:tc>
          <w:tcPr>
            <w:tcW w:w="1026" w:type="dxa"/>
            <w:tcBorders>
              <w:top w:val="double" w:sz="6" w:space="0" w:color="auto"/>
              <w:left w:val="nil"/>
              <w:bottom w:val="double" w:sz="6" w:space="0" w:color="auto"/>
              <w:right w:val="single" w:sz="4" w:space="0" w:color="auto"/>
            </w:tcBorders>
            <w:shd w:val="clear" w:color="000000" w:fill="FFFFFF"/>
            <w:noWrap/>
            <w:vAlign w:val="center"/>
            <w:hideMark/>
          </w:tcPr>
          <w:p w14:paraId="74EF095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121,485.80</w:t>
            </w:r>
          </w:p>
        </w:tc>
        <w:tc>
          <w:tcPr>
            <w:tcW w:w="846" w:type="dxa"/>
            <w:tcBorders>
              <w:top w:val="nil"/>
              <w:left w:val="nil"/>
              <w:bottom w:val="double" w:sz="6" w:space="0" w:color="auto"/>
              <w:right w:val="single" w:sz="4" w:space="0" w:color="auto"/>
            </w:tcBorders>
            <w:noWrap/>
            <w:vAlign w:val="center"/>
            <w:hideMark/>
          </w:tcPr>
          <w:p w14:paraId="1145E563" w14:textId="5ED12740" w:rsidR="00A5115E" w:rsidRPr="00A5115E" w:rsidRDefault="00A5115E" w:rsidP="00EE3875">
            <w:pPr>
              <w:spacing w:after="0" w:line="240" w:lineRule="auto"/>
              <w:jc w:val="center"/>
              <w:rPr>
                <w:rFonts w:ascii="Times New Roman" w:eastAsia="Times New Roman" w:hAnsi="Times New Roman" w:cs="Times New Roman"/>
                <w:sz w:val="18"/>
                <w:szCs w:val="18"/>
                <w:lang w:val="sr-Cyrl-RS" w:eastAsia="sr-Latn-RS"/>
              </w:rPr>
            </w:pPr>
            <w:r w:rsidRPr="00A5115E">
              <w:rPr>
                <w:rFonts w:ascii="Times New Roman" w:eastAsia="Times New Roman" w:hAnsi="Times New Roman" w:cs="Times New Roman"/>
                <w:sz w:val="18"/>
                <w:szCs w:val="18"/>
                <w:lang w:val="sr-Latn-RS" w:eastAsia="sr-Latn-RS"/>
              </w:rPr>
              <w:t>1,352.</w:t>
            </w:r>
            <w:r w:rsidRPr="00A5115E">
              <w:rPr>
                <w:rFonts w:ascii="Times New Roman" w:eastAsia="Times New Roman" w:hAnsi="Times New Roman" w:cs="Times New Roman"/>
                <w:sz w:val="18"/>
                <w:szCs w:val="18"/>
                <w:lang w:val="sr-Cyrl-RS" w:eastAsia="sr-Latn-RS"/>
              </w:rPr>
              <w:t>36</w:t>
            </w:r>
          </w:p>
        </w:tc>
        <w:tc>
          <w:tcPr>
            <w:tcW w:w="957" w:type="dxa"/>
            <w:tcBorders>
              <w:top w:val="nil"/>
              <w:left w:val="nil"/>
              <w:bottom w:val="double" w:sz="6" w:space="0" w:color="auto"/>
              <w:right w:val="single" w:sz="4" w:space="0" w:color="auto"/>
            </w:tcBorders>
            <w:shd w:val="clear" w:color="000000" w:fill="FFFFFF"/>
            <w:noWrap/>
            <w:vAlign w:val="center"/>
            <w:hideMark/>
          </w:tcPr>
          <w:p w14:paraId="417DC2D5"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30,862.48</w:t>
            </w:r>
          </w:p>
        </w:tc>
        <w:tc>
          <w:tcPr>
            <w:tcW w:w="711" w:type="dxa"/>
            <w:tcBorders>
              <w:top w:val="nil"/>
              <w:left w:val="nil"/>
              <w:bottom w:val="double" w:sz="6" w:space="0" w:color="auto"/>
              <w:right w:val="single" w:sz="4" w:space="0" w:color="auto"/>
            </w:tcBorders>
            <w:noWrap/>
            <w:vAlign w:val="center"/>
            <w:hideMark/>
          </w:tcPr>
          <w:p w14:paraId="10A8443E"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850.78</w:t>
            </w:r>
          </w:p>
        </w:tc>
        <w:tc>
          <w:tcPr>
            <w:tcW w:w="957" w:type="dxa"/>
            <w:tcBorders>
              <w:top w:val="nil"/>
              <w:left w:val="nil"/>
              <w:bottom w:val="double" w:sz="6" w:space="0" w:color="auto"/>
              <w:right w:val="single" w:sz="4" w:space="0" w:color="auto"/>
            </w:tcBorders>
            <w:shd w:val="clear" w:color="000000" w:fill="FFFFFF"/>
            <w:noWrap/>
            <w:vAlign w:val="center"/>
            <w:hideMark/>
          </w:tcPr>
          <w:p w14:paraId="224EB05A"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90,769.26</w:t>
            </w:r>
          </w:p>
        </w:tc>
        <w:tc>
          <w:tcPr>
            <w:tcW w:w="711" w:type="dxa"/>
            <w:tcBorders>
              <w:top w:val="nil"/>
              <w:left w:val="nil"/>
              <w:bottom w:val="double" w:sz="6" w:space="0" w:color="auto"/>
              <w:right w:val="single" w:sz="4" w:space="0" w:color="auto"/>
            </w:tcBorders>
            <w:noWrap/>
            <w:vAlign w:val="center"/>
            <w:hideMark/>
          </w:tcPr>
          <w:p w14:paraId="3FD03E8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570.40</w:t>
            </w:r>
          </w:p>
        </w:tc>
        <w:tc>
          <w:tcPr>
            <w:tcW w:w="967" w:type="dxa"/>
            <w:tcBorders>
              <w:top w:val="nil"/>
              <w:left w:val="nil"/>
              <w:bottom w:val="double" w:sz="6" w:space="0" w:color="auto"/>
              <w:right w:val="single" w:sz="4" w:space="0" w:color="auto"/>
            </w:tcBorders>
            <w:shd w:val="clear" w:color="000000" w:fill="FFFFFF"/>
            <w:noWrap/>
            <w:vAlign w:val="center"/>
            <w:hideMark/>
          </w:tcPr>
          <w:p w14:paraId="32FB3548"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819.10</w:t>
            </w:r>
          </w:p>
        </w:tc>
        <w:tc>
          <w:tcPr>
            <w:tcW w:w="967" w:type="dxa"/>
            <w:tcBorders>
              <w:top w:val="nil"/>
              <w:left w:val="nil"/>
              <w:bottom w:val="double" w:sz="6" w:space="0" w:color="auto"/>
              <w:right w:val="single" w:sz="4" w:space="0" w:color="auto"/>
            </w:tcBorders>
            <w:noWrap/>
            <w:vAlign w:val="center"/>
            <w:hideMark/>
          </w:tcPr>
          <w:p w14:paraId="6A37D123"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3.60</w:t>
            </w:r>
          </w:p>
        </w:tc>
        <w:tc>
          <w:tcPr>
            <w:tcW w:w="1026" w:type="dxa"/>
            <w:tcBorders>
              <w:top w:val="nil"/>
              <w:left w:val="nil"/>
              <w:bottom w:val="double" w:sz="6" w:space="0" w:color="auto"/>
              <w:right w:val="single" w:sz="4" w:space="0" w:color="auto"/>
            </w:tcBorders>
            <w:shd w:val="clear" w:color="000000" w:fill="FFFFFF"/>
            <w:noWrap/>
            <w:vAlign w:val="center"/>
            <w:hideMark/>
          </w:tcPr>
          <w:p w14:paraId="7A5F1E94"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122,450.84</w:t>
            </w:r>
          </w:p>
        </w:tc>
        <w:tc>
          <w:tcPr>
            <w:tcW w:w="846" w:type="dxa"/>
            <w:tcBorders>
              <w:top w:val="nil"/>
              <w:left w:val="nil"/>
              <w:bottom w:val="double" w:sz="6" w:space="0" w:color="auto"/>
              <w:right w:val="single" w:sz="4" w:space="0" w:color="auto"/>
            </w:tcBorders>
            <w:noWrap/>
            <w:vAlign w:val="center"/>
            <w:hideMark/>
          </w:tcPr>
          <w:p w14:paraId="2E24FF10"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1,424.78</w:t>
            </w:r>
          </w:p>
        </w:tc>
        <w:tc>
          <w:tcPr>
            <w:tcW w:w="826" w:type="dxa"/>
            <w:tcBorders>
              <w:top w:val="double" w:sz="6" w:space="0" w:color="auto"/>
              <w:left w:val="nil"/>
              <w:bottom w:val="double" w:sz="6" w:space="0" w:color="auto"/>
              <w:right w:val="single" w:sz="4" w:space="0" w:color="auto"/>
            </w:tcBorders>
            <w:noWrap/>
            <w:vAlign w:val="center"/>
            <w:hideMark/>
          </w:tcPr>
          <w:p w14:paraId="5C59E6D9" w14:textId="77777777" w:rsidR="00A5115E" w:rsidRPr="00A5115E" w:rsidRDefault="00A5115E" w:rsidP="00EE3875">
            <w:pPr>
              <w:spacing w:after="0" w:line="240" w:lineRule="auto"/>
              <w:jc w:val="center"/>
              <w:rPr>
                <w:rFonts w:ascii="Times New Roman" w:eastAsia="Times New Roman" w:hAnsi="Times New Roman" w:cs="Times New Roman"/>
                <w:sz w:val="18"/>
                <w:szCs w:val="18"/>
                <w:lang w:val="sr-Latn-RS" w:eastAsia="sr-Latn-RS"/>
              </w:rPr>
            </w:pPr>
            <w:r w:rsidRPr="00A5115E">
              <w:rPr>
                <w:rFonts w:ascii="Times New Roman" w:eastAsia="Times New Roman" w:hAnsi="Times New Roman" w:cs="Times New Roman"/>
                <w:sz w:val="18"/>
                <w:szCs w:val="18"/>
                <w:lang w:val="sr-Latn-RS" w:eastAsia="sr-Latn-RS"/>
              </w:rPr>
              <w:t>100.8</w:t>
            </w:r>
          </w:p>
        </w:tc>
        <w:tc>
          <w:tcPr>
            <w:tcW w:w="711" w:type="dxa"/>
            <w:tcBorders>
              <w:top w:val="nil"/>
              <w:left w:val="nil"/>
              <w:bottom w:val="double" w:sz="6" w:space="0" w:color="auto"/>
              <w:right w:val="double" w:sz="6" w:space="0" w:color="auto"/>
            </w:tcBorders>
            <w:noWrap/>
            <w:vAlign w:val="center"/>
            <w:hideMark/>
          </w:tcPr>
          <w:p w14:paraId="7FF9EB18" w14:textId="0714B63A" w:rsidR="00A5115E" w:rsidRPr="00A5115E" w:rsidRDefault="00A5115E" w:rsidP="00EE3875">
            <w:pPr>
              <w:spacing w:after="0" w:line="240" w:lineRule="auto"/>
              <w:jc w:val="center"/>
              <w:rPr>
                <w:rFonts w:ascii="Times New Roman" w:eastAsia="Times New Roman" w:hAnsi="Times New Roman" w:cs="Times New Roman"/>
                <w:sz w:val="18"/>
                <w:szCs w:val="18"/>
                <w:lang w:val="sr-Cyrl-RS" w:eastAsia="sr-Latn-RS"/>
              </w:rPr>
            </w:pPr>
            <w:r w:rsidRPr="00A5115E">
              <w:rPr>
                <w:rFonts w:ascii="Times New Roman" w:eastAsia="Times New Roman" w:hAnsi="Times New Roman" w:cs="Times New Roman"/>
                <w:sz w:val="18"/>
                <w:szCs w:val="18"/>
                <w:lang w:val="sr-Latn-RS" w:eastAsia="sr-Latn-RS"/>
              </w:rPr>
              <w:t>105.</w:t>
            </w:r>
            <w:r w:rsidRPr="00A5115E">
              <w:rPr>
                <w:rFonts w:ascii="Times New Roman" w:eastAsia="Times New Roman" w:hAnsi="Times New Roman" w:cs="Times New Roman"/>
                <w:sz w:val="18"/>
                <w:szCs w:val="18"/>
                <w:lang w:val="sr-Cyrl-RS" w:eastAsia="sr-Latn-RS"/>
              </w:rPr>
              <w:t>4</w:t>
            </w:r>
          </w:p>
        </w:tc>
      </w:tr>
    </w:tbl>
    <w:p w14:paraId="15D37018" w14:textId="77777777" w:rsidR="006F23B0" w:rsidRPr="006F23B0" w:rsidRDefault="006F23B0" w:rsidP="00964209">
      <w:pPr>
        <w:shd w:val="clear" w:color="auto" w:fill="FFFFFF" w:themeFill="background1"/>
        <w:spacing w:after="0" w:line="240" w:lineRule="auto"/>
        <w:jc w:val="both"/>
        <w:rPr>
          <w:rFonts w:ascii="Times New Roman" w:eastAsia="Times New Roman" w:hAnsi="Times New Roman" w:cs="Times New Roman"/>
          <w:sz w:val="24"/>
          <w:szCs w:val="24"/>
          <w:lang w:eastAsia="sr-Latn-CS"/>
        </w:rPr>
      </w:pPr>
    </w:p>
    <w:p w14:paraId="61BF3760" w14:textId="77777777" w:rsidR="00F30BB8" w:rsidRPr="00F30BB8" w:rsidRDefault="00F30BB8" w:rsidP="00F30BB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F30BB8">
        <w:rPr>
          <w:rFonts w:ascii="Times New Roman" w:eastAsia="Times New Roman" w:hAnsi="Times New Roman" w:cs="Times New Roman"/>
          <w:sz w:val="24"/>
          <w:szCs w:val="24"/>
          <w:lang w:val="sl-SI" w:eastAsia="sr-Latn-CS"/>
        </w:rPr>
        <w:t>Укупан планирани принос за ГЈ „Јелова гора“ у претходном уређајном периоду износио је 121.485,80 m³ на површини од 1.352,36 ha. У истом периоду остварен је укупан принос од 122.450,84 m³ на површини од 1.424,78 ha. Од тога, претходни принос износи 30.862,48 m³ и реализован је на 850,78 ha, док главни принос износи 90.769,26 m³ и остварен је на 570,40 ha.</w:t>
      </w:r>
    </w:p>
    <w:p w14:paraId="20151BC0" w14:textId="74D46094" w:rsidR="00FC52E8" w:rsidRPr="00F30BB8" w:rsidRDefault="00DF02FA" w:rsidP="00F30BB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F30BB8">
        <w:rPr>
          <w:rFonts w:ascii="Times New Roman" w:eastAsia="Times New Roman" w:hAnsi="Times New Roman" w:cs="Times New Roman"/>
          <w:sz w:val="24"/>
          <w:szCs w:val="24"/>
          <w:lang w:val="sl-SI" w:eastAsia="sr-Latn-CS"/>
        </w:rPr>
        <w:t>Претходни принос је реализован као претходни случајни принос (</w:t>
      </w:r>
      <w:r w:rsidR="00300F3E" w:rsidRPr="00F30BB8">
        <w:rPr>
          <w:rFonts w:ascii="Times New Roman" w:eastAsia="Times New Roman" w:hAnsi="Times New Roman" w:cs="Times New Roman"/>
          <w:sz w:val="24"/>
          <w:szCs w:val="24"/>
          <w:lang w:val="sl-SI" w:eastAsia="sr-Latn-CS"/>
        </w:rPr>
        <w:t>2.322</w:t>
      </w:r>
      <w:r w:rsidR="00141C00" w:rsidRPr="00F30BB8">
        <w:rPr>
          <w:rFonts w:ascii="Times New Roman" w:eastAsia="Times New Roman" w:hAnsi="Times New Roman" w:cs="Times New Roman"/>
          <w:sz w:val="24"/>
          <w:szCs w:val="24"/>
          <w:lang w:val="sl-SI" w:eastAsia="sr-Latn-CS"/>
        </w:rPr>
        <w:t>,</w:t>
      </w:r>
      <w:r w:rsidR="00300F3E" w:rsidRPr="00F30BB8">
        <w:rPr>
          <w:rFonts w:ascii="Times New Roman" w:eastAsia="Times New Roman" w:hAnsi="Times New Roman" w:cs="Times New Roman"/>
          <w:sz w:val="24"/>
          <w:szCs w:val="24"/>
          <w:lang w:val="sl-SI" w:eastAsia="sr-Latn-CS"/>
        </w:rPr>
        <w:t>9</w:t>
      </w:r>
      <w:r w:rsidRPr="00F30BB8">
        <w:rPr>
          <w:rFonts w:ascii="Times New Roman" w:eastAsia="Times New Roman" w:hAnsi="Times New Roman" w:cs="Times New Roman"/>
          <w:sz w:val="24"/>
          <w:szCs w:val="24"/>
          <w:lang w:val="sl-SI" w:eastAsia="sr-Latn-CS"/>
        </w:rPr>
        <w:t>m³)</w:t>
      </w:r>
      <w:r w:rsidR="00BD4E3D" w:rsidRPr="00F30BB8">
        <w:rPr>
          <w:rFonts w:ascii="Times New Roman" w:eastAsia="Times New Roman" w:hAnsi="Times New Roman" w:cs="Times New Roman"/>
          <w:sz w:val="24"/>
          <w:szCs w:val="24"/>
          <w:lang w:val="sl-SI" w:eastAsia="sr-Latn-CS"/>
        </w:rPr>
        <w:t xml:space="preserve"> </w:t>
      </w:r>
      <w:r w:rsidRPr="00F30BB8">
        <w:rPr>
          <w:rFonts w:ascii="Times New Roman" w:eastAsia="Times New Roman" w:hAnsi="Times New Roman" w:cs="Times New Roman"/>
          <w:sz w:val="24"/>
          <w:szCs w:val="24"/>
          <w:lang w:val="sl-SI" w:eastAsia="sr-Latn-CS"/>
        </w:rPr>
        <w:t>и као претходни редовни принос (</w:t>
      </w:r>
      <w:r w:rsidR="00300F3E" w:rsidRPr="00F30BB8">
        <w:rPr>
          <w:rFonts w:ascii="Times New Roman" w:eastAsia="Times New Roman" w:hAnsi="Times New Roman" w:cs="Times New Roman"/>
          <w:sz w:val="24"/>
          <w:szCs w:val="24"/>
          <w:lang w:val="sl-SI" w:eastAsia="sr-Latn-CS"/>
        </w:rPr>
        <w:t>28</w:t>
      </w:r>
      <w:r w:rsidR="009C1549" w:rsidRPr="00F30BB8">
        <w:rPr>
          <w:rFonts w:ascii="Times New Roman" w:eastAsia="Times New Roman" w:hAnsi="Times New Roman" w:cs="Times New Roman"/>
          <w:sz w:val="24"/>
          <w:szCs w:val="24"/>
          <w:lang w:val="sl-SI" w:eastAsia="sr-Latn-CS"/>
        </w:rPr>
        <w:t>.</w:t>
      </w:r>
      <w:r w:rsidR="00300F3E" w:rsidRPr="00F30BB8">
        <w:rPr>
          <w:rFonts w:ascii="Times New Roman" w:eastAsia="Times New Roman" w:hAnsi="Times New Roman" w:cs="Times New Roman"/>
          <w:sz w:val="24"/>
          <w:szCs w:val="24"/>
          <w:lang w:val="sl-SI" w:eastAsia="sr-Latn-CS"/>
        </w:rPr>
        <w:t>539</w:t>
      </w:r>
      <w:r w:rsidR="00141C00" w:rsidRPr="00F30BB8">
        <w:rPr>
          <w:rFonts w:ascii="Times New Roman" w:eastAsia="Times New Roman" w:hAnsi="Times New Roman" w:cs="Times New Roman"/>
          <w:sz w:val="24"/>
          <w:szCs w:val="24"/>
          <w:lang w:val="sl-SI" w:eastAsia="sr-Latn-CS"/>
        </w:rPr>
        <w:t>,</w:t>
      </w:r>
      <w:r w:rsidR="00300F3E" w:rsidRPr="00F30BB8">
        <w:rPr>
          <w:rFonts w:ascii="Times New Roman" w:eastAsia="Times New Roman" w:hAnsi="Times New Roman" w:cs="Times New Roman"/>
          <w:sz w:val="24"/>
          <w:szCs w:val="24"/>
          <w:lang w:val="sl-SI" w:eastAsia="sr-Latn-CS"/>
        </w:rPr>
        <w:t>6</w:t>
      </w:r>
      <w:r w:rsidRPr="00F30BB8">
        <w:rPr>
          <w:rFonts w:ascii="Times New Roman" w:eastAsia="Times New Roman" w:hAnsi="Times New Roman" w:cs="Times New Roman"/>
          <w:sz w:val="24"/>
          <w:szCs w:val="24"/>
          <w:lang w:val="sl-SI" w:eastAsia="sr-Latn-CS"/>
        </w:rPr>
        <w:t>m³). Главни принос је реализован као главни случајни принос (</w:t>
      </w:r>
      <w:r w:rsidR="00300F3E" w:rsidRPr="00F30BB8">
        <w:rPr>
          <w:rFonts w:ascii="Times New Roman" w:eastAsia="Times New Roman" w:hAnsi="Times New Roman" w:cs="Times New Roman"/>
          <w:sz w:val="24"/>
          <w:szCs w:val="24"/>
          <w:lang w:val="sl-SI" w:eastAsia="sr-Latn-CS"/>
        </w:rPr>
        <w:t>698</w:t>
      </w:r>
      <w:r w:rsidR="009C1549" w:rsidRPr="00F30BB8">
        <w:rPr>
          <w:rFonts w:ascii="Times New Roman" w:eastAsia="Times New Roman" w:hAnsi="Times New Roman" w:cs="Times New Roman"/>
          <w:sz w:val="24"/>
          <w:szCs w:val="24"/>
          <w:lang w:val="sl-SI" w:eastAsia="sr-Latn-CS"/>
        </w:rPr>
        <w:t>,</w:t>
      </w:r>
      <w:r w:rsidR="00300F3E" w:rsidRPr="00F30BB8">
        <w:rPr>
          <w:rFonts w:ascii="Times New Roman" w:eastAsia="Times New Roman" w:hAnsi="Times New Roman" w:cs="Times New Roman"/>
          <w:sz w:val="24"/>
          <w:szCs w:val="24"/>
          <w:lang w:val="sl-SI" w:eastAsia="sr-Latn-CS"/>
        </w:rPr>
        <w:t>9</w:t>
      </w:r>
      <w:r w:rsidRPr="00F30BB8">
        <w:rPr>
          <w:rFonts w:ascii="Times New Roman" w:eastAsia="Times New Roman" w:hAnsi="Times New Roman" w:cs="Times New Roman"/>
          <w:sz w:val="24"/>
          <w:szCs w:val="24"/>
          <w:lang w:val="sl-SI" w:eastAsia="sr-Latn-CS"/>
        </w:rPr>
        <w:t>m³)</w:t>
      </w:r>
      <w:r w:rsidR="00300F3E" w:rsidRPr="00F30BB8">
        <w:rPr>
          <w:rFonts w:ascii="Times New Roman" w:eastAsia="Times New Roman" w:hAnsi="Times New Roman" w:cs="Times New Roman"/>
          <w:sz w:val="24"/>
          <w:szCs w:val="24"/>
          <w:lang w:val="sl-SI" w:eastAsia="sr-Latn-CS"/>
        </w:rPr>
        <w:t>,</w:t>
      </w:r>
      <w:r w:rsidRPr="00F30BB8">
        <w:rPr>
          <w:rFonts w:ascii="Times New Roman" w:eastAsia="Times New Roman" w:hAnsi="Times New Roman" w:cs="Times New Roman"/>
          <w:sz w:val="24"/>
          <w:szCs w:val="24"/>
          <w:lang w:val="sl-SI" w:eastAsia="sr-Latn-CS"/>
        </w:rPr>
        <w:t xml:space="preserve"> главни редовни принос (</w:t>
      </w:r>
      <w:r w:rsidR="00300F3E" w:rsidRPr="00F30BB8">
        <w:rPr>
          <w:rFonts w:ascii="Times New Roman" w:eastAsia="Times New Roman" w:hAnsi="Times New Roman" w:cs="Times New Roman"/>
          <w:sz w:val="24"/>
          <w:szCs w:val="24"/>
          <w:lang w:val="sl-SI" w:eastAsia="sr-Latn-CS"/>
        </w:rPr>
        <w:t>90</w:t>
      </w:r>
      <w:r w:rsidR="009C1549" w:rsidRPr="00F30BB8">
        <w:rPr>
          <w:rFonts w:ascii="Times New Roman" w:eastAsia="Times New Roman" w:hAnsi="Times New Roman" w:cs="Times New Roman"/>
          <w:sz w:val="24"/>
          <w:szCs w:val="24"/>
          <w:lang w:val="sl-SI" w:eastAsia="sr-Latn-CS"/>
        </w:rPr>
        <w:t>.</w:t>
      </w:r>
      <w:r w:rsidR="00300F3E" w:rsidRPr="00F30BB8">
        <w:rPr>
          <w:rFonts w:ascii="Times New Roman" w:eastAsia="Times New Roman" w:hAnsi="Times New Roman" w:cs="Times New Roman"/>
          <w:sz w:val="24"/>
          <w:szCs w:val="24"/>
          <w:lang w:val="sl-SI" w:eastAsia="sr-Latn-CS"/>
        </w:rPr>
        <w:t>026</w:t>
      </w:r>
      <w:r w:rsidR="00141C00" w:rsidRPr="00F30BB8">
        <w:rPr>
          <w:rFonts w:ascii="Times New Roman" w:eastAsia="Times New Roman" w:hAnsi="Times New Roman" w:cs="Times New Roman"/>
          <w:sz w:val="24"/>
          <w:szCs w:val="24"/>
          <w:lang w:val="sl-SI" w:eastAsia="sr-Latn-CS"/>
        </w:rPr>
        <w:t>,</w:t>
      </w:r>
      <w:r w:rsidR="00300F3E" w:rsidRPr="00F30BB8">
        <w:rPr>
          <w:rFonts w:ascii="Times New Roman" w:eastAsia="Times New Roman" w:hAnsi="Times New Roman" w:cs="Times New Roman"/>
          <w:sz w:val="24"/>
          <w:szCs w:val="24"/>
          <w:lang w:val="sl-SI" w:eastAsia="sr-Latn-CS"/>
        </w:rPr>
        <w:t>3</w:t>
      </w:r>
      <w:r w:rsidRPr="00F30BB8">
        <w:rPr>
          <w:rFonts w:ascii="Times New Roman" w:eastAsia="Times New Roman" w:hAnsi="Times New Roman" w:cs="Times New Roman"/>
          <w:sz w:val="24"/>
          <w:szCs w:val="24"/>
          <w:lang w:val="sl-SI" w:eastAsia="sr-Latn-CS"/>
        </w:rPr>
        <w:t>m³)</w:t>
      </w:r>
      <w:r w:rsidR="00300F3E" w:rsidRPr="00F30BB8">
        <w:rPr>
          <w:rFonts w:ascii="Times New Roman" w:eastAsia="Times New Roman" w:hAnsi="Times New Roman" w:cs="Times New Roman"/>
          <w:sz w:val="24"/>
          <w:szCs w:val="24"/>
          <w:lang w:val="sl-SI" w:eastAsia="sr-Latn-CS"/>
        </w:rPr>
        <w:t xml:space="preserve"> и главни ванредни принос (819,1m³) </w:t>
      </w:r>
      <w:r w:rsidRPr="00F30BB8">
        <w:rPr>
          <w:rFonts w:ascii="Times New Roman" w:eastAsia="Times New Roman" w:hAnsi="Times New Roman" w:cs="Times New Roman"/>
          <w:sz w:val="24"/>
          <w:szCs w:val="24"/>
          <w:lang w:val="sl-SI" w:eastAsia="sr-Latn-CS"/>
        </w:rPr>
        <w:t xml:space="preserve">. </w:t>
      </w:r>
    </w:p>
    <w:p w14:paraId="64D65FD4" w14:textId="1BDF19B7" w:rsidR="00FC52E8" w:rsidRPr="00F30BB8" w:rsidRDefault="00FC52E8" w:rsidP="00F30BB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F30BB8">
        <w:rPr>
          <w:rFonts w:ascii="Times New Roman" w:eastAsia="Times New Roman" w:hAnsi="Times New Roman" w:cs="Times New Roman"/>
          <w:sz w:val="24"/>
          <w:szCs w:val="24"/>
          <w:lang w:val="sl-SI" w:eastAsia="sr-Latn-CS"/>
        </w:rPr>
        <w:lastRenderedPageBreak/>
        <w:t xml:space="preserve">Извршење </w:t>
      </w:r>
      <w:r w:rsidR="00D33064" w:rsidRPr="00F30BB8">
        <w:rPr>
          <w:rFonts w:ascii="Times New Roman" w:eastAsia="Times New Roman" w:hAnsi="Times New Roman" w:cs="Times New Roman"/>
          <w:sz w:val="24"/>
          <w:szCs w:val="24"/>
          <w:lang w:val="sl-SI" w:eastAsia="sr-Latn-CS"/>
        </w:rPr>
        <w:t>радова на коришћењу шума</w:t>
      </w:r>
      <w:r w:rsidR="00F30BB8" w:rsidRPr="00F30BB8">
        <w:rPr>
          <w:rFonts w:ascii="Times New Roman" w:eastAsia="Times New Roman" w:hAnsi="Times New Roman" w:cs="Times New Roman"/>
          <w:sz w:val="24"/>
          <w:szCs w:val="24"/>
          <w:lang w:val="sl-SI" w:eastAsia="sr-Latn-CS"/>
        </w:rPr>
        <w:t>,</w:t>
      </w:r>
      <w:r w:rsidR="00536E68" w:rsidRPr="00F30BB8">
        <w:rPr>
          <w:rFonts w:ascii="Times New Roman" w:eastAsia="Times New Roman" w:hAnsi="Times New Roman" w:cs="Times New Roman"/>
          <w:sz w:val="24"/>
          <w:szCs w:val="24"/>
          <w:lang w:val="sl-SI" w:eastAsia="sr-Latn-CS"/>
        </w:rPr>
        <w:t xml:space="preserve"> </w:t>
      </w:r>
      <w:r w:rsidRPr="00F30BB8">
        <w:rPr>
          <w:rFonts w:ascii="Times New Roman" w:eastAsia="Times New Roman" w:hAnsi="Times New Roman" w:cs="Times New Roman"/>
          <w:sz w:val="24"/>
          <w:szCs w:val="24"/>
          <w:lang w:val="sl-SI" w:eastAsia="sr-Latn-CS"/>
        </w:rPr>
        <w:t>по</w:t>
      </w:r>
      <w:r w:rsidR="00F30BB8" w:rsidRPr="00F30BB8">
        <w:rPr>
          <w:rFonts w:ascii="Times New Roman" w:eastAsia="Times New Roman" w:hAnsi="Times New Roman" w:cs="Times New Roman"/>
          <w:sz w:val="24"/>
          <w:szCs w:val="24"/>
          <w:lang w:val="sl-SI" w:eastAsia="sr-Latn-CS"/>
        </w:rPr>
        <w:t>сматрано по</w:t>
      </w:r>
      <w:r w:rsidRPr="00F30BB8">
        <w:rPr>
          <w:rFonts w:ascii="Times New Roman" w:eastAsia="Times New Roman" w:hAnsi="Times New Roman" w:cs="Times New Roman"/>
          <w:sz w:val="24"/>
          <w:szCs w:val="24"/>
          <w:lang w:val="sl-SI" w:eastAsia="sr-Latn-CS"/>
        </w:rPr>
        <w:t xml:space="preserve"> површини</w:t>
      </w:r>
      <w:r w:rsidR="00F30BB8" w:rsidRPr="00F30BB8">
        <w:rPr>
          <w:rFonts w:ascii="Times New Roman" w:eastAsia="Times New Roman" w:hAnsi="Times New Roman" w:cs="Times New Roman"/>
          <w:sz w:val="24"/>
          <w:szCs w:val="24"/>
          <w:lang w:val="sl-SI" w:eastAsia="sr-Latn-CS"/>
        </w:rPr>
        <w:t>,</w:t>
      </w:r>
      <w:r w:rsidRPr="00F30BB8">
        <w:rPr>
          <w:rFonts w:ascii="Times New Roman" w:eastAsia="Times New Roman" w:hAnsi="Times New Roman" w:cs="Times New Roman"/>
          <w:sz w:val="24"/>
          <w:szCs w:val="24"/>
          <w:lang w:val="sl-SI" w:eastAsia="sr-Latn-CS"/>
        </w:rPr>
        <w:t xml:space="preserve"> износи </w:t>
      </w:r>
      <w:r w:rsidR="00487F2C" w:rsidRPr="00F30BB8">
        <w:rPr>
          <w:rFonts w:ascii="Times New Roman" w:eastAsia="Times New Roman" w:hAnsi="Times New Roman" w:cs="Times New Roman"/>
          <w:sz w:val="24"/>
          <w:szCs w:val="24"/>
          <w:lang w:val="sl-SI" w:eastAsia="sr-Latn-CS"/>
        </w:rPr>
        <w:t>105</w:t>
      </w:r>
      <w:r w:rsidR="00141C00" w:rsidRPr="00F30BB8">
        <w:rPr>
          <w:rFonts w:ascii="Times New Roman" w:eastAsia="Times New Roman" w:hAnsi="Times New Roman" w:cs="Times New Roman"/>
          <w:sz w:val="24"/>
          <w:szCs w:val="24"/>
          <w:lang w:val="sl-SI" w:eastAsia="sr-Latn-CS"/>
        </w:rPr>
        <w:t>,</w:t>
      </w:r>
      <w:r w:rsidR="00487F2C" w:rsidRPr="00F30BB8">
        <w:rPr>
          <w:rFonts w:ascii="Times New Roman" w:eastAsia="Times New Roman" w:hAnsi="Times New Roman" w:cs="Times New Roman"/>
          <w:sz w:val="24"/>
          <w:szCs w:val="24"/>
          <w:lang w:val="sl-SI" w:eastAsia="sr-Latn-CS"/>
        </w:rPr>
        <w:t>4</w:t>
      </w:r>
      <w:r w:rsidRPr="00F30BB8">
        <w:rPr>
          <w:rFonts w:ascii="Times New Roman" w:eastAsia="Times New Roman" w:hAnsi="Times New Roman" w:cs="Times New Roman"/>
          <w:sz w:val="24"/>
          <w:szCs w:val="24"/>
          <w:lang w:val="sl-SI" w:eastAsia="sr-Latn-CS"/>
        </w:rPr>
        <w:t xml:space="preserve">%, а по запремини </w:t>
      </w:r>
      <w:r w:rsidR="00487F2C" w:rsidRPr="00F30BB8">
        <w:rPr>
          <w:rFonts w:ascii="Times New Roman" w:eastAsia="Times New Roman" w:hAnsi="Times New Roman" w:cs="Times New Roman"/>
          <w:sz w:val="24"/>
          <w:szCs w:val="24"/>
          <w:lang w:val="sl-SI" w:eastAsia="sr-Latn-CS"/>
        </w:rPr>
        <w:t>100</w:t>
      </w:r>
      <w:r w:rsidR="00141C00" w:rsidRPr="00F30BB8">
        <w:rPr>
          <w:rFonts w:ascii="Times New Roman" w:eastAsia="Times New Roman" w:hAnsi="Times New Roman" w:cs="Times New Roman"/>
          <w:sz w:val="24"/>
          <w:szCs w:val="24"/>
          <w:lang w:val="sl-SI" w:eastAsia="sr-Latn-CS"/>
        </w:rPr>
        <w:t>,</w:t>
      </w:r>
      <w:r w:rsidR="00487F2C" w:rsidRPr="00F30BB8">
        <w:rPr>
          <w:rFonts w:ascii="Times New Roman" w:eastAsia="Times New Roman" w:hAnsi="Times New Roman" w:cs="Times New Roman"/>
          <w:sz w:val="24"/>
          <w:szCs w:val="24"/>
          <w:lang w:val="sl-SI" w:eastAsia="sr-Latn-CS"/>
        </w:rPr>
        <w:t>8</w:t>
      </w:r>
      <w:r w:rsidRPr="00F30BB8">
        <w:rPr>
          <w:rFonts w:ascii="Times New Roman" w:eastAsia="Times New Roman" w:hAnsi="Times New Roman" w:cs="Times New Roman"/>
          <w:sz w:val="24"/>
          <w:szCs w:val="24"/>
          <w:lang w:val="sl-SI" w:eastAsia="sr-Latn-CS"/>
        </w:rPr>
        <w:t>% у односу на план.</w:t>
      </w:r>
      <w:r w:rsidRPr="006A5FE2">
        <w:rPr>
          <w:rFonts w:ascii="Times New Roman" w:eastAsia="Times New Roman" w:hAnsi="Times New Roman" w:cs="Times New Roman"/>
          <w:sz w:val="24"/>
          <w:szCs w:val="24"/>
          <w:lang w:val="sl-SI" w:eastAsia="sr-Latn-CS"/>
        </w:rPr>
        <w:t xml:space="preserve"> </w:t>
      </w:r>
      <w:r w:rsidR="00F30BB8" w:rsidRPr="00F30BB8">
        <w:rPr>
          <w:rFonts w:ascii="Times New Roman" w:eastAsia="Times New Roman" w:hAnsi="Times New Roman" w:cs="Times New Roman"/>
          <w:sz w:val="24"/>
          <w:szCs w:val="24"/>
          <w:lang w:val="sl-SI" w:eastAsia="sr-Latn-CS"/>
        </w:rPr>
        <w:t>Планирани претходни принос реализован је са 103,0%, док је главни принос остварен са 99,2% у односу на планирану запремину.</w:t>
      </w:r>
    </w:p>
    <w:p w14:paraId="4123714F" w14:textId="4C27BE01" w:rsidR="00F30BB8" w:rsidRPr="00F30BB8" w:rsidRDefault="00F30BB8" w:rsidP="00F30BB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F30BB8">
        <w:rPr>
          <w:rFonts w:ascii="Times New Roman" w:eastAsia="Times New Roman" w:hAnsi="Times New Roman" w:cs="Times New Roman"/>
          <w:sz w:val="24"/>
          <w:szCs w:val="24"/>
          <w:lang w:val="sl-SI" w:eastAsia="sr-Latn-CS"/>
        </w:rPr>
        <w:t>Највећи удео у укупно оствареном приносу има буква са 111.311,51m³ (90,9%), затим смрча са 3.574,0m³ (2,9%) и дуглазија са 1.783,2 m³ (1,4%).</w:t>
      </w:r>
    </w:p>
    <w:p w14:paraId="02D75616" w14:textId="35F3B394" w:rsidR="00F86CA1" w:rsidRPr="00F30BB8" w:rsidRDefault="00F30BB8" w:rsidP="00F30BB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F30BB8">
        <w:rPr>
          <w:rFonts w:ascii="Times New Roman" w:eastAsia="Times New Roman" w:hAnsi="Times New Roman" w:cs="Times New Roman"/>
          <w:sz w:val="24"/>
          <w:szCs w:val="24"/>
          <w:lang w:val="sl-SI" w:eastAsia="sr-Latn-CS"/>
        </w:rPr>
        <w:t>Укупно посматрано, обим извршених радова на коришћењу шума по запремини износи 100,8% у односу на планирани, што указује на готово потпуно остварење предвиђених активности.</w:t>
      </w:r>
    </w:p>
    <w:p w14:paraId="358C09DF" w14:textId="5D49F448" w:rsidR="005D7643" w:rsidRDefault="005D7643" w:rsidP="00F41242">
      <w:pPr>
        <w:pStyle w:val="Heading3"/>
      </w:pPr>
      <w:bookmarkStart w:id="81" w:name="_Toc228954473"/>
      <w:r>
        <w:t>2.3.3. Општи осврт на досадашње газдовање</w:t>
      </w:r>
      <w:bookmarkEnd w:id="81"/>
    </w:p>
    <w:p w14:paraId="46BC2F3E" w14:textId="77777777" w:rsidR="00462D39" w:rsidRPr="00462D39" w:rsidRDefault="00462D39" w:rsidP="00964209">
      <w:pPr>
        <w:shd w:val="clear" w:color="auto" w:fill="FFFFFF" w:themeFill="background1"/>
        <w:rPr>
          <w:lang w:val="sr-Cyrl-RS" w:eastAsia="sr-Latn-CS"/>
        </w:rPr>
      </w:pPr>
    </w:p>
    <w:p w14:paraId="170C67B6" w14:textId="77777777" w:rsidR="00A21848" w:rsidRPr="00A21848" w:rsidRDefault="009730CD" w:rsidP="00A2184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1848">
        <w:rPr>
          <w:rFonts w:ascii="Times New Roman" w:eastAsia="Times New Roman" w:hAnsi="Times New Roman" w:cs="Times New Roman"/>
          <w:sz w:val="24"/>
          <w:szCs w:val="24"/>
          <w:lang w:val="sl-SI" w:eastAsia="sr-Latn-CS"/>
        </w:rPr>
        <w:t>Укупна површина газдинске јединице „Јелова гора” износи 2.074,19ha</w:t>
      </w:r>
      <w:r w:rsidR="00A21848" w:rsidRPr="00A21848">
        <w:rPr>
          <w:rFonts w:ascii="Times New Roman" w:eastAsia="Times New Roman" w:hAnsi="Times New Roman" w:cs="Times New Roman"/>
          <w:sz w:val="24"/>
          <w:szCs w:val="24"/>
          <w:lang w:val="sl-SI" w:eastAsia="sr-Latn-CS"/>
        </w:rPr>
        <w:t>,</w:t>
      </w:r>
      <w:r w:rsidRPr="00A21848">
        <w:rPr>
          <w:rFonts w:ascii="Times New Roman" w:eastAsia="Times New Roman" w:hAnsi="Times New Roman" w:cs="Times New Roman"/>
          <w:sz w:val="24"/>
          <w:szCs w:val="24"/>
          <w:lang w:val="sl-SI" w:eastAsia="sr-Latn-CS"/>
        </w:rPr>
        <w:t xml:space="preserve"> </w:t>
      </w:r>
      <w:r w:rsidR="00A21848" w:rsidRPr="00A21848">
        <w:rPr>
          <w:rFonts w:ascii="Times New Roman" w:eastAsia="Times New Roman" w:hAnsi="Times New Roman" w:cs="Times New Roman"/>
          <w:sz w:val="24"/>
          <w:szCs w:val="24"/>
          <w:lang w:val="sl-SI" w:eastAsia="sr-Latn-CS"/>
        </w:rPr>
        <w:t xml:space="preserve">што је за 0,79ha више у односу на претходно уређајно раздобље. </w:t>
      </w:r>
      <w:r w:rsidRPr="00A21848">
        <w:rPr>
          <w:rFonts w:ascii="Times New Roman" w:eastAsia="Times New Roman" w:hAnsi="Times New Roman" w:cs="Times New Roman"/>
          <w:sz w:val="24"/>
          <w:szCs w:val="24"/>
          <w:lang w:val="sl-SI" w:eastAsia="sr-Latn-CS"/>
        </w:rPr>
        <w:t xml:space="preserve"> </w:t>
      </w:r>
      <w:r w:rsidR="00A21848" w:rsidRPr="00A21848">
        <w:rPr>
          <w:rFonts w:ascii="Times New Roman" w:eastAsia="Times New Roman" w:hAnsi="Times New Roman" w:cs="Times New Roman"/>
          <w:sz w:val="24"/>
          <w:szCs w:val="24"/>
          <w:lang w:val="sl-SI" w:eastAsia="sr-Latn-CS"/>
        </w:rPr>
        <w:t>Промена површине резултат је укључивања нових парцела које раније нису биле обухваћене основом, враћања појединих парцела бившим власницима у поступку реституције, као и усклађивања података кроз дигитализацију катастра.</w:t>
      </w:r>
    </w:p>
    <w:p w14:paraId="37B0E308" w14:textId="77777777" w:rsidR="00A21848" w:rsidRPr="00A21848" w:rsidRDefault="00A21848" w:rsidP="00A2184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1848">
        <w:rPr>
          <w:rFonts w:ascii="Times New Roman" w:eastAsia="Times New Roman" w:hAnsi="Times New Roman" w:cs="Times New Roman"/>
          <w:sz w:val="24"/>
          <w:szCs w:val="24"/>
          <w:lang w:val="sl-SI" w:eastAsia="sr-Latn-CS"/>
        </w:rPr>
        <w:t>Укупна запремина износи 543.827,4 m³ и већа је од очекиване за 25.196,1 m³, што представља разлику од +4,8% између премером утврђене и очекиване запремине.</w:t>
      </w:r>
    </w:p>
    <w:p w14:paraId="1802882B" w14:textId="77777777" w:rsidR="00A21848" w:rsidRPr="00A21848" w:rsidRDefault="00A21848" w:rsidP="00A2184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1848">
        <w:rPr>
          <w:rFonts w:ascii="Times New Roman" w:eastAsia="Times New Roman" w:hAnsi="Times New Roman" w:cs="Times New Roman"/>
          <w:sz w:val="24"/>
          <w:szCs w:val="24"/>
          <w:lang w:val="sl-SI" w:eastAsia="sr-Latn-CS"/>
        </w:rPr>
        <w:t>Радови на гајењу шума, према евиденцији, реализовани су у обиму од 82,5% у односу на планиране.</w:t>
      </w:r>
    </w:p>
    <w:p w14:paraId="78FA09AA" w14:textId="77777777" w:rsidR="00A21848" w:rsidRPr="00A21848" w:rsidRDefault="00A21848" w:rsidP="00A2184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1848">
        <w:rPr>
          <w:rFonts w:ascii="Times New Roman" w:eastAsia="Times New Roman" w:hAnsi="Times New Roman" w:cs="Times New Roman"/>
          <w:sz w:val="24"/>
          <w:szCs w:val="24"/>
          <w:lang w:val="sl-SI" w:eastAsia="sr-Latn-CS"/>
        </w:rPr>
        <w:t>Остварени принос износи 122.450,8 m³, односно 100,8% у односу на планирани. У структури приноса доминира буква са 111.311,51 m³ (90,9%), затим смрча са 3.574,0 m³ (2,9%) и дуглазија са 1.783,2 m³ (1,4%).</w:t>
      </w:r>
    </w:p>
    <w:p w14:paraId="7A5666EF" w14:textId="0D2BC10E" w:rsidR="009730CD" w:rsidRPr="00A21848" w:rsidRDefault="00A21848" w:rsidP="00A21848">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21848">
        <w:rPr>
          <w:rFonts w:ascii="Times New Roman" w:eastAsia="Times New Roman" w:hAnsi="Times New Roman" w:cs="Times New Roman"/>
          <w:sz w:val="24"/>
          <w:szCs w:val="24"/>
          <w:lang w:val="sl-SI" w:eastAsia="sr-Latn-CS"/>
        </w:rPr>
        <w:t>У наредном уређајном периоду потребно је тежити пуној реализацији свих планираних мера, како би се унапредило опште стање састојина и обезбедило остваривање постављених циљева газдовања.</w:t>
      </w:r>
    </w:p>
    <w:p w14:paraId="677FF16F" w14:textId="77777777" w:rsidR="003E2681" w:rsidRDefault="003E2681" w:rsidP="00964209">
      <w:pPr>
        <w:shd w:val="clear" w:color="auto" w:fill="FFFFFF" w:themeFill="background1"/>
        <w:spacing w:after="0" w:line="240" w:lineRule="auto"/>
        <w:ind w:firstLine="851"/>
        <w:jc w:val="both"/>
        <w:rPr>
          <w:rFonts w:ascii="Times New Roman" w:eastAsia="Times New Roman" w:hAnsi="Times New Roman" w:cs="Times New Roman"/>
          <w:color w:val="993366"/>
          <w:sz w:val="24"/>
          <w:szCs w:val="24"/>
          <w:lang w:val="sr-Cyrl-RS" w:eastAsia="sr-Latn-CS"/>
        </w:rPr>
      </w:pPr>
    </w:p>
    <w:p w14:paraId="3F256AB7" w14:textId="77777777" w:rsidR="00462D39" w:rsidRPr="00462D39" w:rsidRDefault="00462D39" w:rsidP="00964209">
      <w:pPr>
        <w:shd w:val="clear" w:color="auto" w:fill="FFFFFF" w:themeFill="background1"/>
        <w:rPr>
          <w:lang w:val="sr-Cyrl-RS" w:eastAsia="sr-Latn-CS"/>
        </w:rPr>
      </w:pPr>
    </w:p>
    <w:p w14:paraId="5A74BBB2" w14:textId="637665C9" w:rsidR="005D7643" w:rsidRDefault="005D7643" w:rsidP="00964209">
      <w:pPr>
        <w:pStyle w:val="Heading2"/>
      </w:pPr>
      <w:bookmarkStart w:id="82" w:name="_Toc228954474"/>
      <w:r>
        <w:t>2.4. Вредност шума</w:t>
      </w:r>
      <w:bookmarkEnd w:id="82"/>
    </w:p>
    <w:p w14:paraId="02DC9CF9" w14:textId="07A3EDA5" w:rsidR="00345E48" w:rsidRPr="00D03B61" w:rsidRDefault="00462D39" w:rsidP="00D03B61">
      <w:pPr>
        <w:pStyle w:val="Heading3"/>
        <w:rPr>
          <w:lang w:val="sr-Cyrl-RS"/>
        </w:rPr>
      </w:pPr>
      <w:bookmarkStart w:id="83" w:name="_Toc228954475"/>
      <w:r>
        <w:t>2.4.1. Квалификациона структура укупне дрвне запремине</w:t>
      </w:r>
      <w:bookmarkEnd w:id="83"/>
    </w:p>
    <w:p w14:paraId="7C2D058E" w14:textId="77777777" w:rsidR="00AC78A5" w:rsidRPr="005C04C8" w:rsidRDefault="00AC78A5" w:rsidP="005C04C8">
      <w:pPr>
        <w:shd w:val="clear" w:color="auto" w:fill="FFFFFF" w:themeFill="background1"/>
        <w:spacing w:after="0" w:line="240" w:lineRule="auto"/>
        <w:jc w:val="both"/>
        <w:rPr>
          <w:rFonts w:ascii="Times New Roman" w:eastAsia="Calibri" w:hAnsi="Times New Roman" w:cs="Times New Roman"/>
          <w:sz w:val="24"/>
          <w:szCs w:val="24"/>
          <w:lang w:val="sr-Cyrl-RS" w:eastAsia="sr-Latn-CS"/>
        </w:rPr>
      </w:pPr>
    </w:p>
    <w:p w14:paraId="056C20F6" w14:textId="77777777" w:rsidR="00AC78A5" w:rsidRPr="00272823" w:rsidRDefault="00AC78A5" w:rsidP="00964209">
      <w:pPr>
        <w:shd w:val="clear" w:color="auto" w:fill="FFFFFF" w:themeFill="background1"/>
        <w:spacing w:after="0" w:line="240" w:lineRule="auto"/>
        <w:ind w:firstLine="851"/>
        <w:jc w:val="both"/>
        <w:rPr>
          <w:rFonts w:ascii="Times New Roman" w:eastAsia="Calibri" w:hAnsi="Times New Roman" w:cs="Times New Roman"/>
          <w:sz w:val="18"/>
          <w:szCs w:val="18"/>
          <w:lang w:eastAsia="sr-Latn-CS"/>
        </w:rPr>
      </w:pPr>
    </w:p>
    <w:p w14:paraId="573ABBA6" w14:textId="133750FD" w:rsidR="00345E48" w:rsidRPr="00272823" w:rsidRDefault="00345E48" w:rsidP="00964209">
      <w:pPr>
        <w:shd w:val="clear" w:color="auto" w:fill="FFFFFF" w:themeFill="background1"/>
        <w:spacing w:after="0" w:line="240" w:lineRule="auto"/>
        <w:jc w:val="both"/>
        <w:rPr>
          <w:rFonts w:ascii="Times New Roman" w:eastAsia="Times New Roman" w:hAnsi="Times New Roman" w:cs="Times New Roman"/>
          <w:i/>
          <w:sz w:val="18"/>
          <w:szCs w:val="18"/>
          <w:lang w:val="sr-Cyrl-RS" w:eastAsia="sr-Latn-CS"/>
        </w:rPr>
      </w:pPr>
      <w:r w:rsidRPr="00272823">
        <w:rPr>
          <w:rFonts w:ascii="Times New Roman" w:eastAsia="Times New Roman" w:hAnsi="Times New Roman" w:cs="Times New Roman"/>
          <w:i/>
          <w:sz w:val="18"/>
          <w:szCs w:val="18"/>
          <w:lang w:val="sr-Latn-CS" w:eastAsia="sr-Latn-CS"/>
        </w:rPr>
        <w:t xml:space="preserve">Табела бр. </w:t>
      </w:r>
      <w:r w:rsidR="00272823" w:rsidRPr="00272823">
        <w:rPr>
          <w:rFonts w:ascii="Times New Roman" w:eastAsia="Times New Roman" w:hAnsi="Times New Roman" w:cs="Times New Roman"/>
          <w:i/>
          <w:sz w:val="18"/>
          <w:szCs w:val="18"/>
          <w:lang w:val="sr-Cyrl-RS" w:eastAsia="sr-Latn-CS"/>
        </w:rPr>
        <w:t>32</w:t>
      </w:r>
      <w:r w:rsidRPr="00272823">
        <w:rPr>
          <w:rFonts w:ascii="Times New Roman" w:eastAsia="Times New Roman" w:hAnsi="Times New Roman" w:cs="Times New Roman"/>
          <w:i/>
          <w:sz w:val="18"/>
          <w:szCs w:val="18"/>
          <w:lang w:val="sr-Latn-CS" w:eastAsia="sr-Latn-CS"/>
        </w:rPr>
        <w:t xml:space="preserve"> – Сортиментна структура </w:t>
      </w:r>
    </w:p>
    <w:tbl>
      <w:tblPr>
        <w:tblW w:w="13460" w:type="dxa"/>
        <w:jc w:val="center"/>
        <w:tblLook w:val="04A0" w:firstRow="1" w:lastRow="0" w:firstColumn="1" w:lastColumn="0" w:noHBand="0" w:noVBand="1"/>
      </w:tblPr>
      <w:tblGrid>
        <w:gridCol w:w="1248"/>
        <w:gridCol w:w="1109"/>
        <w:gridCol w:w="916"/>
        <w:gridCol w:w="1109"/>
        <w:gridCol w:w="1016"/>
        <w:gridCol w:w="916"/>
        <w:gridCol w:w="916"/>
        <w:gridCol w:w="916"/>
        <w:gridCol w:w="916"/>
        <w:gridCol w:w="916"/>
        <w:gridCol w:w="916"/>
        <w:gridCol w:w="941"/>
        <w:gridCol w:w="1041"/>
        <w:gridCol w:w="921"/>
        <w:gridCol w:w="1016"/>
        <w:gridCol w:w="1017"/>
      </w:tblGrid>
      <w:tr w:rsidR="00EA7E24" w:rsidRPr="00EA7E24" w14:paraId="3BF46631" w14:textId="77777777" w:rsidTr="00EA7E24">
        <w:trPr>
          <w:trHeight w:val="315"/>
          <w:tblHeader/>
          <w:jc w:val="center"/>
        </w:trPr>
        <w:tc>
          <w:tcPr>
            <w:tcW w:w="1195" w:type="dxa"/>
            <w:vMerge w:val="restart"/>
            <w:tcBorders>
              <w:top w:val="double" w:sz="6" w:space="0" w:color="auto"/>
              <w:left w:val="double" w:sz="6" w:space="0" w:color="auto"/>
              <w:bottom w:val="single" w:sz="4" w:space="0" w:color="auto"/>
              <w:right w:val="single" w:sz="4" w:space="0" w:color="auto"/>
            </w:tcBorders>
            <w:vAlign w:val="center"/>
            <w:hideMark/>
          </w:tcPr>
          <w:p w14:paraId="43615637"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Врста дрвећа</w:t>
            </w:r>
          </w:p>
        </w:tc>
        <w:tc>
          <w:tcPr>
            <w:tcW w:w="1055" w:type="dxa"/>
            <w:vMerge w:val="restart"/>
            <w:tcBorders>
              <w:top w:val="double" w:sz="6" w:space="0" w:color="auto"/>
              <w:left w:val="single" w:sz="4" w:space="0" w:color="auto"/>
              <w:bottom w:val="single" w:sz="4" w:space="0" w:color="auto"/>
              <w:right w:val="single" w:sz="4" w:space="0" w:color="auto"/>
            </w:tcBorders>
            <w:vAlign w:val="center"/>
            <w:hideMark/>
          </w:tcPr>
          <w:p w14:paraId="0835469D"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Бруто</w:t>
            </w:r>
            <w:r w:rsidRPr="00EA7E24">
              <w:rPr>
                <w:rFonts w:ascii="Times New Roman" w:eastAsia="Times New Roman" w:hAnsi="Times New Roman" w:cs="Times New Roman"/>
                <w:sz w:val="20"/>
                <w:szCs w:val="20"/>
                <w:lang w:val="sr-Latn-RS" w:eastAsia="sr-Latn-RS"/>
              </w:rPr>
              <w:br/>
              <w:t xml:space="preserve"> </w:t>
            </w:r>
            <w:r w:rsidRPr="00EA7E24">
              <w:rPr>
                <w:rFonts w:ascii="Times New Roman" w:eastAsia="Times New Roman" w:hAnsi="Times New Roman" w:cs="Times New Roman"/>
                <w:sz w:val="20"/>
                <w:szCs w:val="20"/>
                <w:lang w:val="sr-Latn-RS" w:eastAsia="sr-Latn-RS"/>
              </w:rPr>
              <w:lastRenderedPageBreak/>
              <w:t>запремина</w:t>
            </w:r>
          </w:p>
        </w:tc>
        <w:tc>
          <w:tcPr>
            <w:tcW w:w="739" w:type="dxa"/>
            <w:vMerge w:val="restart"/>
            <w:tcBorders>
              <w:top w:val="double" w:sz="6" w:space="0" w:color="auto"/>
              <w:left w:val="single" w:sz="4" w:space="0" w:color="auto"/>
              <w:bottom w:val="single" w:sz="4" w:space="0" w:color="auto"/>
              <w:right w:val="single" w:sz="4" w:space="0" w:color="auto"/>
            </w:tcBorders>
            <w:vAlign w:val="center"/>
            <w:hideMark/>
          </w:tcPr>
          <w:p w14:paraId="7EE2A536"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lastRenderedPageBreak/>
              <w:t>Отпад</w:t>
            </w:r>
          </w:p>
        </w:tc>
        <w:tc>
          <w:tcPr>
            <w:tcW w:w="998" w:type="dxa"/>
            <w:vMerge w:val="restart"/>
            <w:tcBorders>
              <w:top w:val="double" w:sz="6" w:space="0" w:color="auto"/>
              <w:left w:val="single" w:sz="4" w:space="0" w:color="auto"/>
              <w:bottom w:val="single" w:sz="4" w:space="0" w:color="auto"/>
              <w:right w:val="single" w:sz="4" w:space="0" w:color="auto"/>
            </w:tcBorders>
            <w:vAlign w:val="center"/>
            <w:hideMark/>
          </w:tcPr>
          <w:p w14:paraId="57E900F3"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 xml:space="preserve">Нето </w:t>
            </w:r>
            <w:r w:rsidRPr="00EA7E24">
              <w:rPr>
                <w:rFonts w:ascii="Times New Roman" w:eastAsia="Times New Roman" w:hAnsi="Times New Roman" w:cs="Times New Roman"/>
                <w:sz w:val="20"/>
                <w:szCs w:val="20"/>
                <w:lang w:val="sr-Latn-RS" w:eastAsia="sr-Latn-RS"/>
              </w:rPr>
              <w:br/>
              <w:t>запремина</w:t>
            </w:r>
          </w:p>
        </w:tc>
        <w:tc>
          <w:tcPr>
            <w:tcW w:w="7765" w:type="dxa"/>
            <w:gridSpan w:val="10"/>
            <w:tcBorders>
              <w:top w:val="double" w:sz="6" w:space="0" w:color="auto"/>
              <w:left w:val="nil"/>
              <w:bottom w:val="single" w:sz="4" w:space="0" w:color="auto"/>
              <w:right w:val="single" w:sz="4" w:space="0" w:color="auto"/>
            </w:tcBorders>
            <w:vAlign w:val="center"/>
            <w:hideMark/>
          </w:tcPr>
          <w:p w14:paraId="20D65FB1"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Обло техничко дрво</w:t>
            </w:r>
          </w:p>
        </w:tc>
        <w:tc>
          <w:tcPr>
            <w:tcW w:w="1708" w:type="dxa"/>
            <w:gridSpan w:val="2"/>
            <w:tcBorders>
              <w:top w:val="double" w:sz="6" w:space="0" w:color="auto"/>
              <w:left w:val="nil"/>
              <w:bottom w:val="single" w:sz="4" w:space="0" w:color="auto"/>
              <w:right w:val="double" w:sz="6" w:space="0" w:color="000000"/>
            </w:tcBorders>
            <w:vAlign w:val="center"/>
            <w:hideMark/>
          </w:tcPr>
          <w:p w14:paraId="5B21D4FA"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Просторно</w:t>
            </w:r>
          </w:p>
        </w:tc>
      </w:tr>
      <w:tr w:rsidR="00EA7E24" w:rsidRPr="00EA7E24" w14:paraId="4BCA1ADE" w14:textId="77777777" w:rsidTr="00EA7E24">
        <w:trPr>
          <w:trHeight w:val="300"/>
          <w:tblHeader/>
          <w:jc w:val="center"/>
        </w:trPr>
        <w:tc>
          <w:tcPr>
            <w:tcW w:w="1195" w:type="dxa"/>
            <w:vMerge/>
            <w:tcBorders>
              <w:top w:val="double" w:sz="6" w:space="0" w:color="auto"/>
              <w:left w:val="double" w:sz="6" w:space="0" w:color="auto"/>
              <w:bottom w:val="single" w:sz="4" w:space="0" w:color="auto"/>
              <w:right w:val="single" w:sz="4" w:space="0" w:color="auto"/>
            </w:tcBorders>
            <w:vAlign w:val="center"/>
            <w:hideMark/>
          </w:tcPr>
          <w:p w14:paraId="2A014ACE"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1055" w:type="dxa"/>
            <w:vMerge/>
            <w:tcBorders>
              <w:top w:val="double" w:sz="6" w:space="0" w:color="auto"/>
              <w:left w:val="single" w:sz="4" w:space="0" w:color="auto"/>
              <w:bottom w:val="single" w:sz="4" w:space="0" w:color="auto"/>
              <w:right w:val="single" w:sz="4" w:space="0" w:color="auto"/>
            </w:tcBorders>
            <w:vAlign w:val="center"/>
            <w:hideMark/>
          </w:tcPr>
          <w:p w14:paraId="0E9F94FC"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739" w:type="dxa"/>
            <w:vMerge/>
            <w:tcBorders>
              <w:top w:val="double" w:sz="6" w:space="0" w:color="auto"/>
              <w:left w:val="single" w:sz="4" w:space="0" w:color="auto"/>
              <w:bottom w:val="single" w:sz="4" w:space="0" w:color="auto"/>
              <w:right w:val="single" w:sz="4" w:space="0" w:color="auto"/>
            </w:tcBorders>
            <w:vAlign w:val="center"/>
            <w:hideMark/>
          </w:tcPr>
          <w:p w14:paraId="1B233A5A"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998" w:type="dxa"/>
            <w:vMerge/>
            <w:tcBorders>
              <w:top w:val="double" w:sz="6" w:space="0" w:color="auto"/>
              <w:left w:val="single" w:sz="4" w:space="0" w:color="auto"/>
              <w:bottom w:val="single" w:sz="4" w:space="0" w:color="auto"/>
              <w:right w:val="single" w:sz="4" w:space="0" w:color="auto"/>
            </w:tcBorders>
            <w:vAlign w:val="center"/>
            <w:hideMark/>
          </w:tcPr>
          <w:p w14:paraId="31824804"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830" w:type="dxa"/>
            <w:tcBorders>
              <w:top w:val="nil"/>
              <w:left w:val="nil"/>
              <w:bottom w:val="single" w:sz="4" w:space="0" w:color="auto"/>
              <w:right w:val="single" w:sz="4" w:space="0" w:color="auto"/>
            </w:tcBorders>
            <w:vAlign w:val="center"/>
            <w:hideMark/>
          </w:tcPr>
          <w:p w14:paraId="6E119991"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 </w:t>
            </w:r>
          </w:p>
        </w:tc>
        <w:tc>
          <w:tcPr>
            <w:tcW w:w="4440" w:type="dxa"/>
            <w:gridSpan w:val="6"/>
            <w:tcBorders>
              <w:top w:val="single" w:sz="4" w:space="0" w:color="auto"/>
              <w:left w:val="nil"/>
              <w:bottom w:val="single" w:sz="4" w:space="0" w:color="auto"/>
              <w:right w:val="single" w:sz="4" w:space="0" w:color="auto"/>
            </w:tcBorders>
            <w:vAlign w:val="center"/>
            <w:hideMark/>
          </w:tcPr>
          <w:p w14:paraId="343D40E5"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Трупци</w:t>
            </w:r>
          </w:p>
        </w:tc>
        <w:tc>
          <w:tcPr>
            <w:tcW w:w="2495" w:type="dxa"/>
            <w:gridSpan w:val="3"/>
            <w:tcBorders>
              <w:top w:val="single" w:sz="4" w:space="0" w:color="auto"/>
              <w:left w:val="nil"/>
              <w:bottom w:val="single" w:sz="4" w:space="0" w:color="auto"/>
              <w:right w:val="single" w:sz="4" w:space="0" w:color="auto"/>
            </w:tcBorders>
            <w:vAlign w:val="center"/>
            <w:hideMark/>
          </w:tcPr>
          <w:p w14:paraId="2CEF565A"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Остало техничко</w:t>
            </w:r>
          </w:p>
        </w:tc>
        <w:tc>
          <w:tcPr>
            <w:tcW w:w="830" w:type="dxa"/>
            <w:vMerge w:val="restart"/>
            <w:tcBorders>
              <w:top w:val="nil"/>
              <w:left w:val="single" w:sz="4" w:space="0" w:color="auto"/>
              <w:bottom w:val="single" w:sz="4" w:space="0" w:color="auto"/>
              <w:right w:val="single" w:sz="4" w:space="0" w:color="auto"/>
            </w:tcBorders>
            <w:vAlign w:val="center"/>
            <w:hideMark/>
          </w:tcPr>
          <w:p w14:paraId="74D08745"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Огревно</w:t>
            </w:r>
          </w:p>
        </w:tc>
        <w:tc>
          <w:tcPr>
            <w:tcW w:w="878" w:type="dxa"/>
            <w:vMerge w:val="restart"/>
            <w:tcBorders>
              <w:top w:val="nil"/>
              <w:left w:val="single" w:sz="4" w:space="0" w:color="auto"/>
              <w:bottom w:val="single" w:sz="4" w:space="0" w:color="auto"/>
              <w:right w:val="double" w:sz="6" w:space="0" w:color="auto"/>
            </w:tcBorders>
            <w:vAlign w:val="center"/>
            <w:hideMark/>
          </w:tcPr>
          <w:p w14:paraId="7EE25454"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Целулоза</w:t>
            </w:r>
          </w:p>
        </w:tc>
      </w:tr>
      <w:tr w:rsidR="00EA7E24" w:rsidRPr="00EA7E24" w14:paraId="271FAD75" w14:textId="77777777" w:rsidTr="00EA7E24">
        <w:trPr>
          <w:trHeight w:val="510"/>
          <w:tblHeader/>
          <w:jc w:val="center"/>
        </w:trPr>
        <w:tc>
          <w:tcPr>
            <w:tcW w:w="1195" w:type="dxa"/>
            <w:vMerge/>
            <w:tcBorders>
              <w:top w:val="double" w:sz="6" w:space="0" w:color="auto"/>
              <w:left w:val="double" w:sz="6" w:space="0" w:color="auto"/>
              <w:bottom w:val="single" w:sz="4" w:space="0" w:color="auto"/>
              <w:right w:val="single" w:sz="4" w:space="0" w:color="auto"/>
            </w:tcBorders>
            <w:vAlign w:val="center"/>
            <w:hideMark/>
          </w:tcPr>
          <w:p w14:paraId="23759655"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1055" w:type="dxa"/>
            <w:vMerge/>
            <w:tcBorders>
              <w:top w:val="double" w:sz="6" w:space="0" w:color="auto"/>
              <w:left w:val="single" w:sz="4" w:space="0" w:color="auto"/>
              <w:bottom w:val="single" w:sz="4" w:space="0" w:color="auto"/>
              <w:right w:val="single" w:sz="4" w:space="0" w:color="auto"/>
            </w:tcBorders>
            <w:vAlign w:val="center"/>
            <w:hideMark/>
          </w:tcPr>
          <w:p w14:paraId="711512FE"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739" w:type="dxa"/>
            <w:vMerge/>
            <w:tcBorders>
              <w:top w:val="double" w:sz="6" w:space="0" w:color="auto"/>
              <w:left w:val="single" w:sz="4" w:space="0" w:color="auto"/>
              <w:bottom w:val="single" w:sz="4" w:space="0" w:color="auto"/>
              <w:right w:val="single" w:sz="4" w:space="0" w:color="auto"/>
            </w:tcBorders>
            <w:vAlign w:val="center"/>
            <w:hideMark/>
          </w:tcPr>
          <w:p w14:paraId="50868B7D"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998" w:type="dxa"/>
            <w:vMerge/>
            <w:tcBorders>
              <w:top w:val="double" w:sz="6" w:space="0" w:color="auto"/>
              <w:left w:val="single" w:sz="4" w:space="0" w:color="auto"/>
              <w:bottom w:val="single" w:sz="4" w:space="0" w:color="auto"/>
              <w:right w:val="single" w:sz="4" w:space="0" w:color="auto"/>
            </w:tcBorders>
            <w:vAlign w:val="center"/>
            <w:hideMark/>
          </w:tcPr>
          <w:p w14:paraId="54A225EE"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830" w:type="dxa"/>
            <w:tcBorders>
              <w:top w:val="nil"/>
              <w:left w:val="nil"/>
              <w:bottom w:val="single" w:sz="4" w:space="0" w:color="auto"/>
              <w:right w:val="single" w:sz="4" w:space="0" w:color="auto"/>
            </w:tcBorders>
            <w:vAlign w:val="center"/>
            <w:hideMark/>
          </w:tcPr>
          <w:p w14:paraId="6B960E66"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Укупно</w:t>
            </w:r>
          </w:p>
        </w:tc>
        <w:tc>
          <w:tcPr>
            <w:tcW w:w="740" w:type="dxa"/>
            <w:tcBorders>
              <w:top w:val="nil"/>
              <w:left w:val="nil"/>
              <w:bottom w:val="single" w:sz="4" w:space="0" w:color="auto"/>
              <w:right w:val="single" w:sz="4" w:space="0" w:color="auto"/>
            </w:tcBorders>
            <w:vAlign w:val="center"/>
            <w:hideMark/>
          </w:tcPr>
          <w:p w14:paraId="76B35151"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F</w:t>
            </w:r>
          </w:p>
        </w:tc>
        <w:tc>
          <w:tcPr>
            <w:tcW w:w="740" w:type="dxa"/>
            <w:tcBorders>
              <w:top w:val="nil"/>
              <w:left w:val="nil"/>
              <w:bottom w:val="single" w:sz="4" w:space="0" w:color="auto"/>
              <w:right w:val="single" w:sz="4" w:space="0" w:color="auto"/>
            </w:tcBorders>
            <w:vAlign w:val="center"/>
            <w:hideMark/>
          </w:tcPr>
          <w:p w14:paraId="584390C7"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L</w:t>
            </w:r>
          </w:p>
        </w:tc>
        <w:tc>
          <w:tcPr>
            <w:tcW w:w="740" w:type="dxa"/>
            <w:tcBorders>
              <w:top w:val="nil"/>
              <w:left w:val="nil"/>
              <w:bottom w:val="single" w:sz="4" w:space="0" w:color="auto"/>
              <w:right w:val="single" w:sz="4" w:space="0" w:color="auto"/>
            </w:tcBorders>
            <w:vAlign w:val="center"/>
            <w:hideMark/>
          </w:tcPr>
          <w:p w14:paraId="331601FA"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K</w:t>
            </w:r>
          </w:p>
        </w:tc>
        <w:tc>
          <w:tcPr>
            <w:tcW w:w="740" w:type="dxa"/>
            <w:tcBorders>
              <w:top w:val="nil"/>
              <w:left w:val="nil"/>
              <w:bottom w:val="single" w:sz="4" w:space="0" w:color="auto"/>
              <w:right w:val="single" w:sz="4" w:space="0" w:color="auto"/>
            </w:tcBorders>
            <w:vAlign w:val="center"/>
            <w:hideMark/>
          </w:tcPr>
          <w:p w14:paraId="6E56ABEF"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I</w:t>
            </w:r>
          </w:p>
        </w:tc>
        <w:tc>
          <w:tcPr>
            <w:tcW w:w="740" w:type="dxa"/>
            <w:tcBorders>
              <w:top w:val="nil"/>
              <w:left w:val="nil"/>
              <w:bottom w:val="single" w:sz="4" w:space="0" w:color="auto"/>
              <w:right w:val="single" w:sz="4" w:space="0" w:color="auto"/>
            </w:tcBorders>
            <w:vAlign w:val="center"/>
            <w:hideMark/>
          </w:tcPr>
          <w:p w14:paraId="0E0EE10B"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II</w:t>
            </w:r>
          </w:p>
        </w:tc>
        <w:tc>
          <w:tcPr>
            <w:tcW w:w="740" w:type="dxa"/>
            <w:tcBorders>
              <w:top w:val="nil"/>
              <w:left w:val="nil"/>
              <w:bottom w:val="single" w:sz="4" w:space="0" w:color="auto"/>
              <w:right w:val="single" w:sz="4" w:space="0" w:color="auto"/>
            </w:tcBorders>
            <w:vAlign w:val="center"/>
            <w:hideMark/>
          </w:tcPr>
          <w:p w14:paraId="6BDC2827"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III</w:t>
            </w:r>
          </w:p>
        </w:tc>
        <w:tc>
          <w:tcPr>
            <w:tcW w:w="837" w:type="dxa"/>
            <w:tcBorders>
              <w:top w:val="nil"/>
              <w:left w:val="nil"/>
              <w:bottom w:val="single" w:sz="4" w:space="0" w:color="auto"/>
              <w:right w:val="single" w:sz="4" w:space="0" w:color="auto"/>
            </w:tcBorders>
            <w:vAlign w:val="center"/>
            <w:hideMark/>
          </w:tcPr>
          <w:p w14:paraId="77FD531B"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Стубови</w:t>
            </w:r>
          </w:p>
        </w:tc>
        <w:tc>
          <w:tcPr>
            <w:tcW w:w="918" w:type="dxa"/>
            <w:tcBorders>
              <w:top w:val="nil"/>
              <w:left w:val="nil"/>
              <w:bottom w:val="single" w:sz="4" w:space="0" w:color="auto"/>
              <w:right w:val="single" w:sz="4" w:space="0" w:color="auto"/>
            </w:tcBorders>
            <w:vAlign w:val="center"/>
            <w:hideMark/>
          </w:tcPr>
          <w:p w14:paraId="4C6A2539"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Рудничко</w:t>
            </w:r>
          </w:p>
        </w:tc>
        <w:tc>
          <w:tcPr>
            <w:tcW w:w="740" w:type="dxa"/>
            <w:tcBorders>
              <w:top w:val="nil"/>
              <w:left w:val="nil"/>
              <w:bottom w:val="single" w:sz="4" w:space="0" w:color="auto"/>
              <w:right w:val="single" w:sz="4" w:space="0" w:color="auto"/>
            </w:tcBorders>
            <w:vAlign w:val="center"/>
            <w:hideMark/>
          </w:tcPr>
          <w:p w14:paraId="1F22E3A3"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Сит.тех.</w:t>
            </w:r>
          </w:p>
        </w:tc>
        <w:tc>
          <w:tcPr>
            <w:tcW w:w="830" w:type="dxa"/>
            <w:vMerge/>
            <w:tcBorders>
              <w:top w:val="nil"/>
              <w:left w:val="single" w:sz="4" w:space="0" w:color="auto"/>
              <w:bottom w:val="single" w:sz="4" w:space="0" w:color="auto"/>
              <w:right w:val="single" w:sz="4" w:space="0" w:color="auto"/>
            </w:tcBorders>
            <w:vAlign w:val="center"/>
            <w:hideMark/>
          </w:tcPr>
          <w:p w14:paraId="18839538"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878" w:type="dxa"/>
            <w:vMerge/>
            <w:tcBorders>
              <w:top w:val="nil"/>
              <w:left w:val="single" w:sz="4" w:space="0" w:color="auto"/>
              <w:bottom w:val="single" w:sz="4" w:space="0" w:color="auto"/>
              <w:right w:val="double" w:sz="6" w:space="0" w:color="auto"/>
            </w:tcBorders>
            <w:vAlign w:val="center"/>
            <w:hideMark/>
          </w:tcPr>
          <w:p w14:paraId="0B00573E"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r>
      <w:tr w:rsidR="00EA7E24" w:rsidRPr="00EA7E24" w14:paraId="68B4BFF4" w14:textId="77777777" w:rsidTr="00EA7E24">
        <w:trPr>
          <w:trHeight w:val="330"/>
          <w:tblHeader/>
          <w:jc w:val="center"/>
        </w:trPr>
        <w:tc>
          <w:tcPr>
            <w:tcW w:w="1195" w:type="dxa"/>
            <w:vMerge/>
            <w:tcBorders>
              <w:top w:val="double" w:sz="6" w:space="0" w:color="auto"/>
              <w:left w:val="double" w:sz="6" w:space="0" w:color="auto"/>
              <w:bottom w:val="single" w:sz="4" w:space="0" w:color="auto"/>
              <w:right w:val="single" w:sz="4" w:space="0" w:color="auto"/>
            </w:tcBorders>
            <w:vAlign w:val="center"/>
            <w:hideMark/>
          </w:tcPr>
          <w:p w14:paraId="054E235F" w14:textId="77777777" w:rsidR="00EA7E24" w:rsidRPr="00EA7E24" w:rsidRDefault="00EA7E24" w:rsidP="00EA7E24">
            <w:pPr>
              <w:spacing w:after="0" w:line="240" w:lineRule="auto"/>
              <w:rPr>
                <w:rFonts w:ascii="Times New Roman" w:eastAsia="Times New Roman" w:hAnsi="Times New Roman" w:cs="Times New Roman"/>
                <w:sz w:val="20"/>
                <w:szCs w:val="20"/>
                <w:lang w:val="sr-Latn-RS" w:eastAsia="sr-Latn-RS"/>
              </w:rPr>
            </w:pPr>
          </w:p>
        </w:tc>
        <w:tc>
          <w:tcPr>
            <w:tcW w:w="12265" w:type="dxa"/>
            <w:gridSpan w:val="15"/>
            <w:tcBorders>
              <w:top w:val="single" w:sz="4" w:space="0" w:color="auto"/>
              <w:left w:val="nil"/>
              <w:bottom w:val="single" w:sz="4" w:space="0" w:color="auto"/>
              <w:right w:val="double" w:sz="6" w:space="0" w:color="000000"/>
            </w:tcBorders>
            <w:noWrap/>
            <w:vAlign w:val="bottom"/>
            <w:hideMark/>
          </w:tcPr>
          <w:p w14:paraId="21AF9A07" w14:textId="77777777" w:rsidR="00EA7E24" w:rsidRPr="00EA7E24" w:rsidRDefault="00EA7E24" w:rsidP="00EA7E24">
            <w:pPr>
              <w:spacing w:after="0" w:line="240" w:lineRule="auto"/>
              <w:jc w:val="center"/>
              <w:rPr>
                <w:rFonts w:ascii="Times New Roman" w:eastAsia="Times New Roman" w:hAnsi="Times New Roman" w:cs="Times New Roman"/>
                <w:sz w:val="20"/>
                <w:szCs w:val="20"/>
                <w:lang w:val="sr-Latn-RS" w:eastAsia="sr-Latn-RS"/>
              </w:rPr>
            </w:pPr>
            <w:r w:rsidRPr="00EA7E24">
              <w:rPr>
                <w:rFonts w:ascii="Times New Roman" w:eastAsia="Times New Roman" w:hAnsi="Times New Roman" w:cs="Times New Roman"/>
                <w:sz w:val="20"/>
                <w:szCs w:val="20"/>
                <w:lang w:val="sr-Latn-RS" w:eastAsia="sr-Latn-RS"/>
              </w:rPr>
              <w:t>m</w:t>
            </w:r>
            <w:r w:rsidRPr="00EA7E24">
              <w:rPr>
                <w:rFonts w:ascii="Times New Roman" w:eastAsia="Times New Roman" w:hAnsi="Times New Roman" w:cs="Times New Roman"/>
                <w:sz w:val="20"/>
                <w:szCs w:val="20"/>
                <w:vertAlign w:val="superscript"/>
                <w:lang w:val="sr-Latn-RS" w:eastAsia="sr-Latn-RS"/>
              </w:rPr>
              <w:t>3</w:t>
            </w:r>
          </w:p>
        </w:tc>
      </w:tr>
      <w:tr w:rsidR="00EA7E24" w:rsidRPr="00EA7E24" w14:paraId="7BB956D3"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7934E36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Ива</w:t>
            </w:r>
          </w:p>
        </w:tc>
        <w:tc>
          <w:tcPr>
            <w:tcW w:w="1055" w:type="dxa"/>
            <w:tcBorders>
              <w:top w:val="nil"/>
              <w:left w:val="nil"/>
              <w:bottom w:val="single" w:sz="4" w:space="0" w:color="auto"/>
              <w:right w:val="single" w:sz="4" w:space="0" w:color="auto"/>
            </w:tcBorders>
            <w:noWrap/>
            <w:vAlign w:val="bottom"/>
            <w:hideMark/>
          </w:tcPr>
          <w:p w14:paraId="7D05F37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138.0</w:t>
            </w:r>
          </w:p>
        </w:tc>
        <w:tc>
          <w:tcPr>
            <w:tcW w:w="739" w:type="dxa"/>
            <w:tcBorders>
              <w:top w:val="nil"/>
              <w:left w:val="nil"/>
              <w:bottom w:val="single" w:sz="4" w:space="0" w:color="auto"/>
              <w:right w:val="single" w:sz="4" w:space="0" w:color="auto"/>
            </w:tcBorders>
            <w:noWrap/>
            <w:vAlign w:val="bottom"/>
            <w:hideMark/>
          </w:tcPr>
          <w:p w14:paraId="6859E37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13.8</w:t>
            </w:r>
          </w:p>
        </w:tc>
        <w:tc>
          <w:tcPr>
            <w:tcW w:w="998" w:type="dxa"/>
            <w:tcBorders>
              <w:top w:val="nil"/>
              <w:left w:val="nil"/>
              <w:bottom w:val="single" w:sz="4" w:space="0" w:color="auto"/>
              <w:right w:val="single" w:sz="4" w:space="0" w:color="auto"/>
            </w:tcBorders>
            <w:noWrap/>
            <w:vAlign w:val="bottom"/>
            <w:hideMark/>
          </w:tcPr>
          <w:p w14:paraId="5B79025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124.2</w:t>
            </w:r>
          </w:p>
        </w:tc>
        <w:tc>
          <w:tcPr>
            <w:tcW w:w="830" w:type="dxa"/>
            <w:tcBorders>
              <w:top w:val="nil"/>
              <w:left w:val="nil"/>
              <w:bottom w:val="single" w:sz="4" w:space="0" w:color="auto"/>
              <w:right w:val="single" w:sz="4" w:space="0" w:color="auto"/>
            </w:tcBorders>
            <w:noWrap/>
            <w:vAlign w:val="bottom"/>
            <w:hideMark/>
          </w:tcPr>
          <w:p w14:paraId="4C5C55F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0D5BD18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6831E1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F26023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030CC9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B26261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190C4C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09DAFB5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30E9E12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7702C4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455F6AB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788E074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124.2</w:t>
            </w:r>
          </w:p>
        </w:tc>
      </w:tr>
      <w:tr w:rsidR="00EA7E24" w:rsidRPr="00EA7E24" w14:paraId="30CE23AF"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1044D39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Цјова</w:t>
            </w:r>
          </w:p>
        </w:tc>
        <w:tc>
          <w:tcPr>
            <w:tcW w:w="1055" w:type="dxa"/>
            <w:tcBorders>
              <w:top w:val="nil"/>
              <w:left w:val="nil"/>
              <w:bottom w:val="single" w:sz="4" w:space="0" w:color="auto"/>
              <w:right w:val="single" w:sz="4" w:space="0" w:color="auto"/>
            </w:tcBorders>
            <w:noWrap/>
            <w:vAlign w:val="bottom"/>
            <w:hideMark/>
          </w:tcPr>
          <w:p w14:paraId="3B751F5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336.0</w:t>
            </w:r>
          </w:p>
        </w:tc>
        <w:tc>
          <w:tcPr>
            <w:tcW w:w="739" w:type="dxa"/>
            <w:tcBorders>
              <w:top w:val="nil"/>
              <w:left w:val="nil"/>
              <w:bottom w:val="single" w:sz="4" w:space="0" w:color="auto"/>
              <w:right w:val="single" w:sz="4" w:space="0" w:color="auto"/>
            </w:tcBorders>
            <w:noWrap/>
            <w:vAlign w:val="bottom"/>
            <w:hideMark/>
          </w:tcPr>
          <w:p w14:paraId="1740394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33.6</w:t>
            </w:r>
          </w:p>
        </w:tc>
        <w:tc>
          <w:tcPr>
            <w:tcW w:w="998" w:type="dxa"/>
            <w:tcBorders>
              <w:top w:val="nil"/>
              <w:left w:val="nil"/>
              <w:bottom w:val="single" w:sz="4" w:space="0" w:color="auto"/>
              <w:right w:val="single" w:sz="4" w:space="0" w:color="auto"/>
            </w:tcBorders>
            <w:noWrap/>
            <w:vAlign w:val="bottom"/>
            <w:hideMark/>
          </w:tcPr>
          <w:p w14:paraId="15E134A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302.4</w:t>
            </w:r>
          </w:p>
        </w:tc>
        <w:tc>
          <w:tcPr>
            <w:tcW w:w="830" w:type="dxa"/>
            <w:tcBorders>
              <w:top w:val="nil"/>
              <w:left w:val="nil"/>
              <w:bottom w:val="single" w:sz="4" w:space="0" w:color="auto"/>
              <w:right w:val="single" w:sz="4" w:space="0" w:color="auto"/>
            </w:tcBorders>
            <w:noWrap/>
            <w:vAlign w:val="bottom"/>
            <w:hideMark/>
          </w:tcPr>
          <w:p w14:paraId="7BACB8E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2C3FAEB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21EB97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FBDBDE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D2C3A0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4BB5EA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32B48B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6E92889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068E4A4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BC4DF7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6ABD7EE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02B9E68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302.4</w:t>
            </w:r>
          </w:p>
        </w:tc>
      </w:tr>
      <w:tr w:rsidR="00EA7E24" w:rsidRPr="00EA7E24" w14:paraId="34080B79"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6F3BCB7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Бјова</w:t>
            </w:r>
          </w:p>
        </w:tc>
        <w:tc>
          <w:tcPr>
            <w:tcW w:w="1055" w:type="dxa"/>
            <w:tcBorders>
              <w:top w:val="nil"/>
              <w:left w:val="nil"/>
              <w:bottom w:val="single" w:sz="4" w:space="0" w:color="auto"/>
              <w:right w:val="single" w:sz="4" w:space="0" w:color="auto"/>
            </w:tcBorders>
            <w:noWrap/>
            <w:vAlign w:val="bottom"/>
            <w:hideMark/>
          </w:tcPr>
          <w:p w14:paraId="63F96B5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168.3</w:t>
            </w:r>
          </w:p>
        </w:tc>
        <w:tc>
          <w:tcPr>
            <w:tcW w:w="739" w:type="dxa"/>
            <w:tcBorders>
              <w:top w:val="nil"/>
              <w:left w:val="nil"/>
              <w:bottom w:val="single" w:sz="4" w:space="0" w:color="auto"/>
              <w:right w:val="single" w:sz="4" w:space="0" w:color="auto"/>
            </w:tcBorders>
            <w:noWrap/>
            <w:vAlign w:val="bottom"/>
            <w:hideMark/>
          </w:tcPr>
          <w:p w14:paraId="7298FEF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16.8</w:t>
            </w:r>
          </w:p>
        </w:tc>
        <w:tc>
          <w:tcPr>
            <w:tcW w:w="998" w:type="dxa"/>
            <w:tcBorders>
              <w:top w:val="nil"/>
              <w:left w:val="nil"/>
              <w:bottom w:val="single" w:sz="4" w:space="0" w:color="auto"/>
              <w:right w:val="single" w:sz="4" w:space="0" w:color="auto"/>
            </w:tcBorders>
            <w:noWrap/>
            <w:vAlign w:val="bottom"/>
            <w:hideMark/>
          </w:tcPr>
          <w:p w14:paraId="72793ED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151.5</w:t>
            </w:r>
          </w:p>
        </w:tc>
        <w:tc>
          <w:tcPr>
            <w:tcW w:w="830" w:type="dxa"/>
            <w:tcBorders>
              <w:top w:val="nil"/>
              <w:left w:val="nil"/>
              <w:bottom w:val="single" w:sz="4" w:space="0" w:color="auto"/>
              <w:right w:val="single" w:sz="4" w:space="0" w:color="auto"/>
            </w:tcBorders>
            <w:noWrap/>
            <w:vAlign w:val="bottom"/>
            <w:hideMark/>
          </w:tcPr>
          <w:p w14:paraId="306B94B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2A34302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F27360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E51AFA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ECC30B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A76E72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E8DAB7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0BF6C85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1570BDF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133CEE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5B95FDB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24322D7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151.5</w:t>
            </w:r>
          </w:p>
        </w:tc>
      </w:tr>
      <w:tr w:rsidR="00EA7E24" w:rsidRPr="00EA7E24" w14:paraId="27E4741D"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33ACEC7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Граб</w:t>
            </w:r>
          </w:p>
        </w:tc>
        <w:tc>
          <w:tcPr>
            <w:tcW w:w="1055" w:type="dxa"/>
            <w:tcBorders>
              <w:top w:val="nil"/>
              <w:left w:val="nil"/>
              <w:bottom w:val="single" w:sz="4" w:space="0" w:color="auto"/>
              <w:right w:val="single" w:sz="4" w:space="0" w:color="auto"/>
            </w:tcBorders>
            <w:noWrap/>
            <w:vAlign w:val="bottom"/>
            <w:hideMark/>
          </w:tcPr>
          <w:p w14:paraId="0BF92E7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152.1</w:t>
            </w:r>
          </w:p>
        </w:tc>
        <w:tc>
          <w:tcPr>
            <w:tcW w:w="739" w:type="dxa"/>
            <w:tcBorders>
              <w:top w:val="nil"/>
              <w:left w:val="nil"/>
              <w:bottom w:val="single" w:sz="4" w:space="0" w:color="auto"/>
              <w:right w:val="single" w:sz="4" w:space="0" w:color="auto"/>
            </w:tcBorders>
            <w:noWrap/>
            <w:vAlign w:val="bottom"/>
            <w:hideMark/>
          </w:tcPr>
          <w:p w14:paraId="717911E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15.2</w:t>
            </w:r>
          </w:p>
        </w:tc>
        <w:tc>
          <w:tcPr>
            <w:tcW w:w="998" w:type="dxa"/>
            <w:tcBorders>
              <w:top w:val="nil"/>
              <w:left w:val="nil"/>
              <w:bottom w:val="single" w:sz="4" w:space="0" w:color="auto"/>
              <w:right w:val="single" w:sz="4" w:space="0" w:color="auto"/>
            </w:tcBorders>
            <w:noWrap/>
            <w:vAlign w:val="bottom"/>
            <w:hideMark/>
          </w:tcPr>
          <w:p w14:paraId="4CB1AAD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136.9</w:t>
            </w:r>
          </w:p>
        </w:tc>
        <w:tc>
          <w:tcPr>
            <w:tcW w:w="830" w:type="dxa"/>
            <w:tcBorders>
              <w:top w:val="nil"/>
              <w:left w:val="nil"/>
              <w:bottom w:val="single" w:sz="4" w:space="0" w:color="auto"/>
              <w:right w:val="single" w:sz="4" w:space="0" w:color="auto"/>
            </w:tcBorders>
            <w:noWrap/>
            <w:vAlign w:val="bottom"/>
            <w:hideMark/>
          </w:tcPr>
          <w:p w14:paraId="56F473D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B0CE89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944528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D20001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FB0E29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FF1084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CD774B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30A48F8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3423171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139C08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5F9B8F1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136.9</w:t>
            </w:r>
          </w:p>
        </w:tc>
        <w:tc>
          <w:tcPr>
            <w:tcW w:w="878" w:type="dxa"/>
            <w:tcBorders>
              <w:top w:val="nil"/>
              <w:left w:val="nil"/>
              <w:bottom w:val="single" w:sz="4" w:space="0" w:color="auto"/>
              <w:right w:val="double" w:sz="6" w:space="0" w:color="auto"/>
            </w:tcBorders>
            <w:noWrap/>
            <w:vAlign w:val="bottom"/>
            <w:hideMark/>
          </w:tcPr>
          <w:p w14:paraId="6DCE8C2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73A04968"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0247476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Цер</w:t>
            </w:r>
          </w:p>
        </w:tc>
        <w:tc>
          <w:tcPr>
            <w:tcW w:w="1055" w:type="dxa"/>
            <w:tcBorders>
              <w:top w:val="nil"/>
              <w:left w:val="nil"/>
              <w:bottom w:val="single" w:sz="4" w:space="0" w:color="auto"/>
              <w:right w:val="single" w:sz="4" w:space="0" w:color="auto"/>
            </w:tcBorders>
            <w:noWrap/>
            <w:vAlign w:val="bottom"/>
            <w:hideMark/>
          </w:tcPr>
          <w:p w14:paraId="038A8C6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5,412.8</w:t>
            </w:r>
          </w:p>
        </w:tc>
        <w:tc>
          <w:tcPr>
            <w:tcW w:w="739" w:type="dxa"/>
            <w:tcBorders>
              <w:top w:val="nil"/>
              <w:left w:val="nil"/>
              <w:bottom w:val="single" w:sz="4" w:space="0" w:color="auto"/>
              <w:right w:val="single" w:sz="4" w:space="0" w:color="auto"/>
            </w:tcBorders>
            <w:noWrap/>
            <w:vAlign w:val="bottom"/>
            <w:hideMark/>
          </w:tcPr>
          <w:p w14:paraId="7539841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541.3</w:t>
            </w:r>
          </w:p>
        </w:tc>
        <w:tc>
          <w:tcPr>
            <w:tcW w:w="998" w:type="dxa"/>
            <w:tcBorders>
              <w:top w:val="nil"/>
              <w:left w:val="nil"/>
              <w:bottom w:val="single" w:sz="4" w:space="0" w:color="auto"/>
              <w:right w:val="single" w:sz="4" w:space="0" w:color="auto"/>
            </w:tcBorders>
            <w:noWrap/>
            <w:vAlign w:val="bottom"/>
            <w:hideMark/>
          </w:tcPr>
          <w:p w14:paraId="3A8E59E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4,871.5</w:t>
            </w:r>
          </w:p>
        </w:tc>
        <w:tc>
          <w:tcPr>
            <w:tcW w:w="830" w:type="dxa"/>
            <w:tcBorders>
              <w:top w:val="nil"/>
              <w:left w:val="nil"/>
              <w:bottom w:val="single" w:sz="4" w:space="0" w:color="auto"/>
              <w:right w:val="single" w:sz="4" w:space="0" w:color="auto"/>
            </w:tcBorders>
            <w:noWrap/>
            <w:vAlign w:val="bottom"/>
            <w:hideMark/>
          </w:tcPr>
          <w:p w14:paraId="021C4DA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12DB21B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BA8FF2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D50BF2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DC2022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6D85FF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5E748F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54E8418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6D27425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629037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3E758EA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4,871.5</w:t>
            </w:r>
          </w:p>
        </w:tc>
        <w:tc>
          <w:tcPr>
            <w:tcW w:w="878" w:type="dxa"/>
            <w:tcBorders>
              <w:top w:val="nil"/>
              <w:left w:val="nil"/>
              <w:bottom w:val="single" w:sz="4" w:space="0" w:color="auto"/>
              <w:right w:val="double" w:sz="6" w:space="0" w:color="auto"/>
            </w:tcBorders>
            <w:noWrap/>
            <w:vAlign w:val="bottom"/>
            <w:hideMark/>
          </w:tcPr>
          <w:p w14:paraId="3EEF0BB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5528F19C"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672D1F4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Сладун</w:t>
            </w:r>
          </w:p>
        </w:tc>
        <w:tc>
          <w:tcPr>
            <w:tcW w:w="1055" w:type="dxa"/>
            <w:tcBorders>
              <w:top w:val="nil"/>
              <w:left w:val="nil"/>
              <w:bottom w:val="single" w:sz="4" w:space="0" w:color="auto"/>
              <w:right w:val="single" w:sz="4" w:space="0" w:color="auto"/>
            </w:tcBorders>
            <w:noWrap/>
            <w:vAlign w:val="bottom"/>
            <w:hideMark/>
          </w:tcPr>
          <w:p w14:paraId="4914DFD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116.4</w:t>
            </w:r>
          </w:p>
        </w:tc>
        <w:tc>
          <w:tcPr>
            <w:tcW w:w="739" w:type="dxa"/>
            <w:tcBorders>
              <w:top w:val="nil"/>
              <w:left w:val="nil"/>
              <w:bottom w:val="single" w:sz="4" w:space="0" w:color="auto"/>
              <w:right w:val="single" w:sz="4" w:space="0" w:color="auto"/>
            </w:tcBorders>
            <w:noWrap/>
            <w:vAlign w:val="bottom"/>
            <w:hideMark/>
          </w:tcPr>
          <w:p w14:paraId="40DC5C8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11.6</w:t>
            </w:r>
          </w:p>
        </w:tc>
        <w:tc>
          <w:tcPr>
            <w:tcW w:w="998" w:type="dxa"/>
            <w:tcBorders>
              <w:top w:val="nil"/>
              <w:left w:val="nil"/>
              <w:bottom w:val="single" w:sz="4" w:space="0" w:color="auto"/>
              <w:right w:val="single" w:sz="4" w:space="0" w:color="auto"/>
            </w:tcBorders>
            <w:noWrap/>
            <w:vAlign w:val="bottom"/>
            <w:hideMark/>
          </w:tcPr>
          <w:p w14:paraId="60D57E1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104.7</w:t>
            </w:r>
          </w:p>
        </w:tc>
        <w:tc>
          <w:tcPr>
            <w:tcW w:w="830" w:type="dxa"/>
            <w:tcBorders>
              <w:top w:val="nil"/>
              <w:left w:val="nil"/>
              <w:bottom w:val="single" w:sz="4" w:space="0" w:color="auto"/>
              <w:right w:val="single" w:sz="4" w:space="0" w:color="auto"/>
            </w:tcBorders>
            <w:noWrap/>
            <w:vAlign w:val="bottom"/>
            <w:hideMark/>
          </w:tcPr>
          <w:p w14:paraId="7952AE7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15.7</w:t>
            </w:r>
          </w:p>
        </w:tc>
        <w:tc>
          <w:tcPr>
            <w:tcW w:w="740" w:type="dxa"/>
            <w:tcBorders>
              <w:top w:val="nil"/>
              <w:left w:val="nil"/>
              <w:bottom w:val="single" w:sz="4" w:space="0" w:color="auto"/>
              <w:right w:val="single" w:sz="4" w:space="0" w:color="auto"/>
            </w:tcBorders>
            <w:noWrap/>
            <w:vAlign w:val="bottom"/>
            <w:hideMark/>
          </w:tcPr>
          <w:p w14:paraId="73FBE5F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1B233B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C7788A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0C1D12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68162E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CBC891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15.7</w:t>
            </w:r>
          </w:p>
        </w:tc>
        <w:tc>
          <w:tcPr>
            <w:tcW w:w="837" w:type="dxa"/>
            <w:tcBorders>
              <w:top w:val="nil"/>
              <w:left w:val="nil"/>
              <w:bottom w:val="single" w:sz="4" w:space="0" w:color="auto"/>
              <w:right w:val="single" w:sz="4" w:space="0" w:color="auto"/>
            </w:tcBorders>
            <w:noWrap/>
            <w:vAlign w:val="bottom"/>
            <w:hideMark/>
          </w:tcPr>
          <w:p w14:paraId="17E5232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4C81A41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481174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076670C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89.0</w:t>
            </w:r>
          </w:p>
        </w:tc>
        <w:tc>
          <w:tcPr>
            <w:tcW w:w="878" w:type="dxa"/>
            <w:tcBorders>
              <w:top w:val="nil"/>
              <w:left w:val="nil"/>
              <w:bottom w:val="single" w:sz="4" w:space="0" w:color="auto"/>
              <w:right w:val="double" w:sz="6" w:space="0" w:color="auto"/>
            </w:tcBorders>
            <w:noWrap/>
            <w:vAlign w:val="bottom"/>
            <w:hideMark/>
          </w:tcPr>
          <w:p w14:paraId="000183C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650B8B0C"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1EC9CDB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Трешња</w:t>
            </w:r>
          </w:p>
        </w:tc>
        <w:tc>
          <w:tcPr>
            <w:tcW w:w="1055" w:type="dxa"/>
            <w:tcBorders>
              <w:top w:val="nil"/>
              <w:left w:val="nil"/>
              <w:bottom w:val="single" w:sz="4" w:space="0" w:color="auto"/>
              <w:right w:val="single" w:sz="4" w:space="0" w:color="auto"/>
            </w:tcBorders>
            <w:noWrap/>
            <w:vAlign w:val="bottom"/>
            <w:hideMark/>
          </w:tcPr>
          <w:p w14:paraId="3EE6616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279.3</w:t>
            </w:r>
          </w:p>
        </w:tc>
        <w:tc>
          <w:tcPr>
            <w:tcW w:w="739" w:type="dxa"/>
            <w:tcBorders>
              <w:top w:val="nil"/>
              <w:left w:val="nil"/>
              <w:bottom w:val="single" w:sz="4" w:space="0" w:color="auto"/>
              <w:right w:val="single" w:sz="4" w:space="0" w:color="auto"/>
            </w:tcBorders>
            <w:noWrap/>
            <w:vAlign w:val="bottom"/>
            <w:hideMark/>
          </w:tcPr>
          <w:p w14:paraId="273306B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27.9</w:t>
            </w:r>
          </w:p>
        </w:tc>
        <w:tc>
          <w:tcPr>
            <w:tcW w:w="998" w:type="dxa"/>
            <w:tcBorders>
              <w:top w:val="nil"/>
              <w:left w:val="nil"/>
              <w:bottom w:val="single" w:sz="4" w:space="0" w:color="auto"/>
              <w:right w:val="single" w:sz="4" w:space="0" w:color="auto"/>
            </w:tcBorders>
            <w:noWrap/>
            <w:vAlign w:val="bottom"/>
            <w:hideMark/>
          </w:tcPr>
          <w:p w14:paraId="6B95FFC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251.4</w:t>
            </w:r>
          </w:p>
        </w:tc>
        <w:tc>
          <w:tcPr>
            <w:tcW w:w="830" w:type="dxa"/>
            <w:tcBorders>
              <w:top w:val="nil"/>
              <w:left w:val="nil"/>
              <w:bottom w:val="single" w:sz="4" w:space="0" w:color="auto"/>
              <w:right w:val="single" w:sz="4" w:space="0" w:color="auto"/>
            </w:tcBorders>
            <w:noWrap/>
            <w:vAlign w:val="bottom"/>
            <w:hideMark/>
          </w:tcPr>
          <w:p w14:paraId="7481AEC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2E1B31D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4547A7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7EC2F1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AD7F7E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A4E0B4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F13324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6E7DA4D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6528AE8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4BC71B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2C628EC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251.4</w:t>
            </w:r>
          </w:p>
        </w:tc>
        <w:tc>
          <w:tcPr>
            <w:tcW w:w="878" w:type="dxa"/>
            <w:tcBorders>
              <w:top w:val="nil"/>
              <w:left w:val="nil"/>
              <w:bottom w:val="single" w:sz="4" w:space="0" w:color="auto"/>
              <w:right w:val="double" w:sz="6" w:space="0" w:color="auto"/>
            </w:tcBorders>
            <w:noWrap/>
            <w:vAlign w:val="bottom"/>
            <w:hideMark/>
          </w:tcPr>
          <w:p w14:paraId="5C0C75A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37F3A5EE"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06E2285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ОТЛ</w:t>
            </w:r>
          </w:p>
        </w:tc>
        <w:tc>
          <w:tcPr>
            <w:tcW w:w="1055" w:type="dxa"/>
            <w:tcBorders>
              <w:top w:val="nil"/>
              <w:left w:val="nil"/>
              <w:bottom w:val="single" w:sz="4" w:space="0" w:color="auto"/>
              <w:right w:val="single" w:sz="4" w:space="0" w:color="auto"/>
            </w:tcBorders>
            <w:noWrap/>
            <w:vAlign w:val="bottom"/>
            <w:hideMark/>
          </w:tcPr>
          <w:p w14:paraId="2D32A1C5"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68.0</w:t>
            </w:r>
          </w:p>
        </w:tc>
        <w:tc>
          <w:tcPr>
            <w:tcW w:w="739" w:type="dxa"/>
            <w:tcBorders>
              <w:top w:val="nil"/>
              <w:left w:val="nil"/>
              <w:bottom w:val="single" w:sz="4" w:space="0" w:color="auto"/>
              <w:right w:val="single" w:sz="4" w:space="0" w:color="auto"/>
            </w:tcBorders>
            <w:noWrap/>
            <w:vAlign w:val="bottom"/>
            <w:hideMark/>
          </w:tcPr>
          <w:p w14:paraId="0A74C85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6.8</w:t>
            </w:r>
          </w:p>
        </w:tc>
        <w:tc>
          <w:tcPr>
            <w:tcW w:w="998" w:type="dxa"/>
            <w:tcBorders>
              <w:top w:val="nil"/>
              <w:left w:val="nil"/>
              <w:bottom w:val="single" w:sz="4" w:space="0" w:color="auto"/>
              <w:right w:val="single" w:sz="4" w:space="0" w:color="auto"/>
            </w:tcBorders>
            <w:noWrap/>
            <w:vAlign w:val="bottom"/>
            <w:hideMark/>
          </w:tcPr>
          <w:p w14:paraId="3D35F61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61.2</w:t>
            </w:r>
          </w:p>
        </w:tc>
        <w:tc>
          <w:tcPr>
            <w:tcW w:w="830" w:type="dxa"/>
            <w:tcBorders>
              <w:top w:val="nil"/>
              <w:left w:val="nil"/>
              <w:bottom w:val="single" w:sz="4" w:space="0" w:color="auto"/>
              <w:right w:val="single" w:sz="4" w:space="0" w:color="auto"/>
            </w:tcBorders>
            <w:noWrap/>
            <w:vAlign w:val="bottom"/>
            <w:hideMark/>
          </w:tcPr>
          <w:p w14:paraId="5A2F87D5"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C7AD34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F08A0B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90A566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CA2C4E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B67BC6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5B4E03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170A7B6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082D7EC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464858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2F62AC7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61.2</w:t>
            </w:r>
          </w:p>
        </w:tc>
        <w:tc>
          <w:tcPr>
            <w:tcW w:w="878" w:type="dxa"/>
            <w:tcBorders>
              <w:top w:val="nil"/>
              <w:left w:val="nil"/>
              <w:bottom w:val="single" w:sz="4" w:space="0" w:color="auto"/>
              <w:right w:val="double" w:sz="6" w:space="0" w:color="auto"/>
            </w:tcBorders>
            <w:noWrap/>
            <w:vAlign w:val="bottom"/>
            <w:hideMark/>
          </w:tcPr>
          <w:p w14:paraId="777E00D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754288F1"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1931635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Цјасен</w:t>
            </w:r>
          </w:p>
        </w:tc>
        <w:tc>
          <w:tcPr>
            <w:tcW w:w="1055" w:type="dxa"/>
            <w:tcBorders>
              <w:top w:val="nil"/>
              <w:left w:val="nil"/>
              <w:bottom w:val="single" w:sz="4" w:space="0" w:color="auto"/>
              <w:right w:val="single" w:sz="4" w:space="0" w:color="auto"/>
            </w:tcBorders>
            <w:noWrap/>
            <w:vAlign w:val="bottom"/>
            <w:hideMark/>
          </w:tcPr>
          <w:p w14:paraId="16BBFBB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74.1</w:t>
            </w:r>
          </w:p>
        </w:tc>
        <w:tc>
          <w:tcPr>
            <w:tcW w:w="739" w:type="dxa"/>
            <w:tcBorders>
              <w:top w:val="nil"/>
              <w:left w:val="nil"/>
              <w:bottom w:val="single" w:sz="4" w:space="0" w:color="auto"/>
              <w:right w:val="single" w:sz="4" w:space="0" w:color="auto"/>
            </w:tcBorders>
            <w:noWrap/>
            <w:vAlign w:val="bottom"/>
            <w:hideMark/>
          </w:tcPr>
          <w:p w14:paraId="44B3399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7.4</w:t>
            </w:r>
          </w:p>
        </w:tc>
        <w:tc>
          <w:tcPr>
            <w:tcW w:w="998" w:type="dxa"/>
            <w:tcBorders>
              <w:top w:val="nil"/>
              <w:left w:val="nil"/>
              <w:bottom w:val="single" w:sz="4" w:space="0" w:color="auto"/>
              <w:right w:val="single" w:sz="4" w:space="0" w:color="auto"/>
            </w:tcBorders>
            <w:noWrap/>
            <w:vAlign w:val="bottom"/>
            <w:hideMark/>
          </w:tcPr>
          <w:p w14:paraId="2AB47D7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66.7</w:t>
            </w:r>
          </w:p>
        </w:tc>
        <w:tc>
          <w:tcPr>
            <w:tcW w:w="830" w:type="dxa"/>
            <w:tcBorders>
              <w:top w:val="nil"/>
              <w:left w:val="nil"/>
              <w:bottom w:val="single" w:sz="4" w:space="0" w:color="auto"/>
              <w:right w:val="single" w:sz="4" w:space="0" w:color="auto"/>
            </w:tcBorders>
            <w:noWrap/>
            <w:vAlign w:val="bottom"/>
            <w:hideMark/>
          </w:tcPr>
          <w:p w14:paraId="693D250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9C15FB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A82E7B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AFF722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4CC125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3E9A12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4D90CF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65D2725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55791F9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2BDAF3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61F8604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66.7</w:t>
            </w:r>
          </w:p>
        </w:tc>
        <w:tc>
          <w:tcPr>
            <w:tcW w:w="878" w:type="dxa"/>
            <w:tcBorders>
              <w:top w:val="nil"/>
              <w:left w:val="nil"/>
              <w:bottom w:val="single" w:sz="4" w:space="0" w:color="auto"/>
              <w:right w:val="double" w:sz="6" w:space="0" w:color="auto"/>
            </w:tcBorders>
            <w:noWrap/>
            <w:vAlign w:val="bottom"/>
            <w:hideMark/>
          </w:tcPr>
          <w:p w14:paraId="109312B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09FF6837"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148C6CC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Китњак</w:t>
            </w:r>
          </w:p>
        </w:tc>
        <w:tc>
          <w:tcPr>
            <w:tcW w:w="1055" w:type="dxa"/>
            <w:tcBorders>
              <w:top w:val="nil"/>
              <w:left w:val="nil"/>
              <w:bottom w:val="single" w:sz="4" w:space="0" w:color="auto"/>
              <w:right w:val="single" w:sz="4" w:space="0" w:color="auto"/>
            </w:tcBorders>
            <w:noWrap/>
            <w:vAlign w:val="bottom"/>
            <w:hideMark/>
          </w:tcPr>
          <w:p w14:paraId="6A36DA0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3,071.2</w:t>
            </w:r>
          </w:p>
        </w:tc>
        <w:tc>
          <w:tcPr>
            <w:tcW w:w="739" w:type="dxa"/>
            <w:tcBorders>
              <w:top w:val="nil"/>
              <w:left w:val="nil"/>
              <w:bottom w:val="single" w:sz="4" w:space="0" w:color="auto"/>
              <w:right w:val="single" w:sz="4" w:space="0" w:color="auto"/>
            </w:tcBorders>
            <w:noWrap/>
            <w:vAlign w:val="bottom"/>
            <w:hideMark/>
          </w:tcPr>
          <w:p w14:paraId="5556108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307.1</w:t>
            </w:r>
          </w:p>
        </w:tc>
        <w:tc>
          <w:tcPr>
            <w:tcW w:w="998" w:type="dxa"/>
            <w:tcBorders>
              <w:top w:val="nil"/>
              <w:left w:val="nil"/>
              <w:bottom w:val="single" w:sz="4" w:space="0" w:color="auto"/>
              <w:right w:val="single" w:sz="4" w:space="0" w:color="auto"/>
            </w:tcBorders>
            <w:noWrap/>
            <w:vAlign w:val="bottom"/>
            <w:hideMark/>
          </w:tcPr>
          <w:p w14:paraId="61C620A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2,764.1</w:t>
            </w:r>
          </w:p>
        </w:tc>
        <w:tc>
          <w:tcPr>
            <w:tcW w:w="830" w:type="dxa"/>
            <w:tcBorders>
              <w:top w:val="nil"/>
              <w:left w:val="nil"/>
              <w:bottom w:val="single" w:sz="4" w:space="0" w:color="auto"/>
              <w:right w:val="single" w:sz="4" w:space="0" w:color="auto"/>
            </w:tcBorders>
            <w:noWrap/>
            <w:vAlign w:val="bottom"/>
            <w:hideMark/>
          </w:tcPr>
          <w:p w14:paraId="08DEA2C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0182B9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A4C7A7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303462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FA729F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B020D3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8C142E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09308EE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26E71ED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B96FFA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3ADAE34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2,764.1</w:t>
            </w:r>
          </w:p>
        </w:tc>
        <w:tc>
          <w:tcPr>
            <w:tcW w:w="878" w:type="dxa"/>
            <w:tcBorders>
              <w:top w:val="nil"/>
              <w:left w:val="nil"/>
              <w:bottom w:val="single" w:sz="4" w:space="0" w:color="auto"/>
              <w:right w:val="double" w:sz="6" w:space="0" w:color="auto"/>
            </w:tcBorders>
            <w:noWrap/>
            <w:vAlign w:val="bottom"/>
            <w:hideMark/>
          </w:tcPr>
          <w:p w14:paraId="7A4D7E9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0E986864"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264DC05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Јасика</w:t>
            </w:r>
          </w:p>
        </w:tc>
        <w:tc>
          <w:tcPr>
            <w:tcW w:w="1055" w:type="dxa"/>
            <w:tcBorders>
              <w:top w:val="nil"/>
              <w:left w:val="nil"/>
              <w:bottom w:val="single" w:sz="4" w:space="0" w:color="auto"/>
              <w:right w:val="single" w:sz="4" w:space="0" w:color="auto"/>
            </w:tcBorders>
            <w:noWrap/>
            <w:vAlign w:val="bottom"/>
            <w:hideMark/>
          </w:tcPr>
          <w:p w14:paraId="0FD9034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1,154.2</w:t>
            </w:r>
          </w:p>
        </w:tc>
        <w:tc>
          <w:tcPr>
            <w:tcW w:w="739" w:type="dxa"/>
            <w:tcBorders>
              <w:top w:val="nil"/>
              <w:left w:val="nil"/>
              <w:bottom w:val="single" w:sz="4" w:space="0" w:color="auto"/>
              <w:right w:val="single" w:sz="4" w:space="0" w:color="auto"/>
            </w:tcBorders>
            <w:noWrap/>
            <w:vAlign w:val="bottom"/>
            <w:hideMark/>
          </w:tcPr>
          <w:p w14:paraId="135F98A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115.4</w:t>
            </w:r>
          </w:p>
        </w:tc>
        <w:tc>
          <w:tcPr>
            <w:tcW w:w="998" w:type="dxa"/>
            <w:tcBorders>
              <w:top w:val="nil"/>
              <w:left w:val="nil"/>
              <w:bottom w:val="single" w:sz="4" w:space="0" w:color="auto"/>
              <w:right w:val="single" w:sz="4" w:space="0" w:color="auto"/>
            </w:tcBorders>
            <w:noWrap/>
            <w:vAlign w:val="bottom"/>
            <w:hideMark/>
          </w:tcPr>
          <w:p w14:paraId="5571158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1,038.8</w:t>
            </w:r>
          </w:p>
        </w:tc>
        <w:tc>
          <w:tcPr>
            <w:tcW w:w="830" w:type="dxa"/>
            <w:tcBorders>
              <w:top w:val="nil"/>
              <w:left w:val="nil"/>
              <w:bottom w:val="single" w:sz="4" w:space="0" w:color="auto"/>
              <w:right w:val="single" w:sz="4" w:space="0" w:color="auto"/>
            </w:tcBorders>
            <w:noWrap/>
            <w:vAlign w:val="bottom"/>
            <w:hideMark/>
          </w:tcPr>
          <w:p w14:paraId="6E54302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2EC89DB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157430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BB363A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C03883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E8C770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DBEF60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61F0292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55679E2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32A0D1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7F45E30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372481E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1,038.8</w:t>
            </w:r>
          </w:p>
        </w:tc>
      </w:tr>
      <w:tr w:rsidR="00EA7E24" w:rsidRPr="00EA7E24" w14:paraId="3C246295"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07E9864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Бреза</w:t>
            </w:r>
          </w:p>
        </w:tc>
        <w:tc>
          <w:tcPr>
            <w:tcW w:w="1055" w:type="dxa"/>
            <w:tcBorders>
              <w:top w:val="nil"/>
              <w:left w:val="nil"/>
              <w:bottom w:val="single" w:sz="4" w:space="0" w:color="auto"/>
              <w:right w:val="single" w:sz="4" w:space="0" w:color="auto"/>
            </w:tcBorders>
            <w:noWrap/>
            <w:vAlign w:val="bottom"/>
            <w:hideMark/>
          </w:tcPr>
          <w:p w14:paraId="24D0B28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4,934.8</w:t>
            </w:r>
          </w:p>
        </w:tc>
        <w:tc>
          <w:tcPr>
            <w:tcW w:w="739" w:type="dxa"/>
            <w:tcBorders>
              <w:top w:val="nil"/>
              <w:left w:val="nil"/>
              <w:bottom w:val="single" w:sz="4" w:space="0" w:color="auto"/>
              <w:right w:val="single" w:sz="4" w:space="0" w:color="auto"/>
            </w:tcBorders>
            <w:noWrap/>
            <w:vAlign w:val="bottom"/>
            <w:hideMark/>
          </w:tcPr>
          <w:p w14:paraId="755E888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493.5</w:t>
            </w:r>
          </w:p>
        </w:tc>
        <w:tc>
          <w:tcPr>
            <w:tcW w:w="998" w:type="dxa"/>
            <w:tcBorders>
              <w:top w:val="nil"/>
              <w:left w:val="nil"/>
              <w:bottom w:val="single" w:sz="4" w:space="0" w:color="auto"/>
              <w:right w:val="single" w:sz="4" w:space="0" w:color="auto"/>
            </w:tcBorders>
            <w:noWrap/>
            <w:vAlign w:val="bottom"/>
            <w:hideMark/>
          </w:tcPr>
          <w:p w14:paraId="46A7F9C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4,441.3</w:t>
            </w:r>
          </w:p>
        </w:tc>
        <w:tc>
          <w:tcPr>
            <w:tcW w:w="830" w:type="dxa"/>
            <w:tcBorders>
              <w:top w:val="nil"/>
              <w:left w:val="nil"/>
              <w:bottom w:val="single" w:sz="4" w:space="0" w:color="auto"/>
              <w:right w:val="single" w:sz="4" w:space="0" w:color="auto"/>
            </w:tcBorders>
            <w:noWrap/>
            <w:vAlign w:val="bottom"/>
            <w:hideMark/>
          </w:tcPr>
          <w:p w14:paraId="35255E2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759A778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1E8631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B2D41B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23FE33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7FBF8D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88522D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1697A0A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51FADFC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067256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30132AB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6A5AE58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4,441.3</w:t>
            </w:r>
          </w:p>
        </w:tc>
      </w:tr>
      <w:tr w:rsidR="00EA7E24" w:rsidRPr="00EA7E24" w14:paraId="76FA1171"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5AE6AF3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Буква</w:t>
            </w:r>
          </w:p>
        </w:tc>
        <w:tc>
          <w:tcPr>
            <w:tcW w:w="1055" w:type="dxa"/>
            <w:tcBorders>
              <w:top w:val="nil"/>
              <w:left w:val="nil"/>
              <w:bottom w:val="single" w:sz="4" w:space="0" w:color="auto"/>
              <w:right w:val="single" w:sz="4" w:space="0" w:color="auto"/>
            </w:tcBorders>
            <w:noWrap/>
            <w:vAlign w:val="bottom"/>
            <w:hideMark/>
          </w:tcPr>
          <w:p w14:paraId="5EDDB17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443,815.2</w:t>
            </w:r>
          </w:p>
        </w:tc>
        <w:tc>
          <w:tcPr>
            <w:tcW w:w="739" w:type="dxa"/>
            <w:tcBorders>
              <w:top w:val="nil"/>
              <w:left w:val="nil"/>
              <w:bottom w:val="single" w:sz="4" w:space="0" w:color="auto"/>
              <w:right w:val="single" w:sz="4" w:space="0" w:color="auto"/>
            </w:tcBorders>
            <w:noWrap/>
            <w:vAlign w:val="bottom"/>
            <w:hideMark/>
          </w:tcPr>
          <w:p w14:paraId="79ED26A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44,381.5</w:t>
            </w:r>
          </w:p>
        </w:tc>
        <w:tc>
          <w:tcPr>
            <w:tcW w:w="998" w:type="dxa"/>
            <w:tcBorders>
              <w:top w:val="nil"/>
              <w:left w:val="nil"/>
              <w:bottom w:val="single" w:sz="4" w:space="0" w:color="auto"/>
              <w:right w:val="single" w:sz="4" w:space="0" w:color="auto"/>
            </w:tcBorders>
            <w:noWrap/>
            <w:vAlign w:val="bottom"/>
            <w:hideMark/>
          </w:tcPr>
          <w:p w14:paraId="19F1808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399,433.7</w:t>
            </w:r>
          </w:p>
        </w:tc>
        <w:tc>
          <w:tcPr>
            <w:tcW w:w="830" w:type="dxa"/>
            <w:tcBorders>
              <w:top w:val="nil"/>
              <w:left w:val="nil"/>
              <w:bottom w:val="single" w:sz="4" w:space="0" w:color="auto"/>
              <w:right w:val="single" w:sz="4" w:space="0" w:color="auto"/>
            </w:tcBorders>
            <w:noWrap/>
            <w:vAlign w:val="bottom"/>
            <w:hideMark/>
          </w:tcPr>
          <w:p w14:paraId="60DCB88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239,660.2</w:t>
            </w:r>
          </w:p>
        </w:tc>
        <w:tc>
          <w:tcPr>
            <w:tcW w:w="740" w:type="dxa"/>
            <w:tcBorders>
              <w:top w:val="nil"/>
              <w:left w:val="nil"/>
              <w:bottom w:val="single" w:sz="4" w:space="0" w:color="auto"/>
              <w:right w:val="single" w:sz="4" w:space="0" w:color="auto"/>
            </w:tcBorders>
            <w:noWrap/>
            <w:vAlign w:val="bottom"/>
            <w:hideMark/>
          </w:tcPr>
          <w:p w14:paraId="0EA0B63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23,966.0</w:t>
            </w:r>
          </w:p>
        </w:tc>
        <w:tc>
          <w:tcPr>
            <w:tcW w:w="740" w:type="dxa"/>
            <w:tcBorders>
              <w:top w:val="nil"/>
              <w:left w:val="nil"/>
              <w:bottom w:val="single" w:sz="4" w:space="0" w:color="auto"/>
              <w:right w:val="single" w:sz="4" w:space="0" w:color="auto"/>
            </w:tcBorders>
            <w:noWrap/>
            <w:vAlign w:val="bottom"/>
            <w:hideMark/>
          </w:tcPr>
          <w:p w14:paraId="467B304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35,949.0</w:t>
            </w:r>
          </w:p>
        </w:tc>
        <w:tc>
          <w:tcPr>
            <w:tcW w:w="740" w:type="dxa"/>
            <w:tcBorders>
              <w:top w:val="nil"/>
              <w:left w:val="nil"/>
              <w:bottom w:val="single" w:sz="4" w:space="0" w:color="auto"/>
              <w:right w:val="single" w:sz="4" w:space="0" w:color="auto"/>
            </w:tcBorders>
            <w:noWrap/>
            <w:vAlign w:val="bottom"/>
            <w:hideMark/>
          </w:tcPr>
          <w:p w14:paraId="7EF7D48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47,932.0</w:t>
            </w:r>
          </w:p>
        </w:tc>
        <w:tc>
          <w:tcPr>
            <w:tcW w:w="740" w:type="dxa"/>
            <w:tcBorders>
              <w:top w:val="nil"/>
              <w:left w:val="nil"/>
              <w:bottom w:val="single" w:sz="4" w:space="0" w:color="auto"/>
              <w:right w:val="single" w:sz="4" w:space="0" w:color="auto"/>
            </w:tcBorders>
            <w:noWrap/>
            <w:vAlign w:val="bottom"/>
            <w:hideMark/>
          </w:tcPr>
          <w:p w14:paraId="04A13CD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51,926.4</w:t>
            </w:r>
          </w:p>
        </w:tc>
        <w:tc>
          <w:tcPr>
            <w:tcW w:w="740" w:type="dxa"/>
            <w:tcBorders>
              <w:top w:val="nil"/>
              <w:left w:val="nil"/>
              <w:bottom w:val="single" w:sz="4" w:space="0" w:color="auto"/>
              <w:right w:val="single" w:sz="4" w:space="0" w:color="auto"/>
            </w:tcBorders>
            <w:noWrap/>
            <w:vAlign w:val="bottom"/>
            <w:hideMark/>
          </w:tcPr>
          <w:p w14:paraId="38A829C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39,943.4</w:t>
            </w:r>
          </w:p>
        </w:tc>
        <w:tc>
          <w:tcPr>
            <w:tcW w:w="740" w:type="dxa"/>
            <w:tcBorders>
              <w:top w:val="nil"/>
              <w:left w:val="nil"/>
              <w:bottom w:val="single" w:sz="4" w:space="0" w:color="auto"/>
              <w:right w:val="single" w:sz="4" w:space="0" w:color="auto"/>
            </w:tcBorders>
            <w:noWrap/>
            <w:vAlign w:val="bottom"/>
            <w:hideMark/>
          </w:tcPr>
          <w:p w14:paraId="26575BB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39,943.4</w:t>
            </w:r>
          </w:p>
        </w:tc>
        <w:tc>
          <w:tcPr>
            <w:tcW w:w="837" w:type="dxa"/>
            <w:tcBorders>
              <w:top w:val="nil"/>
              <w:left w:val="nil"/>
              <w:bottom w:val="single" w:sz="4" w:space="0" w:color="auto"/>
              <w:right w:val="single" w:sz="4" w:space="0" w:color="auto"/>
            </w:tcBorders>
            <w:noWrap/>
            <w:vAlign w:val="bottom"/>
            <w:hideMark/>
          </w:tcPr>
          <w:p w14:paraId="0066133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66FCAE8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6C040B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187EB1C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159,773.5</w:t>
            </w:r>
          </w:p>
        </w:tc>
        <w:tc>
          <w:tcPr>
            <w:tcW w:w="878" w:type="dxa"/>
            <w:tcBorders>
              <w:top w:val="nil"/>
              <w:left w:val="nil"/>
              <w:bottom w:val="single" w:sz="4" w:space="0" w:color="auto"/>
              <w:right w:val="double" w:sz="6" w:space="0" w:color="auto"/>
            </w:tcBorders>
            <w:noWrap/>
            <w:vAlign w:val="bottom"/>
            <w:hideMark/>
          </w:tcPr>
          <w:p w14:paraId="4F75D85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7BE34180"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727C1BF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ПлБрест</w:t>
            </w:r>
          </w:p>
        </w:tc>
        <w:tc>
          <w:tcPr>
            <w:tcW w:w="1055" w:type="dxa"/>
            <w:tcBorders>
              <w:top w:val="nil"/>
              <w:left w:val="nil"/>
              <w:bottom w:val="single" w:sz="4" w:space="0" w:color="auto"/>
              <w:right w:val="single" w:sz="4" w:space="0" w:color="auto"/>
            </w:tcBorders>
            <w:noWrap/>
            <w:vAlign w:val="bottom"/>
            <w:hideMark/>
          </w:tcPr>
          <w:p w14:paraId="1E493BE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259.3</w:t>
            </w:r>
          </w:p>
        </w:tc>
        <w:tc>
          <w:tcPr>
            <w:tcW w:w="739" w:type="dxa"/>
            <w:tcBorders>
              <w:top w:val="nil"/>
              <w:left w:val="nil"/>
              <w:bottom w:val="single" w:sz="4" w:space="0" w:color="auto"/>
              <w:right w:val="single" w:sz="4" w:space="0" w:color="auto"/>
            </w:tcBorders>
            <w:noWrap/>
            <w:vAlign w:val="bottom"/>
            <w:hideMark/>
          </w:tcPr>
          <w:p w14:paraId="7A8AF14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25.9</w:t>
            </w:r>
          </w:p>
        </w:tc>
        <w:tc>
          <w:tcPr>
            <w:tcW w:w="998" w:type="dxa"/>
            <w:tcBorders>
              <w:top w:val="nil"/>
              <w:left w:val="nil"/>
              <w:bottom w:val="single" w:sz="4" w:space="0" w:color="auto"/>
              <w:right w:val="single" w:sz="4" w:space="0" w:color="auto"/>
            </w:tcBorders>
            <w:noWrap/>
            <w:vAlign w:val="bottom"/>
            <w:hideMark/>
          </w:tcPr>
          <w:p w14:paraId="3F5799D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233.4</w:t>
            </w:r>
          </w:p>
        </w:tc>
        <w:tc>
          <w:tcPr>
            <w:tcW w:w="830" w:type="dxa"/>
            <w:tcBorders>
              <w:top w:val="nil"/>
              <w:left w:val="nil"/>
              <w:bottom w:val="single" w:sz="4" w:space="0" w:color="auto"/>
              <w:right w:val="single" w:sz="4" w:space="0" w:color="auto"/>
            </w:tcBorders>
            <w:noWrap/>
            <w:vAlign w:val="bottom"/>
            <w:hideMark/>
          </w:tcPr>
          <w:p w14:paraId="1EB4E38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93.4</w:t>
            </w:r>
          </w:p>
        </w:tc>
        <w:tc>
          <w:tcPr>
            <w:tcW w:w="740" w:type="dxa"/>
            <w:tcBorders>
              <w:top w:val="nil"/>
              <w:left w:val="nil"/>
              <w:bottom w:val="single" w:sz="4" w:space="0" w:color="auto"/>
              <w:right w:val="single" w:sz="4" w:space="0" w:color="auto"/>
            </w:tcBorders>
            <w:noWrap/>
            <w:vAlign w:val="bottom"/>
            <w:hideMark/>
          </w:tcPr>
          <w:p w14:paraId="1C89B4D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9EC880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22B7D8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97AE5E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AD39F0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93.4</w:t>
            </w:r>
          </w:p>
        </w:tc>
        <w:tc>
          <w:tcPr>
            <w:tcW w:w="740" w:type="dxa"/>
            <w:tcBorders>
              <w:top w:val="nil"/>
              <w:left w:val="nil"/>
              <w:bottom w:val="single" w:sz="4" w:space="0" w:color="auto"/>
              <w:right w:val="single" w:sz="4" w:space="0" w:color="auto"/>
            </w:tcBorders>
            <w:noWrap/>
            <w:vAlign w:val="bottom"/>
            <w:hideMark/>
          </w:tcPr>
          <w:p w14:paraId="7389630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78A9E5C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28E1E1E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CA3710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253499F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140.0</w:t>
            </w:r>
          </w:p>
        </w:tc>
        <w:tc>
          <w:tcPr>
            <w:tcW w:w="878" w:type="dxa"/>
            <w:tcBorders>
              <w:top w:val="nil"/>
              <w:left w:val="nil"/>
              <w:bottom w:val="single" w:sz="4" w:space="0" w:color="auto"/>
              <w:right w:val="double" w:sz="6" w:space="0" w:color="auto"/>
            </w:tcBorders>
            <w:noWrap/>
            <w:vAlign w:val="bottom"/>
            <w:hideMark/>
          </w:tcPr>
          <w:p w14:paraId="6E02C8E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448AC61F"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5854D33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Јаребика</w:t>
            </w:r>
          </w:p>
        </w:tc>
        <w:tc>
          <w:tcPr>
            <w:tcW w:w="1055" w:type="dxa"/>
            <w:tcBorders>
              <w:top w:val="nil"/>
              <w:left w:val="nil"/>
              <w:bottom w:val="single" w:sz="4" w:space="0" w:color="auto"/>
              <w:right w:val="single" w:sz="4" w:space="0" w:color="auto"/>
            </w:tcBorders>
            <w:noWrap/>
            <w:vAlign w:val="bottom"/>
            <w:hideMark/>
          </w:tcPr>
          <w:p w14:paraId="4936FD3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19.7</w:t>
            </w:r>
          </w:p>
        </w:tc>
        <w:tc>
          <w:tcPr>
            <w:tcW w:w="739" w:type="dxa"/>
            <w:tcBorders>
              <w:top w:val="nil"/>
              <w:left w:val="nil"/>
              <w:bottom w:val="single" w:sz="4" w:space="0" w:color="auto"/>
              <w:right w:val="single" w:sz="4" w:space="0" w:color="auto"/>
            </w:tcBorders>
            <w:noWrap/>
            <w:vAlign w:val="bottom"/>
            <w:hideMark/>
          </w:tcPr>
          <w:p w14:paraId="5D9C9E2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2.0</w:t>
            </w:r>
          </w:p>
        </w:tc>
        <w:tc>
          <w:tcPr>
            <w:tcW w:w="998" w:type="dxa"/>
            <w:tcBorders>
              <w:top w:val="nil"/>
              <w:left w:val="nil"/>
              <w:bottom w:val="single" w:sz="4" w:space="0" w:color="auto"/>
              <w:right w:val="single" w:sz="4" w:space="0" w:color="auto"/>
            </w:tcBorders>
            <w:noWrap/>
            <w:vAlign w:val="bottom"/>
            <w:hideMark/>
          </w:tcPr>
          <w:p w14:paraId="5C6B944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17.7</w:t>
            </w:r>
          </w:p>
        </w:tc>
        <w:tc>
          <w:tcPr>
            <w:tcW w:w="830" w:type="dxa"/>
            <w:tcBorders>
              <w:top w:val="nil"/>
              <w:left w:val="nil"/>
              <w:bottom w:val="single" w:sz="4" w:space="0" w:color="auto"/>
              <w:right w:val="single" w:sz="4" w:space="0" w:color="auto"/>
            </w:tcBorders>
            <w:noWrap/>
            <w:vAlign w:val="bottom"/>
            <w:hideMark/>
          </w:tcPr>
          <w:p w14:paraId="262479C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05FB4A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2A27F2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EF5BBA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42C315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E6D70E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79144D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0B0A5CF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279D7BC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FA2211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69DB3D4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17.7</w:t>
            </w:r>
          </w:p>
        </w:tc>
        <w:tc>
          <w:tcPr>
            <w:tcW w:w="878" w:type="dxa"/>
            <w:tcBorders>
              <w:top w:val="nil"/>
              <w:left w:val="nil"/>
              <w:bottom w:val="single" w:sz="4" w:space="0" w:color="auto"/>
              <w:right w:val="double" w:sz="6" w:space="0" w:color="auto"/>
            </w:tcBorders>
            <w:noWrap/>
            <w:vAlign w:val="bottom"/>
            <w:hideMark/>
          </w:tcPr>
          <w:p w14:paraId="1AC9A34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050E6B91" w14:textId="77777777" w:rsidTr="00EA7E24">
        <w:trPr>
          <w:trHeight w:val="312"/>
          <w:jc w:val="center"/>
        </w:trPr>
        <w:tc>
          <w:tcPr>
            <w:tcW w:w="1195" w:type="dxa"/>
            <w:tcBorders>
              <w:top w:val="nil"/>
              <w:left w:val="double" w:sz="6" w:space="0" w:color="auto"/>
              <w:bottom w:val="single" w:sz="4" w:space="0" w:color="auto"/>
              <w:right w:val="single" w:sz="4" w:space="0" w:color="auto"/>
            </w:tcBorders>
            <w:noWrap/>
            <w:vAlign w:val="bottom"/>
            <w:hideMark/>
          </w:tcPr>
          <w:p w14:paraId="1ADF647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Јавор</w:t>
            </w:r>
          </w:p>
        </w:tc>
        <w:tc>
          <w:tcPr>
            <w:tcW w:w="1055" w:type="dxa"/>
            <w:tcBorders>
              <w:top w:val="nil"/>
              <w:left w:val="nil"/>
              <w:bottom w:val="single" w:sz="4" w:space="0" w:color="auto"/>
              <w:right w:val="single" w:sz="4" w:space="0" w:color="auto"/>
            </w:tcBorders>
            <w:noWrap/>
            <w:vAlign w:val="bottom"/>
            <w:hideMark/>
          </w:tcPr>
          <w:p w14:paraId="071EBEF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93.7</w:t>
            </w:r>
          </w:p>
        </w:tc>
        <w:tc>
          <w:tcPr>
            <w:tcW w:w="739" w:type="dxa"/>
            <w:tcBorders>
              <w:top w:val="nil"/>
              <w:left w:val="nil"/>
              <w:bottom w:val="single" w:sz="4" w:space="0" w:color="auto"/>
              <w:right w:val="single" w:sz="4" w:space="0" w:color="auto"/>
            </w:tcBorders>
            <w:noWrap/>
            <w:vAlign w:val="bottom"/>
            <w:hideMark/>
          </w:tcPr>
          <w:p w14:paraId="4191D6D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9.4</w:t>
            </w:r>
          </w:p>
        </w:tc>
        <w:tc>
          <w:tcPr>
            <w:tcW w:w="998" w:type="dxa"/>
            <w:tcBorders>
              <w:top w:val="nil"/>
              <w:left w:val="nil"/>
              <w:bottom w:val="single" w:sz="4" w:space="0" w:color="auto"/>
              <w:right w:val="single" w:sz="4" w:space="0" w:color="auto"/>
            </w:tcBorders>
            <w:noWrap/>
            <w:vAlign w:val="bottom"/>
            <w:hideMark/>
          </w:tcPr>
          <w:p w14:paraId="12ECA5C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84.3</w:t>
            </w:r>
          </w:p>
        </w:tc>
        <w:tc>
          <w:tcPr>
            <w:tcW w:w="830" w:type="dxa"/>
            <w:tcBorders>
              <w:top w:val="nil"/>
              <w:left w:val="nil"/>
              <w:bottom w:val="single" w:sz="4" w:space="0" w:color="auto"/>
              <w:right w:val="single" w:sz="4" w:space="0" w:color="auto"/>
            </w:tcBorders>
            <w:noWrap/>
            <w:vAlign w:val="bottom"/>
            <w:hideMark/>
          </w:tcPr>
          <w:p w14:paraId="1BA1177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0E0EFFD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0797E0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FE4786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AEB171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7E20FA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67F06A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7" w:type="dxa"/>
            <w:tcBorders>
              <w:top w:val="nil"/>
              <w:left w:val="nil"/>
              <w:bottom w:val="single" w:sz="4" w:space="0" w:color="auto"/>
              <w:right w:val="single" w:sz="4" w:space="0" w:color="auto"/>
            </w:tcBorders>
            <w:noWrap/>
            <w:vAlign w:val="bottom"/>
            <w:hideMark/>
          </w:tcPr>
          <w:p w14:paraId="722E389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723DB41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433FD2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30" w:type="dxa"/>
            <w:tcBorders>
              <w:top w:val="nil"/>
              <w:left w:val="nil"/>
              <w:bottom w:val="single" w:sz="4" w:space="0" w:color="auto"/>
              <w:right w:val="single" w:sz="4" w:space="0" w:color="auto"/>
            </w:tcBorders>
            <w:noWrap/>
            <w:vAlign w:val="bottom"/>
            <w:hideMark/>
          </w:tcPr>
          <w:p w14:paraId="1984813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84.3</w:t>
            </w:r>
          </w:p>
        </w:tc>
        <w:tc>
          <w:tcPr>
            <w:tcW w:w="878" w:type="dxa"/>
            <w:tcBorders>
              <w:top w:val="nil"/>
              <w:left w:val="nil"/>
              <w:bottom w:val="single" w:sz="4" w:space="0" w:color="auto"/>
              <w:right w:val="double" w:sz="6" w:space="0" w:color="auto"/>
            </w:tcBorders>
            <w:noWrap/>
            <w:vAlign w:val="bottom"/>
            <w:hideMark/>
          </w:tcPr>
          <w:p w14:paraId="0B5CE01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r>
      <w:tr w:rsidR="00EA7E24" w:rsidRPr="00EA7E24" w14:paraId="78917D25" w14:textId="77777777" w:rsidTr="00EA7E24">
        <w:trPr>
          <w:trHeight w:val="315"/>
          <w:jc w:val="center"/>
        </w:trPr>
        <w:tc>
          <w:tcPr>
            <w:tcW w:w="1195" w:type="dxa"/>
            <w:tcBorders>
              <w:top w:val="nil"/>
              <w:left w:val="double" w:sz="6" w:space="0" w:color="auto"/>
              <w:bottom w:val="single" w:sz="4" w:space="0" w:color="auto"/>
              <w:right w:val="single" w:sz="4" w:space="0" w:color="auto"/>
            </w:tcBorders>
            <w:noWrap/>
            <w:vAlign w:val="bottom"/>
            <w:hideMark/>
          </w:tcPr>
          <w:p w14:paraId="1541418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Јела</w:t>
            </w:r>
          </w:p>
        </w:tc>
        <w:tc>
          <w:tcPr>
            <w:tcW w:w="1055" w:type="dxa"/>
            <w:tcBorders>
              <w:top w:val="nil"/>
              <w:left w:val="nil"/>
              <w:bottom w:val="single" w:sz="4" w:space="0" w:color="auto"/>
              <w:right w:val="single" w:sz="4" w:space="0" w:color="auto"/>
            </w:tcBorders>
            <w:noWrap/>
            <w:vAlign w:val="bottom"/>
            <w:hideMark/>
          </w:tcPr>
          <w:p w14:paraId="037C16E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1,693.2</w:t>
            </w:r>
          </w:p>
        </w:tc>
        <w:tc>
          <w:tcPr>
            <w:tcW w:w="739" w:type="dxa"/>
            <w:tcBorders>
              <w:top w:val="nil"/>
              <w:left w:val="nil"/>
              <w:bottom w:val="single" w:sz="4" w:space="0" w:color="auto"/>
              <w:right w:val="single" w:sz="4" w:space="0" w:color="auto"/>
            </w:tcBorders>
            <w:noWrap/>
            <w:vAlign w:val="bottom"/>
            <w:hideMark/>
          </w:tcPr>
          <w:p w14:paraId="4A86CE7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338.6</w:t>
            </w:r>
          </w:p>
        </w:tc>
        <w:tc>
          <w:tcPr>
            <w:tcW w:w="998" w:type="dxa"/>
            <w:tcBorders>
              <w:top w:val="nil"/>
              <w:left w:val="nil"/>
              <w:bottom w:val="single" w:sz="4" w:space="0" w:color="auto"/>
              <w:right w:val="single" w:sz="4" w:space="0" w:color="auto"/>
            </w:tcBorders>
            <w:noWrap/>
            <w:vAlign w:val="bottom"/>
            <w:hideMark/>
          </w:tcPr>
          <w:p w14:paraId="30AAA5E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1,354.6</w:t>
            </w:r>
          </w:p>
        </w:tc>
        <w:tc>
          <w:tcPr>
            <w:tcW w:w="830" w:type="dxa"/>
            <w:tcBorders>
              <w:top w:val="nil"/>
              <w:left w:val="nil"/>
              <w:bottom w:val="single" w:sz="4" w:space="0" w:color="auto"/>
              <w:right w:val="single" w:sz="4" w:space="0" w:color="auto"/>
            </w:tcBorders>
            <w:noWrap/>
            <w:vAlign w:val="bottom"/>
            <w:hideMark/>
          </w:tcPr>
          <w:p w14:paraId="1DAC965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1,015.9</w:t>
            </w:r>
          </w:p>
        </w:tc>
        <w:tc>
          <w:tcPr>
            <w:tcW w:w="740" w:type="dxa"/>
            <w:tcBorders>
              <w:top w:val="nil"/>
              <w:left w:val="nil"/>
              <w:bottom w:val="single" w:sz="4" w:space="0" w:color="auto"/>
              <w:right w:val="single" w:sz="4" w:space="0" w:color="auto"/>
            </w:tcBorders>
            <w:noWrap/>
            <w:vAlign w:val="bottom"/>
            <w:hideMark/>
          </w:tcPr>
          <w:p w14:paraId="0110839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195E91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F1CD78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0851AE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135.5</w:t>
            </w:r>
          </w:p>
        </w:tc>
        <w:tc>
          <w:tcPr>
            <w:tcW w:w="740" w:type="dxa"/>
            <w:tcBorders>
              <w:top w:val="nil"/>
              <w:left w:val="nil"/>
              <w:bottom w:val="single" w:sz="4" w:space="0" w:color="auto"/>
              <w:right w:val="single" w:sz="4" w:space="0" w:color="auto"/>
            </w:tcBorders>
            <w:noWrap/>
            <w:vAlign w:val="bottom"/>
            <w:hideMark/>
          </w:tcPr>
          <w:p w14:paraId="7D65E6F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338.6</w:t>
            </w:r>
          </w:p>
        </w:tc>
        <w:tc>
          <w:tcPr>
            <w:tcW w:w="740" w:type="dxa"/>
            <w:tcBorders>
              <w:top w:val="nil"/>
              <w:left w:val="nil"/>
              <w:bottom w:val="single" w:sz="4" w:space="0" w:color="auto"/>
              <w:right w:val="single" w:sz="4" w:space="0" w:color="auto"/>
            </w:tcBorders>
            <w:noWrap/>
            <w:vAlign w:val="bottom"/>
            <w:hideMark/>
          </w:tcPr>
          <w:p w14:paraId="495B2DE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338.6</w:t>
            </w:r>
          </w:p>
        </w:tc>
        <w:tc>
          <w:tcPr>
            <w:tcW w:w="837" w:type="dxa"/>
            <w:tcBorders>
              <w:top w:val="nil"/>
              <w:left w:val="nil"/>
              <w:bottom w:val="single" w:sz="4" w:space="0" w:color="auto"/>
              <w:right w:val="single" w:sz="4" w:space="0" w:color="auto"/>
            </w:tcBorders>
            <w:noWrap/>
            <w:vAlign w:val="bottom"/>
            <w:hideMark/>
          </w:tcPr>
          <w:p w14:paraId="49FE0250"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30ABA4C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135.5</w:t>
            </w:r>
          </w:p>
        </w:tc>
        <w:tc>
          <w:tcPr>
            <w:tcW w:w="740" w:type="dxa"/>
            <w:tcBorders>
              <w:top w:val="nil"/>
              <w:left w:val="nil"/>
              <w:bottom w:val="single" w:sz="4" w:space="0" w:color="auto"/>
              <w:right w:val="single" w:sz="4" w:space="0" w:color="auto"/>
            </w:tcBorders>
            <w:noWrap/>
            <w:vAlign w:val="bottom"/>
            <w:hideMark/>
          </w:tcPr>
          <w:p w14:paraId="43DC7D5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67.7</w:t>
            </w:r>
          </w:p>
        </w:tc>
        <w:tc>
          <w:tcPr>
            <w:tcW w:w="830" w:type="dxa"/>
            <w:tcBorders>
              <w:top w:val="nil"/>
              <w:left w:val="nil"/>
              <w:bottom w:val="single" w:sz="4" w:space="0" w:color="auto"/>
              <w:right w:val="single" w:sz="4" w:space="0" w:color="auto"/>
            </w:tcBorders>
            <w:noWrap/>
            <w:vAlign w:val="bottom"/>
            <w:hideMark/>
          </w:tcPr>
          <w:p w14:paraId="7CC07A4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7F1F8DD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338.6</w:t>
            </w:r>
          </w:p>
        </w:tc>
      </w:tr>
      <w:tr w:rsidR="00EA7E24" w:rsidRPr="00EA7E24" w14:paraId="7770169F"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007AE10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Смрча</w:t>
            </w:r>
          </w:p>
        </w:tc>
        <w:tc>
          <w:tcPr>
            <w:tcW w:w="1055" w:type="dxa"/>
            <w:tcBorders>
              <w:top w:val="nil"/>
              <w:left w:val="nil"/>
              <w:bottom w:val="single" w:sz="4" w:space="0" w:color="auto"/>
              <w:right w:val="single" w:sz="4" w:space="0" w:color="auto"/>
            </w:tcBorders>
            <w:noWrap/>
            <w:vAlign w:val="bottom"/>
            <w:hideMark/>
          </w:tcPr>
          <w:p w14:paraId="0517119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32,115.7</w:t>
            </w:r>
          </w:p>
        </w:tc>
        <w:tc>
          <w:tcPr>
            <w:tcW w:w="739" w:type="dxa"/>
            <w:tcBorders>
              <w:top w:val="nil"/>
              <w:left w:val="nil"/>
              <w:bottom w:val="single" w:sz="4" w:space="0" w:color="auto"/>
              <w:right w:val="single" w:sz="4" w:space="0" w:color="auto"/>
            </w:tcBorders>
            <w:noWrap/>
            <w:vAlign w:val="bottom"/>
            <w:hideMark/>
          </w:tcPr>
          <w:p w14:paraId="6109F3F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6,423.1</w:t>
            </w:r>
          </w:p>
        </w:tc>
        <w:tc>
          <w:tcPr>
            <w:tcW w:w="998" w:type="dxa"/>
            <w:tcBorders>
              <w:top w:val="nil"/>
              <w:left w:val="nil"/>
              <w:bottom w:val="single" w:sz="4" w:space="0" w:color="auto"/>
              <w:right w:val="single" w:sz="4" w:space="0" w:color="auto"/>
            </w:tcBorders>
            <w:noWrap/>
            <w:vAlign w:val="bottom"/>
            <w:hideMark/>
          </w:tcPr>
          <w:p w14:paraId="55E04B1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25,692.6</w:t>
            </w:r>
          </w:p>
        </w:tc>
        <w:tc>
          <w:tcPr>
            <w:tcW w:w="830" w:type="dxa"/>
            <w:tcBorders>
              <w:top w:val="nil"/>
              <w:left w:val="nil"/>
              <w:bottom w:val="single" w:sz="4" w:space="0" w:color="auto"/>
              <w:right w:val="single" w:sz="4" w:space="0" w:color="auto"/>
            </w:tcBorders>
            <w:noWrap/>
            <w:vAlign w:val="bottom"/>
            <w:hideMark/>
          </w:tcPr>
          <w:p w14:paraId="18AD601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19,269.4</w:t>
            </w:r>
          </w:p>
        </w:tc>
        <w:tc>
          <w:tcPr>
            <w:tcW w:w="740" w:type="dxa"/>
            <w:tcBorders>
              <w:top w:val="nil"/>
              <w:left w:val="nil"/>
              <w:bottom w:val="single" w:sz="4" w:space="0" w:color="auto"/>
              <w:right w:val="single" w:sz="4" w:space="0" w:color="auto"/>
            </w:tcBorders>
            <w:noWrap/>
            <w:vAlign w:val="bottom"/>
            <w:hideMark/>
          </w:tcPr>
          <w:p w14:paraId="4E4CF93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A00E9F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01DDEF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500536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2,569.3</w:t>
            </w:r>
          </w:p>
        </w:tc>
        <w:tc>
          <w:tcPr>
            <w:tcW w:w="740" w:type="dxa"/>
            <w:tcBorders>
              <w:top w:val="nil"/>
              <w:left w:val="nil"/>
              <w:bottom w:val="single" w:sz="4" w:space="0" w:color="auto"/>
              <w:right w:val="single" w:sz="4" w:space="0" w:color="auto"/>
            </w:tcBorders>
            <w:noWrap/>
            <w:vAlign w:val="bottom"/>
            <w:hideMark/>
          </w:tcPr>
          <w:p w14:paraId="588D22F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6,423.1</w:t>
            </w:r>
          </w:p>
        </w:tc>
        <w:tc>
          <w:tcPr>
            <w:tcW w:w="740" w:type="dxa"/>
            <w:tcBorders>
              <w:top w:val="nil"/>
              <w:left w:val="nil"/>
              <w:bottom w:val="single" w:sz="4" w:space="0" w:color="auto"/>
              <w:right w:val="single" w:sz="4" w:space="0" w:color="auto"/>
            </w:tcBorders>
            <w:noWrap/>
            <w:vAlign w:val="bottom"/>
            <w:hideMark/>
          </w:tcPr>
          <w:p w14:paraId="39831135"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6,423.1</w:t>
            </w:r>
          </w:p>
        </w:tc>
        <w:tc>
          <w:tcPr>
            <w:tcW w:w="837" w:type="dxa"/>
            <w:tcBorders>
              <w:top w:val="nil"/>
              <w:left w:val="nil"/>
              <w:bottom w:val="single" w:sz="4" w:space="0" w:color="auto"/>
              <w:right w:val="single" w:sz="4" w:space="0" w:color="auto"/>
            </w:tcBorders>
            <w:noWrap/>
            <w:vAlign w:val="bottom"/>
            <w:hideMark/>
          </w:tcPr>
          <w:p w14:paraId="7437EFE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20FC307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2,569.3</w:t>
            </w:r>
          </w:p>
        </w:tc>
        <w:tc>
          <w:tcPr>
            <w:tcW w:w="740" w:type="dxa"/>
            <w:tcBorders>
              <w:top w:val="nil"/>
              <w:left w:val="nil"/>
              <w:bottom w:val="single" w:sz="4" w:space="0" w:color="auto"/>
              <w:right w:val="single" w:sz="4" w:space="0" w:color="auto"/>
            </w:tcBorders>
            <w:noWrap/>
            <w:vAlign w:val="bottom"/>
            <w:hideMark/>
          </w:tcPr>
          <w:p w14:paraId="05DCF9B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1,284.6</w:t>
            </w:r>
          </w:p>
        </w:tc>
        <w:tc>
          <w:tcPr>
            <w:tcW w:w="830" w:type="dxa"/>
            <w:tcBorders>
              <w:top w:val="nil"/>
              <w:left w:val="nil"/>
              <w:bottom w:val="single" w:sz="4" w:space="0" w:color="auto"/>
              <w:right w:val="single" w:sz="4" w:space="0" w:color="auto"/>
            </w:tcBorders>
            <w:noWrap/>
            <w:vAlign w:val="bottom"/>
            <w:hideMark/>
          </w:tcPr>
          <w:p w14:paraId="09648DD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71A238F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6,423.1</w:t>
            </w:r>
          </w:p>
        </w:tc>
      </w:tr>
      <w:tr w:rsidR="00EA7E24" w:rsidRPr="00EA7E24" w14:paraId="2E9BA810"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2220C94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Оморика</w:t>
            </w:r>
          </w:p>
        </w:tc>
        <w:tc>
          <w:tcPr>
            <w:tcW w:w="1055" w:type="dxa"/>
            <w:tcBorders>
              <w:top w:val="nil"/>
              <w:left w:val="nil"/>
              <w:bottom w:val="single" w:sz="4" w:space="0" w:color="auto"/>
              <w:right w:val="single" w:sz="4" w:space="0" w:color="auto"/>
            </w:tcBorders>
            <w:noWrap/>
            <w:vAlign w:val="bottom"/>
            <w:hideMark/>
          </w:tcPr>
          <w:p w14:paraId="5ED6517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777.0</w:t>
            </w:r>
          </w:p>
        </w:tc>
        <w:tc>
          <w:tcPr>
            <w:tcW w:w="739" w:type="dxa"/>
            <w:tcBorders>
              <w:top w:val="nil"/>
              <w:left w:val="nil"/>
              <w:bottom w:val="single" w:sz="4" w:space="0" w:color="auto"/>
              <w:right w:val="single" w:sz="4" w:space="0" w:color="auto"/>
            </w:tcBorders>
            <w:noWrap/>
            <w:vAlign w:val="bottom"/>
            <w:hideMark/>
          </w:tcPr>
          <w:p w14:paraId="5F00A75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155.4</w:t>
            </w:r>
          </w:p>
        </w:tc>
        <w:tc>
          <w:tcPr>
            <w:tcW w:w="998" w:type="dxa"/>
            <w:tcBorders>
              <w:top w:val="nil"/>
              <w:left w:val="nil"/>
              <w:bottom w:val="single" w:sz="4" w:space="0" w:color="auto"/>
              <w:right w:val="single" w:sz="4" w:space="0" w:color="auto"/>
            </w:tcBorders>
            <w:noWrap/>
            <w:vAlign w:val="bottom"/>
            <w:hideMark/>
          </w:tcPr>
          <w:p w14:paraId="37215FC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621.6</w:t>
            </w:r>
          </w:p>
        </w:tc>
        <w:tc>
          <w:tcPr>
            <w:tcW w:w="830" w:type="dxa"/>
            <w:tcBorders>
              <w:top w:val="nil"/>
              <w:left w:val="nil"/>
              <w:bottom w:val="single" w:sz="4" w:space="0" w:color="auto"/>
              <w:right w:val="single" w:sz="4" w:space="0" w:color="auto"/>
            </w:tcBorders>
            <w:noWrap/>
            <w:vAlign w:val="bottom"/>
            <w:hideMark/>
          </w:tcPr>
          <w:p w14:paraId="1664D3C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466.2</w:t>
            </w:r>
          </w:p>
        </w:tc>
        <w:tc>
          <w:tcPr>
            <w:tcW w:w="740" w:type="dxa"/>
            <w:tcBorders>
              <w:top w:val="nil"/>
              <w:left w:val="nil"/>
              <w:bottom w:val="single" w:sz="4" w:space="0" w:color="auto"/>
              <w:right w:val="single" w:sz="4" w:space="0" w:color="auto"/>
            </w:tcBorders>
            <w:noWrap/>
            <w:vAlign w:val="bottom"/>
            <w:hideMark/>
          </w:tcPr>
          <w:p w14:paraId="351C40E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7F26A5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9E704B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EADC52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62.2</w:t>
            </w:r>
          </w:p>
        </w:tc>
        <w:tc>
          <w:tcPr>
            <w:tcW w:w="740" w:type="dxa"/>
            <w:tcBorders>
              <w:top w:val="nil"/>
              <w:left w:val="nil"/>
              <w:bottom w:val="single" w:sz="4" w:space="0" w:color="auto"/>
              <w:right w:val="single" w:sz="4" w:space="0" w:color="auto"/>
            </w:tcBorders>
            <w:noWrap/>
            <w:vAlign w:val="bottom"/>
            <w:hideMark/>
          </w:tcPr>
          <w:p w14:paraId="2B70C0E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155.4</w:t>
            </w:r>
          </w:p>
        </w:tc>
        <w:tc>
          <w:tcPr>
            <w:tcW w:w="740" w:type="dxa"/>
            <w:tcBorders>
              <w:top w:val="nil"/>
              <w:left w:val="nil"/>
              <w:bottom w:val="single" w:sz="4" w:space="0" w:color="auto"/>
              <w:right w:val="single" w:sz="4" w:space="0" w:color="auto"/>
            </w:tcBorders>
            <w:noWrap/>
            <w:vAlign w:val="bottom"/>
            <w:hideMark/>
          </w:tcPr>
          <w:p w14:paraId="1FA655E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155.4</w:t>
            </w:r>
          </w:p>
        </w:tc>
        <w:tc>
          <w:tcPr>
            <w:tcW w:w="837" w:type="dxa"/>
            <w:tcBorders>
              <w:top w:val="nil"/>
              <w:left w:val="nil"/>
              <w:bottom w:val="single" w:sz="4" w:space="0" w:color="auto"/>
              <w:right w:val="single" w:sz="4" w:space="0" w:color="auto"/>
            </w:tcBorders>
            <w:noWrap/>
            <w:vAlign w:val="bottom"/>
            <w:hideMark/>
          </w:tcPr>
          <w:p w14:paraId="4B3A914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20E33AA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62.2</w:t>
            </w:r>
          </w:p>
        </w:tc>
        <w:tc>
          <w:tcPr>
            <w:tcW w:w="740" w:type="dxa"/>
            <w:tcBorders>
              <w:top w:val="nil"/>
              <w:left w:val="nil"/>
              <w:bottom w:val="single" w:sz="4" w:space="0" w:color="auto"/>
              <w:right w:val="single" w:sz="4" w:space="0" w:color="auto"/>
            </w:tcBorders>
            <w:noWrap/>
            <w:vAlign w:val="bottom"/>
            <w:hideMark/>
          </w:tcPr>
          <w:p w14:paraId="484D58C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31.1</w:t>
            </w:r>
          </w:p>
        </w:tc>
        <w:tc>
          <w:tcPr>
            <w:tcW w:w="830" w:type="dxa"/>
            <w:tcBorders>
              <w:top w:val="nil"/>
              <w:left w:val="nil"/>
              <w:bottom w:val="single" w:sz="4" w:space="0" w:color="auto"/>
              <w:right w:val="single" w:sz="4" w:space="0" w:color="auto"/>
            </w:tcBorders>
            <w:noWrap/>
            <w:vAlign w:val="bottom"/>
            <w:hideMark/>
          </w:tcPr>
          <w:p w14:paraId="5A52C04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33A7274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155.4</w:t>
            </w:r>
          </w:p>
        </w:tc>
      </w:tr>
      <w:tr w:rsidR="00EA7E24" w:rsidRPr="00EA7E24" w14:paraId="56C06A28"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248B47A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ЦБор</w:t>
            </w:r>
          </w:p>
        </w:tc>
        <w:tc>
          <w:tcPr>
            <w:tcW w:w="1055" w:type="dxa"/>
            <w:tcBorders>
              <w:top w:val="nil"/>
              <w:left w:val="nil"/>
              <w:bottom w:val="single" w:sz="4" w:space="0" w:color="auto"/>
              <w:right w:val="single" w:sz="4" w:space="0" w:color="auto"/>
            </w:tcBorders>
            <w:noWrap/>
            <w:vAlign w:val="bottom"/>
            <w:hideMark/>
          </w:tcPr>
          <w:p w14:paraId="0E48A35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14,448.3</w:t>
            </w:r>
          </w:p>
        </w:tc>
        <w:tc>
          <w:tcPr>
            <w:tcW w:w="739" w:type="dxa"/>
            <w:tcBorders>
              <w:top w:val="nil"/>
              <w:left w:val="nil"/>
              <w:bottom w:val="single" w:sz="4" w:space="0" w:color="auto"/>
              <w:right w:val="single" w:sz="4" w:space="0" w:color="auto"/>
            </w:tcBorders>
            <w:noWrap/>
            <w:vAlign w:val="bottom"/>
            <w:hideMark/>
          </w:tcPr>
          <w:p w14:paraId="13AF19F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2,889.7</w:t>
            </w:r>
          </w:p>
        </w:tc>
        <w:tc>
          <w:tcPr>
            <w:tcW w:w="998" w:type="dxa"/>
            <w:tcBorders>
              <w:top w:val="nil"/>
              <w:left w:val="nil"/>
              <w:bottom w:val="single" w:sz="4" w:space="0" w:color="auto"/>
              <w:right w:val="single" w:sz="4" w:space="0" w:color="auto"/>
            </w:tcBorders>
            <w:noWrap/>
            <w:vAlign w:val="bottom"/>
            <w:hideMark/>
          </w:tcPr>
          <w:p w14:paraId="3F8519D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11,558.7</w:t>
            </w:r>
          </w:p>
        </w:tc>
        <w:tc>
          <w:tcPr>
            <w:tcW w:w="830" w:type="dxa"/>
            <w:tcBorders>
              <w:top w:val="nil"/>
              <w:left w:val="nil"/>
              <w:bottom w:val="single" w:sz="4" w:space="0" w:color="auto"/>
              <w:right w:val="single" w:sz="4" w:space="0" w:color="auto"/>
            </w:tcBorders>
            <w:noWrap/>
            <w:vAlign w:val="bottom"/>
            <w:hideMark/>
          </w:tcPr>
          <w:p w14:paraId="703DFF0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8,669.0</w:t>
            </w:r>
          </w:p>
        </w:tc>
        <w:tc>
          <w:tcPr>
            <w:tcW w:w="740" w:type="dxa"/>
            <w:tcBorders>
              <w:top w:val="nil"/>
              <w:left w:val="nil"/>
              <w:bottom w:val="single" w:sz="4" w:space="0" w:color="auto"/>
              <w:right w:val="single" w:sz="4" w:space="0" w:color="auto"/>
            </w:tcBorders>
            <w:noWrap/>
            <w:vAlign w:val="bottom"/>
            <w:hideMark/>
          </w:tcPr>
          <w:p w14:paraId="156DEE9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567B7B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6FF56D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CB3903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1,155.9</w:t>
            </w:r>
          </w:p>
        </w:tc>
        <w:tc>
          <w:tcPr>
            <w:tcW w:w="740" w:type="dxa"/>
            <w:tcBorders>
              <w:top w:val="nil"/>
              <w:left w:val="nil"/>
              <w:bottom w:val="single" w:sz="4" w:space="0" w:color="auto"/>
              <w:right w:val="single" w:sz="4" w:space="0" w:color="auto"/>
            </w:tcBorders>
            <w:noWrap/>
            <w:vAlign w:val="bottom"/>
            <w:hideMark/>
          </w:tcPr>
          <w:p w14:paraId="3FB119A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2,889.7</w:t>
            </w:r>
          </w:p>
        </w:tc>
        <w:tc>
          <w:tcPr>
            <w:tcW w:w="740" w:type="dxa"/>
            <w:tcBorders>
              <w:top w:val="nil"/>
              <w:left w:val="nil"/>
              <w:bottom w:val="single" w:sz="4" w:space="0" w:color="auto"/>
              <w:right w:val="single" w:sz="4" w:space="0" w:color="auto"/>
            </w:tcBorders>
            <w:noWrap/>
            <w:vAlign w:val="bottom"/>
            <w:hideMark/>
          </w:tcPr>
          <w:p w14:paraId="0830E21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2,889.7</w:t>
            </w:r>
          </w:p>
        </w:tc>
        <w:tc>
          <w:tcPr>
            <w:tcW w:w="837" w:type="dxa"/>
            <w:tcBorders>
              <w:top w:val="nil"/>
              <w:left w:val="nil"/>
              <w:bottom w:val="single" w:sz="4" w:space="0" w:color="auto"/>
              <w:right w:val="single" w:sz="4" w:space="0" w:color="auto"/>
            </w:tcBorders>
            <w:noWrap/>
            <w:vAlign w:val="bottom"/>
            <w:hideMark/>
          </w:tcPr>
          <w:p w14:paraId="565DA94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6234C3D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1,155.9</w:t>
            </w:r>
          </w:p>
        </w:tc>
        <w:tc>
          <w:tcPr>
            <w:tcW w:w="740" w:type="dxa"/>
            <w:tcBorders>
              <w:top w:val="nil"/>
              <w:left w:val="nil"/>
              <w:bottom w:val="single" w:sz="4" w:space="0" w:color="auto"/>
              <w:right w:val="single" w:sz="4" w:space="0" w:color="auto"/>
            </w:tcBorders>
            <w:noWrap/>
            <w:vAlign w:val="bottom"/>
            <w:hideMark/>
          </w:tcPr>
          <w:p w14:paraId="1D4AEDC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577.9</w:t>
            </w:r>
          </w:p>
        </w:tc>
        <w:tc>
          <w:tcPr>
            <w:tcW w:w="830" w:type="dxa"/>
            <w:tcBorders>
              <w:top w:val="nil"/>
              <w:left w:val="nil"/>
              <w:bottom w:val="single" w:sz="4" w:space="0" w:color="auto"/>
              <w:right w:val="single" w:sz="4" w:space="0" w:color="auto"/>
            </w:tcBorders>
            <w:noWrap/>
            <w:vAlign w:val="bottom"/>
            <w:hideMark/>
          </w:tcPr>
          <w:p w14:paraId="5E907B67"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67DAFA4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2,889.7</w:t>
            </w:r>
          </w:p>
        </w:tc>
      </w:tr>
      <w:tr w:rsidR="00EA7E24" w:rsidRPr="00EA7E24" w14:paraId="1DB9C720"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2EB55DB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ББор</w:t>
            </w:r>
          </w:p>
        </w:tc>
        <w:tc>
          <w:tcPr>
            <w:tcW w:w="1055" w:type="dxa"/>
            <w:tcBorders>
              <w:top w:val="nil"/>
              <w:left w:val="nil"/>
              <w:bottom w:val="single" w:sz="4" w:space="0" w:color="auto"/>
              <w:right w:val="single" w:sz="4" w:space="0" w:color="auto"/>
            </w:tcBorders>
            <w:noWrap/>
            <w:vAlign w:val="bottom"/>
            <w:hideMark/>
          </w:tcPr>
          <w:p w14:paraId="7EDA1A5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3,746.4</w:t>
            </w:r>
          </w:p>
        </w:tc>
        <w:tc>
          <w:tcPr>
            <w:tcW w:w="739" w:type="dxa"/>
            <w:tcBorders>
              <w:top w:val="nil"/>
              <w:left w:val="nil"/>
              <w:bottom w:val="single" w:sz="4" w:space="0" w:color="auto"/>
              <w:right w:val="single" w:sz="4" w:space="0" w:color="auto"/>
            </w:tcBorders>
            <w:noWrap/>
            <w:vAlign w:val="bottom"/>
            <w:hideMark/>
          </w:tcPr>
          <w:p w14:paraId="1032418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749.3</w:t>
            </w:r>
          </w:p>
        </w:tc>
        <w:tc>
          <w:tcPr>
            <w:tcW w:w="998" w:type="dxa"/>
            <w:tcBorders>
              <w:top w:val="nil"/>
              <w:left w:val="nil"/>
              <w:bottom w:val="single" w:sz="4" w:space="0" w:color="auto"/>
              <w:right w:val="single" w:sz="4" w:space="0" w:color="auto"/>
            </w:tcBorders>
            <w:noWrap/>
            <w:vAlign w:val="bottom"/>
            <w:hideMark/>
          </w:tcPr>
          <w:p w14:paraId="730950B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2,997.1</w:t>
            </w:r>
          </w:p>
        </w:tc>
        <w:tc>
          <w:tcPr>
            <w:tcW w:w="830" w:type="dxa"/>
            <w:tcBorders>
              <w:top w:val="nil"/>
              <w:left w:val="nil"/>
              <w:bottom w:val="single" w:sz="4" w:space="0" w:color="auto"/>
              <w:right w:val="single" w:sz="4" w:space="0" w:color="auto"/>
            </w:tcBorders>
            <w:noWrap/>
            <w:vAlign w:val="bottom"/>
            <w:hideMark/>
          </w:tcPr>
          <w:p w14:paraId="476AEA9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2,247.8</w:t>
            </w:r>
          </w:p>
        </w:tc>
        <w:tc>
          <w:tcPr>
            <w:tcW w:w="740" w:type="dxa"/>
            <w:tcBorders>
              <w:top w:val="nil"/>
              <w:left w:val="nil"/>
              <w:bottom w:val="single" w:sz="4" w:space="0" w:color="auto"/>
              <w:right w:val="single" w:sz="4" w:space="0" w:color="auto"/>
            </w:tcBorders>
            <w:noWrap/>
            <w:vAlign w:val="bottom"/>
            <w:hideMark/>
          </w:tcPr>
          <w:p w14:paraId="6BB6F9A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595329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7C3D06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E1F0D0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299.7</w:t>
            </w:r>
          </w:p>
        </w:tc>
        <w:tc>
          <w:tcPr>
            <w:tcW w:w="740" w:type="dxa"/>
            <w:tcBorders>
              <w:top w:val="nil"/>
              <w:left w:val="nil"/>
              <w:bottom w:val="single" w:sz="4" w:space="0" w:color="auto"/>
              <w:right w:val="single" w:sz="4" w:space="0" w:color="auto"/>
            </w:tcBorders>
            <w:noWrap/>
            <w:vAlign w:val="bottom"/>
            <w:hideMark/>
          </w:tcPr>
          <w:p w14:paraId="2843D14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749.3</w:t>
            </w:r>
          </w:p>
        </w:tc>
        <w:tc>
          <w:tcPr>
            <w:tcW w:w="740" w:type="dxa"/>
            <w:tcBorders>
              <w:top w:val="nil"/>
              <w:left w:val="nil"/>
              <w:bottom w:val="single" w:sz="4" w:space="0" w:color="auto"/>
              <w:right w:val="single" w:sz="4" w:space="0" w:color="auto"/>
            </w:tcBorders>
            <w:noWrap/>
            <w:vAlign w:val="bottom"/>
            <w:hideMark/>
          </w:tcPr>
          <w:p w14:paraId="4CC0AE2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749.3</w:t>
            </w:r>
          </w:p>
        </w:tc>
        <w:tc>
          <w:tcPr>
            <w:tcW w:w="837" w:type="dxa"/>
            <w:tcBorders>
              <w:top w:val="nil"/>
              <w:left w:val="nil"/>
              <w:bottom w:val="single" w:sz="4" w:space="0" w:color="auto"/>
              <w:right w:val="single" w:sz="4" w:space="0" w:color="auto"/>
            </w:tcBorders>
            <w:noWrap/>
            <w:vAlign w:val="bottom"/>
            <w:hideMark/>
          </w:tcPr>
          <w:p w14:paraId="16E5860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7E528F8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299.7</w:t>
            </w:r>
          </w:p>
        </w:tc>
        <w:tc>
          <w:tcPr>
            <w:tcW w:w="740" w:type="dxa"/>
            <w:tcBorders>
              <w:top w:val="nil"/>
              <w:left w:val="nil"/>
              <w:bottom w:val="single" w:sz="4" w:space="0" w:color="auto"/>
              <w:right w:val="single" w:sz="4" w:space="0" w:color="auto"/>
            </w:tcBorders>
            <w:noWrap/>
            <w:vAlign w:val="bottom"/>
            <w:hideMark/>
          </w:tcPr>
          <w:p w14:paraId="405A2775"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149.9</w:t>
            </w:r>
          </w:p>
        </w:tc>
        <w:tc>
          <w:tcPr>
            <w:tcW w:w="830" w:type="dxa"/>
            <w:tcBorders>
              <w:top w:val="nil"/>
              <w:left w:val="nil"/>
              <w:bottom w:val="single" w:sz="4" w:space="0" w:color="auto"/>
              <w:right w:val="single" w:sz="4" w:space="0" w:color="auto"/>
            </w:tcBorders>
            <w:noWrap/>
            <w:vAlign w:val="bottom"/>
            <w:hideMark/>
          </w:tcPr>
          <w:p w14:paraId="5DA88A7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25D5FF8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749.3</w:t>
            </w:r>
          </w:p>
        </w:tc>
      </w:tr>
      <w:tr w:rsidR="00EA7E24" w:rsidRPr="00EA7E24" w14:paraId="05361B7E"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7B18D69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Дуглазија</w:t>
            </w:r>
          </w:p>
        </w:tc>
        <w:tc>
          <w:tcPr>
            <w:tcW w:w="1055" w:type="dxa"/>
            <w:tcBorders>
              <w:top w:val="nil"/>
              <w:left w:val="nil"/>
              <w:bottom w:val="single" w:sz="4" w:space="0" w:color="auto"/>
              <w:right w:val="single" w:sz="4" w:space="0" w:color="auto"/>
            </w:tcBorders>
            <w:noWrap/>
            <w:vAlign w:val="bottom"/>
            <w:hideMark/>
          </w:tcPr>
          <w:p w14:paraId="02EE238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22,082.7</w:t>
            </w:r>
          </w:p>
        </w:tc>
        <w:tc>
          <w:tcPr>
            <w:tcW w:w="739" w:type="dxa"/>
            <w:tcBorders>
              <w:top w:val="nil"/>
              <w:left w:val="nil"/>
              <w:bottom w:val="single" w:sz="4" w:space="0" w:color="auto"/>
              <w:right w:val="single" w:sz="4" w:space="0" w:color="auto"/>
            </w:tcBorders>
            <w:noWrap/>
            <w:vAlign w:val="bottom"/>
            <w:hideMark/>
          </w:tcPr>
          <w:p w14:paraId="04D5811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4,416.5</w:t>
            </w:r>
          </w:p>
        </w:tc>
        <w:tc>
          <w:tcPr>
            <w:tcW w:w="998" w:type="dxa"/>
            <w:tcBorders>
              <w:top w:val="nil"/>
              <w:left w:val="nil"/>
              <w:bottom w:val="single" w:sz="4" w:space="0" w:color="auto"/>
              <w:right w:val="single" w:sz="4" w:space="0" w:color="auto"/>
            </w:tcBorders>
            <w:noWrap/>
            <w:vAlign w:val="bottom"/>
            <w:hideMark/>
          </w:tcPr>
          <w:p w14:paraId="0DC6AFD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17,666.2</w:t>
            </w:r>
          </w:p>
        </w:tc>
        <w:tc>
          <w:tcPr>
            <w:tcW w:w="830" w:type="dxa"/>
            <w:tcBorders>
              <w:top w:val="nil"/>
              <w:left w:val="nil"/>
              <w:bottom w:val="single" w:sz="4" w:space="0" w:color="auto"/>
              <w:right w:val="single" w:sz="4" w:space="0" w:color="auto"/>
            </w:tcBorders>
            <w:noWrap/>
            <w:vAlign w:val="bottom"/>
            <w:hideMark/>
          </w:tcPr>
          <w:p w14:paraId="1A54C36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13,249.6</w:t>
            </w:r>
          </w:p>
        </w:tc>
        <w:tc>
          <w:tcPr>
            <w:tcW w:w="740" w:type="dxa"/>
            <w:tcBorders>
              <w:top w:val="nil"/>
              <w:left w:val="nil"/>
              <w:bottom w:val="single" w:sz="4" w:space="0" w:color="auto"/>
              <w:right w:val="single" w:sz="4" w:space="0" w:color="auto"/>
            </w:tcBorders>
            <w:noWrap/>
            <w:vAlign w:val="bottom"/>
            <w:hideMark/>
          </w:tcPr>
          <w:p w14:paraId="40DA38F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EC8A12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1DA4A1A"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E599C7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1,766.6</w:t>
            </w:r>
          </w:p>
        </w:tc>
        <w:tc>
          <w:tcPr>
            <w:tcW w:w="740" w:type="dxa"/>
            <w:tcBorders>
              <w:top w:val="nil"/>
              <w:left w:val="nil"/>
              <w:bottom w:val="single" w:sz="4" w:space="0" w:color="auto"/>
              <w:right w:val="single" w:sz="4" w:space="0" w:color="auto"/>
            </w:tcBorders>
            <w:noWrap/>
            <w:vAlign w:val="bottom"/>
            <w:hideMark/>
          </w:tcPr>
          <w:p w14:paraId="7ED5477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4,416.5</w:t>
            </w:r>
          </w:p>
        </w:tc>
        <w:tc>
          <w:tcPr>
            <w:tcW w:w="740" w:type="dxa"/>
            <w:tcBorders>
              <w:top w:val="nil"/>
              <w:left w:val="nil"/>
              <w:bottom w:val="single" w:sz="4" w:space="0" w:color="auto"/>
              <w:right w:val="single" w:sz="4" w:space="0" w:color="auto"/>
            </w:tcBorders>
            <w:noWrap/>
            <w:vAlign w:val="bottom"/>
            <w:hideMark/>
          </w:tcPr>
          <w:p w14:paraId="57239B5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4,416.5</w:t>
            </w:r>
          </w:p>
        </w:tc>
        <w:tc>
          <w:tcPr>
            <w:tcW w:w="837" w:type="dxa"/>
            <w:tcBorders>
              <w:top w:val="nil"/>
              <w:left w:val="nil"/>
              <w:bottom w:val="single" w:sz="4" w:space="0" w:color="auto"/>
              <w:right w:val="single" w:sz="4" w:space="0" w:color="auto"/>
            </w:tcBorders>
            <w:noWrap/>
            <w:vAlign w:val="bottom"/>
            <w:hideMark/>
          </w:tcPr>
          <w:p w14:paraId="0C0B1CD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215F3655"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1,766.6</w:t>
            </w:r>
          </w:p>
        </w:tc>
        <w:tc>
          <w:tcPr>
            <w:tcW w:w="740" w:type="dxa"/>
            <w:tcBorders>
              <w:top w:val="nil"/>
              <w:left w:val="nil"/>
              <w:bottom w:val="single" w:sz="4" w:space="0" w:color="auto"/>
              <w:right w:val="single" w:sz="4" w:space="0" w:color="auto"/>
            </w:tcBorders>
            <w:noWrap/>
            <w:vAlign w:val="bottom"/>
            <w:hideMark/>
          </w:tcPr>
          <w:p w14:paraId="5CB431D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883.3</w:t>
            </w:r>
          </w:p>
        </w:tc>
        <w:tc>
          <w:tcPr>
            <w:tcW w:w="830" w:type="dxa"/>
            <w:tcBorders>
              <w:top w:val="nil"/>
              <w:left w:val="nil"/>
              <w:bottom w:val="single" w:sz="4" w:space="0" w:color="auto"/>
              <w:right w:val="single" w:sz="4" w:space="0" w:color="auto"/>
            </w:tcBorders>
            <w:noWrap/>
            <w:vAlign w:val="bottom"/>
            <w:hideMark/>
          </w:tcPr>
          <w:p w14:paraId="07EA0D6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3912118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4,416.5</w:t>
            </w:r>
          </w:p>
        </w:tc>
      </w:tr>
      <w:tr w:rsidR="00EA7E24" w:rsidRPr="00EA7E24" w14:paraId="4C4698F3"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07C968E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Боровац</w:t>
            </w:r>
          </w:p>
        </w:tc>
        <w:tc>
          <w:tcPr>
            <w:tcW w:w="1055" w:type="dxa"/>
            <w:tcBorders>
              <w:top w:val="nil"/>
              <w:left w:val="nil"/>
              <w:bottom w:val="single" w:sz="4" w:space="0" w:color="auto"/>
              <w:right w:val="single" w:sz="4" w:space="0" w:color="auto"/>
            </w:tcBorders>
            <w:noWrap/>
            <w:vAlign w:val="bottom"/>
            <w:hideMark/>
          </w:tcPr>
          <w:p w14:paraId="54C9F4E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5945.2</w:t>
            </w:r>
          </w:p>
        </w:tc>
        <w:tc>
          <w:tcPr>
            <w:tcW w:w="739" w:type="dxa"/>
            <w:tcBorders>
              <w:top w:val="nil"/>
              <w:left w:val="nil"/>
              <w:bottom w:val="single" w:sz="4" w:space="0" w:color="auto"/>
              <w:right w:val="single" w:sz="4" w:space="0" w:color="auto"/>
            </w:tcBorders>
            <w:noWrap/>
            <w:vAlign w:val="bottom"/>
            <w:hideMark/>
          </w:tcPr>
          <w:p w14:paraId="62C5285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1,189.0</w:t>
            </w:r>
          </w:p>
        </w:tc>
        <w:tc>
          <w:tcPr>
            <w:tcW w:w="998" w:type="dxa"/>
            <w:tcBorders>
              <w:top w:val="nil"/>
              <w:left w:val="nil"/>
              <w:bottom w:val="single" w:sz="4" w:space="0" w:color="auto"/>
              <w:right w:val="single" w:sz="4" w:space="0" w:color="auto"/>
            </w:tcBorders>
            <w:noWrap/>
            <w:vAlign w:val="bottom"/>
            <w:hideMark/>
          </w:tcPr>
          <w:p w14:paraId="40A99D6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4,756.2</w:t>
            </w:r>
          </w:p>
        </w:tc>
        <w:tc>
          <w:tcPr>
            <w:tcW w:w="830" w:type="dxa"/>
            <w:tcBorders>
              <w:top w:val="nil"/>
              <w:left w:val="nil"/>
              <w:bottom w:val="single" w:sz="4" w:space="0" w:color="auto"/>
              <w:right w:val="single" w:sz="4" w:space="0" w:color="auto"/>
            </w:tcBorders>
            <w:noWrap/>
            <w:vAlign w:val="bottom"/>
            <w:hideMark/>
          </w:tcPr>
          <w:p w14:paraId="46090FD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3,567.1</w:t>
            </w:r>
          </w:p>
        </w:tc>
        <w:tc>
          <w:tcPr>
            <w:tcW w:w="740" w:type="dxa"/>
            <w:tcBorders>
              <w:top w:val="nil"/>
              <w:left w:val="nil"/>
              <w:bottom w:val="single" w:sz="4" w:space="0" w:color="auto"/>
              <w:right w:val="single" w:sz="4" w:space="0" w:color="auto"/>
            </w:tcBorders>
            <w:noWrap/>
            <w:vAlign w:val="bottom"/>
            <w:hideMark/>
          </w:tcPr>
          <w:p w14:paraId="64B0F87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4385C1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13107E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108784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475.6</w:t>
            </w:r>
          </w:p>
        </w:tc>
        <w:tc>
          <w:tcPr>
            <w:tcW w:w="740" w:type="dxa"/>
            <w:tcBorders>
              <w:top w:val="nil"/>
              <w:left w:val="nil"/>
              <w:bottom w:val="single" w:sz="4" w:space="0" w:color="auto"/>
              <w:right w:val="single" w:sz="4" w:space="0" w:color="auto"/>
            </w:tcBorders>
            <w:noWrap/>
            <w:vAlign w:val="bottom"/>
            <w:hideMark/>
          </w:tcPr>
          <w:p w14:paraId="7CFB8D2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1,189.0</w:t>
            </w:r>
          </w:p>
        </w:tc>
        <w:tc>
          <w:tcPr>
            <w:tcW w:w="740" w:type="dxa"/>
            <w:tcBorders>
              <w:top w:val="nil"/>
              <w:left w:val="nil"/>
              <w:bottom w:val="single" w:sz="4" w:space="0" w:color="auto"/>
              <w:right w:val="single" w:sz="4" w:space="0" w:color="auto"/>
            </w:tcBorders>
            <w:noWrap/>
            <w:vAlign w:val="bottom"/>
            <w:hideMark/>
          </w:tcPr>
          <w:p w14:paraId="59628B3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1,189.0</w:t>
            </w:r>
          </w:p>
        </w:tc>
        <w:tc>
          <w:tcPr>
            <w:tcW w:w="837" w:type="dxa"/>
            <w:tcBorders>
              <w:top w:val="nil"/>
              <w:left w:val="nil"/>
              <w:bottom w:val="single" w:sz="4" w:space="0" w:color="auto"/>
              <w:right w:val="single" w:sz="4" w:space="0" w:color="auto"/>
            </w:tcBorders>
            <w:noWrap/>
            <w:vAlign w:val="bottom"/>
            <w:hideMark/>
          </w:tcPr>
          <w:p w14:paraId="3484E2C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68FBCB0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475.6</w:t>
            </w:r>
          </w:p>
        </w:tc>
        <w:tc>
          <w:tcPr>
            <w:tcW w:w="740" w:type="dxa"/>
            <w:tcBorders>
              <w:top w:val="nil"/>
              <w:left w:val="nil"/>
              <w:bottom w:val="single" w:sz="4" w:space="0" w:color="auto"/>
              <w:right w:val="single" w:sz="4" w:space="0" w:color="auto"/>
            </w:tcBorders>
            <w:noWrap/>
            <w:vAlign w:val="bottom"/>
            <w:hideMark/>
          </w:tcPr>
          <w:p w14:paraId="1EA9696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237.8</w:t>
            </w:r>
          </w:p>
        </w:tc>
        <w:tc>
          <w:tcPr>
            <w:tcW w:w="830" w:type="dxa"/>
            <w:tcBorders>
              <w:top w:val="nil"/>
              <w:left w:val="nil"/>
              <w:bottom w:val="single" w:sz="4" w:space="0" w:color="auto"/>
              <w:right w:val="single" w:sz="4" w:space="0" w:color="auto"/>
            </w:tcBorders>
            <w:noWrap/>
            <w:vAlign w:val="bottom"/>
            <w:hideMark/>
          </w:tcPr>
          <w:p w14:paraId="643D1FF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17FFD2C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1,189.0</w:t>
            </w:r>
          </w:p>
        </w:tc>
      </w:tr>
      <w:tr w:rsidR="00EA7E24" w:rsidRPr="00EA7E24" w14:paraId="038229EE"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4B668EFF"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Гјела</w:t>
            </w:r>
          </w:p>
        </w:tc>
        <w:tc>
          <w:tcPr>
            <w:tcW w:w="1055" w:type="dxa"/>
            <w:tcBorders>
              <w:top w:val="nil"/>
              <w:left w:val="nil"/>
              <w:bottom w:val="single" w:sz="4" w:space="0" w:color="auto"/>
              <w:right w:val="single" w:sz="4" w:space="0" w:color="auto"/>
            </w:tcBorders>
            <w:noWrap/>
            <w:vAlign w:val="bottom"/>
            <w:hideMark/>
          </w:tcPr>
          <w:p w14:paraId="3888BBF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1439.7</w:t>
            </w:r>
          </w:p>
        </w:tc>
        <w:tc>
          <w:tcPr>
            <w:tcW w:w="739" w:type="dxa"/>
            <w:tcBorders>
              <w:top w:val="nil"/>
              <w:left w:val="nil"/>
              <w:bottom w:val="single" w:sz="4" w:space="0" w:color="auto"/>
              <w:right w:val="single" w:sz="4" w:space="0" w:color="auto"/>
            </w:tcBorders>
            <w:noWrap/>
            <w:vAlign w:val="bottom"/>
            <w:hideMark/>
          </w:tcPr>
          <w:p w14:paraId="70A062D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287.9</w:t>
            </w:r>
          </w:p>
        </w:tc>
        <w:tc>
          <w:tcPr>
            <w:tcW w:w="998" w:type="dxa"/>
            <w:tcBorders>
              <w:top w:val="nil"/>
              <w:left w:val="nil"/>
              <w:bottom w:val="single" w:sz="4" w:space="0" w:color="auto"/>
              <w:right w:val="single" w:sz="4" w:space="0" w:color="auto"/>
            </w:tcBorders>
            <w:noWrap/>
            <w:vAlign w:val="bottom"/>
            <w:hideMark/>
          </w:tcPr>
          <w:p w14:paraId="53FE0B4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1,151.8</w:t>
            </w:r>
          </w:p>
        </w:tc>
        <w:tc>
          <w:tcPr>
            <w:tcW w:w="830" w:type="dxa"/>
            <w:tcBorders>
              <w:top w:val="nil"/>
              <w:left w:val="nil"/>
              <w:bottom w:val="single" w:sz="4" w:space="0" w:color="auto"/>
              <w:right w:val="single" w:sz="4" w:space="0" w:color="auto"/>
            </w:tcBorders>
            <w:noWrap/>
            <w:vAlign w:val="bottom"/>
            <w:hideMark/>
          </w:tcPr>
          <w:p w14:paraId="5403B62D"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863.8</w:t>
            </w:r>
          </w:p>
        </w:tc>
        <w:tc>
          <w:tcPr>
            <w:tcW w:w="740" w:type="dxa"/>
            <w:tcBorders>
              <w:top w:val="nil"/>
              <w:left w:val="nil"/>
              <w:bottom w:val="single" w:sz="4" w:space="0" w:color="auto"/>
              <w:right w:val="single" w:sz="4" w:space="0" w:color="auto"/>
            </w:tcBorders>
            <w:noWrap/>
            <w:vAlign w:val="bottom"/>
            <w:hideMark/>
          </w:tcPr>
          <w:p w14:paraId="2D70C13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9B0AE1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A13D67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618585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115.2</w:t>
            </w:r>
          </w:p>
        </w:tc>
        <w:tc>
          <w:tcPr>
            <w:tcW w:w="740" w:type="dxa"/>
            <w:tcBorders>
              <w:top w:val="nil"/>
              <w:left w:val="nil"/>
              <w:bottom w:val="single" w:sz="4" w:space="0" w:color="auto"/>
              <w:right w:val="single" w:sz="4" w:space="0" w:color="auto"/>
            </w:tcBorders>
            <w:noWrap/>
            <w:vAlign w:val="bottom"/>
            <w:hideMark/>
          </w:tcPr>
          <w:p w14:paraId="3F02072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287.9</w:t>
            </w:r>
          </w:p>
        </w:tc>
        <w:tc>
          <w:tcPr>
            <w:tcW w:w="740" w:type="dxa"/>
            <w:tcBorders>
              <w:top w:val="nil"/>
              <w:left w:val="nil"/>
              <w:bottom w:val="single" w:sz="4" w:space="0" w:color="auto"/>
              <w:right w:val="single" w:sz="4" w:space="0" w:color="auto"/>
            </w:tcBorders>
            <w:noWrap/>
            <w:vAlign w:val="bottom"/>
            <w:hideMark/>
          </w:tcPr>
          <w:p w14:paraId="4BD84AB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287.9</w:t>
            </w:r>
          </w:p>
        </w:tc>
        <w:tc>
          <w:tcPr>
            <w:tcW w:w="837" w:type="dxa"/>
            <w:tcBorders>
              <w:top w:val="nil"/>
              <w:left w:val="nil"/>
              <w:bottom w:val="single" w:sz="4" w:space="0" w:color="auto"/>
              <w:right w:val="single" w:sz="4" w:space="0" w:color="auto"/>
            </w:tcBorders>
            <w:noWrap/>
            <w:vAlign w:val="bottom"/>
            <w:hideMark/>
          </w:tcPr>
          <w:p w14:paraId="43B629A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3E683B0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115.2</w:t>
            </w:r>
          </w:p>
        </w:tc>
        <w:tc>
          <w:tcPr>
            <w:tcW w:w="740" w:type="dxa"/>
            <w:tcBorders>
              <w:top w:val="nil"/>
              <w:left w:val="nil"/>
              <w:bottom w:val="single" w:sz="4" w:space="0" w:color="auto"/>
              <w:right w:val="single" w:sz="4" w:space="0" w:color="auto"/>
            </w:tcBorders>
            <w:noWrap/>
            <w:vAlign w:val="bottom"/>
            <w:hideMark/>
          </w:tcPr>
          <w:p w14:paraId="3FADCCE5"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57.6</w:t>
            </w:r>
          </w:p>
        </w:tc>
        <w:tc>
          <w:tcPr>
            <w:tcW w:w="830" w:type="dxa"/>
            <w:tcBorders>
              <w:top w:val="nil"/>
              <w:left w:val="nil"/>
              <w:bottom w:val="single" w:sz="4" w:space="0" w:color="auto"/>
              <w:right w:val="single" w:sz="4" w:space="0" w:color="auto"/>
            </w:tcBorders>
            <w:noWrap/>
            <w:vAlign w:val="bottom"/>
            <w:hideMark/>
          </w:tcPr>
          <w:p w14:paraId="099A340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7BC9B06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287.9</w:t>
            </w:r>
          </w:p>
        </w:tc>
      </w:tr>
      <w:tr w:rsidR="00EA7E24" w:rsidRPr="00EA7E24" w14:paraId="78E69F51"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338F4B5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Ариш</w:t>
            </w:r>
          </w:p>
        </w:tc>
        <w:tc>
          <w:tcPr>
            <w:tcW w:w="1055" w:type="dxa"/>
            <w:tcBorders>
              <w:top w:val="nil"/>
              <w:left w:val="nil"/>
              <w:bottom w:val="single" w:sz="4" w:space="0" w:color="auto"/>
              <w:right w:val="single" w:sz="4" w:space="0" w:color="auto"/>
            </w:tcBorders>
            <w:noWrap/>
            <w:vAlign w:val="bottom"/>
            <w:hideMark/>
          </w:tcPr>
          <w:p w14:paraId="1B49B46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509.7</w:t>
            </w:r>
          </w:p>
        </w:tc>
        <w:tc>
          <w:tcPr>
            <w:tcW w:w="739" w:type="dxa"/>
            <w:tcBorders>
              <w:top w:val="nil"/>
              <w:left w:val="nil"/>
              <w:bottom w:val="single" w:sz="4" w:space="0" w:color="auto"/>
              <w:right w:val="single" w:sz="4" w:space="0" w:color="auto"/>
            </w:tcBorders>
            <w:noWrap/>
            <w:vAlign w:val="bottom"/>
            <w:hideMark/>
          </w:tcPr>
          <w:p w14:paraId="75999F1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101.9</w:t>
            </w:r>
          </w:p>
        </w:tc>
        <w:tc>
          <w:tcPr>
            <w:tcW w:w="998" w:type="dxa"/>
            <w:tcBorders>
              <w:top w:val="nil"/>
              <w:left w:val="nil"/>
              <w:bottom w:val="single" w:sz="4" w:space="0" w:color="auto"/>
              <w:right w:val="single" w:sz="4" w:space="0" w:color="auto"/>
            </w:tcBorders>
            <w:noWrap/>
            <w:vAlign w:val="bottom"/>
            <w:hideMark/>
          </w:tcPr>
          <w:p w14:paraId="2178210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407.7</w:t>
            </w:r>
          </w:p>
        </w:tc>
        <w:tc>
          <w:tcPr>
            <w:tcW w:w="830" w:type="dxa"/>
            <w:tcBorders>
              <w:top w:val="nil"/>
              <w:left w:val="nil"/>
              <w:bottom w:val="single" w:sz="4" w:space="0" w:color="auto"/>
              <w:right w:val="single" w:sz="4" w:space="0" w:color="auto"/>
            </w:tcBorders>
            <w:noWrap/>
            <w:vAlign w:val="bottom"/>
            <w:hideMark/>
          </w:tcPr>
          <w:p w14:paraId="1896BDF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203.9</w:t>
            </w:r>
          </w:p>
        </w:tc>
        <w:tc>
          <w:tcPr>
            <w:tcW w:w="740" w:type="dxa"/>
            <w:tcBorders>
              <w:top w:val="nil"/>
              <w:left w:val="nil"/>
              <w:bottom w:val="single" w:sz="4" w:space="0" w:color="auto"/>
              <w:right w:val="single" w:sz="4" w:space="0" w:color="auto"/>
            </w:tcBorders>
            <w:noWrap/>
            <w:vAlign w:val="bottom"/>
            <w:hideMark/>
          </w:tcPr>
          <w:p w14:paraId="6A0272B6"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AF7A2F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934627C"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9B2E6B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F49F91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3E67FF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142.7</w:t>
            </w:r>
          </w:p>
        </w:tc>
        <w:tc>
          <w:tcPr>
            <w:tcW w:w="837" w:type="dxa"/>
            <w:tcBorders>
              <w:top w:val="nil"/>
              <w:left w:val="nil"/>
              <w:bottom w:val="single" w:sz="4" w:space="0" w:color="auto"/>
              <w:right w:val="single" w:sz="4" w:space="0" w:color="auto"/>
            </w:tcBorders>
            <w:noWrap/>
            <w:vAlign w:val="bottom"/>
            <w:hideMark/>
          </w:tcPr>
          <w:p w14:paraId="6CC7E39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4B7244C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40.8</w:t>
            </w:r>
          </w:p>
        </w:tc>
        <w:tc>
          <w:tcPr>
            <w:tcW w:w="740" w:type="dxa"/>
            <w:tcBorders>
              <w:top w:val="nil"/>
              <w:left w:val="nil"/>
              <w:bottom w:val="single" w:sz="4" w:space="0" w:color="auto"/>
              <w:right w:val="single" w:sz="4" w:space="0" w:color="auto"/>
            </w:tcBorders>
            <w:noWrap/>
            <w:vAlign w:val="bottom"/>
            <w:hideMark/>
          </w:tcPr>
          <w:p w14:paraId="79C4B5E4"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20.4</w:t>
            </w:r>
          </w:p>
        </w:tc>
        <w:tc>
          <w:tcPr>
            <w:tcW w:w="830" w:type="dxa"/>
            <w:tcBorders>
              <w:top w:val="nil"/>
              <w:left w:val="nil"/>
              <w:bottom w:val="single" w:sz="4" w:space="0" w:color="auto"/>
              <w:right w:val="single" w:sz="4" w:space="0" w:color="auto"/>
            </w:tcBorders>
            <w:noWrap/>
            <w:vAlign w:val="bottom"/>
            <w:hideMark/>
          </w:tcPr>
          <w:p w14:paraId="0A82EFD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5C385A2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203.9</w:t>
            </w:r>
          </w:p>
        </w:tc>
      </w:tr>
      <w:tr w:rsidR="00EA7E24" w:rsidRPr="00EA7E24" w14:paraId="1C8629F9" w14:textId="77777777" w:rsidTr="00EA7E24">
        <w:trPr>
          <w:trHeight w:val="300"/>
          <w:jc w:val="center"/>
        </w:trPr>
        <w:tc>
          <w:tcPr>
            <w:tcW w:w="1195" w:type="dxa"/>
            <w:tcBorders>
              <w:top w:val="nil"/>
              <w:left w:val="double" w:sz="6" w:space="0" w:color="auto"/>
              <w:bottom w:val="single" w:sz="4" w:space="0" w:color="auto"/>
              <w:right w:val="single" w:sz="4" w:space="0" w:color="auto"/>
            </w:tcBorders>
            <w:noWrap/>
            <w:vAlign w:val="bottom"/>
            <w:hideMark/>
          </w:tcPr>
          <w:p w14:paraId="427AE5E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Очетинари</w:t>
            </w:r>
          </w:p>
        </w:tc>
        <w:tc>
          <w:tcPr>
            <w:tcW w:w="1055" w:type="dxa"/>
            <w:tcBorders>
              <w:top w:val="nil"/>
              <w:left w:val="nil"/>
              <w:bottom w:val="single" w:sz="4" w:space="0" w:color="auto"/>
              <w:right w:val="single" w:sz="4" w:space="0" w:color="auto"/>
            </w:tcBorders>
            <w:noWrap/>
            <w:vAlign w:val="bottom"/>
            <w:hideMark/>
          </w:tcPr>
          <w:p w14:paraId="7FD1C18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366.7</w:t>
            </w:r>
          </w:p>
        </w:tc>
        <w:tc>
          <w:tcPr>
            <w:tcW w:w="739" w:type="dxa"/>
            <w:tcBorders>
              <w:top w:val="nil"/>
              <w:left w:val="nil"/>
              <w:bottom w:val="single" w:sz="4" w:space="0" w:color="auto"/>
              <w:right w:val="single" w:sz="4" w:space="0" w:color="auto"/>
            </w:tcBorders>
            <w:noWrap/>
            <w:vAlign w:val="bottom"/>
            <w:hideMark/>
          </w:tcPr>
          <w:p w14:paraId="2CFA3B4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73.3</w:t>
            </w:r>
          </w:p>
        </w:tc>
        <w:tc>
          <w:tcPr>
            <w:tcW w:w="998" w:type="dxa"/>
            <w:tcBorders>
              <w:top w:val="nil"/>
              <w:left w:val="nil"/>
              <w:bottom w:val="single" w:sz="4" w:space="0" w:color="auto"/>
              <w:right w:val="single" w:sz="4" w:space="0" w:color="auto"/>
            </w:tcBorders>
            <w:noWrap/>
            <w:vAlign w:val="bottom"/>
            <w:hideMark/>
          </w:tcPr>
          <w:p w14:paraId="16BFCC9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293.4</w:t>
            </w:r>
          </w:p>
        </w:tc>
        <w:tc>
          <w:tcPr>
            <w:tcW w:w="830" w:type="dxa"/>
            <w:tcBorders>
              <w:top w:val="nil"/>
              <w:left w:val="nil"/>
              <w:bottom w:val="single" w:sz="4" w:space="0" w:color="auto"/>
              <w:right w:val="single" w:sz="4" w:space="0" w:color="auto"/>
            </w:tcBorders>
            <w:noWrap/>
            <w:vAlign w:val="bottom"/>
            <w:hideMark/>
          </w:tcPr>
          <w:p w14:paraId="571945A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205.4</w:t>
            </w:r>
          </w:p>
        </w:tc>
        <w:tc>
          <w:tcPr>
            <w:tcW w:w="740" w:type="dxa"/>
            <w:tcBorders>
              <w:top w:val="nil"/>
              <w:left w:val="nil"/>
              <w:bottom w:val="single" w:sz="4" w:space="0" w:color="auto"/>
              <w:right w:val="single" w:sz="4" w:space="0" w:color="auto"/>
            </w:tcBorders>
            <w:noWrap/>
            <w:vAlign w:val="bottom"/>
            <w:hideMark/>
          </w:tcPr>
          <w:p w14:paraId="7F91EE5B"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C721F55"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128C689"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4555A9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14.7</w:t>
            </w:r>
          </w:p>
        </w:tc>
        <w:tc>
          <w:tcPr>
            <w:tcW w:w="740" w:type="dxa"/>
            <w:tcBorders>
              <w:top w:val="nil"/>
              <w:left w:val="nil"/>
              <w:bottom w:val="single" w:sz="4" w:space="0" w:color="auto"/>
              <w:right w:val="single" w:sz="4" w:space="0" w:color="auto"/>
            </w:tcBorders>
            <w:noWrap/>
            <w:vAlign w:val="bottom"/>
            <w:hideMark/>
          </w:tcPr>
          <w:p w14:paraId="09827256"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58.7</w:t>
            </w:r>
          </w:p>
        </w:tc>
        <w:tc>
          <w:tcPr>
            <w:tcW w:w="740" w:type="dxa"/>
            <w:tcBorders>
              <w:top w:val="nil"/>
              <w:left w:val="nil"/>
              <w:bottom w:val="single" w:sz="4" w:space="0" w:color="auto"/>
              <w:right w:val="single" w:sz="4" w:space="0" w:color="auto"/>
            </w:tcBorders>
            <w:noWrap/>
            <w:vAlign w:val="bottom"/>
            <w:hideMark/>
          </w:tcPr>
          <w:p w14:paraId="6C69085C"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88.0</w:t>
            </w:r>
          </w:p>
        </w:tc>
        <w:tc>
          <w:tcPr>
            <w:tcW w:w="837" w:type="dxa"/>
            <w:tcBorders>
              <w:top w:val="nil"/>
              <w:left w:val="nil"/>
              <w:bottom w:val="single" w:sz="4" w:space="0" w:color="auto"/>
              <w:right w:val="single" w:sz="4" w:space="0" w:color="auto"/>
            </w:tcBorders>
            <w:noWrap/>
            <w:vAlign w:val="bottom"/>
            <w:hideMark/>
          </w:tcPr>
          <w:p w14:paraId="14729754"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0B242632"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29.3</w:t>
            </w:r>
          </w:p>
        </w:tc>
        <w:tc>
          <w:tcPr>
            <w:tcW w:w="740" w:type="dxa"/>
            <w:tcBorders>
              <w:top w:val="nil"/>
              <w:left w:val="nil"/>
              <w:bottom w:val="single" w:sz="4" w:space="0" w:color="auto"/>
              <w:right w:val="single" w:sz="4" w:space="0" w:color="auto"/>
            </w:tcBorders>
            <w:noWrap/>
            <w:vAlign w:val="bottom"/>
            <w:hideMark/>
          </w:tcPr>
          <w:p w14:paraId="04D9F3E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14.7</w:t>
            </w:r>
          </w:p>
        </w:tc>
        <w:tc>
          <w:tcPr>
            <w:tcW w:w="830" w:type="dxa"/>
            <w:tcBorders>
              <w:top w:val="nil"/>
              <w:left w:val="nil"/>
              <w:bottom w:val="single" w:sz="4" w:space="0" w:color="auto"/>
              <w:right w:val="single" w:sz="4" w:space="0" w:color="auto"/>
            </w:tcBorders>
            <w:noWrap/>
            <w:vAlign w:val="bottom"/>
            <w:hideMark/>
          </w:tcPr>
          <w:p w14:paraId="386DBC8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single" w:sz="4" w:space="0" w:color="auto"/>
              <w:right w:val="double" w:sz="6" w:space="0" w:color="auto"/>
            </w:tcBorders>
            <w:noWrap/>
            <w:vAlign w:val="bottom"/>
            <w:hideMark/>
          </w:tcPr>
          <w:p w14:paraId="64E767C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88.0</w:t>
            </w:r>
          </w:p>
        </w:tc>
      </w:tr>
      <w:tr w:rsidR="00EA7E24" w:rsidRPr="00EA7E24" w14:paraId="5BCAD911" w14:textId="77777777" w:rsidTr="00EA7E24">
        <w:trPr>
          <w:trHeight w:val="315"/>
          <w:jc w:val="center"/>
        </w:trPr>
        <w:tc>
          <w:tcPr>
            <w:tcW w:w="1195" w:type="dxa"/>
            <w:tcBorders>
              <w:top w:val="nil"/>
              <w:left w:val="double" w:sz="6" w:space="0" w:color="auto"/>
              <w:bottom w:val="nil"/>
              <w:right w:val="single" w:sz="4" w:space="0" w:color="auto"/>
            </w:tcBorders>
            <w:noWrap/>
            <w:vAlign w:val="bottom"/>
            <w:hideMark/>
          </w:tcPr>
          <w:p w14:paraId="6204EAA8"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Лпачемпрес</w:t>
            </w:r>
          </w:p>
        </w:tc>
        <w:tc>
          <w:tcPr>
            <w:tcW w:w="1055" w:type="dxa"/>
            <w:tcBorders>
              <w:top w:val="nil"/>
              <w:left w:val="nil"/>
              <w:bottom w:val="nil"/>
              <w:right w:val="single" w:sz="4" w:space="0" w:color="auto"/>
            </w:tcBorders>
            <w:noWrap/>
            <w:vAlign w:val="bottom"/>
            <w:hideMark/>
          </w:tcPr>
          <w:p w14:paraId="71AB0785"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609.5</w:t>
            </w:r>
          </w:p>
        </w:tc>
        <w:tc>
          <w:tcPr>
            <w:tcW w:w="739" w:type="dxa"/>
            <w:tcBorders>
              <w:top w:val="nil"/>
              <w:left w:val="nil"/>
              <w:bottom w:val="nil"/>
              <w:right w:val="single" w:sz="4" w:space="0" w:color="auto"/>
            </w:tcBorders>
            <w:noWrap/>
            <w:vAlign w:val="bottom"/>
            <w:hideMark/>
          </w:tcPr>
          <w:p w14:paraId="494C670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121.9</w:t>
            </w:r>
          </w:p>
        </w:tc>
        <w:tc>
          <w:tcPr>
            <w:tcW w:w="998" w:type="dxa"/>
            <w:tcBorders>
              <w:top w:val="nil"/>
              <w:left w:val="nil"/>
              <w:bottom w:val="nil"/>
              <w:right w:val="single" w:sz="4" w:space="0" w:color="auto"/>
            </w:tcBorders>
            <w:noWrap/>
            <w:vAlign w:val="bottom"/>
            <w:hideMark/>
          </w:tcPr>
          <w:p w14:paraId="1318B4E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487.6</w:t>
            </w:r>
          </w:p>
        </w:tc>
        <w:tc>
          <w:tcPr>
            <w:tcW w:w="830" w:type="dxa"/>
            <w:tcBorders>
              <w:top w:val="nil"/>
              <w:left w:val="nil"/>
              <w:bottom w:val="nil"/>
              <w:right w:val="single" w:sz="4" w:space="0" w:color="auto"/>
            </w:tcBorders>
            <w:noWrap/>
            <w:vAlign w:val="bottom"/>
            <w:hideMark/>
          </w:tcPr>
          <w:p w14:paraId="35E1FC4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341.3</w:t>
            </w:r>
          </w:p>
        </w:tc>
        <w:tc>
          <w:tcPr>
            <w:tcW w:w="740" w:type="dxa"/>
            <w:tcBorders>
              <w:top w:val="nil"/>
              <w:left w:val="nil"/>
              <w:bottom w:val="nil"/>
              <w:right w:val="single" w:sz="4" w:space="0" w:color="auto"/>
            </w:tcBorders>
            <w:noWrap/>
            <w:vAlign w:val="bottom"/>
            <w:hideMark/>
          </w:tcPr>
          <w:p w14:paraId="3999211D"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nil"/>
              <w:right w:val="single" w:sz="4" w:space="0" w:color="auto"/>
            </w:tcBorders>
            <w:noWrap/>
            <w:vAlign w:val="bottom"/>
            <w:hideMark/>
          </w:tcPr>
          <w:p w14:paraId="42983B23"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nil"/>
              <w:right w:val="single" w:sz="4" w:space="0" w:color="auto"/>
            </w:tcBorders>
            <w:noWrap/>
            <w:vAlign w:val="bottom"/>
            <w:hideMark/>
          </w:tcPr>
          <w:p w14:paraId="6521933E"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740" w:type="dxa"/>
            <w:tcBorders>
              <w:top w:val="nil"/>
              <w:left w:val="nil"/>
              <w:bottom w:val="nil"/>
              <w:right w:val="single" w:sz="4" w:space="0" w:color="auto"/>
            </w:tcBorders>
            <w:noWrap/>
            <w:vAlign w:val="bottom"/>
            <w:hideMark/>
          </w:tcPr>
          <w:p w14:paraId="541A9015"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24.4</w:t>
            </w:r>
          </w:p>
        </w:tc>
        <w:tc>
          <w:tcPr>
            <w:tcW w:w="740" w:type="dxa"/>
            <w:tcBorders>
              <w:top w:val="nil"/>
              <w:left w:val="nil"/>
              <w:bottom w:val="nil"/>
              <w:right w:val="single" w:sz="4" w:space="0" w:color="auto"/>
            </w:tcBorders>
            <w:noWrap/>
            <w:vAlign w:val="bottom"/>
            <w:hideMark/>
          </w:tcPr>
          <w:p w14:paraId="1A16585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97.5</w:t>
            </w:r>
          </w:p>
        </w:tc>
        <w:tc>
          <w:tcPr>
            <w:tcW w:w="740" w:type="dxa"/>
            <w:tcBorders>
              <w:top w:val="nil"/>
              <w:left w:val="nil"/>
              <w:bottom w:val="nil"/>
              <w:right w:val="single" w:sz="4" w:space="0" w:color="auto"/>
            </w:tcBorders>
            <w:noWrap/>
            <w:vAlign w:val="bottom"/>
            <w:hideMark/>
          </w:tcPr>
          <w:p w14:paraId="6646B10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146.3</w:t>
            </w:r>
          </w:p>
        </w:tc>
        <w:tc>
          <w:tcPr>
            <w:tcW w:w="837" w:type="dxa"/>
            <w:tcBorders>
              <w:top w:val="nil"/>
              <w:left w:val="nil"/>
              <w:bottom w:val="nil"/>
              <w:right w:val="single" w:sz="4" w:space="0" w:color="auto"/>
            </w:tcBorders>
            <w:noWrap/>
            <w:vAlign w:val="bottom"/>
            <w:hideMark/>
          </w:tcPr>
          <w:p w14:paraId="4101593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918" w:type="dxa"/>
            <w:tcBorders>
              <w:top w:val="nil"/>
              <w:left w:val="nil"/>
              <w:bottom w:val="single" w:sz="4" w:space="0" w:color="auto"/>
              <w:right w:val="single" w:sz="4" w:space="0" w:color="auto"/>
            </w:tcBorders>
            <w:noWrap/>
            <w:vAlign w:val="bottom"/>
            <w:hideMark/>
          </w:tcPr>
          <w:p w14:paraId="6BC780DE"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48.8</w:t>
            </w:r>
          </w:p>
        </w:tc>
        <w:tc>
          <w:tcPr>
            <w:tcW w:w="740" w:type="dxa"/>
            <w:tcBorders>
              <w:top w:val="nil"/>
              <w:left w:val="nil"/>
              <w:bottom w:val="single" w:sz="4" w:space="0" w:color="auto"/>
              <w:right w:val="single" w:sz="4" w:space="0" w:color="auto"/>
            </w:tcBorders>
            <w:noWrap/>
            <w:vAlign w:val="bottom"/>
            <w:hideMark/>
          </w:tcPr>
          <w:p w14:paraId="5FA7BD35"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24.4</w:t>
            </w:r>
          </w:p>
        </w:tc>
        <w:tc>
          <w:tcPr>
            <w:tcW w:w="830" w:type="dxa"/>
            <w:tcBorders>
              <w:top w:val="nil"/>
              <w:left w:val="nil"/>
              <w:bottom w:val="nil"/>
              <w:right w:val="single" w:sz="4" w:space="0" w:color="auto"/>
            </w:tcBorders>
            <w:noWrap/>
            <w:vAlign w:val="bottom"/>
            <w:hideMark/>
          </w:tcPr>
          <w:p w14:paraId="41127E22"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 </w:t>
            </w:r>
          </w:p>
        </w:tc>
        <w:tc>
          <w:tcPr>
            <w:tcW w:w="878" w:type="dxa"/>
            <w:tcBorders>
              <w:top w:val="nil"/>
              <w:left w:val="nil"/>
              <w:bottom w:val="nil"/>
              <w:right w:val="double" w:sz="6" w:space="0" w:color="auto"/>
            </w:tcBorders>
            <w:noWrap/>
            <w:vAlign w:val="bottom"/>
            <w:hideMark/>
          </w:tcPr>
          <w:p w14:paraId="7D7DBD0F"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146.3</w:t>
            </w:r>
          </w:p>
        </w:tc>
      </w:tr>
      <w:tr w:rsidR="00EA7E24" w:rsidRPr="00EA7E24" w14:paraId="6CE85E09" w14:textId="77777777" w:rsidTr="00EA7E24">
        <w:trPr>
          <w:trHeight w:val="330"/>
          <w:jc w:val="center"/>
        </w:trPr>
        <w:tc>
          <w:tcPr>
            <w:tcW w:w="1195" w:type="dxa"/>
            <w:tcBorders>
              <w:top w:val="double" w:sz="6" w:space="0" w:color="auto"/>
              <w:left w:val="double" w:sz="6" w:space="0" w:color="auto"/>
              <w:bottom w:val="double" w:sz="6" w:space="0" w:color="auto"/>
              <w:right w:val="single" w:sz="4" w:space="0" w:color="auto"/>
            </w:tcBorders>
            <w:noWrap/>
            <w:vAlign w:val="bottom"/>
            <w:hideMark/>
          </w:tcPr>
          <w:p w14:paraId="0FF63B51" w14:textId="77777777" w:rsidR="00EA7E24" w:rsidRPr="00EA7E24" w:rsidRDefault="00EA7E24" w:rsidP="00EA7E24">
            <w:pPr>
              <w:spacing w:after="0" w:line="240" w:lineRule="auto"/>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lastRenderedPageBreak/>
              <w:t>Укупно</w:t>
            </w:r>
          </w:p>
        </w:tc>
        <w:tc>
          <w:tcPr>
            <w:tcW w:w="1055" w:type="dxa"/>
            <w:tcBorders>
              <w:top w:val="double" w:sz="6" w:space="0" w:color="auto"/>
              <w:left w:val="nil"/>
              <w:bottom w:val="double" w:sz="6" w:space="0" w:color="auto"/>
              <w:right w:val="single" w:sz="4" w:space="0" w:color="auto"/>
            </w:tcBorders>
            <w:noWrap/>
            <w:vAlign w:val="bottom"/>
            <w:hideMark/>
          </w:tcPr>
          <w:p w14:paraId="744E599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543,827.4</w:t>
            </w:r>
          </w:p>
        </w:tc>
        <w:tc>
          <w:tcPr>
            <w:tcW w:w="739" w:type="dxa"/>
            <w:tcBorders>
              <w:top w:val="double" w:sz="6" w:space="0" w:color="auto"/>
              <w:left w:val="nil"/>
              <w:bottom w:val="double" w:sz="6" w:space="0" w:color="auto"/>
              <w:right w:val="single" w:sz="4" w:space="0" w:color="auto"/>
            </w:tcBorders>
            <w:noWrap/>
            <w:vAlign w:val="bottom"/>
            <w:hideMark/>
          </w:tcPr>
          <w:p w14:paraId="7CD07E9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62,756.2</w:t>
            </w:r>
          </w:p>
        </w:tc>
        <w:tc>
          <w:tcPr>
            <w:tcW w:w="998" w:type="dxa"/>
            <w:tcBorders>
              <w:top w:val="double" w:sz="6" w:space="0" w:color="auto"/>
              <w:left w:val="nil"/>
              <w:bottom w:val="double" w:sz="6" w:space="0" w:color="auto"/>
              <w:right w:val="single" w:sz="4" w:space="0" w:color="auto"/>
            </w:tcBorders>
            <w:noWrap/>
            <w:vAlign w:val="bottom"/>
            <w:hideMark/>
          </w:tcPr>
          <w:p w14:paraId="6594C39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481,071.2</w:t>
            </w:r>
          </w:p>
        </w:tc>
        <w:tc>
          <w:tcPr>
            <w:tcW w:w="830" w:type="dxa"/>
            <w:tcBorders>
              <w:top w:val="double" w:sz="6" w:space="0" w:color="auto"/>
              <w:left w:val="nil"/>
              <w:bottom w:val="double" w:sz="6" w:space="0" w:color="auto"/>
              <w:right w:val="single" w:sz="4" w:space="0" w:color="auto"/>
            </w:tcBorders>
            <w:noWrap/>
            <w:vAlign w:val="bottom"/>
            <w:hideMark/>
          </w:tcPr>
          <w:p w14:paraId="171F5663"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289,868.8</w:t>
            </w:r>
          </w:p>
        </w:tc>
        <w:tc>
          <w:tcPr>
            <w:tcW w:w="740" w:type="dxa"/>
            <w:tcBorders>
              <w:top w:val="double" w:sz="6" w:space="0" w:color="auto"/>
              <w:left w:val="nil"/>
              <w:bottom w:val="double" w:sz="6" w:space="0" w:color="auto"/>
              <w:right w:val="single" w:sz="4" w:space="0" w:color="auto"/>
            </w:tcBorders>
            <w:noWrap/>
            <w:vAlign w:val="bottom"/>
            <w:hideMark/>
          </w:tcPr>
          <w:p w14:paraId="2841DD19"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23,966.0</w:t>
            </w:r>
          </w:p>
        </w:tc>
        <w:tc>
          <w:tcPr>
            <w:tcW w:w="740" w:type="dxa"/>
            <w:tcBorders>
              <w:top w:val="double" w:sz="6" w:space="0" w:color="auto"/>
              <w:left w:val="nil"/>
              <w:bottom w:val="double" w:sz="6" w:space="0" w:color="auto"/>
              <w:right w:val="single" w:sz="4" w:space="0" w:color="auto"/>
            </w:tcBorders>
            <w:noWrap/>
            <w:vAlign w:val="bottom"/>
            <w:hideMark/>
          </w:tcPr>
          <w:p w14:paraId="01CBC65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35,949.0</w:t>
            </w:r>
          </w:p>
        </w:tc>
        <w:tc>
          <w:tcPr>
            <w:tcW w:w="740" w:type="dxa"/>
            <w:tcBorders>
              <w:top w:val="double" w:sz="6" w:space="0" w:color="auto"/>
              <w:left w:val="nil"/>
              <w:bottom w:val="double" w:sz="6" w:space="0" w:color="auto"/>
              <w:right w:val="single" w:sz="4" w:space="0" w:color="auto"/>
            </w:tcBorders>
            <w:noWrap/>
            <w:vAlign w:val="bottom"/>
            <w:hideMark/>
          </w:tcPr>
          <w:p w14:paraId="01851C01"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47,932.0</w:t>
            </w:r>
          </w:p>
        </w:tc>
        <w:tc>
          <w:tcPr>
            <w:tcW w:w="740" w:type="dxa"/>
            <w:tcBorders>
              <w:top w:val="double" w:sz="6" w:space="0" w:color="auto"/>
              <w:left w:val="nil"/>
              <w:bottom w:val="double" w:sz="6" w:space="0" w:color="auto"/>
              <w:right w:val="single" w:sz="4" w:space="0" w:color="auto"/>
            </w:tcBorders>
            <w:noWrap/>
            <w:vAlign w:val="bottom"/>
            <w:hideMark/>
          </w:tcPr>
          <w:p w14:paraId="6A8FF368"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58,545.3</w:t>
            </w:r>
          </w:p>
        </w:tc>
        <w:tc>
          <w:tcPr>
            <w:tcW w:w="740" w:type="dxa"/>
            <w:tcBorders>
              <w:top w:val="double" w:sz="6" w:space="0" w:color="auto"/>
              <w:left w:val="nil"/>
              <w:bottom w:val="double" w:sz="6" w:space="0" w:color="auto"/>
              <w:right w:val="single" w:sz="4" w:space="0" w:color="auto"/>
            </w:tcBorders>
            <w:noWrap/>
            <w:vAlign w:val="bottom"/>
            <w:hideMark/>
          </w:tcPr>
          <w:p w14:paraId="2F79D19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56,642.6</w:t>
            </w:r>
          </w:p>
        </w:tc>
        <w:tc>
          <w:tcPr>
            <w:tcW w:w="740" w:type="dxa"/>
            <w:tcBorders>
              <w:top w:val="double" w:sz="6" w:space="0" w:color="auto"/>
              <w:left w:val="nil"/>
              <w:bottom w:val="double" w:sz="6" w:space="0" w:color="auto"/>
              <w:right w:val="single" w:sz="4" w:space="0" w:color="auto"/>
            </w:tcBorders>
            <w:noWrap/>
            <w:vAlign w:val="bottom"/>
            <w:hideMark/>
          </w:tcPr>
          <w:p w14:paraId="6F6A5B6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56,785.7</w:t>
            </w:r>
          </w:p>
        </w:tc>
        <w:tc>
          <w:tcPr>
            <w:tcW w:w="837" w:type="dxa"/>
            <w:tcBorders>
              <w:top w:val="double" w:sz="6" w:space="0" w:color="auto"/>
              <w:left w:val="nil"/>
              <w:bottom w:val="double" w:sz="6" w:space="0" w:color="auto"/>
              <w:right w:val="single" w:sz="4" w:space="0" w:color="auto"/>
            </w:tcBorders>
            <w:noWrap/>
            <w:vAlign w:val="bottom"/>
            <w:hideMark/>
          </w:tcPr>
          <w:p w14:paraId="5E417E8B"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0.0</w:t>
            </w:r>
          </w:p>
        </w:tc>
        <w:tc>
          <w:tcPr>
            <w:tcW w:w="918" w:type="dxa"/>
            <w:tcBorders>
              <w:top w:val="double" w:sz="6" w:space="0" w:color="auto"/>
              <w:left w:val="nil"/>
              <w:bottom w:val="double" w:sz="6" w:space="0" w:color="auto"/>
              <w:right w:val="single" w:sz="4" w:space="0" w:color="auto"/>
            </w:tcBorders>
            <w:noWrap/>
            <w:vAlign w:val="bottom"/>
            <w:hideMark/>
          </w:tcPr>
          <w:p w14:paraId="11A08BB7"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6,698.7</w:t>
            </w:r>
          </w:p>
        </w:tc>
        <w:tc>
          <w:tcPr>
            <w:tcW w:w="740" w:type="dxa"/>
            <w:tcBorders>
              <w:top w:val="double" w:sz="6" w:space="0" w:color="auto"/>
              <w:left w:val="nil"/>
              <w:bottom w:val="double" w:sz="6" w:space="0" w:color="auto"/>
              <w:right w:val="single" w:sz="4" w:space="0" w:color="auto"/>
            </w:tcBorders>
            <w:noWrap/>
            <w:vAlign w:val="bottom"/>
            <w:hideMark/>
          </w:tcPr>
          <w:p w14:paraId="571CB090"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3,349.4</w:t>
            </w:r>
          </w:p>
        </w:tc>
        <w:tc>
          <w:tcPr>
            <w:tcW w:w="830" w:type="dxa"/>
            <w:tcBorders>
              <w:top w:val="double" w:sz="6" w:space="0" w:color="auto"/>
              <w:left w:val="nil"/>
              <w:bottom w:val="double" w:sz="6" w:space="0" w:color="auto"/>
              <w:right w:val="single" w:sz="4" w:space="0" w:color="auto"/>
            </w:tcBorders>
            <w:noWrap/>
            <w:vAlign w:val="bottom"/>
            <w:hideMark/>
          </w:tcPr>
          <w:p w14:paraId="02AE704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168,256.3</w:t>
            </w:r>
          </w:p>
        </w:tc>
        <w:tc>
          <w:tcPr>
            <w:tcW w:w="878" w:type="dxa"/>
            <w:tcBorders>
              <w:top w:val="double" w:sz="6" w:space="0" w:color="auto"/>
              <w:left w:val="nil"/>
              <w:bottom w:val="double" w:sz="6" w:space="0" w:color="auto"/>
              <w:right w:val="double" w:sz="6" w:space="0" w:color="auto"/>
            </w:tcBorders>
            <w:noWrap/>
            <w:vAlign w:val="bottom"/>
            <w:hideMark/>
          </w:tcPr>
          <w:p w14:paraId="7916708A" w14:textId="77777777" w:rsidR="00EA7E24" w:rsidRPr="00EA7E24" w:rsidRDefault="00EA7E24" w:rsidP="00EA7E24">
            <w:pPr>
              <w:spacing w:after="0" w:line="240" w:lineRule="auto"/>
              <w:jc w:val="right"/>
              <w:rPr>
                <w:rFonts w:ascii="Times New Roman" w:eastAsia="Times New Roman" w:hAnsi="Times New Roman" w:cs="Times New Roman"/>
                <w:color w:val="000000"/>
                <w:sz w:val="20"/>
                <w:szCs w:val="20"/>
                <w:lang w:val="sr-Latn-RS" w:eastAsia="sr-Latn-RS"/>
              </w:rPr>
            </w:pPr>
            <w:r w:rsidRPr="00EA7E24">
              <w:rPr>
                <w:rFonts w:ascii="Times New Roman" w:eastAsia="Times New Roman" w:hAnsi="Times New Roman" w:cs="Times New Roman"/>
                <w:color w:val="000000"/>
                <w:sz w:val="20"/>
                <w:szCs w:val="20"/>
                <w:lang w:val="sr-Latn-RS" w:eastAsia="sr-Latn-RS"/>
              </w:rPr>
              <w:t>22,946.1</w:t>
            </w:r>
          </w:p>
        </w:tc>
      </w:tr>
    </w:tbl>
    <w:p w14:paraId="3D1B54C2" w14:textId="77777777" w:rsidR="004B4245" w:rsidRPr="00345E48" w:rsidRDefault="004B4245" w:rsidP="00964209">
      <w:pPr>
        <w:shd w:val="clear" w:color="auto" w:fill="FFFFFF" w:themeFill="background1"/>
        <w:rPr>
          <w:lang w:val="sr-Cyrl-RS" w:eastAsia="sr-Latn-CS"/>
        </w:rPr>
      </w:pPr>
    </w:p>
    <w:p w14:paraId="25009CB5" w14:textId="4A00E909" w:rsidR="002302D4" w:rsidRDefault="00462D39" w:rsidP="00F41242">
      <w:pPr>
        <w:pStyle w:val="Heading3"/>
        <w:rPr>
          <w:lang w:val="sr-Cyrl-RS"/>
        </w:rPr>
      </w:pPr>
      <w:bookmarkStart w:id="84" w:name="_Toc228954476"/>
      <w:r>
        <w:t xml:space="preserve">2.4.2. </w:t>
      </w:r>
      <w:r w:rsidR="00096B7E">
        <w:t>Вредност дрвета на пањ</w:t>
      </w:r>
      <w:r w:rsidR="004B4245">
        <w:rPr>
          <w:lang w:val="sr-Cyrl-RS"/>
        </w:rPr>
        <w:t>у</w:t>
      </w:r>
      <w:bookmarkEnd w:id="84"/>
    </w:p>
    <w:p w14:paraId="268D929B" w14:textId="77777777" w:rsidR="00616C8E" w:rsidRPr="00616C8E" w:rsidRDefault="00616C8E" w:rsidP="00616C8E">
      <w:pPr>
        <w:rPr>
          <w:lang w:val="sr-Cyrl-RS" w:eastAsia="sr-Latn-CS"/>
        </w:rPr>
      </w:pPr>
    </w:p>
    <w:p w14:paraId="0B1349CB" w14:textId="3C7645A5" w:rsidR="00345E48" w:rsidRPr="00272823" w:rsidRDefault="00345E48" w:rsidP="00964209">
      <w:pPr>
        <w:shd w:val="clear" w:color="auto" w:fill="FFFFFF" w:themeFill="background1"/>
        <w:spacing w:after="0" w:line="240" w:lineRule="auto"/>
        <w:ind w:firstLine="708"/>
        <w:jc w:val="both"/>
        <w:rPr>
          <w:rFonts w:ascii="Times New Roman" w:eastAsia="Calibri" w:hAnsi="Times New Roman" w:cs="Times New Roman"/>
          <w:i/>
          <w:sz w:val="18"/>
          <w:szCs w:val="18"/>
          <w:lang w:val="sr-Latn-CS"/>
        </w:rPr>
      </w:pPr>
      <w:r w:rsidRPr="00272823">
        <w:rPr>
          <w:rFonts w:ascii="Times New Roman" w:eastAsia="Calibri" w:hAnsi="Times New Roman" w:cs="Times New Roman"/>
          <w:i/>
          <w:sz w:val="18"/>
          <w:szCs w:val="18"/>
          <w:lang w:val="sr-Latn-CS"/>
        </w:rPr>
        <w:t xml:space="preserve">Табела бр. </w:t>
      </w:r>
      <w:r w:rsidR="00272823" w:rsidRPr="00272823">
        <w:rPr>
          <w:rFonts w:ascii="Times New Roman" w:eastAsia="Calibri" w:hAnsi="Times New Roman" w:cs="Times New Roman"/>
          <w:i/>
          <w:sz w:val="18"/>
          <w:szCs w:val="18"/>
          <w:lang w:val="sr-Cyrl-RS"/>
        </w:rPr>
        <w:t>33</w:t>
      </w:r>
      <w:r w:rsidRPr="00272823">
        <w:rPr>
          <w:rFonts w:ascii="Times New Roman" w:eastAsia="Calibri" w:hAnsi="Times New Roman" w:cs="Times New Roman"/>
          <w:i/>
          <w:sz w:val="18"/>
          <w:szCs w:val="18"/>
          <w:lang w:val="sr-Latn-CS"/>
        </w:rPr>
        <w:t xml:space="preserve"> – Јединична вредност сортимената</w:t>
      </w:r>
    </w:p>
    <w:tbl>
      <w:tblPr>
        <w:tblW w:w="10020" w:type="dxa"/>
        <w:jc w:val="center"/>
        <w:tblLook w:val="04A0" w:firstRow="1" w:lastRow="0" w:firstColumn="1" w:lastColumn="0" w:noHBand="0" w:noVBand="1"/>
      </w:tblPr>
      <w:tblGrid>
        <w:gridCol w:w="1352"/>
        <w:gridCol w:w="986"/>
        <w:gridCol w:w="986"/>
        <w:gridCol w:w="986"/>
        <w:gridCol w:w="986"/>
        <w:gridCol w:w="876"/>
        <w:gridCol w:w="876"/>
        <w:gridCol w:w="1013"/>
        <w:gridCol w:w="1124"/>
        <w:gridCol w:w="991"/>
        <w:gridCol w:w="1237"/>
      </w:tblGrid>
      <w:tr w:rsidR="00EA7E24" w:rsidRPr="00EA7E24" w14:paraId="6C8507B7" w14:textId="77777777" w:rsidTr="00EA7E24">
        <w:trPr>
          <w:trHeight w:val="315"/>
          <w:tblHeader/>
          <w:jc w:val="center"/>
        </w:trPr>
        <w:tc>
          <w:tcPr>
            <w:tcW w:w="1260" w:type="dxa"/>
            <w:vMerge w:val="restart"/>
            <w:tcBorders>
              <w:top w:val="double" w:sz="6" w:space="0" w:color="auto"/>
              <w:left w:val="double" w:sz="6" w:space="0" w:color="auto"/>
              <w:bottom w:val="single" w:sz="4" w:space="0" w:color="auto"/>
              <w:right w:val="single" w:sz="4" w:space="0" w:color="auto"/>
            </w:tcBorders>
            <w:vAlign w:val="center"/>
            <w:hideMark/>
          </w:tcPr>
          <w:p w14:paraId="6527584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Врста</w:t>
            </w:r>
            <w:r w:rsidRPr="00EA7E24">
              <w:rPr>
                <w:rFonts w:ascii="Times New Roman" w:eastAsia="Times New Roman" w:hAnsi="Times New Roman" w:cs="Times New Roman"/>
                <w:lang w:val="sr-Latn-RS" w:eastAsia="sr-Latn-RS"/>
              </w:rPr>
              <w:br/>
              <w:t xml:space="preserve"> дрвећа</w:t>
            </w:r>
          </w:p>
        </w:tc>
        <w:tc>
          <w:tcPr>
            <w:tcW w:w="8760" w:type="dxa"/>
            <w:gridSpan w:val="10"/>
            <w:tcBorders>
              <w:top w:val="double" w:sz="6" w:space="0" w:color="auto"/>
              <w:left w:val="nil"/>
              <w:bottom w:val="single" w:sz="4" w:space="0" w:color="auto"/>
              <w:right w:val="double" w:sz="6" w:space="0" w:color="000000"/>
            </w:tcBorders>
            <w:noWrap/>
            <w:vAlign w:val="center"/>
            <w:hideMark/>
          </w:tcPr>
          <w:p w14:paraId="31718EEE"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Јединична вредност сортимената FCO камионски пут</w:t>
            </w:r>
          </w:p>
        </w:tc>
      </w:tr>
      <w:tr w:rsidR="00EA7E24" w:rsidRPr="00EA7E24" w14:paraId="2916199B" w14:textId="77777777" w:rsidTr="00EA7E24">
        <w:trPr>
          <w:trHeight w:val="300"/>
          <w:tblHeader/>
          <w:jc w:val="center"/>
        </w:trPr>
        <w:tc>
          <w:tcPr>
            <w:tcW w:w="1260" w:type="dxa"/>
            <w:vMerge/>
            <w:tcBorders>
              <w:top w:val="double" w:sz="6" w:space="0" w:color="auto"/>
              <w:left w:val="double" w:sz="6" w:space="0" w:color="auto"/>
              <w:bottom w:val="single" w:sz="4" w:space="0" w:color="auto"/>
              <w:right w:val="single" w:sz="4" w:space="0" w:color="auto"/>
            </w:tcBorders>
            <w:vAlign w:val="center"/>
            <w:hideMark/>
          </w:tcPr>
          <w:p w14:paraId="4685EDB8"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4840" w:type="dxa"/>
            <w:gridSpan w:val="6"/>
            <w:tcBorders>
              <w:top w:val="single" w:sz="4" w:space="0" w:color="auto"/>
              <w:left w:val="nil"/>
              <w:bottom w:val="single" w:sz="4" w:space="0" w:color="auto"/>
              <w:right w:val="single" w:sz="4" w:space="0" w:color="auto"/>
            </w:tcBorders>
            <w:vAlign w:val="center"/>
            <w:hideMark/>
          </w:tcPr>
          <w:p w14:paraId="1AFD779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Трупци</w:t>
            </w:r>
          </w:p>
        </w:tc>
        <w:tc>
          <w:tcPr>
            <w:tcW w:w="900" w:type="dxa"/>
            <w:vMerge w:val="restart"/>
            <w:tcBorders>
              <w:top w:val="nil"/>
              <w:left w:val="single" w:sz="4" w:space="0" w:color="auto"/>
              <w:bottom w:val="single" w:sz="4" w:space="0" w:color="auto"/>
              <w:right w:val="single" w:sz="4" w:space="0" w:color="auto"/>
            </w:tcBorders>
            <w:vAlign w:val="center"/>
            <w:hideMark/>
          </w:tcPr>
          <w:p w14:paraId="08E1F49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Стубови</w:t>
            </w:r>
          </w:p>
        </w:tc>
        <w:tc>
          <w:tcPr>
            <w:tcW w:w="1000" w:type="dxa"/>
            <w:vMerge w:val="restart"/>
            <w:tcBorders>
              <w:top w:val="nil"/>
              <w:left w:val="single" w:sz="4" w:space="0" w:color="auto"/>
              <w:bottom w:val="single" w:sz="4" w:space="0" w:color="auto"/>
              <w:right w:val="single" w:sz="4" w:space="0" w:color="auto"/>
            </w:tcBorders>
            <w:vAlign w:val="center"/>
            <w:hideMark/>
          </w:tcPr>
          <w:p w14:paraId="5F6FF2D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Рудничко</w:t>
            </w:r>
          </w:p>
        </w:tc>
        <w:tc>
          <w:tcPr>
            <w:tcW w:w="900" w:type="dxa"/>
            <w:vMerge w:val="restart"/>
            <w:tcBorders>
              <w:top w:val="nil"/>
              <w:left w:val="single" w:sz="4" w:space="0" w:color="auto"/>
              <w:bottom w:val="single" w:sz="4" w:space="0" w:color="auto"/>
              <w:right w:val="single" w:sz="4" w:space="0" w:color="auto"/>
            </w:tcBorders>
            <w:vAlign w:val="center"/>
            <w:hideMark/>
          </w:tcPr>
          <w:p w14:paraId="64C3A9E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Сит.тех.</w:t>
            </w:r>
          </w:p>
        </w:tc>
        <w:tc>
          <w:tcPr>
            <w:tcW w:w="1120" w:type="dxa"/>
            <w:vMerge w:val="restart"/>
            <w:tcBorders>
              <w:top w:val="nil"/>
              <w:left w:val="single" w:sz="4" w:space="0" w:color="auto"/>
              <w:bottom w:val="single" w:sz="4" w:space="0" w:color="auto"/>
              <w:right w:val="double" w:sz="6" w:space="0" w:color="auto"/>
            </w:tcBorders>
            <w:vAlign w:val="center"/>
            <w:hideMark/>
          </w:tcPr>
          <w:p w14:paraId="4159B23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Просторно</w:t>
            </w:r>
          </w:p>
        </w:tc>
      </w:tr>
      <w:tr w:rsidR="00EA7E24" w:rsidRPr="00EA7E24" w14:paraId="28A85A7B" w14:textId="77777777" w:rsidTr="00EA7E24">
        <w:trPr>
          <w:trHeight w:val="300"/>
          <w:tblHeader/>
          <w:jc w:val="center"/>
        </w:trPr>
        <w:tc>
          <w:tcPr>
            <w:tcW w:w="1260" w:type="dxa"/>
            <w:vMerge/>
            <w:tcBorders>
              <w:top w:val="double" w:sz="6" w:space="0" w:color="auto"/>
              <w:left w:val="double" w:sz="6" w:space="0" w:color="auto"/>
              <w:bottom w:val="single" w:sz="4" w:space="0" w:color="auto"/>
              <w:right w:val="single" w:sz="4" w:space="0" w:color="auto"/>
            </w:tcBorders>
            <w:vAlign w:val="center"/>
            <w:hideMark/>
          </w:tcPr>
          <w:p w14:paraId="4FE1294C"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840" w:type="dxa"/>
            <w:tcBorders>
              <w:top w:val="nil"/>
              <w:left w:val="nil"/>
              <w:bottom w:val="single" w:sz="4" w:space="0" w:color="auto"/>
              <w:right w:val="single" w:sz="4" w:space="0" w:color="auto"/>
            </w:tcBorders>
            <w:vAlign w:val="center"/>
            <w:hideMark/>
          </w:tcPr>
          <w:p w14:paraId="0BFA283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F</w:t>
            </w:r>
          </w:p>
        </w:tc>
        <w:tc>
          <w:tcPr>
            <w:tcW w:w="840" w:type="dxa"/>
            <w:tcBorders>
              <w:top w:val="nil"/>
              <w:left w:val="nil"/>
              <w:bottom w:val="single" w:sz="4" w:space="0" w:color="auto"/>
              <w:right w:val="single" w:sz="4" w:space="0" w:color="auto"/>
            </w:tcBorders>
            <w:vAlign w:val="center"/>
            <w:hideMark/>
          </w:tcPr>
          <w:p w14:paraId="16E5BD7E"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L</w:t>
            </w:r>
          </w:p>
        </w:tc>
        <w:tc>
          <w:tcPr>
            <w:tcW w:w="840" w:type="dxa"/>
            <w:tcBorders>
              <w:top w:val="nil"/>
              <w:left w:val="nil"/>
              <w:bottom w:val="single" w:sz="4" w:space="0" w:color="auto"/>
              <w:right w:val="single" w:sz="4" w:space="0" w:color="auto"/>
            </w:tcBorders>
            <w:vAlign w:val="center"/>
            <w:hideMark/>
          </w:tcPr>
          <w:p w14:paraId="06A359C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K</w:t>
            </w:r>
          </w:p>
        </w:tc>
        <w:tc>
          <w:tcPr>
            <w:tcW w:w="840" w:type="dxa"/>
            <w:tcBorders>
              <w:top w:val="nil"/>
              <w:left w:val="nil"/>
              <w:bottom w:val="single" w:sz="4" w:space="0" w:color="auto"/>
              <w:right w:val="single" w:sz="4" w:space="0" w:color="auto"/>
            </w:tcBorders>
            <w:vAlign w:val="center"/>
            <w:hideMark/>
          </w:tcPr>
          <w:p w14:paraId="43B6DF7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I</w:t>
            </w:r>
          </w:p>
        </w:tc>
        <w:tc>
          <w:tcPr>
            <w:tcW w:w="740" w:type="dxa"/>
            <w:tcBorders>
              <w:top w:val="nil"/>
              <w:left w:val="nil"/>
              <w:bottom w:val="single" w:sz="4" w:space="0" w:color="auto"/>
              <w:right w:val="single" w:sz="4" w:space="0" w:color="auto"/>
            </w:tcBorders>
            <w:vAlign w:val="center"/>
            <w:hideMark/>
          </w:tcPr>
          <w:p w14:paraId="59A77AF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II</w:t>
            </w:r>
          </w:p>
        </w:tc>
        <w:tc>
          <w:tcPr>
            <w:tcW w:w="740" w:type="dxa"/>
            <w:tcBorders>
              <w:top w:val="nil"/>
              <w:left w:val="nil"/>
              <w:bottom w:val="single" w:sz="4" w:space="0" w:color="auto"/>
              <w:right w:val="single" w:sz="4" w:space="0" w:color="auto"/>
            </w:tcBorders>
            <w:vAlign w:val="center"/>
            <w:hideMark/>
          </w:tcPr>
          <w:p w14:paraId="09266D4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III</w:t>
            </w:r>
          </w:p>
        </w:tc>
        <w:tc>
          <w:tcPr>
            <w:tcW w:w="900" w:type="dxa"/>
            <w:vMerge/>
            <w:tcBorders>
              <w:top w:val="nil"/>
              <w:left w:val="single" w:sz="4" w:space="0" w:color="auto"/>
              <w:bottom w:val="single" w:sz="4" w:space="0" w:color="auto"/>
              <w:right w:val="single" w:sz="4" w:space="0" w:color="auto"/>
            </w:tcBorders>
            <w:vAlign w:val="center"/>
            <w:hideMark/>
          </w:tcPr>
          <w:p w14:paraId="223AA15F"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1000" w:type="dxa"/>
            <w:vMerge/>
            <w:tcBorders>
              <w:top w:val="nil"/>
              <w:left w:val="single" w:sz="4" w:space="0" w:color="auto"/>
              <w:bottom w:val="single" w:sz="4" w:space="0" w:color="auto"/>
              <w:right w:val="single" w:sz="4" w:space="0" w:color="auto"/>
            </w:tcBorders>
            <w:vAlign w:val="center"/>
            <w:hideMark/>
          </w:tcPr>
          <w:p w14:paraId="3E4D80EB"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900" w:type="dxa"/>
            <w:vMerge/>
            <w:tcBorders>
              <w:top w:val="nil"/>
              <w:left w:val="single" w:sz="4" w:space="0" w:color="auto"/>
              <w:bottom w:val="single" w:sz="4" w:space="0" w:color="auto"/>
              <w:right w:val="single" w:sz="4" w:space="0" w:color="auto"/>
            </w:tcBorders>
            <w:vAlign w:val="center"/>
            <w:hideMark/>
          </w:tcPr>
          <w:p w14:paraId="3E57952F"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1120" w:type="dxa"/>
            <w:vMerge/>
            <w:tcBorders>
              <w:top w:val="nil"/>
              <w:left w:val="single" w:sz="4" w:space="0" w:color="auto"/>
              <w:bottom w:val="single" w:sz="4" w:space="0" w:color="auto"/>
              <w:right w:val="double" w:sz="6" w:space="0" w:color="auto"/>
            </w:tcBorders>
            <w:vAlign w:val="center"/>
            <w:hideMark/>
          </w:tcPr>
          <w:p w14:paraId="4102EF6F"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r>
      <w:tr w:rsidR="00EA7E24" w:rsidRPr="00EA7E24" w14:paraId="48F0E60A" w14:textId="77777777" w:rsidTr="00EA7E24">
        <w:trPr>
          <w:trHeight w:val="315"/>
          <w:tblHeader/>
          <w:jc w:val="center"/>
        </w:trPr>
        <w:tc>
          <w:tcPr>
            <w:tcW w:w="1260" w:type="dxa"/>
            <w:vMerge/>
            <w:tcBorders>
              <w:top w:val="double" w:sz="6" w:space="0" w:color="auto"/>
              <w:left w:val="double" w:sz="6" w:space="0" w:color="auto"/>
              <w:bottom w:val="single" w:sz="4" w:space="0" w:color="auto"/>
              <w:right w:val="single" w:sz="4" w:space="0" w:color="auto"/>
            </w:tcBorders>
            <w:vAlign w:val="center"/>
            <w:hideMark/>
          </w:tcPr>
          <w:p w14:paraId="5DA3DC66"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8760" w:type="dxa"/>
            <w:gridSpan w:val="10"/>
            <w:tcBorders>
              <w:top w:val="single" w:sz="4" w:space="0" w:color="auto"/>
              <w:left w:val="nil"/>
              <w:bottom w:val="single" w:sz="4" w:space="0" w:color="auto"/>
              <w:right w:val="double" w:sz="6" w:space="0" w:color="000000"/>
            </w:tcBorders>
            <w:vAlign w:val="bottom"/>
            <w:hideMark/>
          </w:tcPr>
          <w:p w14:paraId="724B2C5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дин/m</w:t>
            </w:r>
            <w:r w:rsidRPr="00EA7E24">
              <w:rPr>
                <w:rFonts w:ascii="Times New Roman" w:eastAsia="Times New Roman" w:hAnsi="Times New Roman" w:cs="Times New Roman"/>
                <w:vertAlign w:val="superscript"/>
                <w:lang w:val="sr-Latn-RS" w:eastAsia="sr-Latn-RS"/>
              </w:rPr>
              <w:t>3</w:t>
            </w:r>
          </w:p>
        </w:tc>
      </w:tr>
      <w:tr w:rsidR="00EA7E24" w:rsidRPr="00EA7E24" w14:paraId="1B37DA0A"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5CB5DEC7"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Ива</w:t>
            </w:r>
          </w:p>
        </w:tc>
        <w:tc>
          <w:tcPr>
            <w:tcW w:w="840" w:type="dxa"/>
            <w:tcBorders>
              <w:top w:val="nil"/>
              <w:left w:val="nil"/>
              <w:bottom w:val="single" w:sz="4" w:space="0" w:color="auto"/>
              <w:right w:val="single" w:sz="4" w:space="0" w:color="auto"/>
            </w:tcBorders>
            <w:vAlign w:val="center"/>
            <w:hideMark/>
          </w:tcPr>
          <w:p w14:paraId="48306DA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04EAA49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38B7F17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03B660AF"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6A7CAE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6E1EE124"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31B0264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DB84EF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32BA8B9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398AC1C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3,206.0</w:t>
            </w:r>
          </w:p>
        </w:tc>
      </w:tr>
      <w:tr w:rsidR="00EA7E24" w:rsidRPr="00EA7E24" w14:paraId="7EBFC8AC"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48B46BB4"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Цјова</w:t>
            </w:r>
          </w:p>
        </w:tc>
        <w:tc>
          <w:tcPr>
            <w:tcW w:w="840" w:type="dxa"/>
            <w:tcBorders>
              <w:top w:val="nil"/>
              <w:left w:val="nil"/>
              <w:bottom w:val="single" w:sz="4" w:space="0" w:color="auto"/>
              <w:right w:val="single" w:sz="4" w:space="0" w:color="auto"/>
            </w:tcBorders>
            <w:vAlign w:val="center"/>
            <w:hideMark/>
          </w:tcPr>
          <w:p w14:paraId="4C94A976"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7E36023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7900A6F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2913270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ECD1FC4"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E489570"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4199F7D4"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AC5498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0DA2546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278D9CA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3,206.0</w:t>
            </w:r>
          </w:p>
        </w:tc>
      </w:tr>
      <w:tr w:rsidR="00EA7E24" w:rsidRPr="00EA7E24" w14:paraId="70152EF5"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1E82610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Бјова</w:t>
            </w:r>
          </w:p>
        </w:tc>
        <w:tc>
          <w:tcPr>
            <w:tcW w:w="840" w:type="dxa"/>
            <w:tcBorders>
              <w:top w:val="nil"/>
              <w:left w:val="nil"/>
              <w:bottom w:val="single" w:sz="4" w:space="0" w:color="auto"/>
              <w:right w:val="single" w:sz="4" w:space="0" w:color="auto"/>
            </w:tcBorders>
            <w:noWrap/>
            <w:vAlign w:val="bottom"/>
            <w:hideMark/>
          </w:tcPr>
          <w:p w14:paraId="0AD1FF3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3538FCD5"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66484A06"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7E4CAF6D"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EF2F456"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9947E4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40BE41DD"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DF198B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187CB81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03AF1DC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3,206.0</w:t>
            </w:r>
          </w:p>
        </w:tc>
      </w:tr>
      <w:tr w:rsidR="00EA7E24" w:rsidRPr="00EA7E24" w14:paraId="247196DB"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77B74F88"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Граб</w:t>
            </w:r>
          </w:p>
        </w:tc>
        <w:tc>
          <w:tcPr>
            <w:tcW w:w="840" w:type="dxa"/>
            <w:tcBorders>
              <w:top w:val="nil"/>
              <w:left w:val="nil"/>
              <w:bottom w:val="single" w:sz="4" w:space="0" w:color="auto"/>
              <w:right w:val="single" w:sz="4" w:space="0" w:color="auto"/>
            </w:tcBorders>
            <w:noWrap/>
            <w:vAlign w:val="bottom"/>
            <w:hideMark/>
          </w:tcPr>
          <w:p w14:paraId="4E730F37"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2F1B7FB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4CFFFF1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13EA5DF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122A3B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8EE9F8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056B034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75691FE4"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5CF96603"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66CB686A"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6AA812C4"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4B51C1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Цер</w:t>
            </w:r>
          </w:p>
        </w:tc>
        <w:tc>
          <w:tcPr>
            <w:tcW w:w="840" w:type="dxa"/>
            <w:tcBorders>
              <w:top w:val="nil"/>
              <w:left w:val="nil"/>
              <w:bottom w:val="single" w:sz="4" w:space="0" w:color="auto"/>
              <w:right w:val="single" w:sz="4" w:space="0" w:color="auto"/>
            </w:tcBorders>
            <w:noWrap/>
            <w:vAlign w:val="bottom"/>
            <w:hideMark/>
          </w:tcPr>
          <w:p w14:paraId="230256C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2BC6BB6C"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0210F68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FCD654A"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65B3AB17"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8B76EB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701F48C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7B3711F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0ABA1D1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20FB7AF0"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365C8EFF"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4CE4D147"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Сладун</w:t>
            </w:r>
          </w:p>
        </w:tc>
        <w:tc>
          <w:tcPr>
            <w:tcW w:w="840" w:type="dxa"/>
            <w:tcBorders>
              <w:top w:val="nil"/>
              <w:left w:val="nil"/>
              <w:bottom w:val="single" w:sz="4" w:space="0" w:color="auto"/>
              <w:right w:val="single" w:sz="4" w:space="0" w:color="auto"/>
            </w:tcBorders>
            <w:noWrap/>
            <w:vAlign w:val="bottom"/>
            <w:hideMark/>
          </w:tcPr>
          <w:p w14:paraId="013D761A"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2DE866B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47BA295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4BD0DB4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6797E9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DFA8FD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7,971.0</w:t>
            </w:r>
          </w:p>
        </w:tc>
        <w:tc>
          <w:tcPr>
            <w:tcW w:w="900" w:type="dxa"/>
            <w:tcBorders>
              <w:top w:val="nil"/>
              <w:left w:val="nil"/>
              <w:bottom w:val="single" w:sz="4" w:space="0" w:color="auto"/>
              <w:right w:val="single" w:sz="4" w:space="0" w:color="auto"/>
            </w:tcBorders>
            <w:vAlign w:val="center"/>
            <w:hideMark/>
          </w:tcPr>
          <w:p w14:paraId="306C35C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2578F2C"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341C653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406323AE"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7233DF95"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17E69CB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Трешња</w:t>
            </w:r>
          </w:p>
        </w:tc>
        <w:tc>
          <w:tcPr>
            <w:tcW w:w="840" w:type="dxa"/>
            <w:tcBorders>
              <w:top w:val="nil"/>
              <w:left w:val="nil"/>
              <w:bottom w:val="single" w:sz="4" w:space="0" w:color="auto"/>
              <w:right w:val="single" w:sz="4" w:space="0" w:color="auto"/>
            </w:tcBorders>
            <w:noWrap/>
            <w:vAlign w:val="bottom"/>
            <w:hideMark/>
          </w:tcPr>
          <w:p w14:paraId="0517B8C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7A198EE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418B11A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0F2FF07C"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D2971D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A01A9DC"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CDE4BD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670F642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5482BE4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36C9AE63"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27CBC7B0"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4B154C3E"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ОТЛ</w:t>
            </w:r>
          </w:p>
        </w:tc>
        <w:tc>
          <w:tcPr>
            <w:tcW w:w="840" w:type="dxa"/>
            <w:tcBorders>
              <w:top w:val="nil"/>
              <w:left w:val="nil"/>
              <w:bottom w:val="single" w:sz="4" w:space="0" w:color="auto"/>
              <w:right w:val="single" w:sz="4" w:space="0" w:color="auto"/>
            </w:tcBorders>
            <w:noWrap/>
            <w:vAlign w:val="bottom"/>
            <w:hideMark/>
          </w:tcPr>
          <w:p w14:paraId="0B1ABCC5"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1BC887AB"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7709642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3E539BA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88863E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36DCB9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762859E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050E3BB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0E16209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01EE234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44EF7515"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4FB87891"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Цјасен</w:t>
            </w:r>
          </w:p>
        </w:tc>
        <w:tc>
          <w:tcPr>
            <w:tcW w:w="840" w:type="dxa"/>
            <w:tcBorders>
              <w:top w:val="nil"/>
              <w:left w:val="nil"/>
              <w:bottom w:val="single" w:sz="4" w:space="0" w:color="auto"/>
              <w:right w:val="single" w:sz="4" w:space="0" w:color="auto"/>
            </w:tcBorders>
            <w:noWrap/>
            <w:vAlign w:val="bottom"/>
            <w:hideMark/>
          </w:tcPr>
          <w:p w14:paraId="72F6240C"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67D1C43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756236F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3E2B32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AFF1BA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67D4E2F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6D14A70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C597ED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063747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2276DC5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74168143"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16B760E"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Китњак</w:t>
            </w:r>
          </w:p>
        </w:tc>
        <w:tc>
          <w:tcPr>
            <w:tcW w:w="840" w:type="dxa"/>
            <w:tcBorders>
              <w:top w:val="nil"/>
              <w:left w:val="nil"/>
              <w:bottom w:val="single" w:sz="4" w:space="0" w:color="auto"/>
              <w:right w:val="single" w:sz="4" w:space="0" w:color="auto"/>
            </w:tcBorders>
            <w:noWrap/>
            <w:vAlign w:val="bottom"/>
            <w:hideMark/>
          </w:tcPr>
          <w:p w14:paraId="029CBF3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5261844A"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021CF1C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2B739F6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DB6286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038D1E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3EDA817C"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5FA64CB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09D9B3B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7FD045E6"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042C4789"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1E69D929"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Јасика</w:t>
            </w:r>
          </w:p>
        </w:tc>
        <w:tc>
          <w:tcPr>
            <w:tcW w:w="840" w:type="dxa"/>
            <w:tcBorders>
              <w:top w:val="nil"/>
              <w:left w:val="nil"/>
              <w:bottom w:val="single" w:sz="4" w:space="0" w:color="auto"/>
              <w:right w:val="single" w:sz="4" w:space="0" w:color="auto"/>
            </w:tcBorders>
            <w:noWrap/>
            <w:vAlign w:val="bottom"/>
            <w:hideMark/>
          </w:tcPr>
          <w:p w14:paraId="5DBCAA12"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29D56CE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7BBE9C4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A7E0D8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0DA0E0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858BA1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3EE71FB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3B8FE9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B0B761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71BD3F24"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3,206.0</w:t>
            </w:r>
          </w:p>
        </w:tc>
      </w:tr>
      <w:tr w:rsidR="00EA7E24" w:rsidRPr="00EA7E24" w14:paraId="57C45C62"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1C10533"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Бреза</w:t>
            </w:r>
          </w:p>
        </w:tc>
        <w:tc>
          <w:tcPr>
            <w:tcW w:w="840" w:type="dxa"/>
            <w:tcBorders>
              <w:top w:val="nil"/>
              <w:left w:val="nil"/>
              <w:bottom w:val="single" w:sz="4" w:space="0" w:color="auto"/>
              <w:right w:val="single" w:sz="4" w:space="0" w:color="auto"/>
            </w:tcBorders>
            <w:noWrap/>
            <w:vAlign w:val="bottom"/>
            <w:hideMark/>
          </w:tcPr>
          <w:p w14:paraId="54F1325E"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44262CD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07942FF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B01F9F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5DF58A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458523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1B57ACB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0D8A28C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084A04A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1AA219C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3,206.0</w:t>
            </w:r>
          </w:p>
        </w:tc>
      </w:tr>
      <w:tr w:rsidR="00EA7E24" w:rsidRPr="00EA7E24" w14:paraId="0B81DF68"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2318FB1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Буква</w:t>
            </w:r>
          </w:p>
        </w:tc>
        <w:tc>
          <w:tcPr>
            <w:tcW w:w="840" w:type="dxa"/>
            <w:tcBorders>
              <w:top w:val="nil"/>
              <w:left w:val="nil"/>
              <w:bottom w:val="single" w:sz="4" w:space="0" w:color="auto"/>
              <w:right w:val="single" w:sz="4" w:space="0" w:color="auto"/>
            </w:tcBorders>
            <w:noWrap/>
            <w:vAlign w:val="bottom"/>
            <w:hideMark/>
          </w:tcPr>
          <w:p w14:paraId="10645807"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18,303.0</w:t>
            </w:r>
          </w:p>
        </w:tc>
        <w:tc>
          <w:tcPr>
            <w:tcW w:w="840" w:type="dxa"/>
            <w:tcBorders>
              <w:top w:val="nil"/>
              <w:left w:val="nil"/>
              <w:bottom w:val="single" w:sz="4" w:space="0" w:color="auto"/>
              <w:right w:val="single" w:sz="4" w:space="0" w:color="auto"/>
            </w:tcBorders>
            <w:noWrap/>
            <w:vAlign w:val="bottom"/>
            <w:hideMark/>
          </w:tcPr>
          <w:p w14:paraId="7491B565"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12,019.0</w:t>
            </w:r>
          </w:p>
        </w:tc>
        <w:tc>
          <w:tcPr>
            <w:tcW w:w="840" w:type="dxa"/>
            <w:tcBorders>
              <w:top w:val="nil"/>
              <w:left w:val="nil"/>
              <w:bottom w:val="single" w:sz="4" w:space="0" w:color="auto"/>
              <w:right w:val="single" w:sz="4" w:space="0" w:color="auto"/>
            </w:tcBorders>
            <w:noWrap/>
            <w:vAlign w:val="bottom"/>
            <w:hideMark/>
          </w:tcPr>
          <w:p w14:paraId="14E8CE05"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10,015.0</w:t>
            </w:r>
          </w:p>
        </w:tc>
        <w:tc>
          <w:tcPr>
            <w:tcW w:w="840" w:type="dxa"/>
            <w:tcBorders>
              <w:top w:val="nil"/>
              <w:left w:val="nil"/>
              <w:bottom w:val="single" w:sz="4" w:space="0" w:color="auto"/>
              <w:right w:val="single" w:sz="4" w:space="0" w:color="auto"/>
            </w:tcBorders>
            <w:noWrap/>
            <w:vAlign w:val="bottom"/>
            <w:hideMark/>
          </w:tcPr>
          <w:p w14:paraId="42343FB4"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8,083.0</w:t>
            </w:r>
          </w:p>
        </w:tc>
        <w:tc>
          <w:tcPr>
            <w:tcW w:w="740" w:type="dxa"/>
            <w:tcBorders>
              <w:top w:val="nil"/>
              <w:left w:val="nil"/>
              <w:bottom w:val="single" w:sz="4" w:space="0" w:color="auto"/>
              <w:right w:val="single" w:sz="4" w:space="0" w:color="auto"/>
            </w:tcBorders>
            <w:noWrap/>
            <w:vAlign w:val="bottom"/>
            <w:hideMark/>
          </w:tcPr>
          <w:p w14:paraId="697CA47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7,411.0</w:t>
            </w:r>
          </w:p>
        </w:tc>
        <w:tc>
          <w:tcPr>
            <w:tcW w:w="740" w:type="dxa"/>
            <w:tcBorders>
              <w:top w:val="nil"/>
              <w:left w:val="nil"/>
              <w:bottom w:val="single" w:sz="4" w:space="0" w:color="auto"/>
              <w:right w:val="single" w:sz="4" w:space="0" w:color="auto"/>
            </w:tcBorders>
            <w:noWrap/>
            <w:vAlign w:val="bottom"/>
            <w:hideMark/>
          </w:tcPr>
          <w:p w14:paraId="6DBE85C1"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5,475.0</w:t>
            </w:r>
          </w:p>
        </w:tc>
        <w:tc>
          <w:tcPr>
            <w:tcW w:w="900" w:type="dxa"/>
            <w:tcBorders>
              <w:top w:val="nil"/>
              <w:left w:val="nil"/>
              <w:bottom w:val="single" w:sz="4" w:space="0" w:color="auto"/>
              <w:right w:val="single" w:sz="4" w:space="0" w:color="auto"/>
            </w:tcBorders>
            <w:noWrap/>
            <w:vAlign w:val="bottom"/>
            <w:hideMark/>
          </w:tcPr>
          <w:p w14:paraId="411E281C"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3CF5A2B3"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366F6F6A"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6C120CC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6C8BBF1B"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10643E79"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ПлБрест</w:t>
            </w:r>
          </w:p>
        </w:tc>
        <w:tc>
          <w:tcPr>
            <w:tcW w:w="840" w:type="dxa"/>
            <w:tcBorders>
              <w:top w:val="nil"/>
              <w:left w:val="nil"/>
              <w:bottom w:val="single" w:sz="4" w:space="0" w:color="auto"/>
              <w:right w:val="single" w:sz="4" w:space="0" w:color="auto"/>
            </w:tcBorders>
            <w:noWrap/>
            <w:vAlign w:val="bottom"/>
            <w:hideMark/>
          </w:tcPr>
          <w:p w14:paraId="70BD6971"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2D830AD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1742A3A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728D328E"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DD95937"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9,661.0</w:t>
            </w:r>
          </w:p>
        </w:tc>
        <w:tc>
          <w:tcPr>
            <w:tcW w:w="740" w:type="dxa"/>
            <w:tcBorders>
              <w:top w:val="nil"/>
              <w:left w:val="nil"/>
              <w:bottom w:val="single" w:sz="4" w:space="0" w:color="auto"/>
              <w:right w:val="single" w:sz="4" w:space="0" w:color="auto"/>
            </w:tcBorders>
            <w:vAlign w:val="center"/>
            <w:hideMark/>
          </w:tcPr>
          <w:p w14:paraId="06404E8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6C123A3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124FEBE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1F1AD9D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6424A2F0"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24D7A22F"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482F5A8E"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lastRenderedPageBreak/>
              <w:t>Јаребика</w:t>
            </w:r>
          </w:p>
        </w:tc>
        <w:tc>
          <w:tcPr>
            <w:tcW w:w="840" w:type="dxa"/>
            <w:tcBorders>
              <w:top w:val="nil"/>
              <w:left w:val="nil"/>
              <w:bottom w:val="single" w:sz="4" w:space="0" w:color="auto"/>
              <w:right w:val="single" w:sz="4" w:space="0" w:color="auto"/>
            </w:tcBorders>
            <w:noWrap/>
            <w:vAlign w:val="bottom"/>
            <w:hideMark/>
          </w:tcPr>
          <w:p w14:paraId="5BB1DB37"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5133C0D2"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49790B1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43AB19D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60A441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2E1EB3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50084DF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69A3685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3CE70EF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07355A5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5E60A48C"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7F75B219"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Јавор</w:t>
            </w:r>
          </w:p>
        </w:tc>
        <w:tc>
          <w:tcPr>
            <w:tcW w:w="840" w:type="dxa"/>
            <w:tcBorders>
              <w:top w:val="nil"/>
              <w:left w:val="nil"/>
              <w:bottom w:val="single" w:sz="4" w:space="0" w:color="auto"/>
              <w:right w:val="single" w:sz="4" w:space="0" w:color="auto"/>
            </w:tcBorders>
            <w:noWrap/>
            <w:vAlign w:val="bottom"/>
            <w:hideMark/>
          </w:tcPr>
          <w:p w14:paraId="613E5ECB"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30C7796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vAlign w:val="center"/>
            <w:hideMark/>
          </w:tcPr>
          <w:p w14:paraId="6F88135E"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25BDF8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99B2AE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0CA29E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6B7378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5DDAD68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F646BE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3A8D6B7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4,790.0</w:t>
            </w:r>
          </w:p>
        </w:tc>
      </w:tr>
      <w:tr w:rsidR="00EA7E24" w:rsidRPr="00EA7E24" w14:paraId="4A96E784"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C95736A"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Јела</w:t>
            </w:r>
          </w:p>
        </w:tc>
        <w:tc>
          <w:tcPr>
            <w:tcW w:w="840" w:type="dxa"/>
            <w:tcBorders>
              <w:top w:val="nil"/>
              <w:left w:val="nil"/>
              <w:bottom w:val="single" w:sz="4" w:space="0" w:color="auto"/>
              <w:right w:val="single" w:sz="4" w:space="0" w:color="auto"/>
            </w:tcBorders>
            <w:noWrap/>
            <w:vAlign w:val="bottom"/>
            <w:hideMark/>
          </w:tcPr>
          <w:p w14:paraId="4C797A35"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6B520EC8"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460DEC17"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840" w:type="dxa"/>
            <w:tcBorders>
              <w:top w:val="nil"/>
              <w:left w:val="nil"/>
              <w:bottom w:val="single" w:sz="4" w:space="0" w:color="auto"/>
              <w:right w:val="single" w:sz="4" w:space="0" w:color="auto"/>
            </w:tcBorders>
            <w:noWrap/>
            <w:vAlign w:val="bottom"/>
            <w:hideMark/>
          </w:tcPr>
          <w:p w14:paraId="1F271BA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11,468.0</w:t>
            </w:r>
          </w:p>
        </w:tc>
        <w:tc>
          <w:tcPr>
            <w:tcW w:w="740" w:type="dxa"/>
            <w:tcBorders>
              <w:top w:val="nil"/>
              <w:left w:val="nil"/>
              <w:bottom w:val="single" w:sz="4" w:space="0" w:color="auto"/>
              <w:right w:val="single" w:sz="4" w:space="0" w:color="auto"/>
            </w:tcBorders>
            <w:noWrap/>
            <w:vAlign w:val="bottom"/>
            <w:hideMark/>
          </w:tcPr>
          <w:p w14:paraId="3A5D9636"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9,612.0</w:t>
            </w:r>
          </w:p>
        </w:tc>
        <w:tc>
          <w:tcPr>
            <w:tcW w:w="740" w:type="dxa"/>
            <w:tcBorders>
              <w:top w:val="nil"/>
              <w:left w:val="nil"/>
              <w:bottom w:val="single" w:sz="4" w:space="0" w:color="auto"/>
              <w:right w:val="single" w:sz="4" w:space="0" w:color="auto"/>
            </w:tcBorders>
            <w:noWrap/>
            <w:vAlign w:val="bottom"/>
            <w:hideMark/>
          </w:tcPr>
          <w:p w14:paraId="335871B5"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7,952.0</w:t>
            </w:r>
          </w:p>
        </w:tc>
        <w:tc>
          <w:tcPr>
            <w:tcW w:w="900" w:type="dxa"/>
            <w:tcBorders>
              <w:top w:val="nil"/>
              <w:left w:val="nil"/>
              <w:bottom w:val="single" w:sz="4" w:space="0" w:color="auto"/>
              <w:right w:val="single" w:sz="4" w:space="0" w:color="auto"/>
            </w:tcBorders>
            <w:noWrap/>
            <w:vAlign w:val="bottom"/>
            <w:hideMark/>
          </w:tcPr>
          <w:p w14:paraId="630EE94B"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4E18D975"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6,054.0</w:t>
            </w:r>
          </w:p>
        </w:tc>
        <w:tc>
          <w:tcPr>
            <w:tcW w:w="900" w:type="dxa"/>
            <w:tcBorders>
              <w:top w:val="nil"/>
              <w:left w:val="nil"/>
              <w:bottom w:val="single" w:sz="4" w:space="0" w:color="auto"/>
              <w:right w:val="single" w:sz="4" w:space="0" w:color="auto"/>
            </w:tcBorders>
            <w:noWrap/>
            <w:vAlign w:val="bottom"/>
            <w:hideMark/>
          </w:tcPr>
          <w:p w14:paraId="2A5B36F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4,299.0</w:t>
            </w:r>
          </w:p>
        </w:tc>
        <w:tc>
          <w:tcPr>
            <w:tcW w:w="1120" w:type="dxa"/>
            <w:tcBorders>
              <w:top w:val="nil"/>
              <w:left w:val="nil"/>
              <w:bottom w:val="single" w:sz="4" w:space="0" w:color="auto"/>
              <w:right w:val="double" w:sz="6" w:space="0" w:color="auto"/>
            </w:tcBorders>
            <w:vAlign w:val="center"/>
            <w:hideMark/>
          </w:tcPr>
          <w:p w14:paraId="08589D4A"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01E117D4"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1A3C7F4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Смрча</w:t>
            </w:r>
          </w:p>
        </w:tc>
        <w:tc>
          <w:tcPr>
            <w:tcW w:w="840" w:type="dxa"/>
            <w:tcBorders>
              <w:top w:val="nil"/>
              <w:left w:val="nil"/>
              <w:bottom w:val="single" w:sz="4" w:space="0" w:color="auto"/>
              <w:right w:val="single" w:sz="4" w:space="0" w:color="auto"/>
            </w:tcBorders>
            <w:vAlign w:val="center"/>
            <w:hideMark/>
          </w:tcPr>
          <w:p w14:paraId="1DECB0B3"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1C4382F2"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65032F1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46317F02"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11,468.0</w:t>
            </w:r>
          </w:p>
        </w:tc>
        <w:tc>
          <w:tcPr>
            <w:tcW w:w="740" w:type="dxa"/>
            <w:tcBorders>
              <w:top w:val="nil"/>
              <w:left w:val="nil"/>
              <w:bottom w:val="single" w:sz="4" w:space="0" w:color="auto"/>
              <w:right w:val="single" w:sz="4" w:space="0" w:color="auto"/>
            </w:tcBorders>
            <w:noWrap/>
            <w:vAlign w:val="bottom"/>
            <w:hideMark/>
          </w:tcPr>
          <w:p w14:paraId="73E255C7"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9,612.0</w:t>
            </w:r>
          </w:p>
        </w:tc>
        <w:tc>
          <w:tcPr>
            <w:tcW w:w="740" w:type="dxa"/>
            <w:tcBorders>
              <w:top w:val="nil"/>
              <w:left w:val="nil"/>
              <w:bottom w:val="single" w:sz="4" w:space="0" w:color="auto"/>
              <w:right w:val="single" w:sz="4" w:space="0" w:color="auto"/>
            </w:tcBorders>
            <w:noWrap/>
            <w:vAlign w:val="bottom"/>
            <w:hideMark/>
          </w:tcPr>
          <w:p w14:paraId="4D019C44"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7,952.0</w:t>
            </w:r>
          </w:p>
        </w:tc>
        <w:tc>
          <w:tcPr>
            <w:tcW w:w="900" w:type="dxa"/>
            <w:tcBorders>
              <w:top w:val="nil"/>
              <w:left w:val="nil"/>
              <w:bottom w:val="single" w:sz="4" w:space="0" w:color="auto"/>
              <w:right w:val="single" w:sz="4" w:space="0" w:color="auto"/>
            </w:tcBorders>
            <w:vAlign w:val="center"/>
            <w:hideMark/>
          </w:tcPr>
          <w:p w14:paraId="51D4C8F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6B2EE45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6,054.0</w:t>
            </w:r>
          </w:p>
        </w:tc>
        <w:tc>
          <w:tcPr>
            <w:tcW w:w="900" w:type="dxa"/>
            <w:tcBorders>
              <w:top w:val="nil"/>
              <w:left w:val="nil"/>
              <w:bottom w:val="single" w:sz="4" w:space="0" w:color="auto"/>
              <w:right w:val="single" w:sz="4" w:space="0" w:color="auto"/>
            </w:tcBorders>
            <w:noWrap/>
            <w:vAlign w:val="bottom"/>
            <w:hideMark/>
          </w:tcPr>
          <w:p w14:paraId="00FB401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4,299.0</w:t>
            </w:r>
          </w:p>
        </w:tc>
        <w:tc>
          <w:tcPr>
            <w:tcW w:w="1120" w:type="dxa"/>
            <w:tcBorders>
              <w:top w:val="nil"/>
              <w:left w:val="nil"/>
              <w:bottom w:val="single" w:sz="4" w:space="0" w:color="auto"/>
              <w:right w:val="double" w:sz="6" w:space="0" w:color="auto"/>
            </w:tcBorders>
            <w:vAlign w:val="center"/>
            <w:hideMark/>
          </w:tcPr>
          <w:p w14:paraId="41D7764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4799DB60"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35BC807"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Оморика</w:t>
            </w:r>
          </w:p>
        </w:tc>
        <w:tc>
          <w:tcPr>
            <w:tcW w:w="840" w:type="dxa"/>
            <w:tcBorders>
              <w:top w:val="nil"/>
              <w:left w:val="nil"/>
              <w:bottom w:val="single" w:sz="4" w:space="0" w:color="auto"/>
              <w:right w:val="single" w:sz="4" w:space="0" w:color="auto"/>
            </w:tcBorders>
            <w:vAlign w:val="center"/>
            <w:hideMark/>
          </w:tcPr>
          <w:p w14:paraId="63158E3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4CFE6E8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7E3565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4773EF8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11,468.0</w:t>
            </w:r>
          </w:p>
        </w:tc>
        <w:tc>
          <w:tcPr>
            <w:tcW w:w="740" w:type="dxa"/>
            <w:tcBorders>
              <w:top w:val="nil"/>
              <w:left w:val="nil"/>
              <w:bottom w:val="single" w:sz="4" w:space="0" w:color="auto"/>
              <w:right w:val="single" w:sz="4" w:space="0" w:color="auto"/>
            </w:tcBorders>
            <w:noWrap/>
            <w:vAlign w:val="bottom"/>
            <w:hideMark/>
          </w:tcPr>
          <w:p w14:paraId="45B97A3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9,612.0</w:t>
            </w:r>
          </w:p>
        </w:tc>
        <w:tc>
          <w:tcPr>
            <w:tcW w:w="740" w:type="dxa"/>
            <w:tcBorders>
              <w:top w:val="nil"/>
              <w:left w:val="nil"/>
              <w:bottom w:val="single" w:sz="4" w:space="0" w:color="auto"/>
              <w:right w:val="single" w:sz="4" w:space="0" w:color="auto"/>
            </w:tcBorders>
            <w:noWrap/>
            <w:vAlign w:val="bottom"/>
            <w:hideMark/>
          </w:tcPr>
          <w:p w14:paraId="77927E32"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7,952.0</w:t>
            </w:r>
          </w:p>
        </w:tc>
        <w:tc>
          <w:tcPr>
            <w:tcW w:w="900" w:type="dxa"/>
            <w:tcBorders>
              <w:top w:val="nil"/>
              <w:left w:val="nil"/>
              <w:bottom w:val="single" w:sz="4" w:space="0" w:color="auto"/>
              <w:right w:val="single" w:sz="4" w:space="0" w:color="auto"/>
            </w:tcBorders>
            <w:vAlign w:val="center"/>
            <w:hideMark/>
          </w:tcPr>
          <w:p w14:paraId="4A004BC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08682F2C"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6,054.0</w:t>
            </w:r>
          </w:p>
        </w:tc>
        <w:tc>
          <w:tcPr>
            <w:tcW w:w="900" w:type="dxa"/>
            <w:tcBorders>
              <w:top w:val="nil"/>
              <w:left w:val="nil"/>
              <w:bottom w:val="single" w:sz="4" w:space="0" w:color="auto"/>
              <w:right w:val="single" w:sz="4" w:space="0" w:color="auto"/>
            </w:tcBorders>
            <w:noWrap/>
            <w:vAlign w:val="bottom"/>
            <w:hideMark/>
          </w:tcPr>
          <w:p w14:paraId="1FE65399"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4,299.0</w:t>
            </w:r>
          </w:p>
        </w:tc>
        <w:tc>
          <w:tcPr>
            <w:tcW w:w="1120" w:type="dxa"/>
            <w:tcBorders>
              <w:top w:val="nil"/>
              <w:left w:val="nil"/>
              <w:bottom w:val="single" w:sz="4" w:space="0" w:color="auto"/>
              <w:right w:val="double" w:sz="6" w:space="0" w:color="auto"/>
            </w:tcBorders>
            <w:vAlign w:val="center"/>
            <w:hideMark/>
          </w:tcPr>
          <w:p w14:paraId="6221D94A"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75D060D7"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7481D68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ЦБор</w:t>
            </w:r>
          </w:p>
        </w:tc>
        <w:tc>
          <w:tcPr>
            <w:tcW w:w="840" w:type="dxa"/>
            <w:tcBorders>
              <w:top w:val="nil"/>
              <w:left w:val="nil"/>
              <w:bottom w:val="single" w:sz="4" w:space="0" w:color="auto"/>
              <w:right w:val="single" w:sz="4" w:space="0" w:color="auto"/>
            </w:tcBorders>
            <w:vAlign w:val="center"/>
            <w:hideMark/>
          </w:tcPr>
          <w:p w14:paraId="340EEA8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3B482AF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AA50B1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08A83905"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8,242.0</w:t>
            </w:r>
          </w:p>
        </w:tc>
        <w:tc>
          <w:tcPr>
            <w:tcW w:w="740" w:type="dxa"/>
            <w:tcBorders>
              <w:top w:val="nil"/>
              <w:left w:val="nil"/>
              <w:bottom w:val="single" w:sz="4" w:space="0" w:color="auto"/>
              <w:right w:val="single" w:sz="4" w:space="0" w:color="auto"/>
            </w:tcBorders>
            <w:noWrap/>
            <w:vAlign w:val="bottom"/>
            <w:hideMark/>
          </w:tcPr>
          <w:p w14:paraId="38A0345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7,085.0</w:t>
            </w:r>
          </w:p>
        </w:tc>
        <w:tc>
          <w:tcPr>
            <w:tcW w:w="740" w:type="dxa"/>
            <w:tcBorders>
              <w:top w:val="nil"/>
              <w:left w:val="nil"/>
              <w:bottom w:val="single" w:sz="4" w:space="0" w:color="auto"/>
              <w:right w:val="single" w:sz="4" w:space="0" w:color="auto"/>
            </w:tcBorders>
            <w:noWrap/>
            <w:vAlign w:val="bottom"/>
            <w:hideMark/>
          </w:tcPr>
          <w:p w14:paraId="7505621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5,342.0</w:t>
            </w:r>
          </w:p>
        </w:tc>
        <w:tc>
          <w:tcPr>
            <w:tcW w:w="900" w:type="dxa"/>
            <w:tcBorders>
              <w:top w:val="nil"/>
              <w:left w:val="nil"/>
              <w:bottom w:val="single" w:sz="4" w:space="0" w:color="auto"/>
              <w:right w:val="single" w:sz="4" w:space="0" w:color="auto"/>
            </w:tcBorders>
            <w:vAlign w:val="center"/>
            <w:hideMark/>
          </w:tcPr>
          <w:p w14:paraId="6A91272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D980DDC"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4,275.0</w:t>
            </w:r>
          </w:p>
        </w:tc>
        <w:tc>
          <w:tcPr>
            <w:tcW w:w="900" w:type="dxa"/>
            <w:tcBorders>
              <w:top w:val="nil"/>
              <w:left w:val="nil"/>
              <w:bottom w:val="single" w:sz="4" w:space="0" w:color="auto"/>
              <w:right w:val="single" w:sz="4" w:space="0" w:color="auto"/>
            </w:tcBorders>
            <w:noWrap/>
            <w:vAlign w:val="bottom"/>
            <w:hideMark/>
          </w:tcPr>
          <w:p w14:paraId="2D589314"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3,902.0</w:t>
            </w:r>
          </w:p>
        </w:tc>
        <w:tc>
          <w:tcPr>
            <w:tcW w:w="1120" w:type="dxa"/>
            <w:tcBorders>
              <w:top w:val="nil"/>
              <w:left w:val="nil"/>
              <w:bottom w:val="single" w:sz="4" w:space="0" w:color="auto"/>
              <w:right w:val="double" w:sz="6" w:space="0" w:color="auto"/>
            </w:tcBorders>
            <w:vAlign w:val="center"/>
            <w:hideMark/>
          </w:tcPr>
          <w:p w14:paraId="3A0F3E2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3999093E"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56200FEA"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ББор</w:t>
            </w:r>
          </w:p>
        </w:tc>
        <w:tc>
          <w:tcPr>
            <w:tcW w:w="840" w:type="dxa"/>
            <w:tcBorders>
              <w:top w:val="nil"/>
              <w:left w:val="nil"/>
              <w:bottom w:val="single" w:sz="4" w:space="0" w:color="auto"/>
              <w:right w:val="single" w:sz="4" w:space="0" w:color="auto"/>
            </w:tcBorders>
            <w:vAlign w:val="center"/>
            <w:hideMark/>
          </w:tcPr>
          <w:p w14:paraId="270F6EE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161F820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1CBC05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109E0713"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11,468.0</w:t>
            </w:r>
          </w:p>
        </w:tc>
        <w:tc>
          <w:tcPr>
            <w:tcW w:w="740" w:type="dxa"/>
            <w:tcBorders>
              <w:top w:val="nil"/>
              <w:left w:val="nil"/>
              <w:bottom w:val="single" w:sz="4" w:space="0" w:color="auto"/>
              <w:right w:val="single" w:sz="4" w:space="0" w:color="auto"/>
            </w:tcBorders>
            <w:noWrap/>
            <w:vAlign w:val="bottom"/>
            <w:hideMark/>
          </w:tcPr>
          <w:p w14:paraId="19820BF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9,612.0</w:t>
            </w:r>
          </w:p>
        </w:tc>
        <w:tc>
          <w:tcPr>
            <w:tcW w:w="740" w:type="dxa"/>
            <w:tcBorders>
              <w:top w:val="nil"/>
              <w:left w:val="nil"/>
              <w:bottom w:val="single" w:sz="4" w:space="0" w:color="auto"/>
              <w:right w:val="single" w:sz="4" w:space="0" w:color="auto"/>
            </w:tcBorders>
            <w:noWrap/>
            <w:vAlign w:val="bottom"/>
            <w:hideMark/>
          </w:tcPr>
          <w:p w14:paraId="2D12C992"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7,952.0</w:t>
            </w:r>
          </w:p>
        </w:tc>
        <w:tc>
          <w:tcPr>
            <w:tcW w:w="900" w:type="dxa"/>
            <w:tcBorders>
              <w:top w:val="nil"/>
              <w:left w:val="nil"/>
              <w:bottom w:val="single" w:sz="4" w:space="0" w:color="auto"/>
              <w:right w:val="single" w:sz="4" w:space="0" w:color="auto"/>
            </w:tcBorders>
            <w:vAlign w:val="center"/>
            <w:hideMark/>
          </w:tcPr>
          <w:p w14:paraId="44CBA5A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39ED9AC"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4,275.0</w:t>
            </w:r>
          </w:p>
        </w:tc>
        <w:tc>
          <w:tcPr>
            <w:tcW w:w="900" w:type="dxa"/>
            <w:tcBorders>
              <w:top w:val="nil"/>
              <w:left w:val="nil"/>
              <w:bottom w:val="single" w:sz="4" w:space="0" w:color="auto"/>
              <w:right w:val="single" w:sz="4" w:space="0" w:color="auto"/>
            </w:tcBorders>
            <w:noWrap/>
            <w:vAlign w:val="bottom"/>
            <w:hideMark/>
          </w:tcPr>
          <w:p w14:paraId="10118BC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3,902.0</w:t>
            </w:r>
          </w:p>
        </w:tc>
        <w:tc>
          <w:tcPr>
            <w:tcW w:w="1120" w:type="dxa"/>
            <w:tcBorders>
              <w:top w:val="nil"/>
              <w:left w:val="nil"/>
              <w:bottom w:val="single" w:sz="4" w:space="0" w:color="auto"/>
              <w:right w:val="double" w:sz="6" w:space="0" w:color="auto"/>
            </w:tcBorders>
            <w:vAlign w:val="center"/>
            <w:hideMark/>
          </w:tcPr>
          <w:p w14:paraId="0C2D1C0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6CFCE644"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F045B0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Дуглазија</w:t>
            </w:r>
          </w:p>
        </w:tc>
        <w:tc>
          <w:tcPr>
            <w:tcW w:w="840" w:type="dxa"/>
            <w:tcBorders>
              <w:top w:val="nil"/>
              <w:left w:val="nil"/>
              <w:bottom w:val="single" w:sz="4" w:space="0" w:color="auto"/>
              <w:right w:val="single" w:sz="4" w:space="0" w:color="auto"/>
            </w:tcBorders>
            <w:vAlign w:val="center"/>
            <w:hideMark/>
          </w:tcPr>
          <w:p w14:paraId="2525DF2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38EEEEC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414B1BB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79720F24"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11,468.0</w:t>
            </w:r>
          </w:p>
        </w:tc>
        <w:tc>
          <w:tcPr>
            <w:tcW w:w="740" w:type="dxa"/>
            <w:tcBorders>
              <w:top w:val="nil"/>
              <w:left w:val="nil"/>
              <w:bottom w:val="single" w:sz="4" w:space="0" w:color="auto"/>
              <w:right w:val="single" w:sz="4" w:space="0" w:color="auto"/>
            </w:tcBorders>
            <w:noWrap/>
            <w:vAlign w:val="bottom"/>
            <w:hideMark/>
          </w:tcPr>
          <w:p w14:paraId="27BBE0F9"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9,612.0</w:t>
            </w:r>
          </w:p>
        </w:tc>
        <w:tc>
          <w:tcPr>
            <w:tcW w:w="740" w:type="dxa"/>
            <w:tcBorders>
              <w:top w:val="nil"/>
              <w:left w:val="nil"/>
              <w:bottom w:val="single" w:sz="4" w:space="0" w:color="auto"/>
              <w:right w:val="single" w:sz="4" w:space="0" w:color="auto"/>
            </w:tcBorders>
            <w:noWrap/>
            <w:vAlign w:val="bottom"/>
            <w:hideMark/>
          </w:tcPr>
          <w:p w14:paraId="6DB284E6"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7,952.0</w:t>
            </w:r>
          </w:p>
        </w:tc>
        <w:tc>
          <w:tcPr>
            <w:tcW w:w="900" w:type="dxa"/>
            <w:tcBorders>
              <w:top w:val="nil"/>
              <w:left w:val="nil"/>
              <w:bottom w:val="single" w:sz="4" w:space="0" w:color="auto"/>
              <w:right w:val="single" w:sz="4" w:space="0" w:color="auto"/>
            </w:tcBorders>
            <w:vAlign w:val="center"/>
            <w:hideMark/>
          </w:tcPr>
          <w:p w14:paraId="74A1609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6E037691"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6,054.0</w:t>
            </w:r>
          </w:p>
        </w:tc>
        <w:tc>
          <w:tcPr>
            <w:tcW w:w="900" w:type="dxa"/>
            <w:tcBorders>
              <w:top w:val="nil"/>
              <w:left w:val="nil"/>
              <w:bottom w:val="single" w:sz="4" w:space="0" w:color="auto"/>
              <w:right w:val="single" w:sz="4" w:space="0" w:color="auto"/>
            </w:tcBorders>
            <w:noWrap/>
            <w:vAlign w:val="bottom"/>
            <w:hideMark/>
          </w:tcPr>
          <w:p w14:paraId="15E8804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4,299.0</w:t>
            </w:r>
          </w:p>
        </w:tc>
        <w:tc>
          <w:tcPr>
            <w:tcW w:w="1120" w:type="dxa"/>
            <w:tcBorders>
              <w:top w:val="nil"/>
              <w:left w:val="nil"/>
              <w:bottom w:val="single" w:sz="4" w:space="0" w:color="auto"/>
              <w:right w:val="double" w:sz="6" w:space="0" w:color="auto"/>
            </w:tcBorders>
            <w:vAlign w:val="center"/>
            <w:hideMark/>
          </w:tcPr>
          <w:p w14:paraId="138EEBE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11543E45"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D1AA761"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Боровац</w:t>
            </w:r>
          </w:p>
        </w:tc>
        <w:tc>
          <w:tcPr>
            <w:tcW w:w="840" w:type="dxa"/>
            <w:tcBorders>
              <w:top w:val="nil"/>
              <w:left w:val="nil"/>
              <w:bottom w:val="single" w:sz="4" w:space="0" w:color="auto"/>
              <w:right w:val="single" w:sz="4" w:space="0" w:color="auto"/>
            </w:tcBorders>
            <w:vAlign w:val="center"/>
            <w:hideMark/>
          </w:tcPr>
          <w:p w14:paraId="429404A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4382B73C"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08BC405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38FDA871"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8,242.0</w:t>
            </w:r>
          </w:p>
        </w:tc>
        <w:tc>
          <w:tcPr>
            <w:tcW w:w="740" w:type="dxa"/>
            <w:tcBorders>
              <w:top w:val="nil"/>
              <w:left w:val="nil"/>
              <w:bottom w:val="single" w:sz="4" w:space="0" w:color="auto"/>
              <w:right w:val="single" w:sz="4" w:space="0" w:color="auto"/>
            </w:tcBorders>
            <w:noWrap/>
            <w:vAlign w:val="bottom"/>
            <w:hideMark/>
          </w:tcPr>
          <w:p w14:paraId="7633D88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7,085.0</w:t>
            </w:r>
          </w:p>
        </w:tc>
        <w:tc>
          <w:tcPr>
            <w:tcW w:w="740" w:type="dxa"/>
            <w:tcBorders>
              <w:top w:val="nil"/>
              <w:left w:val="nil"/>
              <w:bottom w:val="single" w:sz="4" w:space="0" w:color="auto"/>
              <w:right w:val="single" w:sz="4" w:space="0" w:color="auto"/>
            </w:tcBorders>
            <w:noWrap/>
            <w:vAlign w:val="bottom"/>
            <w:hideMark/>
          </w:tcPr>
          <w:p w14:paraId="3E06BF4F"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5,342.0</w:t>
            </w:r>
          </w:p>
        </w:tc>
        <w:tc>
          <w:tcPr>
            <w:tcW w:w="900" w:type="dxa"/>
            <w:tcBorders>
              <w:top w:val="nil"/>
              <w:left w:val="nil"/>
              <w:bottom w:val="single" w:sz="4" w:space="0" w:color="auto"/>
              <w:right w:val="single" w:sz="4" w:space="0" w:color="auto"/>
            </w:tcBorders>
            <w:vAlign w:val="center"/>
            <w:hideMark/>
          </w:tcPr>
          <w:p w14:paraId="23E614B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4CB664BC"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4,275.0</w:t>
            </w:r>
          </w:p>
        </w:tc>
        <w:tc>
          <w:tcPr>
            <w:tcW w:w="900" w:type="dxa"/>
            <w:tcBorders>
              <w:top w:val="nil"/>
              <w:left w:val="nil"/>
              <w:bottom w:val="single" w:sz="4" w:space="0" w:color="auto"/>
              <w:right w:val="single" w:sz="4" w:space="0" w:color="auto"/>
            </w:tcBorders>
            <w:noWrap/>
            <w:vAlign w:val="bottom"/>
            <w:hideMark/>
          </w:tcPr>
          <w:p w14:paraId="0C43647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3,902.0</w:t>
            </w:r>
          </w:p>
        </w:tc>
        <w:tc>
          <w:tcPr>
            <w:tcW w:w="1120" w:type="dxa"/>
            <w:tcBorders>
              <w:top w:val="nil"/>
              <w:left w:val="nil"/>
              <w:bottom w:val="single" w:sz="4" w:space="0" w:color="auto"/>
              <w:right w:val="double" w:sz="6" w:space="0" w:color="auto"/>
            </w:tcBorders>
            <w:vAlign w:val="center"/>
            <w:hideMark/>
          </w:tcPr>
          <w:p w14:paraId="1072708B"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4B753A85"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67E59243"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Гјела</w:t>
            </w:r>
          </w:p>
        </w:tc>
        <w:tc>
          <w:tcPr>
            <w:tcW w:w="840" w:type="dxa"/>
            <w:tcBorders>
              <w:top w:val="nil"/>
              <w:left w:val="nil"/>
              <w:bottom w:val="single" w:sz="4" w:space="0" w:color="auto"/>
              <w:right w:val="single" w:sz="4" w:space="0" w:color="auto"/>
            </w:tcBorders>
            <w:vAlign w:val="center"/>
            <w:hideMark/>
          </w:tcPr>
          <w:p w14:paraId="6D29133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BD22C7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2901DAF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473A96A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11,468.0</w:t>
            </w:r>
          </w:p>
        </w:tc>
        <w:tc>
          <w:tcPr>
            <w:tcW w:w="740" w:type="dxa"/>
            <w:tcBorders>
              <w:top w:val="nil"/>
              <w:left w:val="nil"/>
              <w:bottom w:val="single" w:sz="4" w:space="0" w:color="auto"/>
              <w:right w:val="single" w:sz="4" w:space="0" w:color="auto"/>
            </w:tcBorders>
            <w:noWrap/>
            <w:vAlign w:val="bottom"/>
            <w:hideMark/>
          </w:tcPr>
          <w:p w14:paraId="2DB2DC8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9,612.0</w:t>
            </w:r>
          </w:p>
        </w:tc>
        <w:tc>
          <w:tcPr>
            <w:tcW w:w="740" w:type="dxa"/>
            <w:tcBorders>
              <w:top w:val="nil"/>
              <w:left w:val="nil"/>
              <w:bottom w:val="single" w:sz="4" w:space="0" w:color="auto"/>
              <w:right w:val="single" w:sz="4" w:space="0" w:color="auto"/>
            </w:tcBorders>
            <w:noWrap/>
            <w:vAlign w:val="bottom"/>
            <w:hideMark/>
          </w:tcPr>
          <w:p w14:paraId="41C3595F"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7,952.0</w:t>
            </w:r>
          </w:p>
        </w:tc>
        <w:tc>
          <w:tcPr>
            <w:tcW w:w="900" w:type="dxa"/>
            <w:tcBorders>
              <w:top w:val="nil"/>
              <w:left w:val="nil"/>
              <w:bottom w:val="single" w:sz="4" w:space="0" w:color="auto"/>
              <w:right w:val="single" w:sz="4" w:space="0" w:color="auto"/>
            </w:tcBorders>
            <w:vAlign w:val="center"/>
            <w:hideMark/>
          </w:tcPr>
          <w:p w14:paraId="7E48770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3D0B9931"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6,054.0</w:t>
            </w:r>
          </w:p>
        </w:tc>
        <w:tc>
          <w:tcPr>
            <w:tcW w:w="900" w:type="dxa"/>
            <w:tcBorders>
              <w:top w:val="nil"/>
              <w:left w:val="nil"/>
              <w:bottom w:val="single" w:sz="4" w:space="0" w:color="auto"/>
              <w:right w:val="single" w:sz="4" w:space="0" w:color="auto"/>
            </w:tcBorders>
            <w:noWrap/>
            <w:vAlign w:val="bottom"/>
            <w:hideMark/>
          </w:tcPr>
          <w:p w14:paraId="0100CFA3"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4,299.0</w:t>
            </w:r>
          </w:p>
        </w:tc>
        <w:tc>
          <w:tcPr>
            <w:tcW w:w="1120" w:type="dxa"/>
            <w:tcBorders>
              <w:top w:val="nil"/>
              <w:left w:val="nil"/>
              <w:bottom w:val="single" w:sz="4" w:space="0" w:color="auto"/>
              <w:right w:val="double" w:sz="6" w:space="0" w:color="auto"/>
            </w:tcBorders>
            <w:vAlign w:val="center"/>
            <w:hideMark/>
          </w:tcPr>
          <w:p w14:paraId="172A43B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6AE319AD"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6B52E0A2"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Ариш</w:t>
            </w:r>
          </w:p>
        </w:tc>
        <w:tc>
          <w:tcPr>
            <w:tcW w:w="840" w:type="dxa"/>
            <w:tcBorders>
              <w:top w:val="nil"/>
              <w:left w:val="nil"/>
              <w:bottom w:val="single" w:sz="4" w:space="0" w:color="auto"/>
              <w:right w:val="single" w:sz="4" w:space="0" w:color="auto"/>
            </w:tcBorders>
            <w:vAlign w:val="center"/>
            <w:hideMark/>
          </w:tcPr>
          <w:p w14:paraId="6580A6F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1392B60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7E5E62B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05FDF275"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A4B1C3C"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E8730A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5,342.0</w:t>
            </w:r>
          </w:p>
        </w:tc>
        <w:tc>
          <w:tcPr>
            <w:tcW w:w="900" w:type="dxa"/>
            <w:tcBorders>
              <w:top w:val="nil"/>
              <w:left w:val="nil"/>
              <w:bottom w:val="single" w:sz="4" w:space="0" w:color="auto"/>
              <w:right w:val="single" w:sz="4" w:space="0" w:color="auto"/>
            </w:tcBorders>
            <w:vAlign w:val="center"/>
            <w:hideMark/>
          </w:tcPr>
          <w:p w14:paraId="1362E82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4715724"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4,275.0</w:t>
            </w:r>
          </w:p>
        </w:tc>
        <w:tc>
          <w:tcPr>
            <w:tcW w:w="900" w:type="dxa"/>
            <w:tcBorders>
              <w:top w:val="nil"/>
              <w:left w:val="nil"/>
              <w:bottom w:val="single" w:sz="4" w:space="0" w:color="auto"/>
              <w:right w:val="single" w:sz="4" w:space="0" w:color="auto"/>
            </w:tcBorders>
            <w:noWrap/>
            <w:vAlign w:val="bottom"/>
            <w:hideMark/>
          </w:tcPr>
          <w:p w14:paraId="1B28EFA6"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3,902.0</w:t>
            </w:r>
          </w:p>
        </w:tc>
        <w:tc>
          <w:tcPr>
            <w:tcW w:w="1120" w:type="dxa"/>
            <w:tcBorders>
              <w:top w:val="nil"/>
              <w:left w:val="nil"/>
              <w:bottom w:val="single" w:sz="4" w:space="0" w:color="auto"/>
              <w:right w:val="double" w:sz="6" w:space="0" w:color="auto"/>
            </w:tcBorders>
            <w:vAlign w:val="center"/>
            <w:hideMark/>
          </w:tcPr>
          <w:p w14:paraId="0C7E788B"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2A86F661"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255CEFF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Очетинари</w:t>
            </w:r>
          </w:p>
        </w:tc>
        <w:tc>
          <w:tcPr>
            <w:tcW w:w="840" w:type="dxa"/>
            <w:tcBorders>
              <w:top w:val="nil"/>
              <w:left w:val="nil"/>
              <w:bottom w:val="single" w:sz="4" w:space="0" w:color="auto"/>
              <w:right w:val="single" w:sz="4" w:space="0" w:color="auto"/>
            </w:tcBorders>
            <w:vAlign w:val="center"/>
            <w:hideMark/>
          </w:tcPr>
          <w:p w14:paraId="796FBDB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4ECDD22C"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4904C0E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5669D687"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8,242.0</w:t>
            </w:r>
          </w:p>
        </w:tc>
        <w:tc>
          <w:tcPr>
            <w:tcW w:w="740" w:type="dxa"/>
            <w:tcBorders>
              <w:top w:val="nil"/>
              <w:left w:val="nil"/>
              <w:bottom w:val="single" w:sz="4" w:space="0" w:color="auto"/>
              <w:right w:val="single" w:sz="4" w:space="0" w:color="auto"/>
            </w:tcBorders>
            <w:noWrap/>
            <w:vAlign w:val="bottom"/>
            <w:hideMark/>
          </w:tcPr>
          <w:p w14:paraId="3557ED1C"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7,085.0</w:t>
            </w:r>
          </w:p>
        </w:tc>
        <w:tc>
          <w:tcPr>
            <w:tcW w:w="740" w:type="dxa"/>
            <w:tcBorders>
              <w:top w:val="nil"/>
              <w:left w:val="nil"/>
              <w:bottom w:val="single" w:sz="4" w:space="0" w:color="auto"/>
              <w:right w:val="single" w:sz="4" w:space="0" w:color="auto"/>
            </w:tcBorders>
            <w:noWrap/>
            <w:vAlign w:val="bottom"/>
            <w:hideMark/>
          </w:tcPr>
          <w:p w14:paraId="09300C83"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5,342.0</w:t>
            </w:r>
          </w:p>
        </w:tc>
        <w:tc>
          <w:tcPr>
            <w:tcW w:w="900" w:type="dxa"/>
            <w:tcBorders>
              <w:top w:val="nil"/>
              <w:left w:val="nil"/>
              <w:bottom w:val="single" w:sz="4" w:space="0" w:color="auto"/>
              <w:right w:val="single" w:sz="4" w:space="0" w:color="auto"/>
            </w:tcBorders>
            <w:vAlign w:val="center"/>
            <w:hideMark/>
          </w:tcPr>
          <w:p w14:paraId="135CC00E"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684090F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4,275.0</w:t>
            </w:r>
          </w:p>
        </w:tc>
        <w:tc>
          <w:tcPr>
            <w:tcW w:w="900" w:type="dxa"/>
            <w:tcBorders>
              <w:top w:val="nil"/>
              <w:left w:val="nil"/>
              <w:bottom w:val="single" w:sz="4" w:space="0" w:color="auto"/>
              <w:right w:val="single" w:sz="4" w:space="0" w:color="auto"/>
            </w:tcBorders>
            <w:noWrap/>
            <w:vAlign w:val="bottom"/>
            <w:hideMark/>
          </w:tcPr>
          <w:p w14:paraId="1006DA5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3,902.0</w:t>
            </w:r>
          </w:p>
        </w:tc>
        <w:tc>
          <w:tcPr>
            <w:tcW w:w="1120" w:type="dxa"/>
            <w:tcBorders>
              <w:top w:val="nil"/>
              <w:left w:val="nil"/>
              <w:bottom w:val="single" w:sz="4" w:space="0" w:color="auto"/>
              <w:right w:val="double" w:sz="6" w:space="0" w:color="auto"/>
            </w:tcBorders>
            <w:vAlign w:val="center"/>
            <w:hideMark/>
          </w:tcPr>
          <w:p w14:paraId="71F3A17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r w:rsidR="00EA7E24" w:rsidRPr="00EA7E24" w14:paraId="5FE3573A"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16A6A31C"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Лпачемпрес</w:t>
            </w:r>
          </w:p>
        </w:tc>
        <w:tc>
          <w:tcPr>
            <w:tcW w:w="840" w:type="dxa"/>
            <w:tcBorders>
              <w:top w:val="nil"/>
              <w:left w:val="nil"/>
              <w:bottom w:val="single" w:sz="4" w:space="0" w:color="auto"/>
              <w:right w:val="single" w:sz="4" w:space="0" w:color="auto"/>
            </w:tcBorders>
            <w:vAlign w:val="center"/>
            <w:hideMark/>
          </w:tcPr>
          <w:p w14:paraId="11CC21AC"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5F34754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vAlign w:val="center"/>
            <w:hideMark/>
          </w:tcPr>
          <w:p w14:paraId="7A854FE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840" w:type="dxa"/>
            <w:tcBorders>
              <w:top w:val="nil"/>
              <w:left w:val="nil"/>
              <w:bottom w:val="single" w:sz="4" w:space="0" w:color="auto"/>
              <w:right w:val="single" w:sz="4" w:space="0" w:color="auto"/>
            </w:tcBorders>
            <w:noWrap/>
            <w:vAlign w:val="bottom"/>
            <w:hideMark/>
          </w:tcPr>
          <w:p w14:paraId="6756786D"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8,242.0</w:t>
            </w:r>
          </w:p>
        </w:tc>
        <w:tc>
          <w:tcPr>
            <w:tcW w:w="740" w:type="dxa"/>
            <w:tcBorders>
              <w:top w:val="nil"/>
              <w:left w:val="nil"/>
              <w:bottom w:val="single" w:sz="4" w:space="0" w:color="auto"/>
              <w:right w:val="single" w:sz="4" w:space="0" w:color="auto"/>
            </w:tcBorders>
            <w:noWrap/>
            <w:vAlign w:val="bottom"/>
            <w:hideMark/>
          </w:tcPr>
          <w:p w14:paraId="7B56DA04"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7,085.0</w:t>
            </w:r>
          </w:p>
        </w:tc>
        <w:tc>
          <w:tcPr>
            <w:tcW w:w="740" w:type="dxa"/>
            <w:tcBorders>
              <w:top w:val="nil"/>
              <w:left w:val="nil"/>
              <w:bottom w:val="single" w:sz="4" w:space="0" w:color="auto"/>
              <w:right w:val="single" w:sz="4" w:space="0" w:color="auto"/>
            </w:tcBorders>
            <w:noWrap/>
            <w:vAlign w:val="bottom"/>
            <w:hideMark/>
          </w:tcPr>
          <w:p w14:paraId="4DF6C549"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5,342.0</w:t>
            </w:r>
          </w:p>
        </w:tc>
        <w:tc>
          <w:tcPr>
            <w:tcW w:w="900" w:type="dxa"/>
            <w:tcBorders>
              <w:top w:val="nil"/>
              <w:left w:val="nil"/>
              <w:bottom w:val="single" w:sz="4" w:space="0" w:color="auto"/>
              <w:right w:val="single" w:sz="4" w:space="0" w:color="auto"/>
            </w:tcBorders>
            <w:vAlign w:val="center"/>
            <w:hideMark/>
          </w:tcPr>
          <w:p w14:paraId="0EFB68D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DF212D0"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4,275.0</w:t>
            </w:r>
          </w:p>
        </w:tc>
        <w:tc>
          <w:tcPr>
            <w:tcW w:w="900" w:type="dxa"/>
            <w:tcBorders>
              <w:top w:val="nil"/>
              <w:left w:val="nil"/>
              <w:bottom w:val="single" w:sz="4" w:space="0" w:color="auto"/>
              <w:right w:val="single" w:sz="4" w:space="0" w:color="auto"/>
            </w:tcBorders>
            <w:noWrap/>
            <w:vAlign w:val="bottom"/>
            <w:hideMark/>
          </w:tcPr>
          <w:p w14:paraId="2AC8A86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3,902.0</w:t>
            </w:r>
          </w:p>
        </w:tc>
        <w:tc>
          <w:tcPr>
            <w:tcW w:w="1120" w:type="dxa"/>
            <w:tcBorders>
              <w:top w:val="nil"/>
              <w:left w:val="nil"/>
              <w:bottom w:val="single" w:sz="4" w:space="0" w:color="auto"/>
              <w:right w:val="double" w:sz="6" w:space="0" w:color="auto"/>
            </w:tcBorders>
            <w:vAlign w:val="center"/>
            <w:hideMark/>
          </w:tcPr>
          <w:p w14:paraId="6EF248E4"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3,462.0</w:t>
            </w:r>
          </w:p>
        </w:tc>
      </w:tr>
    </w:tbl>
    <w:p w14:paraId="1880DF65" w14:textId="77777777" w:rsidR="00345E48" w:rsidRPr="00BB0922" w:rsidRDefault="00345E48" w:rsidP="00964209">
      <w:pPr>
        <w:shd w:val="clear" w:color="auto" w:fill="FFFFFF" w:themeFill="background1"/>
        <w:spacing w:after="0" w:line="240" w:lineRule="auto"/>
        <w:rPr>
          <w:rFonts w:ascii="Times New Roman" w:eastAsia="Calibri" w:hAnsi="Times New Roman" w:cs="Times New Roman"/>
          <w:i/>
          <w:sz w:val="16"/>
          <w:szCs w:val="16"/>
          <w:lang w:eastAsia="sr-Latn-CS" w:bidi="en-US"/>
        </w:rPr>
      </w:pPr>
    </w:p>
    <w:p w14:paraId="2306F5DE" w14:textId="77777777" w:rsidR="00345E48" w:rsidRDefault="00345E48" w:rsidP="00964209">
      <w:pPr>
        <w:shd w:val="clear" w:color="auto" w:fill="FFFFFF" w:themeFill="background1"/>
        <w:spacing w:after="0" w:line="240" w:lineRule="auto"/>
        <w:ind w:firstLine="567"/>
        <w:jc w:val="both"/>
        <w:rPr>
          <w:rFonts w:ascii="Times New Roman" w:eastAsia="Calibri" w:hAnsi="Times New Roman" w:cs="Times New Roman"/>
          <w:i/>
          <w:sz w:val="16"/>
          <w:szCs w:val="16"/>
          <w:lang w:val="sr-Cyrl-RS" w:eastAsia="sr-Latn-CS"/>
        </w:rPr>
      </w:pPr>
    </w:p>
    <w:p w14:paraId="57C82FAD" w14:textId="77777777" w:rsidR="00D03B61" w:rsidRPr="00272823" w:rsidRDefault="00D03B61" w:rsidP="00964209">
      <w:pPr>
        <w:shd w:val="clear" w:color="auto" w:fill="FFFFFF" w:themeFill="background1"/>
        <w:spacing w:after="0" w:line="240" w:lineRule="auto"/>
        <w:ind w:firstLine="851"/>
        <w:jc w:val="both"/>
        <w:rPr>
          <w:rFonts w:ascii="Times New Roman" w:eastAsia="Calibri" w:hAnsi="Times New Roman" w:cs="Times New Roman"/>
          <w:i/>
          <w:sz w:val="18"/>
          <w:szCs w:val="18"/>
          <w:lang w:val="sr-Cyrl-RS"/>
        </w:rPr>
      </w:pPr>
    </w:p>
    <w:p w14:paraId="3E5A4CED" w14:textId="15D9E824" w:rsidR="00AE0426" w:rsidRPr="00272823" w:rsidRDefault="00AE0426" w:rsidP="00D03B61">
      <w:pPr>
        <w:shd w:val="clear" w:color="auto" w:fill="FFFFFF" w:themeFill="background1"/>
        <w:spacing w:after="0" w:line="240" w:lineRule="auto"/>
        <w:ind w:firstLine="851"/>
        <w:jc w:val="both"/>
        <w:rPr>
          <w:rFonts w:ascii="Times New Roman" w:eastAsia="Calibri" w:hAnsi="Times New Roman" w:cs="Times New Roman"/>
          <w:i/>
          <w:sz w:val="18"/>
          <w:szCs w:val="18"/>
          <w:lang w:val="sr-Cyrl-RS"/>
        </w:rPr>
      </w:pPr>
      <w:r w:rsidRPr="00272823">
        <w:rPr>
          <w:rFonts w:ascii="Times New Roman" w:eastAsia="Calibri" w:hAnsi="Times New Roman" w:cs="Times New Roman"/>
          <w:i/>
          <w:sz w:val="18"/>
          <w:szCs w:val="18"/>
          <w:lang w:val="sr-Latn-CS"/>
        </w:rPr>
        <w:t xml:space="preserve">Табела бр. </w:t>
      </w:r>
      <w:r w:rsidR="00272823" w:rsidRPr="00272823">
        <w:rPr>
          <w:rFonts w:ascii="Times New Roman" w:eastAsia="Calibri" w:hAnsi="Times New Roman" w:cs="Times New Roman"/>
          <w:i/>
          <w:sz w:val="18"/>
          <w:szCs w:val="18"/>
          <w:lang w:val="sr-Cyrl-RS"/>
        </w:rPr>
        <w:t>34</w:t>
      </w:r>
      <w:r w:rsidRPr="00272823">
        <w:rPr>
          <w:rFonts w:ascii="Times New Roman" w:eastAsia="Calibri" w:hAnsi="Times New Roman" w:cs="Times New Roman"/>
          <w:i/>
          <w:sz w:val="18"/>
          <w:szCs w:val="18"/>
          <w:lang w:val="sr-Latn-CS"/>
        </w:rPr>
        <w:t xml:space="preserve"> –Јединична цена трошкова производње</w:t>
      </w:r>
    </w:p>
    <w:tbl>
      <w:tblPr>
        <w:tblW w:w="9620" w:type="dxa"/>
        <w:jc w:val="center"/>
        <w:tblLook w:val="04A0" w:firstRow="1" w:lastRow="0" w:firstColumn="1" w:lastColumn="0" w:noHBand="0" w:noVBand="1"/>
      </w:tblPr>
      <w:tblGrid>
        <w:gridCol w:w="1352"/>
        <w:gridCol w:w="876"/>
        <w:gridCol w:w="876"/>
        <w:gridCol w:w="876"/>
        <w:gridCol w:w="876"/>
        <w:gridCol w:w="876"/>
        <w:gridCol w:w="876"/>
        <w:gridCol w:w="1013"/>
        <w:gridCol w:w="1124"/>
        <w:gridCol w:w="991"/>
        <w:gridCol w:w="1237"/>
      </w:tblGrid>
      <w:tr w:rsidR="00EA7E24" w:rsidRPr="00EA7E24" w14:paraId="67A07C3C" w14:textId="77777777" w:rsidTr="00EA7E24">
        <w:trPr>
          <w:trHeight w:val="285"/>
          <w:tblHeader/>
          <w:jc w:val="center"/>
        </w:trPr>
        <w:tc>
          <w:tcPr>
            <w:tcW w:w="1260" w:type="dxa"/>
            <w:vMerge w:val="restart"/>
            <w:tcBorders>
              <w:top w:val="double" w:sz="6" w:space="0" w:color="auto"/>
              <w:left w:val="double" w:sz="6" w:space="0" w:color="auto"/>
              <w:bottom w:val="single" w:sz="4" w:space="0" w:color="auto"/>
              <w:right w:val="single" w:sz="4" w:space="0" w:color="auto"/>
            </w:tcBorders>
            <w:vAlign w:val="center"/>
            <w:hideMark/>
          </w:tcPr>
          <w:p w14:paraId="1B8E96D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Врста дрвећа</w:t>
            </w:r>
          </w:p>
        </w:tc>
        <w:tc>
          <w:tcPr>
            <w:tcW w:w="8360" w:type="dxa"/>
            <w:gridSpan w:val="10"/>
            <w:tcBorders>
              <w:top w:val="double" w:sz="6" w:space="0" w:color="auto"/>
              <w:left w:val="nil"/>
              <w:bottom w:val="single" w:sz="4" w:space="0" w:color="auto"/>
              <w:right w:val="double" w:sz="6" w:space="0" w:color="000000"/>
            </w:tcBorders>
            <w:noWrap/>
            <w:vAlign w:val="bottom"/>
            <w:hideMark/>
          </w:tcPr>
          <w:p w14:paraId="483D02C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Трошкови сече, привлачења и извожења</w:t>
            </w:r>
          </w:p>
        </w:tc>
      </w:tr>
      <w:tr w:rsidR="00EA7E24" w:rsidRPr="00EA7E24" w14:paraId="5BB03061" w14:textId="77777777" w:rsidTr="00EA7E24">
        <w:trPr>
          <w:trHeight w:val="315"/>
          <w:tblHeader/>
          <w:jc w:val="center"/>
        </w:trPr>
        <w:tc>
          <w:tcPr>
            <w:tcW w:w="1260" w:type="dxa"/>
            <w:vMerge/>
            <w:tcBorders>
              <w:top w:val="double" w:sz="6" w:space="0" w:color="auto"/>
              <w:left w:val="double" w:sz="6" w:space="0" w:color="auto"/>
              <w:bottom w:val="single" w:sz="4" w:space="0" w:color="auto"/>
              <w:right w:val="single" w:sz="4" w:space="0" w:color="auto"/>
            </w:tcBorders>
            <w:vAlign w:val="center"/>
            <w:hideMark/>
          </w:tcPr>
          <w:p w14:paraId="12CAF1E0"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4440" w:type="dxa"/>
            <w:gridSpan w:val="6"/>
            <w:tcBorders>
              <w:top w:val="single" w:sz="4" w:space="0" w:color="auto"/>
              <w:left w:val="nil"/>
              <w:bottom w:val="single" w:sz="4" w:space="0" w:color="auto"/>
              <w:right w:val="single" w:sz="4" w:space="0" w:color="auto"/>
            </w:tcBorders>
            <w:vAlign w:val="center"/>
            <w:hideMark/>
          </w:tcPr>
          <w:p w14:paraId="0EADDD5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Трупци</w:t>
            </w:r>
          </w:p>
        </w:tc>
        <w:tc>
          <w:tcPr>
            <w:tcW w:w="900" w:type="dxa"/>
            <w:vMerge w:val="restart"/>
            <w:tcBorders>
              <w:top w:val="nil"/>
              <w:left w:val="single" w:sz="4" w:space="0" w:color="auto"/>
              <w:bottom w:val="single" w:sz="4" w:space="0" w:color="auto"/>
              <w:right w:val="single" w:sz="4" w:space="0" w:color="auto"/>
            </w:tcBorders>
            <w:vAlign w:val="center"/>
            <w:hideMark/>
          </w:tcPr>
          <w:p w14:paraId="3F10361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Стубови</w:t>
            </w:r>
          </w:p>
        </w:tc>
        <w:tc>
          <w:tcPr>
            <w:tcW w:w="1000" w:type="dxa"/>
            <w:vMerge w:val="restart"/>
            <w:tcBorders>
              <w:top w:val="nil"/>
              <w:left w:val="single" w:sz="4" w:space="0" w:color="auto"/>
              <w:bottom w:val="single" w:sz="4" w:space="0" w:color="auto"/>
              <w:right w:val="single" w:sz="4" w:space="0" w:color="auto"/>
            </w:tcBorders>
            <w:vAlign w:val="center"/>
            <w:hideMark/>
          </w:tcPr>
          <w:p w14:paraId="6BF78C4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Рудничко</w:t>
            </w:r>
          </w:p>
        </w:tc>
        <w:tc>
          <w:tcPr>
            <w:tcW w:w="900" w:type="dxa"/>
            <w:vMerge w:val="restart"/>
            <w:tcBorders>
              <w:top w:val="nil"/>
              <w:left w:val="single" w:sz="4" w:space="0" w:color="auto"/>
              <w:bottom w:val="single" w:sz="4" w:space="0" w:color="auto"/>
              <w:right w:val="single" w:sz="4" w:space="0" w:color="auto"/>
            </w:tcBorders>
            <w:vAlign w:val="center"/>
            <w:hideMark/>
          </w:tcPr>
          <w:p w14:paraId="12CE93E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Сит.тех.</w:t>
            </w:r>
          </w:p>
        </w:tc>
        <w:tc>
          <w:tcPr>
            <w:tcW w:w="1120" w:type="dxa"/>
            <w:vMerge w:val="restart"/>
            <w:tcBorders>
              <w:top w:val="nil"/>
              <w:left w:val="single" w:sz="4" w:space="0" w:color="auto"/>
              <w:bottom w:val="single" w:sz="4" w:space="0" w:color="auto"/>
              <w:right w:val="double" w:sz="6" w:space="0" w:color="auto"/>
            </w:tcBorders>
            <w:vAlign w:val="center"/>
            <w:hideMark/>
          </w:tcPr>
          <w:p w14:paraId="1A0C0F3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Просторно</w:t>
            </w:r>
          </w:p>
        </w:tc>
      </w:tr>
      <w:tr w:rsidR="00EA7E24" w:rsidRPr="00EA7E24" w14:paraId="01FD8215" w14:textId="77777777" w:rsidTr="00EA7E24">
        <w:trPr>
          <w:trHeight w:val="300"/>
          <w:tblHeader/>
          <w:jc w:val="center"/>
        </w:trPr>
        <w:tc>
          <w:tcPr>
            <w:tcW w:w="1260" w:type="dxa"/>
            <w:vMerge/>
            <w:tcBorders>
              <w:top w:val="double" w:sz="6" w:space="0" w:color="auto"/>
              <w:left w:val="double" w:sz="6" w:space="0" w:color="auto"/>
              <w:bottom w:val="single" w:sz="4" w:space="0" w:color="auto"/>
              <w:right w:val="single" w:sz="4" w:space="0" w:color="auto"/>
            </w:tcBorders>
            <w:vAlign w:val="center"/>
            <w:hideMark/>
          </w:tcPr>
          <w:p w14:paraId="113CE80F"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740" w:type="dxa"/>
            <w:tcBorders>
              <w:top w:val="nil"/>
              <w:left w:val="nil"/>
              <w:bottom w:val="single" w:sz="4" w:space="0" w:color="auto"/>
              <w:right w:val="single" w:sz="4" w:space="0" w:color="auto"/>
            </w:tcBorders>
            <w:vAlign w:val="center"/>
            <w:hideMark/>
          </w:tcPr>
          <w:p w14:paraId="689F53B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F</w:t>
            </w:r>
          </w:p>
        </w:tc>
        <w:tc>
          <w:tcPr>
            <w:tcW w:w="740" w:type="dxa"/>
            <w:tcBorders>
              <w:top w:val="nil"/>
              <w:left w:val="nil"/>
              <w:bottom w:val="single" w:sz="4" w:space="0" w:color="auto"/>
              <w:right w:val="single" w:sz="4" w:space="0" w:color="auto"/>
            </w:tcBorders>
            <w:vAlign w:val="center"/>
            <w:hideMark/>
          </w:tcPr>
          <w:p w14:paraId="435BDCF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L</w:t>
            </w:r>
          </w:p>
        </w:tc>
        <w:tc>
          <w:tcPr>
            <w:tcW w:w="740" w:type="dxa"/>
            <w:tcBorders>
              <w:top w:val="nil"/>
              <w:left w:val="nil"/>
              <w:bottom w:val="single" w:sz="4" w:space="0" w:color="auto"/>
              <w:right w:val="single" w:sz="4" w:space="0" w:color="auto"/>
            </w:tcBorders>
            <w:vAlign w:val="center"/>
            <w:hideMark/>
          </w:tcPr>
          <w:p w14:paraId="3638B3C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K</w:t>
            </w:r>
          </w:p>
        </w:tc>
        <w:tc>
          <w:tcPr>
            <w:tcW w:w="740" w:type="dxa"/>
            <w:tcBorders>
              <w:top w:val="nil"/>
              <w:left w:val="nil"/>
              <w:bottom w:val="single" w:sz="4" w:space="0" w:color="auto"/>
              <w:right w:val="single" w:sz="4" w:space="0" w:color="auto"/>
            </w:tcBorders>
            <w:vAlign w:val="center"/>
            <w:hideMark/>
          </w:tcPr>
          <w:p w14:paraId="38553D5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I</w:t>
            </w:r>
          </w:p>
        </w:tc>
        <w:tc>
          <w:tcPr>
            <w:tcW w:w="740" w:type="dxa"/>
            <w:tcBorders>
              <w:top w:val="nil"/>
              <w:left w:val="nil"/>
              <w:bottom w:val="single" w:sz="4" w:space="0" w:color="auto"/>
              <w:right w:val="single" w:sz="4" w:space="0" w:color="auto"/>
            </w:tcBorders>
            <w:vAlign w:val="center"/>
            <w:hideMark/>
          </w:tcPr>
          <w:p w14:paraId="391F3C5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II</w:t>
            </w:r>
          </w:p>
        </w:tc>
        <w:tc>
          <w:tcPr>
            <w:tcW w:w="740" w:type="dxa"/>
            <w:tcBorders>
              <w:top w:val="nil"/>
              <w:left w:val="nil"/>
              <w:bottom w:val="single" w:sz="4" w:space="0" w:color="auto"/>
              <w:right w:val="single" w:sz="4" w:space="0" w:color="auto"/>
            </w:tcBorders>
            <w:vAlign w:val="center"/>
            <w:hideMark/>
          </w:tcPr>
          <w:p w14:paraId="7E5A107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III</w:t>
            </w:r>
          </w:p>
        </w:tc>
        <w:tc>
          <w:tcPr>
            <w:tcW w:w="900" w:type="dxa"/>
            <w:vMerge/>
            <w:tcBorders>
              <w:top w:val="nil"/>
              <w:left w:val="single" w:sz="4" w:space="0" w:color="auto"/>
              <w:bottom w:val="single" w:sz="4" w:space="0" w:color="auto"/>
              <w:right w:val="single" w:sz="4" w:space="0" w:color="auto"/>
            </w:tcBorders>
            <w:vAlign w:val="center"/>
            <w:hideMark/>
          </w:tcPr>
          <w:p w14:paraId="6035CC84"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1000" w:type="dxa"/>
            <w:vMerge/>
            <w:tcBorders>
              <w:top w:val="nil"/>
              <w:left w:val="single" w:sz="4" w:space="0" w:color="auto"/>
              <w:bottom w:val="single" w:sz="4" w:space="0" w:color="auto"/>
              <w:right w:val="single" w:sz="4" w:space="0" w:color="auto"/>
            </w:tcBorders>
            <w:vAlign w:val="center"/>
            <w:hideMark/>
          </w:tcPr>
          <w:p w14:paraId="0AF3BB66"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900" w:type="dxa"/>
            <w:vMerge/>
            <w:tcBorders>
              <w:top w:val="nil"/>
              <w:left w:val="single" w:sz="4" w:space="0" w:color="auto"/>
              <w:bottom w:val="single" w:sz="4" w:space="0" w:color="auto"/>
              <w:right w:val="single" w:sz="4" w:space="0" w:color="auto"/>
            </w:tcBorders>
            <w:vAlign w:val="center"/>
            <w:hideMark/>
          </w:tcPr>
          <w:p w14:paraId="4368EA8E"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1120" w:type="dxa"/>
            <w:vMerge/>
            <w:tcBorders>
              <w:top w:val="nil"/>
              <w:left w:val="single" w:sz="4" w:space="0" w:color="auto"/>
              <w:bottom w:val="single" w:sz="4" w:space="0" w:color="auto"/>
              <w:right w:val="double" w:sz="6" w:space="0" w:color="auto"/>
            </w:tcBorders>
            <w:vAlign w:val="center"/>
            <w:hideMark/>
          </w:tcPr>
          <w:p w14:paraId="2AFB33C3"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r>
      <w:tr w:rsidR="00EA7E24" w:rsidRPr="00EA7E24" w14:paraId="43B49335" w14:textId="77777777" w:rsidTr="00EA7E24">
        <w:trPr>
          <w:trHeight w:val="300"/>
          <w:tblHeader/>
          <w:jc w:val="center"/>
        </w:trPr>
        <w:tc>
          <w:tcPr>
            <w:tcW w:w="1260" w:type="dxa"/>
            <w:vMerge/>
            <w:tcBorders>
              <w:top w:val="double" w:sz="6" w:space="0" w:color="auto"/>
              <w:left w:val="double" w:sz="6" w:space="0" w:color="auto"/>
              <w:bottom w:val="single" w:sz="4" w:space="0" w:color="auto"/>
              <w:right w:val="single" w:sz="4" w:space="0" w:color="auto"/>
            </w:tcBorders>
            <w:vAlign w:val="center"/>
            <w:hideMark/>
          </w:tcPr>
          <w:p w14:paraId="7574029E"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p>
        </w:tc>
        <w:tc>
          <w:tcPr>
            <w:tcW w:w="8360" w:type="dxa"/>
            <w:gridSpan w:val="10"/>
            <w:tcBorders>
              <w:top w:val="single" w:sz="4" w:space="0" w:color="auto"/>
              <w:left w:val="nil"/>
              <w:bottom w:val="single" w:sz="4" w:space="0" w:color="auto"/>
              <w:right w:val="double" w:sz="6" w:space="0" w:color="000000"/>
            </w:tcBorders>
            <w:vAlign w:val="bottom"/>
            <w:hideMark/>
          </w:tcPr>
          <w:p w14:paraId="7E9560EE"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дин/m</w:t>
            </w:r>
            <w:r w:rsidRPr="00EA7E24">
              <w:rPr>
                <w:rFonts w:ascii="Times New Roman" w:eastAsia="Times New Roman" w:hAnsi="Times New Roman" w:cs="Times New Roman"/>
                <w:vertAlign w:val="superscript"/>
                <w:lang w:val="sr-Latn-RS" w:eastAsia="sr-Latn-RS"/>
              </w:rPr>
              <w:t>3</w:t>
            </w:r>
          </w:p>
        </w:tc>
      </w:tr>
      <w:tr w:rsidR="00EA7E24" w:rsidRPr="00EA7E24" w14:paraId="3B27D878"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01801EC4"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Ива</w:t>
            </w:r>
          </w:p>
        </w:tc>
        <w:tc>
          <w:tcPr>
            <w:tcW w:w="740" w:type="dxa"/>
            <w:tcBorders>
              <w:top w:val="nil"/>
              <w:left w:val="nil"/>
              <w:bottom w:val="single" w:sz="4" w:space="0" w:color="auto"/>
              <w:right w:val="single" w:sz="4" w:space="0" w:color="auto"/>
            </w:tcBorders>
            <w:vAlign w:val="center"/>
            <w:hideMark/>
          </w:tcPr>
          <w:p w14:paraId="2B28F5C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D68E1E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BB02D4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0C50B33"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24B95A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8B8A6E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7EE86640"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34A7A02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1DB70DFF"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12A0BAB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11F09AC3"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02A85335"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Цјова</w:t>
            </w:r>
          </w:p>
        </w:tc>
        <w:tc>
          <w:tcPr>
            <w:tcW w:w="740" w:type="dxa"/>
            <w:tcBorders>
              <w:top w:val="nil"/>
              <w:left w:val="nil"/>
              <w:bottom w:val="single" w:sz="4" w:space="0" w:color="auto"/>
              <w:right w:val="single" w:sz="4" w:space="0" w:color="auto"/>
            </w:tcBorders>
            <w:vAlign w:val="center"/>
            <w:hideMark/>
          </w:tcPr>
          <w:p w14:paraId="0E8CC30B"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923259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6466AD6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2166F07"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1AE44FF"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599C23A"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06BD11E0"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1E6379F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6949FBE6"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56518F3A"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592B589F"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566DD386"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Бјова</w:t>
            </w:r>
          </w:p>
        </w:tc>
        <w:tc>
          <w:tcPr>
            <w:tcW w:w="740" w:type="dxa"/>
            <w:tcBorders>
              <w:top w:val="nil"/>
              <w:left w:val="nil"/>
              <w:bottom w:val="single" w:sz="4" w:space="0" w:color="auto"/>
              <w:right w:val="single" w:sz="4" w:space="0" w:color="auto"/>
            </w:tcBorders>
            <w:noWrap/>
            <w:vAlign w:val="bottom"/>
            <w:hideMark/>
          </w:tcPr>
          <w:p w14:paraId="4E58ADB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B0D5737"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9D7BDFD"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4A040B1"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2DE9F7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19877E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413D2420"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619FC17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48CE6E10"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3261489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46E4B733"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6EF39E55"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Граб</w:t>
            </w:r>
          </w:p>
        </w:tc>
        <w:tc>
          <w:tcPr>
            <w:tcW w:w="740" w:type="dxa"/>
            <w:tcBorders>
              <w:top w:val="nil"/>
              <w:left w:val="nil"/>
              <w:bottom w:val="single" w:sz="4" w:space="0" w:color="auto"/>
              <w:right w:val="single" w:sz="4" w:space="0" w:color="auto"/>
            </w:tcBorders>
            <w:noWrap/>
            <w:vAlign w:val="bottom"/>
            <w:hideMark/>
          </w:tcPr>
          <w:p w14:paraId="130E032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B9C2579"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05643CF"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18744686"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FC252DA"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CF15CA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727D0667"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16B880B"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554ED3C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4C1E7113"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2C8A1DD1"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4F54FC7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Цер</w:t>
            </w:r>
          </w:p>
        </w:tc>
        <w:tc>
          <w:tcPr>
            <w:tcW w:w="740" w:type="dxa"/>
            <w:tcBorders>
              <w:top w:val="nil"/>
              <w:left w:val="nil"/>
              <w:bottom w:val="single" w:sz="4" w:space="0" w:color="auto"/>
              <w:right w:val="single" w:sz="4" w:space="0" w:color="auto"/>
            </w:tcBorders>
            <w:noWrap/>
            <w:vAlign w:val="bottom"/>
            <w:hideMark/>
          </w:tcPr>
          <w:p w14:paraId="0A653786"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80FB332"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3D5A62C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F8B349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A6C903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1E488C3"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575F55F7"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7F71B640"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4869A71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183B0DB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6A9C5F5B"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49A6A9D3"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Сладун</w:t>
            </w:r>
          </w:p>
        </w:tc>
        <w:tc>
          <w:tcPr>
            <w:tcW w:w="740" w:type="dxa"/>
            <w:tcBorders>
              <w:top w:val="nil"/>
              <w:left w:val="nil"/>
              <w:bottom w:val="single" w:sz="4" w:space="0" w:color="auto"/>
              <w:right w:val="single" w:sz="4" w:space="0" w:color="auto"/>
            </w:tcBorders>
            <w:noWrap/>
            <w:vAlign w:val="bottom"/>
            <w:hideMark/>
          </w:tcPr>
          <w:p w14:paraId="19CDE7C2"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B40CABB"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4FAE25D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66EDEAD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057161E"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7F858D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900" w:type="dxa"/>
            <w:tcBorders>
              <w:top w:val="nil"/>
              <w:left w:val="nil"/>
              <w:bottom w:val="single" w:sz="4" w:space="0" w:color="auto"/>
              <w:right w:val="single" w:sz="4" w:space="0" w:color="auto"/>
            </w:tcBorders>
            <w:vAlign w:val="center"/>
            <w:hideMark/>
          </w:tcPr>
          <w:p w14:paraId="4D74DEB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1790C53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7EA5AF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64B0B854"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03AABDD9"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0C031508"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lastRenderedPageBreak/>
              <w:t>Трешња</w:t>
            </w:r>
          </w:p>
        </w:tc>
        <w:tc>
          <w:tcPr>
            <w:tcW w:w="740" w:type="dxa"/>
            <w:tcBorders>
              <w:top w:val="nil"/>
              <w:left w:val="nil"/>
              <w:bottom w:val="single" w:sz="4" w:space="0" w:color="auto"/>
              <w:right w:val="single" w:sz="4" w:space="0" w:color="auto"/>
            </w:tcBorders>
            <w:noWrap/>
            <w:vAlign w:val="bottom"/>
            <w:hideMark/>
          </w:tcPr>
          <w:p w14:paraId="6D4A87C1"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F46EBA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3ECA445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0ACE16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34FE27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AAEE18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420F58D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61CF93D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7368266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7D96223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64F4B13B"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4841CDA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ОТЛ</w:t>
            </w:r>
          </w:p>
        </w:tc>
        <w:tc>
          <w:tcPr>
            <w:tcW w:w="740" w:type="dxa"/>
            <w:tcBorders>
              <w:top w:val="nil"/>
              <w:left w:val="nil"/>
              <w:bottom w:val="single" w:sz="4" w:space="0" w:color="auto"/>
              <w:right w:val="single" w:sz="4" w:space="0" w:color="auto"/>
            </w:tcBorders>
            <w:noWrap/>
            <w:vAlign w:val="bottom"/>
            <w:hideMark/>
          </w:tcPr>
          <w:p w14:paraId="1F7C4742"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DC6678B"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3F7F450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0879EAC"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DDED56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8AD644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1EECB07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79399ED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328E818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200B1A17"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345D117C"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1A400C36"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Цјасен</w:t>
            </w:r>
          </w:p>
        </w:tc>
        <w:tc>
          <w:tcPr>
            <w:tcW w:w="740" w:type="dxa"/>
            <w:tcBorders>
              <w:top w:val="nil"/>
              <w:left w:val="nil"/>
              <w:bottom w:val="single" w:sz="4" w:space="0" w:color="auto"/>
              <w:right w:val="single" w:sz="4" w:space="0" w:color="auto"/>
            </w:tcBorders>
            <w:noWrap/>
            <w:vAlign w:val="bottom"/>
            <w:hideMark/>
          </w:tcPr>
          <w:p w14:paraId="26213D0C"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42FCF7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193828A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A7D8A7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D36606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A1D59D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30B46D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02A9B4D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438B9D4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5E1DB2B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3C293243"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71748C13"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Китњак</w:t>
            </w:r>
          </w:p>
        </w:tc>
        <w:tc>
          <w:tcPr>
            <w:tcW w:w="740" w:type="dxa"/>
            <w:tcBorders>
              <w:top w:val="nil"/>
              <w:left w:val="nil"/>
              <w:bottom w:val="single" w:sz="4" w:space="0" w:color="auto"/>
              <w:right w:val="single" w:sz="4" w:space="0" w:color="auto"/>
            </w:tcBorders>
            <w:noWrap/>
            <w:vAlign w:val="bottom"/>
            <w:hideMark/>
          </w:tcPr>
          <w:p w14:paraId="1F2EA06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ACD423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0F73642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8D4CF0E"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718251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454283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5B96C03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1598EF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3CDA8E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23D4F78A"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2AE727B0"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137A18F9"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Јасика</w:t>
            </w:r>
          </w:p>
        </w:tc>
        <w:tc>
          <w:tcPr>
            <w:tcW w:w="740" w:type="dxa"/>
            <w:tcBorders>
              <w:top w:val="nil"/>
              <w:left w:val="nil"/>
              <w:bottom w:val="single" w:sz="4" w:space="0" w:color="auto"/>
              <w:right w:val="single" w:sz="4" w:space="0" w:color="auto"/>
            </w:tcBorders>
            <w:noWrap/>
            <w:vAlign w:val="bottom"/>
            <w:hideMark/>
          </w:tcPr>
          <w:p w14:paraId="4E1CB9C2"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F0F353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457A8FB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9E7896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28E801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FD5E0F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4B24CE1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5E03C23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513F959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0F5AD697"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25A813A5"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00EA53B2"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Бреза</w:t>
            </w:r>
          </w:p>
        </w:tc>
        <w:tc>
          <w:tcPr>
            <w:tcW w:w="740" w:type="dxa"/>
            <w:tcBorders>
              <w:top w:val="nil"/>
              <w:left w:val="nil"/>
              <w:bottom w:val="single" w:sz="4" w:space="0" w:color="auto"/>
              <w:right w:val="single" w:sz="4" w:space="0" w:color="auto"/>
            </w:tcBorders>
            <w:noWrap/>
            <w:vAlign w:val="bottom"/>
            <w:hideMark/>
          </w:tcPr>
          <w:p w14:paraId="38999574"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707490C"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6D8A48B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6D14A25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BA3F7C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6C65A55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128429B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733FF1D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772CD78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0E5673E0"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3C8283D1"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C066E6B"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Буква</w:t>
            </w:r>
          </w:p>
        </w:tc>
        <w:tc>
          <w:tcPr>
            <w:tcW w:w="740" w:type="dxa"/>
            <w:tcBorders>
              <w:top w:val="nil"/>
              <w:left w:val="nil"/>
              <w:bottom w:val="single" w:sz="4" w:space="0" w:color="auto"/>
              <w:right w:val="single" w:sz="4" w:space="0" w:color="auto"/>
            </w:tcBorders>
            <w:noWrap/>
            <w:vAlign w:val="bottom"/>
            <w:hideMark/>
          </w:tcPr>
          <w:p w14:paraId="5DC6D1A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2F665BF2"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04E2300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745A341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438D6099"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21BFAC5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vAlign w:val="center"/>
            <w:hideMark/>
          </w:tcPr>
          <w:p w14:paraId="5144635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7A5097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1688E1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431FF83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2A34563B"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7607ABFC"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ПлБрест</w:t>
            </w:r>
          </w:p>
        </w:tc>
        <w:tc>
          <w:tcPr>
            <w:tcW w:w="740" w:type="dxa"/>
            <w:tcBorders>
              <w:top w:val="nil"/>
              <w:left w:val="nil"/>
              <w:bottom w:val="single" w:sz="4" w:space="0" w:color="auto"/>
              <w:right w:val="single" w:sz="4" w:space="0" w:color="auto"/>
            </w:tcBorders>
            <w:noWrap/>
            <w:vAlign w:val="bottom"/>
            <w:hideMark/>
          </w:tcPr>
          <w:p w14:paraId="1F5DD231"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D556E26"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016FAB8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414407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noWrap/>
            <w:vAlign w:val="bottom"/>
            <w:hideMark/>
          </w:tcPr>
          <w:p w14:paraId="07FA210D"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vAlign w:val="center"/>
            <w:hideMark/>
          </w:tcPr>
          <w:p w14:paraId="21D2AC7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A2EAD3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5BB86C6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4D23F4A3"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776CF65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48A78E52"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4DCE66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Јаребика</w:t>
            </w:r>
          </w:p>
        </w:tc>
        <w:tc>
          <w:tcPr>
            <w:tcW w:w="740" w:type="dxa"/>
            <w:tcBorders>
              <w:top w:val="nil"/>
              <w:left w:val="nil"/>
              <w:bottom w:val="single" w:sz="4" w:space="0" w:color="auto"/>
              <w:right w:val="single" w:sz="4" w:space="0" w:color="auto"/>
            </w:tcBorders>
            <w:noWrap/>
            <w:vAlign w:val="bottom"/>
            <w:hideMark/>
          </w:tcPr>
          <w:p w14:paraId="1980F15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2B849BE"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72F1A00A"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A958B4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60E20D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70F2C2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5C1DAFA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79E8918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6A24C00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1EE8162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20EEAA4D"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5F0BAEB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Јавор</w:t>
            </w:r>
          </w:p>
        </w:tc>
        <w:tc>
          <w:tcPr>
            <w:tcW w:w="740" w:type="dxa"/>
            <w:tcBorders>
              <w:top w:val="nil"/>
              <w:left w:val="nil"/>
              <w:bottom w:val="single" w:sz="4" w:space="0" w:color="auto"/>
              <w:right w:val="single" w:sz="4" w:space="0" w:color="auto"/>
            </w:tcBorders>
            <w:noWrap/>
            <w:vAlign w:val="bottom"/>
            <w:hideMark/>
          </w:tcPr>
          <w:p w14:paraId="5E397A0A"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E0BC53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049AE62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57BCE4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9A4E2B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59A626C"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0EBE77D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3C084C3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55FF2E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6CF57DF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4978CCD3"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7F0814B9"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Јела</w:t>
            </w:r>
          </w:p>
        </w:tc>
        <w:tc>
          <w:tcPr>
            <w:tcW w:w="740" w:type="dxa"/>
            <w:tcBorders>
              <w:top w:val="nil"/>
              <w:left w:val="nil"/>
              <w:bottom w:val="single" w:sz="4" w:space="0" w:color="auto"/>
              <w:right w:val="single" w:sz="4" w:space="0" w:color="auto"/>
            </w:tcBorders>
            <w:noWrap/>
            <w:vAlign w:val="bottom"/>
            <w:hideMark/>
          </w:tcPr>
          <w:p w14:paraId="74100BB8"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69E7E44"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295ECA4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481C10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740" w:type="dxa"/>
            <w:tcBorders>
              <w:top w:val="nil"/>
              <w:left w:val="nil"/>
              <w:bottom w:val="single" w:sz="4" w:space="0" w:color="auto"/>
              <w:right w:val="single" w:sz="4" w:space="0" w:color="auto"/>
            </w:tcBorders>
            <w:vAlign w:val="center"/>
            <w:hideMark/>
          </w:tcPr>
          <w:p w14:paraId="70D72A3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740" w:type="dxa"/>
            <w:tcBorders>
              <w:top w:val="nil"/>
              <w:left w:val="nil"/>
              <w:bottom w:val="single" w:sz="4" w:space="0" w:color="auto"/>
              <w:right w:val="single" w:sz="4" w:space="0" w:color="auto"/>
            </w:tcBorders>
            <w:vAlign w:val="center"/>
            <w:hideMark/>
          </w:tcPr>
          <w:p w14:paraId="097A954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900" w:type="dxa"/>
            <w:tcBorders>
              <w:top w:val="nil"/>
              <w:left w:val="nil"/>
              <w:bottom w:val="single" w:sz="4" w:space="0" w:color="auto"/>
              <w:right w:val="single" w:sz="4" w:space="0" w:color="auto"/>
            </w:tcBorders>
            <w:vAlign w:val="center"/>
            <w:hideMark/>
          </w:tcPr>
          <w:p w14:paraId="3EBDD22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1335258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900" w:type="dxa"/>
            <w:tcBorders>
              <w:top w:val="nil"/>
              <w:left w:val="nil"/>
              <w:bottom w:val="single" w:sz="4" w:space="0" w:color="auto"/>
              <w:right w:val="single" w:sz="4" w:space="0" w:color="auto"/>
            </w:tcBorders>
            <w:vAlign w:val="center"/>
            <w:hideMark/>
          </w:tcPr>
          <w:p w14:paraId="78EE48D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1120" w:type="dxa"/>
            <w:tcBorders>
              <w:top w:val="nil"/>
              <w:left w:val="nil"/>
              <w:bottom w:val="single" w:sz="4" w:space="0" w:color="auto"/>
              <w:right w:val="double" w:sz="6" w:space="0" w:color="auto"/>
            </w:tcBorders>
            <w:vAlign w:val="center"/>
            <w:hideMark/>
          </w:tcPr>
          <w:p w14:paraId="686D7044"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29339F68"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A56989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Смрча</w:t>
            </w:r>
          </w:p>
        </w:tc>
        <w:tc>
          <w:tcPr>
            <w:tcW w:w="740" w:type="dxa"/>
            <w:tcBorders>
              <w:top w:val="nil"/>
              <w:left w:val="nil"/>
              <w:bottom w:val="single" w:sz="4" w:space="0" w:color="auto"/>
              <w:right w:val="single" w:sz="4" w:space="0" w:color="auto"/>
            </w:tcBorders>
            <w:noWrap/>
            <w:vAlign w:val="bottom"/>
            <w:hideMark/>
          </w:tcPr>
          <w:p w14:paraId="27299056"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092E9CB"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1F1FCD3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21080D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740" w:type="dxa"/>
            <w:tcBorders>
              <w:top w:val="nil"/>
              <w:left w:val="nil"/>
              <w:bottom w:val="single" w:sz="4" w:space="0" w:color="auto"/>
              <w:right w:val="single" w:sz="4" w:space="0" w:color="auto"/>
            </w:tcBorders>
            <w:vAlign w:val="center"/>
            <w:hideMark/>
          </w:tcPr>
          <w:p w14:paraId="6E2C610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740" w:type="dxa"/>
            <w:tcBorders>
              <w:top w:val="nil"/>
              <w:left w:val="nil"/>
              <w:bottom w:val="single" w:sz="4" w:space="0" w:color="auto"/>
              <w:right w:val="single" w:sz="4" w:space="0" w:color="auto"/>
            </w:tcBorders>
            <w:vAlign w:val="center"/>
            <w:hideMark/>
          </w:tcPr>
          <w:p w14:paraId="37926D32"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900" w:type="dxa"/>
            <w:tcBorders>
              <w:top w:val="nil"/>
              <w:left w:val="nil"/>
              <w:bottom w:val="single" w:sz="4" w:space="0" w:color="auto"/>
              <w:right w:val="single" w:sz="4" w:space="0" w:color="auto"/>
            </w:tcBorders>
            <w:vAlign w:val="center"/>
            <w:hideMark/>
          </w:tcPr>
          <w:p w14:paraId="0773E2C5"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03CF5D9C"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900" w:type="dxa"/>
            <w:tcBorders>
              <w:top w:val="nil"/>
              <w:left w:val="nil"/>
              <w:bottom w:val="single" w:sz="4" w:space="0" w:color="auto"/>
              <w:right w:val="single" w:sz="4" w:space="0" w:color="auto"/>
            </w:tcBorders>
            <w:vAlign w:val="center"/>
            <w:hideMark/>
          </w:tcPr>
          <w:p w14:paraId="4546EC6F"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1120" w:type="dxa"/>
            <w:tcBorders>
              <w:top w:val="nil"/>
              <w:left w:val="nil"/>
              <w:bottom w:val="single" w:sz="4" w:space="0" w:color="auto"/>
              <w:right w:val="double" w:sz="6" w:space="0" w:color="auto"/>
            </w:tcBorders>
            <w:vAlign w:val="center"/>
            <w:hideMark/>
          </w:tcPr>
          <w:p w14:paraId="4CE9321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048A1018"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C7726B5"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Оморика</w:t>
            </w:r>
          </w:p>
        </w:tc>
        <w:tc>
          <w:tcPr>
            <w:tcW w:w="740" w:type="dxa"/>
            <w:tcBorders>
              <w:top w:val="nil"/>
              <w:left w:val="nil"/>
              <w:bottom w:val="single" w:sz="4" w:space="0" w:color="auto"/>
              <w:right w:val="single" w:sz="4" w:space="0" w:color="auto"/>
            </w:tcBorders>
            <w:noWrap/>
            <w:vAlign w:val="bottom"/>
            <w:hideMark/>
          </w:tcPr>
          <w:p w14:paraId="4214C3F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1AFEA19"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44B4A07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607CD7D6"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740" w:type="dxa"/>
            <w:tcBorders>
              <w:top w:val="nil"/>
              <w:left w:val="nil"/>
              <w:bottom w:val="single" w:sz="4" w:space="0" w:color="auto"/>
              <w:right w:val="single" w:sz="4" w:space="0" w:color="auto"/>
            </w:tcBorders>
            <w:vAlign w:val="center"/>
            <w:hideMark/>
          </w:tcPr>
          <w:p w14:paraId="3071081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740" w:type="dxa"/>
            <w:tcBorders>
              <w:top w:val="nil"/>
              <w:left w:val="nil"/>
              <w:bottom w:val="single" w:sz="4" w:space="0" w:color="auto"/>
              <w:right w:val="single" w:sz="4" w:space="0" w:color="auto"/>
            </w:tcBorders>
            <w:vAlign w:val="center"/>
            <w:hideMark/>
          </w:tcPr>
          <w:p w14:paraId="7B4FD13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900" w:type="dxa"/>
            <w:tcBorders>
              <w:top w:val="nil"/>
              <w:left w:val="nil"/>
              <w:bottom w:val="single" w:sz="4" w:space="0" w:color="auto"/>
              <w:right w:val="single" w:sz="4" w:space="0" w:color="auto"/>
            </w:tcBorders>
            <w:vAlign w:val="center"/>
            <w:hideMark/>
          </w:tcPr>
          <w:p w14:paraId="4019FEAD"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04C08A4"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900" w:type="dxa"/>
            <w:tcBorders>
              <w:top w:val="nil"/>
              <w:left w:val="nil"/>
              <w:bottom w:val="single" w:sz="4" w:space="0" w:color="auto"/>
              <w:right w:val="single" w:sz="4" w:space="0" w:color="auto"/>
            </w:tcBorders>
            <w:vAlign w:val="center"/>
            <w:hideMark/>
          </w:tcPr>
          <w:p w14:paraId="3FF4549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1120" w:type="dxa"/>
            <w:tcBorders>
              <w:top w:val="nil"/>
              <w:left w:val="nil"/>
              <w:bottom w:val="single" w:sz="4" w:space="0" w:color="auto"/>
              <w:right w:val="double" w:sz="6" w:space="0" w:color="auto"/>
            </w:tcBorders>
            <w:vAlign w:val="center"/>
            <w:hideMark/>
          </w:tcPr>
          <w:p w14:paraId="1B5E1CF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5866E85B"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3F980C76"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ЦБор</w:t>
            </w:r>
          </w:p>
        </w:tc>
        <w:tc>
          <w:tcPr>
            <w:tcW w:w="740" w:type="dxa"/>
            <w:tcBorders>
              <w:top w:val="nil"/>
              <w:left w:val="nil"/>
              <w:bottom w:val="single" w:sz="4" w:space="0" w:color="auto"/>
              <w:right w:val="single" w:sz="4" w:space="0" w:color="auto"/>
            </w:tcBorders>
            <w:noWrap/>
            <w:vAlign w:val="bottom"/>
            <w:hideMark/>
          </w:tcPr>
          <w:p w14:paraId="4722D6F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E9EBD18"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vAlign w:val="center"/>
            <w:hideMark/>
          </w:tcPr>
          <w:p w14:paraId="4AC90DF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E2AC60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740" w:type="dxa"/>
            <w:tcBorders>
              <w:top w:val="nil"/>
              <w:left w:val="nil"/>
              <w:bottom w:val="single" w:sz="4" w:space="0" w:color="auto"/>
              <w:right w:val="single" w:sz="4" w:space="0" w:color="auto"/>
            </w:tcBorders>
            <w:vAlign w:val="center"/>
            <w:hideMark/>
          </w:tcPr>
          <w:p w14:paraId="69FBE4F0"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740" w:type="dxa"/>
            <w:tcBorders>
              <w:top w:val="nil"/>
              <w:left w:val="nil"/>
              <w:bottom w:val="single" w:sz="4" w:space="0" w:color="auto"/>
              <w:right w:val="single" w:sz="4" w:space="0" w:color="auto"/>
            </w:tcBorders>
            <w:vAlign w:val="center"/>
            <w:hideMark/>
          </w:tcPr>
          <w:p w14:paraId="7F8AC8B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900" w:type="dxa"/>
            <w:tcBorders>
              <w:top w:val="nil"/>
              <w:left w:val="nil"/>
              <w:bottom w:val="single" w:sz="4" w:space="0" w:color="auto"/>
              <w:right w:val="single" w:sz="4" w:space="0" w:color="auto"/>
            </w:tcBorders>
            <w:vAlign w:val="center"/>
            <w:hideMark/>
          </w:tcPr>
          <w:p w14:paraId="0A4211A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23AC2E7A"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900" w:type="dxa"/>
            <w:tcBorders>
              <w:top w:val="nil"/>
              <w:left w:val="nil"/>
              <w:bottom w:val="single" w:sz="4" w:space="0" w:color="auto"/>
              <w:right w:val="single" w:sz="4" w:space="0" w:color="auto"/>
            </w:tcBorders>
            <w:vAlign w:val="center"/>
            <w:hideMark/>
          </w:tcPr>
          <w:p w14:paraId="1F7FCCFF"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2,350.0</w:t>
            </w:r>
          </w:p>
        </w:tc>
        <w:tc>
          <w:tcPr>
            <w:tcW w:w="1120" w:type="dxa"/>
            <w:tcBorders>
              <w:top w:val="nil"/>
              <w:left w:val="nil"/>
              <w:bottom w:val="single" w:sz="4" w:space="0" w:color="auto"/>
              <w:right w:val="double" w:sz="6" w:space="0" w:color="auto"/>
            </w:tcBorders>
            <w:vAlign w:val="center"/>
            <w:hideMark/>
          </w:tcPr>
          <w:p w14:paraId="04E821D7"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44998AD2"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7EECCE2F"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ББор</w:t>
            </w:r>
          </w:p>
        </w:tc>
        <w:tc>
          <w:tcPr>
            <w:tcW w:w="740" w:type="dxa"/>
            <w:tcBorders>
              <w:top w:val="nil"/>
              <w:left w:val="nil"/>
              <w:bottom w:val="single" w:sz="4" w:space="0" w:color="auto"/>
              <w:right w:val="single" w:sz="4" w:space="0" w:color="auto"/>
            </w:tcBorders>
            <w:noWrap/>
            <w:vAlign w:val="bottom"/>
            <w:hideMark/>
          </w:tcPr>
          <w:p w14:paraId="5DAEED3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ACE3E0E"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52F5CF9"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50EBE02"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119C2ED1"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2FBCC478"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noWrap/>
            <w:vAlign w:val="bottom"/>
            <w:hideMark/>
          </w:tcPr>
          <w:p w14:paraId="77CA0070"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1B7FC885"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noWrap/>
            <w:vAlign w:val="bottom"/>
            <w:hideMark/>
          </w:tcPr>
          <w:p w14:paraId="103C454D"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1120" w:type="dxa"/>
            <w:tcBorders>
              <w:top w:val="nil"/>
              <w:left w:val="nil"/>
              <w:bottom w:val="single" w:sz="4" w:space="0" w:color="auto"/>
              <w:right w:val="double" w:sz="6" w:space="0" w:color="auto"/>
            </w:tcBorders>
            <w:vAlign w:val="center"/>
            <w:hideMark/>
          </w:tcPr>
          <w:p w14:paraId="733B4A2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54BA27CC"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516F7879"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Дуглазија</w:t>
            </w:r>
          </w:p>
        </w:tc>
        <w:tc>
          <w:tcPr>
            <w:tcW w:w="740" w:type="dxa"/>
            <w:tcBorders>
              <w:top w:val="nil"/>
              <w:left w:val="nil"/>
              <w:bottom w:val="single" w:sz="4" w:space="0" w:color="auto"/>
              <w:right w:val="single" w:sz="4" w:space="0" w:color="auto"/>
            </w:tcBorders>
            <w:vAlign w:val="center"/>
            <w:hideMark/>
          </w:tcPr>
          <w:p w14:paraId="3C6DA02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4A61571" w14:textId="77777777" w:rsidR="00EA7E24" w:rsidRPr="00EA7E24" w:rsidRDefault="00EA7E24" w:rsidP="00EA7E24">
            <w:pPr>
              <w:spacing w:after="0" w:line="240" w:lineRule="auto"/>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291740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noWrap/>
            <w:vAlign w:val="bottom"/>
            <w:hideMark/>
          </w:tcPr>
          <w:p w14:paraId="211C300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516BDC21"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31E8CF6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vAlign w:val="center"/>
            <w:hideMark/>
          </w:tcPr>
          <w:p w14:paraId="4B6A88F3"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114B1E3"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noWrap/>
            <w:vAlign w:val="bottom"/>
            <w:hideMark/>
          </w:tcPr>
          <w:p w14:paraId="21F9229D"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1120" w:type="dxa"/>
            <w:tcBorders>
              <w:top w:val="nil"/>
              <w:left w:val="nil"/>
              <w:bottom w:val="single" w:sz="4" w:space="0" w:color="auto"/>
              <w:right w:val="double" w:sz="6" w:space="0" w:color="auto"/>
            </w:tcBorders>
            <w:vAlign w:val="center"/>
            <w:hideMark/>
          </w:tcPr>
          <w:p w14:paraId="6DB1B002"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7C300146"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0495ACAE"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Боровац</w:t>
            </w:r>
          </w:p>
        </w:tc>
        <w:tc>
          <w:tcPr>
            <w:tcW w:w="740" w:type="dxa"/>
            <w:tcBorders>
              <w:top w:val="nil"/>
              <w:left w:val="nil"/>
              <w:bottom w:val="single" w:sz="4" w:space="0" w:color="auto"/>
              <w:right w:val="single" w:sz="4" w:space="0" w:color="auto"/>
            </w:tcBorders>
            <w:vAlign w:val="center"/>
            <w:hideMark/>
          </w:tcPr>
          <w:p w14:paraId="7D0E5471"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9CA6CF6"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5C2E139"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noWrap/>
            <w:vAlign w:val="bottom"/>
            <w:hideMark/>
          </w:tcPr>
          <w:p w14:paraId="304728F7"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34FB5CB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2A2132F9"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vAlign w:val="center"/>
            <w:hideMark/>
          </w:tcPr>
          <w:p w14:paraId="56AD4768"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0994F86"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noWrap/>
            <w:vAlign w:val="bottom"/>
            <w:hideMark/>
          </w:tcPr>
          <w:p w14:paraId="248CB35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1120" w:type="dxa"/>
            <w:tcBorders>
              <w:top w:val="nil"/>
              <w:left w:val="nil"/>
              <w:bottom w:val="single" w:sz="4" w:space="0" w:color="auto"/>
              <w:right w:val="double" w:sz="6" w:space="0" w:color="auto"/>
            </w:tcBorders>
            <w:vAlign w:val="center"/>
            <w:hideMark/>
          </w:tcPr>
          <w:p w14:paraId="44C95E3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36BB4345"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58ADDB74"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Гјела</w:t>
            </w:r>
          </w:p>
        </w:tc>
        <w:tc>
          <w:tcPr>
            <w:tcW w:w="740" w:type="dxa"/>
            <w:tcBorders>
              <w:top w:val="nil"/>
              <w:left w:val="nil"/>
              <w:bottom w:val="single" w:sz="4" w:space="0" w:color="auto"/>
              <w:right w:val="single" w:sz="4" w:space="0" w:color="auto"/>
            </w:tcBorders>
            <w:vAlign w:val="center"/>
            <w:hideMark/>
          </w:tcPr>
          <w:p w14:paraId="20C8E94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6A91C9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0BB56C7"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noWrap/>
            <w:vAlign w:val="bottom"/>
            <w:hideMark/>
          </w:tcPr>
          <w:p w14:paraId="1DFCDC6C"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08A0E3B2"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1F4BC995"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vAlign w:val="center"/>
            <w:hideMark/>
          </w:tcPr>
          <w:p w14:paraId="3981092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26492DEE"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noWrap/>
            <w:vAlign w:val="bottom"/>
            <w:hideMark/>
          </w:tcPr>
          <w:p w14:paraId="6073DA9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1120" w:type="dxa"/>
            <w:tcBorders>
              <w:top w:val="nil"/>
              <w:left w:val="nil"/>
              <w:bottom w:val="single" w:sz="4" w:space="0" w:color="auto"/>
              <w:right w:val="double" w:sz="6" w:space="0" w:color="auto"/>
            </w:tcBorders>
            <w:vAlign w:val="center"/>
            <w:hideMark/>
          </w:tcPr>
          <w:p w14:paraId="5796294D"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723B4980"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49106ECE"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Ариш</w:t>
            </w:r>
          </w:p>
        </w:tc>
        <w:tc>
          <w:tcPr>
            <w:tcW w:w="740" w:type="dxa"/>
            <w:tcBorders>
              <w:top w:val="nil"/>
              <w:left w:val="nil"/>
              <w:bottom w:val="single" w:sz="4" w:space="0" w:color="auto"/>
              <w:right w:val="single" w:sz="4" w:space="0" w:color="auto"/>
            </w:tcBorders>
            <w:vAlign w:val="center"/>
            <w:hideMark/>
          </w:tcPr>
          <w:p w14:paraId="1677AC48"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818F8A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1082F3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noWrap/>
            <w:vAlign w:val="bottom"/>
            <w:hideMark/>
          </w:tcPr>
          <w:p w14:paraId="7207C67D"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F569921"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83D5A3C"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vAlign w:val="center"/>
            <w:hideMark/>
          </w:tcPr>
          <w:p w14:paraId="54BB8211"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3879B0F3"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noWrap/>
            <w:vAlign w:val="bottom"/>
            <w:hideMark/>
          </w:tcPr>
          <w:p w14:paraId="2F862DE6"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1120" w:type="dxa"/>
            <w:tcBorders>
              <w:top w:val="nil"/>
              <w:left w:val="nil"/>
              <w:bottom w:val="single" w:sz="4" w:space="0" w:color="auto"/>
              <w:right w:val="double" w:sz="6" w:space="0" w:color="auto"/>
            </w:tcBorders>
            <w:vAlign w:val="center"/>
            <w:hideMark/>
          </w:tcPr>
          <w:p w14:paraId="499B9F4E"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0DE3D944" w14:textId="77777777" w:rsidTr="00EA7E24">
        <w:trPr>
          <w:trHeight w:val="300"/>
          <w:jc w:val="center"/>
        </w:trPr>
        <w:tc>
          <w:tcPr>
            <w:tcW w:w="1260" w:type="dxa"/>
            <w:tcBorders>
              <w:top w:val="nil"/>
              <w:left w:val="double" w:sz="6" w:space="0" w:color="auto"/>
              <w:bottom w:val="single" w:sz="4" w:space="0" w:color="auto"/>
              <w:right w:val="single" w:sz="4" w:space="0" w:color="auto"/>
            </w:tcBorders>
            <w:noWrap/>
            <w:vAlign w:val="bottom"/>
            <w:hideMark/>
          </w:tcPr>
          <w:p w14:paraId="677FAF5B"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Очетинари</w:t>
            </w:r>
          </w:p>
        </w:tc>
        <w:tc>
          <w:tcPr>
            <w:tcW w:w="740" w:type="dxa"/>
            <w:tcBorders>
              <w:top w:val="nil"/>
              <w:left w:val="nil"/>
              <w:bottom w:val="single" w:sz="4" w:space="0" w:color="auto"/>
              <w:right w:val="single" w:sz="4" w:space="0" w:color="auto"/>
            </w:tcBorders>
            <w:vAlign w:val="center"/>
            <w:hideMark/>
          </w:tcPr>
          <w:p w14:paraId="287719A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C1F6B6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C689C3F"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noWrap/>
            <w:vAlign w:val="bottom"/>
            <w:hideMark/>
          </w:tcPr>
          <w:p w14:paraId="343EF587"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6E5E114F"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single" w:sz="4" w:space="0" w:color="auto"/>
              <w:right w:val="single" w:sz="4" w:space="0" w:color="auto"/>
            </w:tcBorders>
            <w:noWrap/>
            <w:vAlign w:val="bottom"/>
            <w:hideMark/>
          </w:tcPr>
          <w:p w14:paraId="29CAF8A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vAlign w:val="center"/>
            <w:hideMark/>
          </w:tcPr>
          <w:p w14:paraId="6AB25A10"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735FC84"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single" w:sz="4" w:space="0" w:color="auto"/>
              <w:right w:val="single" w:sz="4" w:space="0" w:color="auto"/>
            </w:tcBorders>
            <w:noWrap/>
            <w:vAlign w:val="bottom"/>
            <w:hideMark/>
          </w:tcPr>
          <w:p w14:paraId="4D253296"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1120" w:type="dxa"/>
            <w:tcBorders>
              <w:top w:val="nil"/>
              <w:left w:val="nil"/>
              <w:bottom w:val="single" w:sz="4" w:space="0" w:color="auto"/>
              <w:right w:val="double" w:sz="6" w:space="0" w:color="auto"/>
            </w:tcBorders>
            <w:vAlign w:val="center"/>
            <w:hideMark/>
          </w:tcPr>
          <w:p w14:paraId="27128E25"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r w:rsidR="00EA7E24" w:rsidRPr="00EA7E24" w14:paraId="55EEC9DC" w14:textId="77777777" w:rsidTr="00EA7E24">
        <w:trPr>
          <w:trHeight w:val="315"/>
          <w:jc w:val="center"/>
        </w:trPr>
        <w:tc>
          <w:tcPr>
            <w:tcW w:w="1260" w:type="dxa"/>
            <w:tcBorders>
              <w:top w:val="nil"/>
              <w:left w:val="double" w:sz="6" w:space="0" w:color="auto"/>
              <w:bottom w:val="double" w:sz="6" w:space="0" w:color="auto"/>
              <w:right w:val="single" w:sz="4" w:space="0" w:color="auto"/>
            </w:tcBorders>
            <w:noWrap/>
            <w:vAlign w:val="bottom"/>
            <w:hideMark/>
          </w:tcPr>
          <w:p w14:paraId="7912C58A" w14:textId="77777777" w:rsidR="00EA7E24" w:rsidRPr="00EA7E24" w:rsidRDefault="00EA7E24" w:rsidP="00EA7E24">
            <w:pPr>
              <w:spacing w:after="0" w:line="240" w:lineRule="auto"/>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Лпачемпрес</w:t>
            </w:r>
          </w:p>
        </w:tc>
        <w:tc>
          <w:tcPr>
            <w:tcW w:w="740" w:type="dxa"/>
            <w:tcBorders>
              <w:top w:val="nil"/>
              <w:left w:val="nil"/>
              <w:bottom w:val="double" w:sz="6" w:space="0" w:color="auto"/>
              <w:right w:val="single" w:sz="4" w:space="0" w:color="auto"/>
            </w:tcBorders>
            <w:vAlign w:val="center"/>
            <w:hideMark/>
          </w:tcPr>
          <w:p w14:paraId="6031360B"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double" w:sz="6" w:space="0" w:color="auto"/>
              <w:right w:val="single" w:sz="4" w:space="0" w:color="auto"/>
            </w:tcBorders>
            <w:vAlign w:val="center"/>
            <w:hideMark/>
          </w:tcPr>
          <w:p w14:paraId="5AF32806"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double" w:sz="6" w:space="0" w:color="auto"/>
              <w:right w:val="single" w:sz="4" w:space="0" w:color="auto"/>
            </w:tcBorders>
            <w:vAlign w:val="center"/>
            <w:hideMark/>
          </w:tcPr>
          <w:p w14:paraId="3D535AD4"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740" w:type="dxa"/>
            <w:tcBorders>
              <w:top w:val="nil"/>
              <w:left w:val="nil"/>
              <w:bottom w:val="double" w:sz="6" w:space="0" w:color="auto"/>
              <w:right w:val="single" w:sz="4" w:space="0" w:color="auto"/>
            </w:tcBorders>
            <w:noWrap/>
            <w:vAlign w:val="bottom"/>
            <w:hideMark/>
          </w:tcPr>
          <w:p w14:paraId="41D03907"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double" w:sz="6" w:space="0" w:color="auto"/>
              <w:right w:val="single" w:sz="4" w:space="0" w:color="auto"/>
            </w:tcBorders>
            <w:noWrap/>
            <w:vAlign w:val="bottom"/>
            <w:hideMark/>
          </w:tcPr>
          <w:p w14:paraId="6C289C5B"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740" w:type="dxa"/>
            <w:tcBorders>
              <w:top w:val="nil"/>
              <w:left w:val="nil"/>
              <w:bottom w:val="double" w:sz="6" w:space="0" w:color="auto"/>
              <w:right w:val="single" w:sz="4" w:space="0" w:color="auto"/>
            </w:tcBorders>
            <w:noWrap/>
            <w:vAlign w:val="bottom"/>
            <w:hideMark/>
          </w:tcPr>
          <w:p w14:paraId="6D032E97"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double" w:sz="6" w:space="0" w:color="auto"/>
              <w:right w:val="single" w:sz="4" w:space="0" w:color="auto"/>
            </w:tcBorders>
            <w:vAlign w:val="center"/>
            <w:hideMark/>
          </w:tcPr>
          <w:p w14:paraId="2E1F4779" w14:textId="77777777" w:rsidR="00EA7E24" w:rsidRPr="00EA7E24" w:rsidRDefault="00EA7E24" w:rsidP="00EA7E24">
            <w:pPr>
              <w:spacing w:after="0" w:line="240" w:lineRule="auto"/>
              <w:jc w:val="center"/>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 </w:t>
            </w:r>
          </w:p>
        </w:tc>
        <w:tc>
          <w:tcPr>
            <w:tcW w:w="1000" w:type="dxa"/>
            <w:tcBorders>
              <w:top w:val="nil"/>
              <w:left w:val="nil"/>
              <w:bottom w:val="double" w:sz="6" w:space="0" w:color="auto"/>
              <w:right w:val="single" w:sz="4" w:space="0" w:color="auto"/>
            </w:tcBorders>
            <w:noWrap/>
            <w:vAlign w:val="bottom"/>
            <w:hideMark/>
          </w:tcPr>
          <w:p w14:paraId="0105C71A"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900" w:type="dxa"/>
            <w:tcBorders>
              <w:top w:val="nil"/>
              <w:left w:val="nil"/>
              <w:bottom w:val="double" w:sz="6" w:space="0" w:color="auto"/>
              <w:right w:val="single" w:sz="4" w:space="0" w:color="auto"/>
            </w:tcBorders>
            <w:noWrap/>
            <w:vAlign w:val="bottom"/>
            <w:hideMark/>
          </w:tcPr>
          <w:p w14:paraId="55B3D143" w14:textId="77777777" w:rsidR="00EA7E24" w:rsidRPr="00EA7E24" w:rsidRDefault="00EA7E24" w:rsidP="00EA7E24">
            <w:pPr>
              <w:spacing w:after="0" w:line="240" w:lineRule="auto"/>
              <w:jc w:val="right"/>
              <w:rPr>
                <w:rFonts w:ascii="Times New Roman" w:eastAsia="Times New Roman" w:hAnsi="Times New Roman" w:cs="Times New Roman"/>
                <w:color w:val="000000"/>
                <w:lang w:val="sr-Latn-RS" w:eastAsia="sr-Latn-RS"/>
              </w:rPr>
            </w:pPr>
            <w:r w:rsidRPr="00EA7E24">
              <w:rPr>
                <w:rFonts w:ascii="Times New Roman" w:eastAsia="Times New Roman" w:hAnsi="Times New Roman" w:cs="Times New Roman"/>
                <w:color w:val="000000"/>
                <w:lang w:val="sr-Latn-RS" w:eastAsia="sr-Latn-RS"/>
              </w:rPr>
              <w:t>2,350.0</w:t>
            </w:r>
          </w:p>
        </w:tc>
        <w:tc>
          <w:tcPr>
            <w:tcW w:w="1120" w:type="dxa"/>
            <w:tcBorders>
              <w:top w:val="nil"/>
              <w:left w:val="nil"/>
              <w:bottom w:val="double" w:sz="6" w:space="0" w:color="auto"/>
              <w:right w:val="double" w:sz="6" w:space="0" w:color="auto"/>
            </w:tcBorders>
            <w:vAlign w:val="center"/>
            <w:hideMark/>
          </w:tcPr>
          <w:p w14:paraId="6E6FE69B" w14:textId="77777777" w:rsidR="00EA7E24" w:rsidRPr="00EA7E24" w:rsidRDefault="00EA7E24" w:rsidP="00EA7E24">
            <w:pPr>
              <w:spacing w:after="0" w:line="240" w:lineRule="auto"/>
              <w:jc w:val="right"/>
              <w:rPr>
                <w:rFonts w:ascii="Times New Roman" w:eastAsia="Times New Roman" w:hAnsi="Times New Roman" w:cs="Times New Roman"/>
                <w:lang w:val="sr-Latn-RS" w:eastAsia="sr-Latn-RS"/>
              </w:rPr>
            </w:pPr>
            <w:r w:rsidRPr="00EA7E24">
              <w:rPr>
                <w:rFonts w:ascii="Times New Roman" w:eastAsia="Times New Roman" w:hAnsi="Times New Roman" w:cs="Times New Roman"/>
                <w:lang w:val="sr-Latn-RS" w:eastAsia="sr-Latn-RS"/>
              </w:rPr>
              <w:t>2,600.0</w:t>
            </w:r>
          </w:p>
        </w:tc>
      </w:tr>
    </w:tbl>
    <w:p w14:paraId="6CB25219" w14:textId="77777777" w:rsidR="00AE0426" w:rsidRDefault="00AE0426" w:rsidP="00964209">
      <w:pPr>
        <w:shd w:val="clear" w:color="auto" w:fill="FFFFFF" w:themeFill="background1"/>
        <w:spacing w:after="0" w:line="240" w:lineRule="auto"/>
        <w:ind w:firstLine="567"/>
        <w:jc w:val="both"/>
        <w:rPr>
          <w:rFonts w:ascii="Times New Roman" w:eastAsia="Calibri" w:hAnsi="Times New Roman" w:cs="Times New Roman"/>
          <w:i/>
          <w:sz w:val="16"/>
          <w:szCs w:val="16"/>
          <w:lang w:val="sr-Cyrl-RS" w:eastAsia="sr-Latn-CS"/>
        </w:rPr>
      </w:pPr>
    </w:p>
    <w:p w14:paraId="44E79DB1" w14:textId="3FEDFB59" w:rsidR="004B4245" w:rsidRPr="00272823" w:rsidRDefault="002302D4" w:rsidP="006F6CDC">
      <w:pPr>
        <w:shd w:val="clear" w:color="auto" w:fill="FFFFFF" w:themeFill="background1"/>
        <w:spacing w:after="0" w:line="240" w:lineRule="auto"/>
        <w:ind w:firstLine="708"/>
        <w:jc w:val="both"/>
        <w:rPr>
          <w:rFonts w:ascii="Times New Roman" w:eastAsia="Calibri" w:hAnsi="Times New Roman" w:cs="Times New Roman"/>
          <w:i/>
          <w:sz w:val="18"/>
          <w:szCs w:val="18"/>
          <w:lang w:val="sr-Cyrl-RS"/>
        </w:rPr>
      </w:pPr>
      <w:r w:rsidRPr="00272823">
        <w:rPr>
          <w:rFonts w:ascii="Times New Roman" w:eastAsia="Calibri" w:hAnsi="Times New Roman" w:cs="Times New Roman"/>
          <w:i/>
          <w:sz w:val="18"/>
          <w:szCs w:val="18"/>
          <w:lang w:val="sr-Latn-CS"/>
        </w:rPr>
        <w:t xml:space="preserve">Табела бр. </w:t>
      </w:r>
      <w:r w:rsidR="00272823" w:rsidRPr="00272823">
        <w:rPr>
          <w:rFonts w:ascii="Times New Roman" w:eastAsia="Calibri" w:hAnsi="Times New Roman" w:cs="Times New Roman"/>
          <w:i/>
          <w:sz w:val="18"/>
          <w:szCs w:val="18"/>
          <w:lang w:val="sr-Cyrl-RS"/>
        </w:rPr>
        <w:t>35</w:t>
      </w:r>
      <w:r w:rsidRPr="00272823">
        <w:rPr>
          <w:rFonts w:ascii="Times New Roman" w:eastAsia="Calibri" w:hAnsi="Times New Roman" w:cs="Times New Roman"/>
          <w:i/>
          <w:sz w:val="18"/>
          <w:szCs w:val="18"/>
          <w:lang w:val="sr-Latn-CS"/>
        </w:rPr>
        <w:t xml:space="preserve"> – Јединична вредност сортимената</w:t>
      </w:r>
      <w:r w:rsidR="004B4245" w:rsidRPr="00272823">
        <w:rPr>
          <w:rFonts w:ascii="Times New Roman" w:eastAsia="Calibri" w:hAnsi="Times New Roman" w:cs="Times New Roman"/>
          <w:i/>
          <w:sz w:val="18"/>
          <w:szCs w:val="18"/>
          <w:lang w:val="sr-Cyrl-RS"/>
        </w:rPr>
        <w:t xml:space="preserve"> „на пању“</w:t>
      </w:r>
    </w:p>
    <w:tbl>
      <w:tblPr>
        <w:tblW w:w="8560" w:type="dxa"/>
        <w:jc w:val="center"/>
        <w:tblLook w:val="04A0" w:firstRow="1" w:lastRow="0" w:firstColumn="1" w:lastColumn="0" w:noHBand="0" w:noVBand="1"/>
      </w:tblPr>
      <w:tblGrid>
        <w:gridCol w:w="1080"/>
        <w:gridCol w:w="339"/>
        <w:gridCol w:w="876"/>
        <w:gridCol w:w="491"/>
        <w:gridCol w:w="876"/>
        <w:gridCol w:w="876"/>
        <w:gridCol w:w="876"/>
        <w:gridCol w:w="1013"/>
        <w:gridCol w:w="1124"/>
        <w:gridCol w:w="991"/>
        <w:gridCol w:w="1237"/>
      </w:tblGrid>
      <w:tr w:rsidR="006F6CDC" w:rsidRPr="006F6CDC" w14:paraId="51E965B8" w14:textId="77777777" w:rsidTr="006F6CDC">
        <w:trPr>
          <w:trHeight w:val="315"/>
          <w:tblHeader/>
          <w:jc w:val="center"/>
        </w:trPr>
        <w:tc>
          <w:tcPr>
            <w:tcW w:w="1080" w:type="dxa"/>
            <w:vMerge w:val="restart"/>
            <w:tcBorders>
              <w:top w:val="double" w:sz="6" w:space="0" w:color="auto"/>
              <w:left w:val="double" w:sz="6" w:space="0" w:color="auto"/>
              <w:bottom w:val="single" w:sz="4" w:space="0" w:color="auto"/>
              <w:right w:val="single" w:sz="4" w:space="0" w:color="auto"/>
            </w:tcBorders>
            <w:vAlign w:val="center"/>
            <w:hideMark/>
          </w:tcPr>
          <w:p w14:paraId="1D145E42"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Врста</w:t>
            </w:r>
            <w:r w:rsidRPr="006F6CDC">
              <w:rPr>
                <w:rFonts w:ascii="Times New Roman" w:eastAsia="Times New Roman" w:hAnsi="Times New Roman" w:cs="Times New Roman"/>
                <w:lang w:val="sr-Latn-RS" w:eastAsia="sr-Latn-RS"/>
              </w:rPr>
              <w:br/>
              <w:t xml:space="preserve"> дрвећа</w:t>
            </w:r>
          </w:p>
        </w:tc>
        <w:tc>
          <w:tcPr>
            <w:tcW w:w="7480" w:type="dxa"/>
            <w:gridSpan w:val="10"/>
            <w:tcBorders>
              <w:top w:val="double" w:sz="6" w:space="0" w:color="auto"/>
              <w:left w:val="nil"/>
              <w:bottom w:val="single" w:sz="4" w:space="0" w:color="auto"/>
              <w:right w:val="double" w:sz="6" w:space="0" w:color="000000"/>
            </w:tcBorders>
            <w:noWrap/>
            <w:vAlign w:val="center"/>
            <w:hideMark/>
          </w:tcPr>
          <w:p w14:paraId="3170DD5F"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Јединична вредност сортимената "на пању"</w:t>
            </w:r>
          </w:p>
        </w:tc>
      </w:tr>
      <w:tr w:rsidR="006F6CDC" w:rsidRPr="006F6CDC" w14:paraId="0E3A5E81" w14:textId="77777777" w:rsidTr="006F6CDC">
        <w:trPr>
          <w:trHeight w:val="300"/>
          <w:tblHeader/>
          <w:jc w:val="center"/>
        </w:trPr>
        <w:tc>
          <w:tcPr>
            <w:tcW w:w="1080" w:type="dxa"/>
            <w:vMerge/>
            <w:tcBorders>
              <w:top w:val="double" w:sz="6" w:space="0" w:color="auto"/>
              <w:left w:val="double" w:sz="6" w:space="0" w:color="auto"/>
              <w:bottom w:val="single" w:sz="4" w:space="0" w:color="auto"/>
              <w:right w:val="single" w:sz="4" w:space="0" w:color="auto"/>
            </w:tcBorders>
            <w:vAlign w:val="center"/>
            <w:hideMark/>
          </w:tcPr>
          <w:p w14:paraId="01F02661" w14:textId="77777777" w:rsidR="006F6CDC" w:rsidRPr="006F6CDC" w:rsidRDefault="006F6CDC" w:rsidP="006F6CDC">
            <w:pPr>
              <w:spacing w:after="0" w:line="240" w:lineRule="auto"/>
              <w:rPr>
                <w:rFonts w:ascii="Times New Roman" w:eastAsia="Times New Roman" w:hAnsi="Times New Roman" w:cs="Times New Roman"/>
                <w:lang w:val="sr-Latn-RS" w:eastAsia="sr-Latn-RS"/>
              </w:rPr>
            </w:pPr>
          </w:p>
        </w:tc>
        <w:tc>
          <w:tcPr>
            <w:tcW w:w="3560" w:type="dxa"/>
            <w:gridSpan w:val="6"/>
            <w:tcBorders>
              <w:top w:val="single" w:sz="4" w:space="0" w:color="auto"/>
              <w:left w:val="nil"/>
              <w:bottom w:val="single" w:sz="4" w:space="0" w:color="auto"/>
              <w:right w:val="single" w:sz="4" w:space="0" w:color="auto"/>
            </w:tcBorders>
            <w:vAlign w:val="center"/>
            <w:hideMark/>
          </w:tcPr>
          <w:p w14:paraId="74FD053E"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Трупци</w:t>
            </w:r>
          </w:p>
        </w:tc>
        <w:tc>
          <w:tcPr>
            <w:tcW w:w="900" w:type="dxa"/>
            <w:vMerge w:val="restart"/>
            <w:tcBorders>
              <w:top w:val="nil"/>
              <w:left w:val="single" w:sz="4" w:space="0" w:color="auto"/>
              <w:bottom w:val="single" w:sz="4" w:space="0" w:color="auto"/>
              <w:right w:val="single" w:sz="4" w:space="0" w:color="auto"/>
            </w:tcBorders>
            <w:vAlign w:val="center"/>
            <w:hideMark/>
          </w:tcPr>
          <w:p w14:paraId="29BF0999"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Стубови</w:t>
            </w:r>
          </w:p>
        </w:tc>
        <w:tc>
          <w:tcPr>
            <w:tcW w:w="1000" w:type="dxa"/>
            <w:vMerge w:val="restart"/>
            <w:tcBorders>
              <w:top w:val="nil"/>
              <w:left w:val="single" w:sz="4" w:space="0" w:color="auto"/>
              <w:bottom w:val="single" w:sz="4" w:space="0" w:color="auto"/>
              <w:right w:val="single" w:sz="4" w:space="0" w:color="auto"/>
            </w:tcBorders>
            <w:vAlign w:val="center"/>
            <w:hideMark/>
          </w:tcPr>
          <w:p w14:paraId="20DFF68B"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Рудничко</w:t>
            </w:r>
          </w:p>
        </w:tc>
        <w:tc>
          <w:tcPr>
            <w:tcW w:w="900" w:type="dxa"/>
            <w:vMerge w:val="restart"/>
            <w:tcBorders>
              <w:top w:val="nil"/>
              <w:left w:val="single" w:sz="4" w:space="0" w:color="auto"/>
              <w:bottom w:val="single" w:sz="4" w:space="0" w:color="auto"/>
              <w:right w:val="single" w:sz="4" w:space="0" w:color="auto"/>
            </w:tcBorders>
            <w:vAlign w:val="center"/>
            <w:hideMark/>
          </w:tcPr>
          <w:p w14:paraId="4B0202AB"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Сит.тех.</w:t>
            </w:r>
          </w:p>
        </w:tc>
        <w:tc>
          <w:tcPr>
            <w:tcW w:w="1120" w:type="dxa"/>
            <w:vMerge w:val="restart"/>
            <w:tcBorders>
              <w:top w:val="nil"/>
              <w:left w:val="single" w:sz="4" w:space="0" w:color="auto"/>
              <w:bottom w:val="single" w:sz="4" w:space="0" w:color="auto"/>
              <w:right w:val="double" w:sz="6" w:space="0" w:color="auto"/>
            </w:tcBorders>
            <w:vAlign w:val="center"/>
            <w:hideMark/>
          </w:tcPr>
          <w:p w14:paraId="272D4199"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Просторно</w:t>
            </w:r>
          </w:p>
        </w:tc>
      </w:tr>
      <w:tr w:rsidR="006F6CDC" w:rsidRPr="006F6CDC" w14:paraId="0521EB6E" w14:textId="77777777" w:rsidTr="006F6CDC">
        <w:trPr>
          <w:trHeight w:val="300"/>
          <w:tblHeader/>
          <w:jc w:val="center"/>
        </w:trPr>
        <w:tc>
          <w:tcPr>
            <w:tcW w:w="1080" w:type="dxa"/>
            <w:vMerge/>
            <w:tcBorders>
              <w:top w:val="double" w:sz="6" w:space="0" w:color="auto"/>
              <w:left w:val="double" w:sz="6" w:space="0" w:color="auto"/>
              <w:bottom w:val="single" w:sz="4" w:space="0" w:color="auto"/>
              <w:right w:val="single" w:sz="4" w:space="0" w:color="auto"/>
            </w:tcBorders>
            <w:vAlign w:val="center"/>
            <w:hideMark/>
          </w:tcPr>
          <w:p w14:paraId="70483F1F" w14:textId="77777777" w:rsidR="006F6CDC" w:rsidRPr="006F6CDC" w:rsidRDefault="006F6CDC" w:rsidP="006F6CDC">
            <w:pPr>
              <w:spacing w:after="0" w:line="240" w:lineRule="auto"/>
              <w:rPr>
                <w:rFonts w:ascii="Times New Roman" w:eastAsia="Times New Roman" w:hAnsi="Times New Roman" w:cs="Times New Roman"/>
                <w:lang w:val="sr-Latn-RS" w:eastAsia="sr-Latn-RS"/>
              </w:rPr>
            </w:pPr>
          </w:p>
        </w:tc>
        <w:tc>
          <w:tcPr>
            <w:tcW w:w="220" w:type="dxa"/>
            <w:tcBorders>
              <w:top w:val="nil"/>
              <w:left w:val="nil"/>
              <w:bottom w:val="single" w:sz="4" w:space="0" w:color="auto"/>
              <w:right w:val="single" w:sz="4" w:space="0" w:color="auto"/>
            </w:tcBorders>
            <w:vAlign w:val="center"/>
            <w:hideMark/>
          </w:tcPr>
          <w:p w14:paraId="1EAA7450"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F</w:t>
            </w:r>
          </w:p>
        </w:tc>
        <w:tc>
          <w:tcPr>
            <w:tcW w:w="740" w:type="dxa"/>
            <w:tcBorders>
              <w:top w:val="nil"/>
              <w:left w:val="nil"/>
              <w:bottom w:val="single" w:sz="4" w:space="0" w:color="auto"/>
              <w:right w:val="single" w:sz="4" w:space="0" w:color="auto"/>
            </w:tcBorders>
            <w:vAlign w:val="center"/>
            <w:hideMark/>
          </w:tcPr>
          <w:p w14:paraId="0C3CD1D8"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L</w:t>
            </w:r>
          </w:p>
        </w:tc>
        <w:tc>
          <w:tcPr>
            <w:tcW w:w="380" w:type="dxa"/>
            <w:tcBorders>
              <w:top w:val="nil"/>
              <w:left w:val="nil"/>
              <w:bottom w:val="single" w:sz="4" w:space="0" w:color="auto"/>
              <w:right w:val="single" w:sz="4" w:space="0" w:color="auto"/>
            </w:tcBorders>
            <w:vAlign w:val="center"/>
            <w:hideMark/>
          </w:tcPr>
          <w:p w14:paraId="144B0877"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K</w:t>
            </w:r>
          </w:p>
        </w:tc>
        <w:tc>
          <w:tcPr>
            <w:tcW w:w="740" w:type="dxa"/>
            <w:tcBorders>
              <w:top w:val="nil"/>
              <w:left w:val="nil"/>
              <w:bottom w:val="single" w:sz="4" w:space="0" w:color="auto"/>
              <w:right w:val="single" w:sz="4" w:space="0" w:color="auto"/>
            </w:tcBorders>
            <w:vAlign w:val="center"/>
            <w:hideMark/>
          </w:tcPr>
          <w:p w14:paraId="1D906B2A"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I</w:t>
            </w:r>
          </w:p>
        </w:tc>
        <w:tc>
          <w:tcPr>
            <w:tcW w:w="740" w:type="dxa"/>
            <w:tcBorders>
              <w:top w:val="nil"/>
              <w:left w:val="nil"/>
              <w:bottom w:val="single" w:sz="4" w:space="0" w:color="auto"/>
              <w:right w:val="single" w:sz="4" w:space="0" w:color="auto"/>
            </w:tcBorders>
            <w:vAlign w:val="center"/>
            <w:hideMark/>
          </w:tcPr>
          <w:p w14:paraId="486BEAFF"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II</w:t>
            </w:r>
          </w:p>
        </w:tc>
        <w:tc>
          <w:tcPr>
            <w:tcW w:w="740" w:type="dxa"/>
            <w:tcBorders>
              <w:top w:val="nil"/>
              <w:left w:val="nil"/>
              <w:bottom w:val="single" w:sz="4" w:space="0" w:color="auto"/>
              <w:right w:val="single" w:sz="4" w:space="0" w:color="auto"/>
            </w:tcBorders>
            <w:vAlign w:val="center"/>
            <w:hideMark/>
          </w:tcPr>
          <w:p w14:paraId="6F231013"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III</w:t>
            </w:r>
          </w:p>
        </w:tc>
        <w:tc>
          <w:tcPr>
            <w:tcW w:w="900" w:type="dxa"/>
            <w:vMerge/>
            <w:tcBorders>
              <w:top w:val="nil"/>
              <w:left w:val="single" w:sz="4" w:space="0" w:color="auto"/>
              <w:bottom w:val="single" w:sz="4" w:space="0" w:color="auto"/>
              <w:right w:val="single" w:sz="4" w:space="0" w:color="auto"/>
            </w:tcBorders>
            <w:vAlign w:val="center"/>
            <w:hideMark/>
          </w:tcPr>
          <w:p w14:paraId="2F2CA822" w14:textId="77777777" w:rsidR="006F6CDC" w:rsidRPr="006F6CDC" w:rsidRDefault="006F6CDC" w:rsidP="006F6CDC">
            <w:pPr>
              <w:spacing w:after="0" w:line="240" w:lineRule="auto"/>
              <w:rPr>
                <w:rFonts w:ascii="Times New Roman" w:eastAsia="Times New Roman" w:hAnsi="Times New Roman" w:cs="Times New Roman"/>
                <w:lang w:val="sr-Latn-RS" w:eastAsia="sr-Latn-RS"/>
              </w:rPr>
            </w:pPr>
          </w:p>
        </w:tc>
        <w:tc>
          <w:tcPr>
            <w:tcW w:w="1000" w:type="dxa"/>
            <w:vMerge/>
            <w:tcBorders>
              <w:top w:val="nil"/>
              <w:left w:val="single" w:sz="4" w:space="0" w:color="auto"/>
              <w:bottom w:val="single" w:sz="4" w:space="0" w:color="auto"/>
              <w:right w:val="single" w:sz="4" w:space="0" w:color="auto"/>
            </w:tcBorders>
            <w:vAlign w:val="center"/>
            <w:hideMark/>
          </w:tcPr>
          <w:p w14:paraId="5F3AE44F" w14:textId="77777777" w:rsidR="006F6CDC" w:rsidRPr="006F6CDC" w:rsidRDefault="006F6CDC" w:rsidP="006F6CDC">
            <w:pPr>
              <w:spacing w:after="0" w:line="240" w:lineRule="auto"/>
              <w:rPr>
                <w:rFonts w:ascii="Times New Roman" w:eastAsia="Times New Roman" w:hAnsi="Times New Roman" w:cs="Times New Roman"/>
                <w:lang w:val="sr-Latn-RS" w:eastAsia="sr-Latn-RS"/>
              </w:rPr>
            </w:pPr>
          </w:p>
        </w:tc>
        <w:tc>
          <w:tcPr>
            <w:tcW w:w="900" w:type="dxa"/>
            <w:vMerge/>
            <w:tcBorders>
              <w:top w:val="nil"/>
              <w:left w:val="single" w:sz="4" w:space="0" w:color="auto"/>
              <w:bottom w:val="single" w:sz="4" w:space="0" w:color="auto"/>
              <w:right w:val="single" w:sz="4" w:space="0" w:color="auto"/>
            </w:tcBorders>
            <w:vAlign w:val="center"/>
            <w:hideMark/>
          </w:tcPr>
          <w:p w14:paraId="7155A13C" w14:textId="77777777" w:rsidR="006F6CDC" w:rsidRPr="006F6CDC" w:rsidRDefault="006F6CDC" w:rsidP="006F6CDC">
            <w:pPr>
              <w:spacing w:after="0" w:line="240" w:lineRule="auto"/>
              <w:rPr>
                <w:rFonts w:ascii="Times New Roman" w:eastAsia="Times New Roman" w:hAnsi="Times New Roman" w:cs="Times New Roman"/>
                <w:lang w:val="sr-Latn-RS" w:eastAsia="sr-Latn-RS"/>
              </w:rPr>
            </w:pPr>
          </w:p>
        </w:tc>
        <w:tc>
          <w:tcPr>
            <w:tcW w:w="1120" w:type="dxa"/>
            <w:vMerge/>
            <w:tcBorders>
              <w:top w:val="nil"/>
              <w:left w:val="single" w:sz="4" w:space="0" w:color="auto"/>
              <w:bottom w:val="single" w:sz="4" w:space="0" w:color="auto"/>
              <w:right w:val="double" w:sz="6" w:space="0" w:color="auto"/>
            </w:tcBorders>
            <w:vAlign w:val="center"/>
            <w:hideMark/>
          </w:tcPr>
          <w:p w14:paraId="7D176245" w14:textId="77777777" w:rsidR="006F6CDC" w:rsidRPr="006F6CDC" w:rsidRDefault="006F6CDC" w:rsidP="006F6CDC">
            <w:pPr>
              <w:spacing w:after="0" w:line="240" w:lineRule="auto"/>
              <w:rPr>
                <w:rFonts w:ascii="Times New Roman" w:eastAsia="Times New Roman" w:hAnsi="Times New Roman" w:cs="Times New Roman"/>
                <w:lang w:val="sr-Latn-RS" w:eastAsia="sr-Latn-RS"/>
              </w:rPr>
            </w:pPr>
          </w:p>
        </w:tc>
      </w:tr>
      <w:tr w:rsidR="006F6CDC" w:rsidRPr="006F6CDC" w14:paraId="7939D405" w14:textId="77777777" w:rsidTr="006F6CDC">
        <w:trPr>
          <w:trHeight w:val="315"/>
          <w:tblHeader/>
          <w:jc w:val="center"/>
        </w:trPr>
        <w:tc>
          <w:tcPr>
            <w:tcW w:w="1080" w:type="dxa"/>
            <w:vMerge/>
            <w:tcBorders>
              <w:top w:val="double" w:sz="6" w:space="0" w:color="auto"/>
              <w:left w:val="double" w:sz="6" w:space="0" w:color="auto"/>
              <w:bottom w:val="single" w:sz="4" w:space="0" w:color="auto"/>
              <w:right w:val="single" w:sz="4" w:space="0" w:color="auto"/>
            </w:tcBorders>
            <w:vAlign w:val="center"/>
            <w:hideMark/>
          </w:tcPr>
          <w:p w14:paraId="01517FE8" w14:textId="77777777" w:rsidR="006F6CDC" w:rsidRPr="006F6CDC" w:rsidRDefault="006F6CDC" w:rsidP="006F6CDC">
            <w:pPr>
              <w:spacing w:after="0" w:line="240" w:lineRule="auto"/>
              <w:rPr>
                <w:rFonts w:ascii="Times New Roman" w:eastAsia="Times New Roman" w:hAnsi="Times New Roman" w:cs="Times New Roman"/>
                <w:lang w:val="sr-Latn-RS" w:eastAsia="sr-Latn-RS"/>
              </w:rPr>
            </w:pPr>
          </w:p>
        </w:tc>
        <w:tc>
          <w:tcPr>
            <w:tcW w:w="7480" w:type="dxa"/>
            <w:gridSpan w:val="10"/>
            <w:tcBorders>
              <w:top w:val="single" w:sz="4" w:space="0" w:color="auto"/>
              <w:left w:val="nil"/>
              <w:bottom w:val="single" w:sz="4" w:space="0" w:color="auto"/>
              <w:right w:val="double" w:sz="6" w:space="0" w:color="000000"/>
            </w:tcBorders>
            <w:vAlign w:val="bottom"/>
            <w:hideMark/>
          </w:tcPr>
          <w:p w14:paraId="2EA48973" w14:textId="77777777" w:rsidR="006F6CDC" w:rsidRPr="006F6CDC" w:rsidRDefault="006F6CDC" w:rsidP="006F6CDC">
            <w:pPr>
              <w:spacing w:after="0" w:line="240" w:lineRule="auto"/>
              <w:jc w:val="center"/>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дин/m</w:t>
            </w:r>
            <w:r w:rsidRPr="006F6CDC">
              <w:rPr>
                <w:rFonts w:ascii="Times New Roman" w:eastAsia="Times New Roman" w:hAnsi="Times New Roman" w:cs="Times New Roman"/>
                <w:vertAlign w:val="superscript"/>
                <w:lang w:val="sr-Latn-RS" w:eastAsia="sr-Latn-RS"/>
              </w:rPr>
              <w:t>3</w:t>
            </w:r>
          </w:p>
        </w:tc>
      </w:tr>
      <w:tr w:rsidR="006F6CDC" w:rsidRPr="006F6CDC" w14:paraId="7B117DAE"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3A87C7F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ОМЛ</w:t>
            </w:r>
          </w:p>
        </w:tc>
        <w:tc>
          <w:tcPr>
            <w:tcW w:w="220" w:type="dxa"/>
            <w:tcBorders>
              <w:top w:val="nil"/>
              <w:left w:val="nil"/>
              <w:bottom w:val="single" w:sz="4" w:space="0" w:color="auto"/>
              <w:right w:val="single" w:sz="4" w:space="0" w:color="auto"/>
            </w:tcBorders>
            <w:vAlign w:val="center"/>
            <w:hideMark/>
          </w:tcPr>
          <w:p w14:paraId="060EAEBD"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C524CFE"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380" w:type="dxa"/>
            <w:tcBorders>
              <w:top w:val="nil"/>
              <w:left w:val="nil"/>
              <w:bottom w:val="single" w:sz="4" w:space="0" w:color="auto"/>
              <w:right w:val="single" w:sz="4" w:space="0" w:color="auto"/>
            </w:tcBorders>
            <w:vAlign w:val="center"/>
            <w:hideMark/>
          </w:tcPr>
          <w:p w14:paraId="7C609F49"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1CBACD5"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DB21DDB"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530100E"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FE4DD73"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7A1061FC"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618BFF40"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52CC1A15"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43F2CD81"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690F652F"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Граб</w:t>
            </w:r>
          </w:p>
        </w:tc>
        <w:tc>
          <w:tcPr>
            <w:tcW w:w="220" w:type="dxa"/>
            <w:tcBorders>
              <w:top w:val="nil"/>
              <w:left w:val="nil"/>
              <w:bottom w:val="single" w:sz="4" w:space="0" w:color="auto"/>
              <w:right w:val="single" w:sz="4" w:space="0" w:color="auto"/>
            </w:tcBorders>
            <w:vAlign w:val="center"/>
            <w:hideMark/>
          </w:tcPr>
          <w:p w14:paraId="0EA9A859"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1DAC23DE"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380" w:type="dxa"/>
            <w:tcBorders>
              <w:top w:val="nil"/>
              <w:left w:val="nil"/>
              <w:bottom w:val="single" w:sz="4" w:space="0" w:color="auto"/>
              <w:right w:val="single" w:sz="4" w:space="0" w:color="auto"/>
            </w:tcBorders>
            <w:vAlign w:val="center"/>
            <w:hideMark/>
          </w:tcPr>
          <w:p w14:paraId="6FE8C4B3"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FCF0B0D"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4E7CDA9"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BC9A15D"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614045E0"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79C57B16"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80FFD98"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08807AC7"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3775CA81"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54C2A3F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Цер</w:t>
            </w:r>
          </w:p>
        </w:tc>
        <w:tc>
          <w:tcPr>
            <w:tcW w:w="220" w:type="dxa"/>
            <w:tcBorders>
              <w:top w:val="nil"/>
              <w:left w:val="nil"/>
              <w:bottom w:val="single" w:sz="4" w:space="0" w:color="auto"/>
              <w:right w:val="single" w:sz="4" w:space="0" w:color="auto"/>
            </w:tcBorders>
            <w:vAlign w:val="center"/>
            <w:hideMark/>
          </w:tcPr>
          <w:p w14:paraId="4A18BC87"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2056EAC"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380" w:type="dxa"/>
            <w:tcBorders>
              <w:top w:val="nil"/>
              <w:left w:val="nil"/>
              <w:bottom w:val="single" w:sz="4" w:space="0" w:color="auto"/>
              <w:right w:val="single" w:sz="4" w:space="0" w:color="auto"/>
            </w:tcBorders>
            <w:vAlign w:val="center"/>
            <w:hideMark/>
          </w:tcPr>
          <w:p w14:paraId="157377FB"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9CE9434"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55185552"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218E211A"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6498B504"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51653ABC"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338B27CC"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7C828D5B"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49B7C47D"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3CE686D0"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Сладун</w:t>
            </w:r>
          </w:p>
        </w:tc>
        <w:tc>
          <w:tcPr>
            <w:tcW w:w="220" w:type="dxa"/>
            <w:tcBorders>
              <w:top w:val="nil"/>
              <w:left w:val="nil"/>
              <w:bottom w:val="single" w:sz="4" w:space="0" w:color="auto"/>
              <w:right w:val="single" w:sz="4" w:space="0" w:color="auto"/>
            </w:tcBorders>
            <w:vAlign w:val="center"/>
            <w:hideMark/>
          </w:tcPr>
          <w:p w14:paraId="72CEAC21"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DAE74A2"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380" w:type="dxa"/>
            <w:tcBorders>
              <w:top w:val="nil"/>
              <w:left w:val="nil"/>
              <w:bottom w:val="single" w:sz="4" w:space="0" w:color="auto"/>
              <w:right w:val="single" w:sz="4" w:space="0" w:color="auto"/>
            </w:tcBorders>
            <w:vAlign w:val="center"/>
            <w:hideMark/>
          </w:tcPr>
          <w:p w14:paraId="28BD546D"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25CB0E5"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8FAE5C2"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0C4D0F89"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0359ACE7"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224ABAE3"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27F06D4F"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4D9E372E"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110C9403"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29F9D50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Трешња</w:t>
            </w:r>
          </w:p>
        </w:tc>
        <w:tc>
          <w:tcPr>
            <w:tcW w:w="220" w:type="dxa"/>
            <w:tcBorders>
              <w:top w:val="nil"/>
              <w:left w:val="nil"/>
              <w:bottom w:val="single" w:sz="4" w:space="0" w:color="auto"/>
              <w:right w:val="single" w:sz="4" w:space="0" w:color="auto"/>
            </w:tcBorders>
            <w:vAlign w:val="center"/>
            <w:hideMark/>
          </w:tcPr>
          <w:p w14:paraId="706DB99D"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C76C0F5"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380" w:type="dxa"/>
            <w:tcBorders>
              <w:top w:val="nil"/>
              <w:left w:val="nil"/>
              <w:bottom w:val="single" w:sz="4" w:space="0" w:color="auto"/>
              <w:right w:val="single" w:sz="4" w:space="0" w:color="auto"/>
            </w:tcBorders>
            <w:vAlign w:val="center"/>
            <w:hideMark/>
          </w:tcPr>
          <w:p w14:paraId="32D559D6"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3DE4309F"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762A2158"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740" w:type="dxa"/>
            <w:tcBorders>
              <w:top w:val="nil"/>
              <w:left w:val="nil"/>
              <w:bottom w:val="single" w:sz="4" w:space="0" w:color="auto"/>
              <w:right w:val="single" w:sz="4" w:space="0" w:color="auto"/>
            </w:tcBorders>
            <w:vAlign w:val="center"/>
            <w:hideMark/>
          </w:tcPr>
          <w:p w14:paraId="494E2827"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56672B52"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000" w:type="dxa"/>
            <w:tcBorders>
              <w:top w:val="nil"/>
              <w:left w:val="nil"/>
              <w:bottom w:val="single" w:sz="4" w:space="0" w:color="auto"/>
              <w:right w:val="single" w:sz="4" w:space="0" w:color="auto"/>
            </w:tcBorders>
            <w:vAlign w:val="center"/>
            <w:hideMark/>
          </w:tcPr>
          <w:p w14:paraId="4EF5C9BF"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900" w:type="dxa"/>
            <w:tcBorders>
              <w:top w:val="nil"/>
              <w:left w:val="nil"/>
              <w:bottom w:val="single" w:sz="4" w:space="0" w:color="auto"/>
              <w:right w:val="single" w:sz="4" w:space="0" w:color="auto"/>
            </w:tcBorders>
            <w:vAlign w:val="center"/>
            <w:hideMark/>
          </w:tcPr>
          <w:p w14:paraId="46497FE0"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 </w:t>
            </w:r>
          </w:p>
        </w:tc>
        <w:tc>
          <w:tcPr>
            <w:tcW w:w="1120" w:type="dxa"/>
            <w:tcBorders>
              <w:top w:val="nil"/>
              <w:left w:val="nil"/>
              <w:bottom w:val="single" w:sz="4" w:space="0" w:color="auto"/>
              <w:right w:val="double" w:sz="6" w:space="0" w:color="auto"/>
            </w:tcBorders>
            <w:vAlign w:val="center"/>
            <w:hideMark/>
          </w:tcPr>
          <w:p w14:paraId="0CBB85E7"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77E9E207"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2A96E732"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ОТЛ</w:t>
            </w:r>
          </w:p>
        </w:tc>
        <w:tc>
          <w:tcPr>
            <w:tcW w:w="220" w:type="dxa"/>
            <w:tcBorders>
              <w:top w:val="nil"/>
              <w:left w:val="nil"/>
              <w:bottom w:val="single" w:sz="4" w:space="0" w:color="auto"/>
              <w:right w:val="single" w:sz="4" w:space="0" w:color="auto"/>
            </w:tcBorders>
            <w:noWrap/>
            <w:vAlign w:val="bottom"/>
            <w:hideMark/>
          </w:tcPr>
          <w:p w14:paraId="7A30342A"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64E28A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1F79FF4F"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6444A79"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4E9D67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9D4F97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3A72C4C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FF33CB6"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116D0416"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1E427E09"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764CE084"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629120AD"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Цјасен</w:t>
            </w:r>
          </w:p>
        </w:tc>
        <w:tc>
          <w:tcPr>
            <w:tcW w:w="220" w:type="dxa"/>
            <w:tcBorders>
              <w:top w:val="nil"/>
              <w:left w:val="nil"/>
              <w:bottom w:val="single" w:sz="4" w:space="0" w:color="auto"/>
              <w:right w:val="single" w:sz="4" w:space="0" w:color="auto"/>
            </w:tcBorders>
            <w:noWrap/>
            <w:vAlign w:val="bottom"/>
            <w:hideMark/>
          </w:tcPr>
          <w:p w14:paraId="749F69A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2A63A70"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5E1CA8D6"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C8604E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C766EE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68A5A9B"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74C2C459"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6EF3749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0CCC417D"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12F9054C"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1295E5E1"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7E4E12B9"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ЦГраб</w:t>
            </w:r>
          </w:p>
        </w:tc>
        <w:tc>
          <w:tcPr>
            <w:tcW w:w="220" w:type="dxa"/>
            <w:tcBorders>
              <w:top w:val="nil"/>
              <w:left w:val="nil"/>
              <w:bottom w:val="single" w:sz="4" w:space="0" w:color="auto"/>
              <w:right w:val="single" w:sz="4" w:space="0" w:color="auto"/>
            </w:tcBorders>
            <w:noWrap/>
            <w:vAlign w:val="bottom"/>
            <w:hideMark/>
          </w:tcPr>
          <w:p w14:paraId="14313D4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0082F7F"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1512F428"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32D4DEB"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C12EA5D"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CB5E242"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38B5A3B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2B57787B"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55B5D2F6"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3B6AFDC3"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70F882AC"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1BA0998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Китњак</w:t>
            </w:r>
          </w:p>
        </w:tc>
        <w:tc>
          <w:tcPr>
            <w:tcW w:w="220" w:type="dxa"/>
            <w:tcBorders>
              <w:top w:val="nil"/>
              <w:left w:val="nil"/>
              <w:bottom w:val="single" w:sz="4" w:space="0" w:color="auto"/>
              <w:right w:val="single" w:sz="4" w:space="0" w:color="auto"/>
            </w:tcBorders>
            <w:noWrap/>
            <w:vAlign w:val="bottom"/>
            <w:hideMark/>
          </w:tcPr>
          <w:p w14:paraId="7B2E404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865EAFF"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38F4F97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9128F30"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80BF92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E63444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113E7D0F"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25505D3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1714429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7F4ABB18"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7AD5E7D9"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08BA038A"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Јасика</w:t>
            </w:r>
          </w:p>
        </w:tc>
        <w:tc>
          <w:tcPr>
            <w:tcW w:w="220" w:type="dxa"/>
            <w:tcBorders>
              <w:top w:val="nil"/>
              <w:left w:val="nil"/>
              <w:bottom w:val="single" w:sz="4" w:space="0" w:color="auto"/>
              <w:right w:val="single" w:sz="4" w:space="0" w:color="auto"/>
            </w:tcBorders>
            <w:noWrap/>
            <w:vAlign w:val="bottom"/>
            <w:hideMark/>
          </w:tcPr>
          <w:p w14:paraId="63266CC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4279EC7"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0F0310A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3A1F69D"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77E9DC1"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F76E23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1ED0F71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1A37C5A"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07E66A7B"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2D8FA5BC"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29D20FAD"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7B2C65C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Бреза</w:t>
            </w:r>
          </w:p>
        </w:tc>
        <w:tc>
          <w:tcPr>
            <w:tcW w:w="220" w:type="dxa"/>
            <w:tcBorders>
              <w:top w:val="nil"/>
              <w:left w:val="nil"/>
              <w:bottom w:val="single" w:sz="4" w:space="0" w:color="auto"/>
              <w:right w:val="single" w:sz="4" w:space="0" w:color="auto"/>
            </w:tcBorders>
            <w:noWrap/>
            <w:vAlign w:val="bottom"/>
            <w:hideMark/>
          </w:tcPr>
          <w:p w14:paraId="71490CC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A7D3DBD"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51B63BB9"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71E0DA9"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6FEE3FD"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B7D2159"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3A75354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3D8934C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53BA0C7B"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237DBD40"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3375DBDD"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7AB02800"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Буква</w:t>
            </w:r>
          </w:p>
        </w:tc>
        <w:tc>
          <w:tcPr>
            <w:tcW w:w="220" w:type="dxa"/>
            <w:tcBorders>
              <w:top w:val="nil"/>
              <w:left w:val="nil"/>
              <w:bottom w:val="single" w:sz="4" w:space="0" w:color="auto"/>
              <w:right w:val="single" w:sz="4" w:space="0" w:color="auto"/>
            </w:tcBorders>
            <w:noWrap/>
            <w:vAlign w:val="bottom"/>
            <w:hideMark/>
          </w:tcPr>
          <w:p w14:paraId="52FB8521"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62F2A0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2A6BABE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FAF801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AD18F6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47834B9"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328B54C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2641342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2E79D94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1390C22C"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584976AF"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4B808ADF"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Јавор</w:t>
            </w:r>
          </w:p>
        </w:tc>
        <w:tc>
          <w:tcPr>
            <w:tcW w:w="220" w:type="dxa"/>
            <w:tcBorders>
              <w:top w:val="nil"/>
              <w:left w:val="nil"/>
              <w:bottom w:val="single" w:sz="4" w:space="0" w:color="auto"/>
              <w:right w:val="single" w:sz="4" w:space="0" w:color="auto"/>
            </w:tcBorders>
            <w:noWrap/>
            <w:vAlign w:val="bottom"/>
            <w:hideMark/>
          </w:tcPr>
          <w:p w14:paraId="1D5C61D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C21F387"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3D88895D"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A0A906C"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2535EB1"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136495E1"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14D68998"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0569502F"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3435C4E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0DCEF995"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00071CBE"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155B023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Багрем</w:t>
            </w:r>
          </w:p>
        </w:tc>
        <w:tc>
          <w:tcPr>
            <w:tcW w:w="220" w:type="dxa"/>
            <w:tcBorders>
              <w:top w:val="nil"/>
              <w:left w:val="nil"/>
              <w:bottom w:val="single" w:sz="4" w:space="0" w:color="auto"/>
              <w:right w:val="single" w:sz="4" w:space="0" w:color="auto"/>
            </w:tcBorders>
            <w:noWrap/>
            <w:vAlign w:val="bottom"/>
            <w:hideMark/>
          </w:tcPr>
          <w:p w14:paraId="5F702436"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C2A029B"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22B2F018"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5B17EE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455DD72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C14DE32"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079CFFE1"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2D111AC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043E0FE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5BF5CEB0"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3AA36AAB"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2BE66098"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Клен</w:t>
            </w:r>
          </w:p>
        </w:tc>
        <w:tc>
          <w:tcPr>
            <w:tcW w:w="220" w:type="dxa"/>
            <w:tcBorders>
              <w:top w:val="nil"/>
              <w:left w:val="nil"/>
              <w:bottom w:val="single" w:sz="4" w:space="0" w:color="auto"/>
              <w:right w:val="single" w:sz="4" w:space="0" w:color="auto"/>
            </w:tcBorders>
            <w:noWrap/>
            <w:vAlign w:val="bottom"/>
            <w:hideMark/>
          </w:tcPr>
          <w:p w14:paraId="40146A3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A3B4333"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7E8DF47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26E83327"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4FF2261"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AD6BA75"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5ABBDE76"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74524B67"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142395E6"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343A4630"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5D9D0E43"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2A3FE3AF"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Брекиња</w:t>
            </w:r>
          </w:p>
        </w:tc>
        <w:tc>
          <w:tcPr>
            <w:tcW w:w="220" w:type="dxa"/>
            <w:tcBorders>
              <w:top w:val="nil"/>
              <w:left w:val="nil"/>
              <w:bottom w:val="single" w:sz="4" w:space="0" w:color="auto"/>
              <w:right w:val="single" w:sz="4" w:space="0" w:color="auto"/>
            </w:tcBorders>
            <w:noWrap/>
            <w:vAlign w:val="bottom"/>
            <w:hideMark/>
          </w:tcPr>
          <w:p w14:paraId="700E87F0"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881FA72"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380" w:type="dxa"/>
            <w:tcBorders>
              <w:top w:val="nil"/>
              <w:left w:val="nil"/>
              <w:bottom w:val="single" w:sz="4" w:space="0" w:color="auto"/>
              <w:right w:val="single" w:sz="4" w:space="0" w:color="auto"/>
            </w:tcBorders>
            <w:noWrap/>
            <w:vAlign w:val="bottom"/>
            <w:hideMark/>
          </w:tcPr>
          <w:p w14:paraId="2D71D5C9"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032348EE"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7BB17BD1"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62E80B52"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7B072612"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000" w:type="dxa"/>
            <w:tcBorders>
              <w:top w:val="nil"/>
              <w:left w:val="nil"/>
              <w:bottom w:val="single" w:sz="4" w:space="0" w:color="auto"/>
              <w:right w:val="single" w:sz="4" w:space="0" w:color="auto"/>
            </w:tcBorders>
            <w:noWrap/>
            <w:vAlign w:val="bottom"/>
            <w:hideMark/>
          </w:tcPr>
          <w:p w14:paraId="5C4C8636"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900" w:type="dxa"/>
            <w:tcBorders>
              <w:top w:val="nil"/>
              <w:left w:val="nil"/>
              <w:bottom w:val="single" w:sz="4" w:space="0" w:color="auto"/>
              <w:right w:val="single" w:sz="4" w:space="0" w:color="auto"/>
            </w:tcBorders>
            <w:noWrap/>
            <w:vAlign w:val="bottom"/>
            <w:hideMark/>
          </w:tcPr>
          <w:p w14:paraId="7EC5A140"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1120" w:type="dxa"/>
            <w:tcBorders>
              <w:top w:val="nil"/>
              <w:left w:val="nil"/>
              <w:bottom w:val="single" w:sz="4" w:space="0" w:color="auto"/>
              <w:right w:val="double" w:sz="6" w:space="0" w:color="auto"/>
            </w:tcBorders>
            <w:vAlign w:val="center"/>
            <w:hideMark/>
          </w:tcPr>
          <w:p w14:paraId="7EC81A12"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2,190.0</w:t>
            </w:r>
          </w:p>
        </w:tc>
      </w:tr>
      <w:tr w:rsidR="006F6CDC" w:rsidRPr="006F6CDC" w14:paraId="152DD111"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6D390591"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Смрча</w:t>
            </w:r>
          </w:p>
        </w:tc>
        <w:tc>
          <w:tcPr>
            <w:tcW w:w="220" w:type="dxa"/>
            <w:tcBorders>
              <w:top w:val="nil"/>
              <w:left w:val="nil"/>
              <w:bottom w:val="single" w:sz="4" w:space="0" w:color="auto"/>
              <w:right w:val="single" w:sz="4" w:space="0" w:color="auto"/>
            </w:tcBorders>
            <w:noWrap/>
            <w:vAlign w:val="bottom"/>
            <w:hideMark/>
          </w:tcPr>
          <w:p w14:paraId="3F9774BA"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065D086"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0.0</w:t>
            </w:r>
          </w:p>
        </w:tc>
        <w:tc>
          <w:tcPr>
            <w:tcW w:w="380" w:type="dxa"/>
            <w:tcBorders>
              <w:top w:val="nil"/>
              <w:left w:val="nil"/>
              <w:bottom w:val="single" w:sz="4" w:space="0" w:color="auto"/>
              <w:right w:val="single" w:sz="4" w:space="0" w:color="auto"/>
            </w:tcBorders>
            <w:noWrap/>
            <w:vAlign w:val="bottom"/>
            <w:hideMark/>
          </w:tcPr>
          <w:p w14:paraId="4CFD6D0F"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314DC41F"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8,369.0</w:t>
            </w:r>
          </w:p>
        </w:tc>
        <w:tc>
          <w:tcPr>
            <w:tcW w:w="740" w:type="dxa"/>
            <w:tcBorders>
              <w:top w:val="nil"/>
              <w:left w:val="nil"/>
              <w:bottom w:val="single" w:sz="4" w:space="0" w:color="auto"/>
              <w:right w:val="single" w:sz="4" w:space="0" w:color="auto"/>
            </w:tcBorders>
            <w:noWrap/>
            <w:vAlign w:val="bottom"/>
            <w:hideMark/>
          </w:tcPr>
          <w:p w14:paraId="0F69B3C7"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6,633.0</w:t>
            </w:r>
          </w:p>
        </w:tc>
        <w:tc>
          <w:tcPr>
            <w:tcW w:w="740" w:type="dxa"/>
            <w:tcBorders>
              <w:top w:val="nil"/>
              <w:left w:val="nil"/>
              <w:bottom w:val="single" w:sz="4" w:space="0" w:color="auto"/>
              <w:right w:val="single" w:sz="4" w:space="0" w:color="auto"/>
            </w:tcBorders>
            <w:noWrap/>
            <w:vAlign w:val="bottom"/>
            <w:hideMark/>
          </w:tcPr>
          <w:p w14:paraId="65229CF4"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5,082.0</w:t>
            </w:r>
          </w:p>
        </w:tc>
        <w:tc>
          <w:tcPr>
            <w:tcW w:w="900" w:type="dxa"/>
            <w:tcBorders>
              <w:top w:val="nil"/>
              <w:left w:val="nil"/>
              <w:bottom w:val="single" w:sz="4" w:space="0" w:color="auto"/>
              <w:right w:val="single" w:sz="4" w:space="0" w:color="auto"/>
            </w:tcBorders>
            <w:noWrap/>
            <w:vAlign w:val="bottom"/>
            <w:hideMark/>
          </w:tcPr>
          <w:p w14:paraId="7BEC174D"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0.0</w:t>
            </w:r>
          </w:p>
        </w:tc>
        <w:tc>
          <w:tcPr>
            <w:tcW w:w="1000" w:type="dxa"/>
            <w:tcBorders>
              <w:top w:val="nil"/>
              <w:left w:val="nil"/>
              <w:bottom w:val="single" w:sz="4" w:space="0" w:color="auto"/>
              <w:right w:val="single" w:sz="4" w:space="0" w:color="auto"/>
            </w:tcBorders>
            <w:noWrap/>
            <w:vAlign w:val="bottom"/>
            <w:hideMark/>
          </w:tcPr>
          <w:p w14:paraId="2B46DCEF"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3,704.0</w:t>
            </w:r>
          </w:p>
        </w:tc>
        <w:tc>
          <w:tcPr>
            <w:tcW w:w="900" w:type="dxa"/>
            <w:tcBorders>
              <w:top w:val="nil"/>
              <w:left w:val="nil"/>
              <w:bottom w:val="single" w:sz="4" w:space="0" w:color="auto"/>
              <w:right w:val="single" w:sz="4" w:space="0" w:color="auto"/>
            </w:tcBorders>
            <w:noWrap/>
            <w:vAlign w:val="bottom"/>
            <w:hideMark/>
          </w:tcPr>
          <w:p w14:paraId="58968F52"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1,949.0</w:t>
            </w:r>
          </w:p>
        </w:tc>
        <w:tc>
          <w:tcPr>
            <w:tcW w:w="1120" w:type="dxa"/>
            <w:tcBorders>
              <w:top w:val="nil"/>
              <w:left w:val="nil"/>
              <w:bottom w:val="single" w:sz="4" w:space="0" w:color="auto"/>
              <w:right w:val="double" w:sz="6" w:space="0" w:color="auto"/>
            </w:tcBorders>
            <w:vAlign w:val="center"/>
            <w:hideMark/>
          </w:tcPr>
          <w:p w14:paraId="2305161B"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862.0</w:t>
            </w:r>
          </w:p>
        </w:tc>
      </w:tr>
      <w:tr w:rsidR="006F6CDC" w:rsidRPr="006F6CDC" w14:paraId="7B59C6EF"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19BA490D"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ЦБор</w:t>
            </w:r>
          </w:p>
        </w:tc>
        <w:tc>
          <w:tcPr>
            <w:tcW w:w="220" w:type="dxa"/>
            <w:tcBorders>
              <w:top w:val="nil"/>
              <w:left w:val="nil"/>
              <w:bottom w:val="single" w:sz="4" w:space="0" w:color="auto"/>
              <w:right w:val="single" w:sz="4" w:space="0" w:color="auto"/>
            </w:tcBorders>
            <w:noWrap/>
            <w:vAlign w:val="bottom"/>
            <w:hideMark/>
          </w:tcPr>
          <w:p w14:paraId="1A914354"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51D0AB8E"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8,048.0</w:t>
            </w:r>
          </w:p>
        </w:tc>
        <w:tc>
          <w:tcPr>
            <w:tcW w:w="380" w:type="dxa"/>
            <w:tcBorders>
              <w:top w:val="nil"/>
              <w:left w:val="nil"/>
              <w:bottom w:val="single" w:sz="4" w:space="0" w:color="auto"/>
              <w:right w:val="single" w:sz="4" w:space="0" w:color="auto"/>
            </w:tcBorders>
            <w:noWrap/>
            <w:vAlign w:val="bottom"/>
            <w:hideMark/>
          </w:tcPr>
          <w:p w14:paraId="4D524FB6"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69C8CCE3"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5,353.0</w:t>
            </w:r>
          </w:p>
        </w:tc>
        <w:tc>
          <w:tcPr>
            <w:tcW w:w="740" w:type="dxa"/>
            <w:tcBorders>
              <w:top w:val="nil"/>
              <w:left w:val="nil"/>
              <w:bottom w:val="single" w:sz="4" w:space="0" w:color="auto"/>
              <w:right w:val="single" w:sz="4" w:space="0" w:color="auto"/>
            </w:tcBorders>
            <w:noWrap/>
            <w:vAlign w:val="bottom"/>
            <w:hideMark/>
          </w:tcPr>
          <w:p w14:paraId="5768FD26"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4,273.0</w:t>
            </w:r>
          </w:p>
        </w:tc>
        <w:tc>
          <w:tcPr>
            <w:tcW w:w="740" w:type="dxa"/>
            <w:tcBorders>
              <w:top w:val="nil"/>
              <w:left w:val="nil"/>
              <w:bottom w:val="single" w:sz="4" w:space="0" w:color="auto"/>
              <w:right w:val="single" w:sz="4" w:space="0" w:color="auto"/>
            </w:tcBorders>
            <w:noWrap/>
            <w:vAlign w:val="bottom"/>
            <w:hideMark/>
          </w:tcPr>
          <w:p w14:paraId="71C48F17"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2,643.0</w:t>
            </w:r>
          </w:p>
        </w:tc>
        <w:tc>
          <w:tcPr>
            <w:tcW w:w="900" w:type="dxa"/>
            <w:tcBorders>
              <w:top w:val="nil"/>
              <w:left w:val="nil"/>
              <w:bottom w:val="single" w:sz="4" w:space="0" w:color="auto"/>
              <w:right w:val="single" w:sz="4" w:space="0" w:color="auto"/>
            </w:tcBorders>
            <w:noWrap/>
            <w:vAlign w:val="bottom"/>
            <w:hideMark/>
          </w:tcPr>
          <w:p w14:paraId="1CB261F7"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6,973.0</w:t>
            </w:r>
          </w:p>
        </w:tc>
        <w:tc>
          <w:tcPr>
            <w:tcW w:w="1000" w:type="dxa"/>
            <w:tcBorders>
              <w:top w:val="nil"/>
              <w:left w:val="nil"/>
              <w:bottom w:val="single" w:sz="4" w:space="0" w:color="auto"/>
              <w:right w:val="single" w:sz="4" w:space="0" w:color="auto"/>
            </w:tcBorders>
            <w:noWrap/>
            <w:vAlign w:val="bottom"/>
            <w:hideMark/>
          </w:tcPr>
          <w:p w14:paraId="0264F6E8"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1,925.0</w:t>
            </w:r>
          </w:p>
        </w:tc>
        <w:tc>
          <w:tcPr>
            <w:tcW w:w="900" w:type="dxa"/>
            <w:tcBorders>
              <w:top w:val="nil"/>
              <w:left w:val="nil"/>
              <w:bottom w:val="single" w:sz="4" w:space="0" w:color="auto"/>
              <w:right w:val="single" w:sz="4" w:space="0" w:color="auto"/>
            </w:tcBorders>
            <w:noWrap/>
            <w:vAlign w:val="bottom"/>
            <w:hideMark/>
          </w:tcPr>
          <w:p w14:paraId="7660E244"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1,552.0</w:t>
            </w:r>
          </w:p>
        </w:tc>
        <w:tc>
          <w:tcPr>
            <w:tcW w:w="1120" w:type="dxa"/>
            <w:tcBorders>
              <w:top w:val="nil"/>
              <w:left w:val="nil"/>
              <w:bottom w:val="single" w:sz="4" w:space="0" w:color="auto"/>
              <w:right w:val="double" w:sz="6" w:space="0" w:color="auto"/>
            </w:tcBorders>
            <w:vAlign w:val="center"/>
            <w:hideMark/>
          </w:tcPr>
          <w:p w14:paraId="7DD54F8D"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862.0</w:t>
            </w:r>
          </w:p>
        </w:tc>
      </w:tr>
      <w:tr w:rsidR="006F6CDC" w:rsidRPr="006F6CDC" w14:paraId="3F851CBF" w14:textId="77777777" w:rsidTr="006F6CDC">
        <w:trPr>
          <w:trHeight w:val="300"/>
          <w:jc w:val="center"/>
        </w:trPr>
        <w:tc>
          <w:tcPr>
            <w:tcW w:w="1080" w:type="dxa"/>
            <w:tcBorders>
              <w:top w:val="nil"/>
              <w:left w:val="double" w:sz="6" w:space="0" w:color="auto"/>
              <w:bottom w:val="single" w:sz="4" w:space="0" w:color="auto"/>
              <w:right w:val="single" w:sz="4" w:space="0" w:color="auto"/>
            </w:tcBorders>
            <w:noWrap/>
            <w:vAlign w:val="bottom"/>
            <w:hideMark/>
          </w:tcPr>
          <w:p w14:paraId="3E31C2A0"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ББор</w:t>
            </w:r>
          </w:p>
        </w:tc>
        <w:tc>
          <w:tcPr>
            <w:tcW w:w="220" w:type="dxa"/>
            <w:tcBorders>
              <w:top w:val="nil"/>
              <w:left w:val="nil"/>
              <w:bottom w:val="single" w:sz="4" w:space="0" w:color="auto"/>
              <w:right w:val="single" w:sz="4" w:space="0" w:color="auto"/>
            </w:tcBorders>
            <w:noWrap/>
            <w:vAlign w:val="bottom"/>
            <w:hideMark/>
          </w:tcPr>
          <w:p w14:paraId="16043B16" w14:textId="77777777" w:rsidR="006F6CDC" w:rsidRPr="006F6CDC" w:rsidRDefault="006F6CDC" w:rsidP="006F6CDC">
            <w:pPr>
              <w:spacing w:after="0" w:line="240" w:lineRule="auto"/>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 </w:t>
            </w:r>
          </w:p>
        </w:tc>
        <w:tc>
          <w:tcPr>
            <w:tcW w:w="740" w:type="dxa"/>
            <w:tcBorders>
              <w:top w:val="nil"/>
              <w:left w:val="nil"/>
              <w:bottom w:val="single" w:sz="4" w:space="0" w:color="auto"/>
              <w:right w:val="single" w:sz="4" w:space="0" w:color="auto"/>
            </w:tcBorders>
            <w:noWrap/>
            <w:vAlign w:val="bottom"/>
            <w:hideMark/>
          </w:tcPr>
          <w:p w14:paraId="3B5B6EFE"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0.0</w:t>
            </w:r>
          </w:p>
        </w:tc>
        <w:tc>
          <w:tcPr>
            <w:tcW w:w="380" w:type="dxa"/>
            <w:tcBorders>
              <w:top w:val="nil"/>
              <w:left w:val="nil"/>
              <w:bottom w:val="single" w:sz="4" w:space="0" w:color="auto"/>
              <w:right w:val="single" w:sz="4" w:space="0" w:color="auto"/>
            </w:tcBorders>
            <w:noWrap/>
            <w:vAlign w:val="bottom"/>
            <w:hideMark/>
          </w:tcPr>
          <w:p w14:paraId="3DBDE25C"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0.0</w:t>
            </w:r>
          </w:p>
        </w:tc>
        <w:tc>
          <w:tcPr>
            <w:tcW w:w="740" w:type="dxa"/>
            <w:tcBorders>
              <w:top w:val="nil"/>
              <w:left w:val="nil"/>
              <w:bottom w:val="single" w:sz="4" w:space="0" w:color="auto"/>
              <w:right w:val="single" w:sz="4" w:space="0" w:color="auto"/>
            </w:tcBorders>
            <w:noWrap/>
            <w:vAlign w:val="bottom"/>
            <w:hideMark/>
          </w:tcPr>
          <w:p w14:paraId="38A1C654"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8,369.0</w:t>
            </w:r>
          </w:p>
        </w:tc>
        <w:tc>
          <w:tcPr>
            <w:tcW w:w="740" w:type="dxa"/>
            <w:tcBorders>
              <w:top w:val="nil"/>
              <w:left w:val="nil"/>
              <w:bottom w:val="single" w:sz="4" w:space="0" w:color="auto"/>
              <w:right w:val="single" w:sz="4" w:space="0" w:color="auto"/>
            </w:tcBorders>
            <w:noWrap/>
            <w:vAlign w:val="bottom"/>
            <w:hideMark/>
          </w:tcPr>
          <w:p w14:paraId="3142555D"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6,633.0</w:t>
            </w:r>
          </w:p>
        </w:tc>
        <w:tc>
          <w:tcPr>
            <w:tcW w:w="740" w:type="dxa"/>
            <w:tcBorders>
              <w:top w:val="nil"/>
              <w:left w:val="nil"/>
              <w:bottom w:val="single" w:sz="4" w:space="0" w:color="auto"/>
              <w:right w:val="single" w:sz="4" w:space="0" w:color="auto"/>
            </w:tcBorders>
            <w:noWrap/>
            <w:vAlign w:val="bottom"/>
            <w:hideMark/>
          </w:tcPr>
          <w:p w14:paraId="58D1AA40"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5,082.0</w:t>
            </w:r>
          </w:p>
        </w:tc>
        <w:tc>
          <w:tcPr>
            <w:tcW w:w="900" w:type="dxa"/>
            <w:tcBorders>
              <w:top w:val="nil"/>
              <w:left w:val="nil"/>
              <w:bottom w:val="single" w:sz="4" w:space="0" w:color="auto"/>
              <w:right w:val="single" w:sz="4" w:space="0" w:color="auto"/>
            </w:tcBorders>
            <w:noWrap/>
            <w:vAlign w:val="bottom"/>
            <w:hideMark/>
          </w:tcPr>
          <w:p w14:paraId="7E7D2E71"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6,973.0</w:t>
            </w:r>
          </w:p>
        </w:tc>
        <w:tc>
          <w:tcPr>
            <w:tcW w:w="1000" w:type="dxa"/>
            <w:tcBorders>
              <w:top w:val="nil"/>
              <w:left w:val="nil"/>
              <w:bottom w:val="single" w:sz="4" w:space="0" w:color="auto"/>
              <w:right w:val="single" w:sz="4" w:space="0" w:color="auto"/>
            </w:tcBorders>
            <w:noWrap/>
            <w:vAlign w:val="bottom"/>
            <w:hideMark/>
          </w:tcPr>
          <w:p w14:paraId="236B930C"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1,925.0</w:t>
            </w:r>
          </w:p>
        </w:tc>
        <w:tc>
          <w:tcPr>
            <w:tcW w:w="900" w:type="dxa"/>
            <w:tcBorders>
              <w:top w:val="nil"/>
              <w:left w:val="nil"/>
              <w:bottom w:val="single" w:sz="4" w:space="0" w:color="auto"/>
              <w:right w:val="single" w:sz="4" w:space="0" w:color="auto"/>
            </w:tcBorders>
            <w:noWrap/>
            <w:vAlign w:val="bottom"/>
            <w:hideMark/>
          </w:tcPr>
          <w:p w14:paraId="70F4FFB5" w14:textId="77777777" w:rsidR="006F6CDC" w:rsidRPr="006F6CDC" w:rsidRDefault="006F6CDC" w:rsidP="006F6CDC">
            <w:pPr>
              <w:spacing w:after="0" w:line="240" w:lineRule="auto"/>
              <w:jc w:val="right"/>
              <w:rPr>
                <w:rFonts w:ascii="Times New Roman" w:eastAsia="Times New Roman" w:hAnsi="Times New Roman" w:cs="Times New Roman"/>
                <w:color w:val="000000"/>
                <w:lang w:val="sr-Latn-RS" w:eastAsia="sr-Latn-RS"/>
              </w:rPr>
            </w:pPr>
            <w:r w:rsidRPr="006F6CDC">
              <w:rPr>
                <w:rFonts w:ascii="Times New Roman" w:eastAsia="Times New Roman" w:hAnsi="Times New Roman" w:cs="Times New Roman"/>
                <w:color w:val="000000"/>
                <w:lang w:val="sr-Latn-RS" w:eastAsia="sr-Latn-RS"/>
              </w:rPr>
              <w:t>1,552.0</w:t>
            </w:r>
          </w:p>
        </w:tc>
        <w:tc>
          <w:tcPr>
            <w:tcW w:w="1120" w:type="dxa"/>
            <w:tcBorders>
              <w:top w:val="nil"/>
              <w:left w:val="nil"/>
              <w:bottom w:val="single" w:sz="4" w:space="0" w:color="auto"/>
              <w:right w:val="double" w:sz="6" w:space="0" w:color="auto"/>
            </w:tcBorders>
            <w:vAlign w:val="center"/>
            <w:hideMark/>
          </w:tcPr>
          <w:p w14:paraId="0202C67B" w14:textId="77777777" w:rsidR="006F6CDC" w:rsidRPr="006F6CDC" w:rsidRDefault="006F6CDC" w:rsidP="006F6CDC">
            <w:pPr>
              <w:spacing w:after="0" w:line="240" w:lineRule="auto"/>
              <w:jc w:val="right"/>
              <w:rPr>
                <w:rFonts w:ascii="Times New Roman" w:eastAsia="Times New Roman" w:hAnsi="Times New Roman" w:cs="Times New Roman"/>
                <w:lang w:val="sr-Latn-RS" w:eastAsia="sr-Latn-RS"/>
              </w:rPr>
            </w:pPr>
            <w:r w:rsidRPr="006F6CDC">
              <w:rPr>
                <w:rFonts w:ascii="Times New Roman" w:eastAsia="Times New Roman" w:hAnsi="Times New Roman" w:cs="Times New Roman"/>
                <w:lang w:val="sr-Latn-RS" w:eastAsia="sr-Latn-RS"/>
              </w:rPr>
              <w:t>862.0</w:t>
            </w:r>
          </w:p>
        </w:tc>
      </w:tr>
    </w:tbl>
    <w:p w14:paraId="0E5A651F" w14:textId="77777777" w:rsidR="004B4245" w:rsidRDefault="004B4245" w:rsidP="00964209">
      <w:pPr>
        <w:shd w:val="clear" w:color="auto" w:fill="FFFFFF" w:themeFill="background1"/>
        <w:spacing w:after="0" w:line="240" w:lineRule="auto"/>
        <w:jc w:val="both"/>
        <w:rPr>
          <w:rFonts w:ascii="Times New Roman" w:eastAsia="Calibri" w:hAnsi="Times New Roman" w:cs="Times New Roman"/>
          <w:i/>
          <w:sz w:val="16"/>
          <w:szCs w:val="16"/>
          <w:lang w:val="sr-Cyrl-RS" w:eastAsia="sr-Latn-CS"/>
        </w:rPr>
      </w:pPr>
    </w:p>
    <w:p w14:paraId="61273CC9" w14:textId="77777777" w:rsidR="004B4245" w:rsidRPr="00AE0426" w:rsidRDefault="004B4245" w:rsidP="00964209">
      <w:pPr>
        <w:shd w:val="clear" w:color="auto" w:fill="FFFFFF" w:themeFill="background1"/>
        <w:spacing w:after="0" w:line="240" w:lineRule="auto"/>
        <w:jc w:val="both"/>
        <w:rPr>
          <w:rFonts w:ascii="Times New Roman" w:eastAsia="Calibri" w:hAnsi="Times New Roman" w:cs="Times New Roman"/>
          <w:i/>
          <w:sz w:val="16"/>
          <w:szCs w:val="16"/>
          <w:lang w:val="sr-Cyrl-RS" w:eastAsia="sr-Latn-CS"/>
        </w:rPr>
      </w:pPr>
    </w:p>
    <w:p w14:paraId="1BD8952F" w14:textId="1C377FF8" w:rsidR="00345E48" w:rsidRPr="00272823" w:rsidRDefault="00345E48" w:rsidP="007D5EA1">
      <w:pPr>
        <w:shd w:val="clear" w:color="auto" w:fill="FFFFFF" w:themeFill="background1"/>
        <w:spacing w:after="0" w:line="240" w:lineRule="auto"/>
        <w:ind w:firstLine="567"/>
        <w:jc w:val="both"/>
        <w:rPr>
          <w:rFonts w:ascii="Times New Roman" w:eastAsia="Calibri" w:hAnsi="Times New Roman" w:cs="Times New Roman"/>
          <w:i/>
          <w:sz w:val="18"/>
          <w:szCs w:val="18"/>
          <w:lang w:val="sr-Cyrl-RS" w:eastAsia="sr-Latn-CS"/>
        </w:rPr>
      </w:pPr>
      <w:r w:rsidRPr="00272823">
        <w:rPr>
          <w:rFonts w:ascii="Times New Roman" w:eastAsia="Calibri" w:hAnsi="Times New Roman" w:cs="Times New Roman"/>
          <w:i/>
          <w:sz w:val="18"/>
          <w:szCs w:val="18"/>
          <w:lang w:val="sr-Latn-CS" w:eastAsia="sr-Latn-CS"/>
        </w:rPr>
        <w:t xml:space="preserve">Табела бр. </w:t>
      </w:r>
      <w:r w:rsidR="00272823" w:rsidRPr="00272823">
        <w:rPr>
          <w:rFonts w:ascii="Times New Roman" w:eastAsia="Calibri" w:hAnsi="Times New Roman" w:cs="Times New Roman"/>
          <w:i/>
          <w:sz w:val="18"/>
          <w:szCs w:val="18"/>
          <w:lang w:val="sr-Cyrl-RS" w:eastAsia="sr-Latn-CS"/>
        </w:rPr>
        <w:t>36</w:t>
      </w:r>
      <w:r w:rsidRPr="00272823">
        <w:rPr>
          <w:rFonts w:ascii="Times New Roman" w:eastAsia="Calibri" w:hAnsi="Times New Roman" w:cs="Times New Roman"/>
          <w:i/>
          <w:sz w:val="18"/>
          <w:szCs w:val="18"/>
          <w:lang w:val="sr-Latn-CS" w:eastAsia="sr-Latn-CS"/>
        </w:rPr>
        <w:t xml:space="preserve"> –</w:t>
      </w:r>
      <w:r w:rsidR="00EE59D3">
        <w:rPr>
          <w:rFonts w:ascii="Times New Roman" w:eastAsia="Calibri" w:hAnsi="Times New Roman" w:cs="Times New Roman"/>
          <w:i/>
          <w:sz w:val="18"/>
          <w:szCs w:val="18"/>
          <w:lang w:val="sr-Cyrl-RS" w:eastAsia="sr-Latn-CS"/>
        </w:rPr>
        <w:t xml:space="preserve"> </w:t>
      </w:r>
      <w:r w:rsidRPr="00272823">
        <w:rPr>
          <w:rFonts w:ascii="Times New Roman" w:eastAsia="Calibri" w:hAnsi="Times New Roman" w:cs="Times New Roman"/>
          <w:i/>
          <w:sz w:val="18"/>
          <w:szCs w:val="18"/>
          <w:lang w:val="sr-Latn-CS" w:eastAsia="sr-Latn-CS"/>
        </w:rPr>
        <w:t>Укупна  вредност сортимен</w:t>
      </w:r>
      <w:r w:rsidRPr="00272823">
        <w:rPr>
          <w:rFonts w:ascii="Times New Roman" w:eastAsia="Calibri" w:hAnsi="Times New Roman" w:cs="Times New Roman"/>
          <w:i/>
          <w:sz w:val="18"/>
          <w:szCs w:val="18"/>
          <w:lang w:eastAsia="sr-Latn-CS"/>
        </w:rPr>
        <w:t>а</w:t>
      </w:r>
      <w:r w:rsidRPr="00272823">
        <w:rPr>
          <w:rFonts w:ascii="Times New Roman" w:eastAsia="Calibri" w:hAnsi="Times New Roman" w:cs="Times New Roman"/>
          <w:i/>
          <w:sz w:val="18"/>
          <w:szCs w:val="18"/>
          <w:lang w:val="sr-Latn-CS" w:eastAsia="sr-Latn-CS"/>
        </w:rPr>
        <w:t xml:space="preserve">та </w:t>
      </w:r>
      <w:r w:rsidR="004B4245" w:rsidRPr="00272823">
        <w:rPr>
          <w:rFonts w:ascii="Times New Roman" w:eastAsia="Calibri" w:hAnsi="Times New Roman" w:cs="Times New Roman"/>
          <w:i/>
          <w:sz w:val="18"/>
          <w:szCs w:val="18"/>
          <w:lang w:val="sr-Cyrl-RS" w:eastAsia="sr-Latn-CS"/>
        </w:rPr>
        <w:t>„на пању“</w:t>
      </w:r>
    </w:p>
    <w:tbl>
      <w:tblPr>
        <w:tblW w:w="13467" w:type="dxa"/>
        <w:jc w:val="center"/>
        <w:tblLook w:val="04A0" w:firstRow="1" w:lastRow="0" w:firstColumn="1" w:lastColumn="0" w:noHBand="0" w:noVBand="1"/>
      </w:tblPr>
      <w:tblGrid>
        <w:gridCol w:w="1248"/>
        <w:gridCol w:w="1366"/>
        <w:gridCol w:w="1366"/>
        <w:gridCol w:w="1366"/>
        <w:gridCol w:w="1366"/>
        <w:gridCol w:w="1366"/>
        <w:gridCol w:w="1366"/>
        <w:gridCol w:w="941"/>
        <w:gridCol w:w="1266"/>
        <w:gridCol w:w="1166"/>
        <w:gridCol w:w="1366"/>
        <w:gridCol w:w="1516"/>
      </w:tblGrid>
      <w:tr w:rsidR="00CA7B73" w:rsidRPr="00CA7B73" w14:paraId="4DA14F4C" w14:textId="77777777" w:rsidTr="00CA7B73">
        <w:trPr>
          <w:trHeight w:val="315"/>
          <w:tblHeader/>
          <w:jc w:val="center"/>
        </w:trPr>
        <w:tc>
          <w:tcPr>
            <w:tcW w:w="1062" w:type="dxa"/>
            <w:vMerge w:val="restart"/>
            <w:tcBorders>
              <w:top w:val="double" w:sz="6" w:space="0" w:color="auto"/>
              <w:left w:val="double" w:sz="6" w:space="0" w:color="auto"/>
              <w:bottom w:val="single" w:sz="4" w:space="0" w:color="auto"/>
              <w:right w:val="single" w:sz="4" w:space="0" w:color="auto"/>
            </w:tcBorders>
            <w:vAlign w:val="center"/>
            <w:hideMark/>
          </w:tcPr>
          <w:p w14:paraId="09DEFBAB"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Врста</w:t>
            </w:r>
            <w:r w:rsidRPr="00CA7B73">
              <w:rPr>
                <w:rFonts w:ascii="Times New Roman" w:eastAsia="Times New Roman" w:hAnsi="Times New Roman" w:cs="Times New Roman"/>
                <w:sz w:val="20"/>
                <w:szCs w:val="20"/>
                <w:lang w:val="sr-Latn-RS" w:eastAsia="sr-Latn-RS"/>
              </w:rPr>
              <w:br/>
              <w:t xml:space="preserve"> дрвећа</w:t>
            </w:r>
          </w:p>
        </w:tc>
        <w:tc>
          <w:tcPr>
            <w:tcW w:w="12405" w:type="dxa"/>
            <w:gridSpan w:val="11"/>
            <w:tcBorders>
              <w:top w:val="double" w:sz="6" w:space="0" w:color="auto"/>
              <w:left w:val="nil"/>
              <w:bottom w:val="single" w:sz="4" w:space="0" w:color="auto"/>
              <w:right w:val="double" w:sz="6" w:space="0" w:color="000000"/>
            </w:tcBorders>
            <w:noWrap/>
            <w:vAlign w:val="center"/>
            <w:hideMark/>
          </w:tcPr>
          <w:p w14:paraId="4A69885E"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Укупна вредност сортимената "на пању"</w:t>
            </w:r>
          </w:p>
        </w:tc>
      </w:tr>
      <w:tr w:rsidR="00CA7B73" w:rsidRPr="00CA7B73" w14:paraId="12A051DD" w14:textId="77777777" w:rsidTr="00CA7B73">
        <w:trPr>
          <w:trHeight w:val="300"/>
          <w:tblHeader/>
          <w:jc w:val="center"/>
        </w:trPr>
        <w:tc>
          <w:tcPr>
            <w:tcW w:w="1062" w:type="dxa"/>
            <w:vMerge/>
            <w:tcBorders>
              <w:top w:val="double" w:sz="6" w:space="0" w:color="auto"/>
              <w:left w:val="double" w:sz="6" w:space="0" w:color="auto"/>
              <w:bottom w:val="single" w:sz="4" w:space="0" w:color="auto"/>
              <w:right w:val="single" w:sz="4" w:space="0" w:color="auto"/>
            </w:tcBorders>
            <w:vAlign w:val="center"/>
            <w:hideMark/>
          </w:tcPr>
          <w:p w14:paraId="406BE596" w14:textId="77777777" w:rsidR="00CA7B73" w:rsidRPr="00CA7B73" w:rsidRDefault="00CA7B73" w:rsidP="00CA7B73">
            <w:pPr>
              <w:spacing w:after="0" w:line="240" w:lineRule="auto"/>
              <w:rPr>
                <w:rFonts w:ascii="Times New Roman" w:eastAsia="Times New Roman" w:hAnsi="Times New Roman" w:cs="Times New Roman"/>
                <w:sz w:val="20"/>
                <w:szCs w:val="20"/>
                <w:lang w:val="sr-Latn-RS" w:eastAsia="sr-Latn-RS"/>
              </w:rPr>
            </w:pPr>
          </w:p>
        </w:tc>
        <w:tc>
          <w:tcPr>
            <w:tcW w:w="7080" w:type="dxa"/>
            <w:gridSpan w:val="6"/>
            <w:tcBorders>
              <w:top w:val="single" w:sz="4" w:space="0" w:color="auto"/>
              <w:left w:val="nil"/>
              <w:bottom w:val="single" w:sz="4" w:space="0" w:color="auto"/>
              <w:right w:val="single" w:sz="4" w:space="0" w:color="auto"/>
            </w:tcBorders>
            <w:vAlign w:val="center"/>
            <w:hideMark/>
          </w:tcPr>
          <w:p w14:paraId="06537035"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Трупци</w:t>
            </w:r>
          </w:p>
        </w:tc>
        <w:tc>
          <w:tcPr>
            <w:tcW w:w="755" w:type="dxa"/>
            <w:tcBorders>
              <w:top w:val="nil"/>
              <w:left w:val="nil"/>
              <w:bottom w:val="single" w:sz="4" w:space="0" w:color="auto"/>
              <w:right w:val="single" w:sz="4" w:space="0" w:color="auto"/>
            </w:tcBorders>
            <w:vAlign w:val="center"/>
            <w:hideMark/>
          </w:tcPr>
          <w:p w14:paraId="4A044405"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Стубови</w:t>
            </w:r>
          </w:p>
        </w:tc>
        <w:tc>
          <w:tcPr>
            <w:tcW w:w="1080" w:type="dxa"/>
            <w:tcBorders>
              <w:top w:val="nil"/>
              <w:left w:val="nil"/>
              <w:bottom w:val="single" w:sz="4" w:space="0" w:color="auto"/>
              <w:right w:val="single" w:sz="4" w:space="0" w:color="auto"/>
            </w:tcBorders>
            <w:vAlign w:val="center"/>
            <w:hideMark/>
          </w:tcPr>
          <w:p w14:paraId="20B25873"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Рудничко</w:t>
            </w:r>
          </w:p>
        </w:tc>
        <w:tc>
          <w:tcPr>
            <w:tcW w:w="980" w:type="dxa"/>
            <w:tcBorders>
              <w:top w:val="nil"/>
              <w:left w:val="nil"/>
              <w:bottom w:val="single" w:sz="4" w:space="0" w:color="auto"/>
              <w:right w:val="single" w:sz="4" w:space="0" w:color="auto"/>
            </w:tcBorders>
            <w:vAlign w:val="center"/>
            <w:hideMark/>
          </w:tcPr>
          <w:p w14:paraId="74F7E514"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Сит.тех.</w:t>
            </w:r>
          </w:p>
        </w:tc>
        <w:tc>
          <w:tcPr>
            <w:tcW w:w="1180" w:type="dxa"/>
            <w:tcBorders>
              <w:top w:val="nil"/>
              <w:left w:val="nil"/>
              <w:bottom w:val="single" w:sz="4" w:space="0" w:color="auto"/>
              <w:right w:val="single" w:sz="4" w:space="0" w:color="auto"/>
            </w:tcBorders>
            <w:vAlign w:val="center"/>
            <w:hideMark/>
          </w:tcPr>
          <w:p w14:paraId="651C1E09"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Просторно</w:t>
            </w:r>
          </w:p>
        </w:tc>
        <w:tc>
          <w:tcPr>
            <w:tcW w:w="1330" w:type="dxa"/>
            <w:tcBorders>
              <w:top w:val="nil"/>
              <w:left w:val="nil"/>
              <w:bottom w:val="single" w:sz="4" w:space="0" w:color="auto"/>
              <w:right w:val="double" w:sz="6" w:space="0" w:color="auto"/>
            </w:tcBorders>
            <w:noWrap/>
            <w:vAlign w:val="center"/>
            <w:hideMark/>
          </w:tcPr>
          <w:p w14:paraId="02B91D29"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Укупно</w:t>
            </w:r>
          </w:p>
        </w:tc>
      </w:tr>
      <w:tr w:rsidR="00CA7B73" w:rsidRPr="00CA7B73" w14:paraId="4130F861" w14:textId="77777777" w:rsidTr="00CA7B73">
        <w:trPr>
          <w:trHeight w:val="300"/>
          <w:tblHeader/>
          <w:jc w:val="center"/>
        </w:trPr>
        <w:tc>
          <w:tcPr>
            <w:tcW w:w="1062" w:type="dxa"/>
            <w:vMerge/>
            <w:tcBorders>
              <w:top w:val="double" w:sz="6" w:space="0" w:color="auto"/>
              <w:left w:val="double" w:sz="6" w:space="0" w:color="auto"/>
              <w:bottom w:val="single" w:sz="4" w:space="0" w:color="auto"/>
              <w:right w:val="single" w:sz="4" w:space="0" w:color="auto"/>
            </w:tcBorders>
            <w:vAlign w:val="center"/>
            <w:hideMark/>
          </w:tcPr>
          <w:p w14:paraId="2B7145F5" w14:textId="77777777" w:rsidR="00CA7B73" w:rsidRPr="00CA7B73" w:rsidRDefault="00CA7B73" w:rsidP="00CA7B73">
            <w:pPr>
              <w:spacing w:after="0" w:line="240" w:lineRule="auto"/>
              <w:rPr>
                <w:rFonts w:ascii="Times New Roman" w:eastAsia="Times New Roman" w:hAnsi="Times New Roman" w:cs="Times New Roman"/>
                <w:sz w:val="20"/>
                <w:szCs w:val="20"/>
                <w:lang w:val="sr-Latn-RS" w:eastAsia="sr-Latn-RS"/>
              </w:rPr>
            </w:pPr>
          </w:p>
        </w:tc>
        <w:tc>
          <w:tcPr>
            <w:tcW w:w="1180" w:type="dxa"/>
            <w:tcBorders>
              <w:top w:val="nil"/>
              <w:left w:val="nil"/>
              <w:bottom w:val="single" w:sz="4" w:space="0" w:color="auto"/>
              <w:right w:val="single" w:sz="4" w:space="0" w:color="auto"/>
            </w:tcBorders>
            <w:vAlign w:val="center"/>
            <w:hideMark/>
          </w:tcPr>
          <w:p w14:paraId="33959B1A"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F</w:t>
            </w:r>
          </w:p>
        </w:tc>
        <w:tc>
          <w:tcPr>
            <w:tcW w:w="1180" w:type="dxa"/>
            <w:tcBorders>
              <w:top w:val="nil"/>
              <w:left w:val="nil"/>
              <w:bottom w:val="single" w:sz="4" w:space="0" w:color="auto"/>
              <w:right w:val="single" w:sz="4" w:space="0" w:color="auto"/>
            </w:tcBorders>
            <w:vAlign w:val="center"/>
            <w:hideMark/>
          </w:tcPr>
          <w:p w14:paraId="0D6BF8C9"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L</w:t>
            </w:r>
          </w:p>
        </w:tc>
        <w:tc>
          <w:tcPr>
            <w:tcW w:w="1180" w:type="dxa"/>
            <w:tcBorders>
              <w:top w:val="nil"/>
              <w:left w:val="nil"/>
              <w:bottom w:val="single" w:sz="4" w:space="0" w:color="auto"/>
              <w:right w:val="single" w:sz="4" w:space="0" w:color="auto"/>
            </w:tcBorders>
            <w:vAlign w:val="center"/>
            <w:hideMark/>
          </w:tcPr>
          <w:p w14:paraId="0233DD50"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K</w:t>
            </w:r>
          </w:p>
        </w:tc>
        <w:tc>
          <w:tcPr>
            <w:tcW w:w="1180" w:type="dxa"/>
            <w:tcBorders>
              <w:top w:val="nil"/>
              <w:left w:val="nil"/>
              <w:bottom w:val="single" w:sz="4" w:space="0" w:color="auto"/>
              <w:right w:val="single" w:sz="4" w:space="0" w:color="auto"/>
            </w:tcBorders>
            <w:vAlign w:val="center"/>
            <w:hideMark/>
          </w:tcPr>
          <w:p w14:paraId="1ABDF293"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I</w:t>
            </w:r>
          </w:p>
        </w:tc>
        <w:tc>
          <w:tcPr>
            <w:tcW w:w="1180" w:type="dxa"/>
            <w:tcBorders>
              <w:top w:val="nil"/>
              <w:left w:val="nil"/>
              <w:bottom w:val="single" w:sz="4" w:space="0" w:color="auto"/>
              <w:right w:val="single" w:sz="4" w:space="0" w:color="auto"/>
            </w:tcBorders>
            <w:vAlign w:val="center"/>
            <w:hideMark/>
          </w:tcPr>
          <w:p w14:paraId="040FA0D7"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II</w:t>
            </w:r>
          </w:p>
        </w:tc>
        <w:tc>
          <w:tcPr>
            <w:tcW w:w="1180" w:type="dxa"/>
            <w:tcBorders>
              <w:top w:val="nil"/>
              <w:left w:val="nil"/>
              <w:bottom w:val="single" w:sz="4" w:space="0" w:color="auto"/>
              <w:right w:val="single" w:sz="4" w:space="0" w:color="auto"/>
            </w:tcBorders>
            <w:vAlign w:val="center"/>
            <w:hideMark/>
          </w:tcPr>
          <w:p w14:paraId="6699FB65"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III</w:t>
            </w:r>
          </w:p>
        </w:tc>
        <w:tc>
          <w:tcPr>
            <w:tcW w:w="755" w:type="dxa"/>
            <w:tcBorders>
              <w:top w:val="nil"/>
              <w:left w:val="nil"/>
              <w:bottom w:val="single" w:sz="4" w:space="0" w:color="auto"/>
              <w:right w:val="single" w:sz="4" w:space="0" w:color="auto"/>
            </w:tcBorders>
            <w:vAlign w:val="center"/>
            <w:hideMark/>
          </w:tcPr>
          <w:p w14:paraId="3C4E40BC"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vAlign w:val="center"/>
            <w:hideMark/>
          </w:tcPr>
          <w:p w14:paraId="21164D7B"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 </w:t>
            </w:r>
          </w:p>
        </w:tc>
        <w:tc>
          <w:tcPr>
            <w:tcW w:w="980" w:type="dxa"/>
            <w:tcBorders>
              <w:top w:val="nil"/>
              <w:left w:val="nil"/>
              <w:bottom w:val="single" w:sz="4" w:space="0" w:color="auto"/>
              <w:right w:val="single" w:sz="4" w:space="0" w:color="auto"/>
            </w:tcBorders>
            <w:vAlign w:val="center"/>
            <w:hideMark/>
          </w:tcPr>
          <w:p w14:paraId="6FA731B6"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 </w:t>
            </w:r>
          </w:p>
        </w:tc>
        <w:tc>
          <w:tcPr>
            <w:tcW w:w="1180" w:type="dxa"/>
            <w:tcBorders>
              <w:top w:val="nil"/>
              <w:left w:val="nil"/>
              <w:bottom w:val="single" w:sz="4" w:space="0" w:color="auto"/>
              <w:right w:val="single" w:sz="4" w:space="0" w:color="auto"/>
            </w:tcBorders>
            <w:vAlign w:val="center"/>
            <w:hideMark/>
          </w:tcPr>
          <w:p w14:paraId="7C2AFEA3"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 </w:t>
            </w:r>
          </w:p>
        </w:tc>
        <w:tc>
          <w:tcPr>
            <w:tcW w:w="1330" w:type="dxa"/>
            <w:tcBorders>
              <w:top w:val="nil"/>
              <w:left w:val="nil"/>
              <w:bottom w:val="single" w:sz="4" w:space="0" w:color="auto"/>
              <w:right w:val="double" w:sz="6" w:space="0" w:color="auto"/>
            </w:tcBorders>
            <w:noWrap/>
            <w:vAlign w:val="center"/>
            <w:hideMark/>
          </w:tcPr>
          <w:p w14:paraId="1877A63C"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 </w:t>
            </w:r>
          </w:p>
        </w:tc>
      </w:tr>
      <w:tr w:rsidR="00CA7B73" w:rsidRPr="00CA7B73" w14:paraId="62D61550" w14:textId="77777777" w:rsidTr="00CA7B73">
        <w:trPr>
          <w:trHeight w:val="300"/>
          <w:tblHeader/>
          <w:jc w:val="center"/>
        </w:trPr>
        <w:tc>
          <w:tcPr>
            <w:tcW w:w="1062" w:type="dxa"/>
            <w:vMerge/>
            <w:tcBorders>
              <w:top w:val="double" w:sz="6" w:space="0" w:color="auto"/>
              <w:left w:val="double" w:sz="6" w:space="0" w:color="auto"/>
              <w:bottom w:val="single" w:sz="4" w:space="0" w:color="auto"/>
              <w:right w:val="single" w:sz="4" w:space="0" w:color="auto"/>
            </w:tcBorders>
            <w:vAlign w:val="center"/>
            <w:hideMark/>
          </w:tcPr>
          <w:p w14:paraId="0EB57E01" w14:textId="77777777" w:rsidR="00CA7B73" w:rsidRPr="00CA7B73" w:rsidRDefault="00CA7B73" w:rsidP="00CA7B73">
            <w:pPr>
              <w:spacing w:after="0" w:line="240" w:lineRule="auto"/>
              <w:rPr>
                <w:rFonts w:ascii="Times New Roman" w:eastAsia="Times New Roman" w:hAnsi="Times New Roman" w:cs="Times New Roman"/>
                <w:sz w:val="20"/>
                <w:szCs w:val="20"/>
                <w:lang w:val="sr-Latn-RS" w:eastAsia="sr-Latn-RS"/>
              </w:rPr>
            </w:pPr>
          </w:p>
        </w:tc>
        <w:tc>
          <w:tcPr>
            <w:tcW w:w="12405" w:type="dxa"/>
            <w:gridSpan w:val="11"/>
            <w:tcBorders>
              <w:top w:val="single" w:sz="4" w:space="0" w:color="auto"/>
              <w:left w:val="nil"/>
              <w:bottom w:val="single" w:sz="4" w:space="0" w:color="auto"/>
              <w:right w:val="double" w:sz="6" w:space="0" w:color="000000"/>
            </w:tcBorders>
            <w:vAlign w:val="center"/>
            <w:hideMark/>
          </w:tcPr>
          <w:p w14:paraId="63AF9AE4" w14:textId="77777777" w:rsidR="00CA7B73" w:rsidRPr="00CA7B73" w:rsidRDefault="00CA7B73" w:rsidP="00CA7B73">
            <w:pPr>
              <w:spacing w:after="0" w:line="240" w:lineRule="auto"/>
              <w:jc w:val="center"/>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дин</w:t>
            </w:r>
          </w:p>
        </w:tc>
      </w:tr>
      <w:tr w:rsidR="00CA7B73" w:rsidRPr="00CA7B73" w14:paraId="625FBFFD"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49FC7AE6"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Ива</w:t>
            </w:r>
          </w:p>
        </w:tc>
        <w:tc>
          <w:tcPr>
            <w:tcW w:w="1180" w:type="dxa"/>
            <w:tcBorders>
              <w:top w:val="nil"/>
              <w:left w:val="nil"/>
              <w:bottom w:val="single" w:sz="4" w:space="0" w:color="auto"/>
              <w:right w:val="single" w:sz="4" w:space="0" w:color="auto"/>
            </w:tcBorders>
            <w:vAlign w:val="center"/>
            <w:hideMark/>
          </w:tcPr>
          <w:p w14:paraId="7603A56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4EDC7E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119934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D34A9E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867780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473C43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083A28A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3A363F8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4E2FBBA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83E52C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75,279.6</w:t>
            </w:r>
          </w:p>
        </w:tc>
        <w:tc>
          <w:tcPr>
            <w:tcW w:w="1330" w:type="dxa"/>
            <w:tcBorders>
              <w:top w:val="nil"/>
              <w:left w:val="nil"/>
              <w:bottom w:val="single" w:sz="4" w:space="0" w:color="auto"/>
              <w:right w:val="double" w:sz="6" w:space="0" w:color="auto"/>
            </w:tcBorders>
            <w:vAlign w:val="center"/>
            <w:hideMark/>
          </w:tcPr>
          <w:p w14:paraId="29F9773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75,279.6</w:t>
            </w:r>
          </w:p>
        </w:tc>
      </w:tr>
      <w:tr w:rsidR="00CA7B73" w:rsidRPr="00CA7B73" w14:paraId="7360241A"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0E553789"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Цјова</w:t>
            </w:r>
          </w:p>
        </w:tc>
        <w:tc>
          <w:tcPr>
            <w:tcW w:w="1180" w:type="dxa"/>
            <w:tcBorders>
              <w:top w:val="nil"/>
              <w:left w:val="nil"/>
              <w:bottom w:val="single" w:sz="4" w:space="0" w:color="auto"/>
              <w:right w:val="single" w:sz="4" w:space="0" w:color="auto"/>
            </w:tcBorders>
            <w:vAlign w:val="center"/>
            <w:hideMark/>
          </w:tcPr>
          <w:p w14:paraId="7640487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B28612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7232AD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B2F83F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8E6C9B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8D443C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2239C14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1CB978C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125BEB1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B55FDE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183,275.6</w:t>
            </w:r>
          </w:p>
        </w:tc>
        <w:tc>
          <w:tcPr>
            <w:tcW w:w="1330" w:type="dxa"/>
            <w:tcBorders>
              <w:top w:val="nil"/>
              <w:left w:val="nil"/>
              <w:bottom w:val="single" w:sz="4" w:space="0" w:color="auto"/>
              <w:right w:val="double" w:sz="6" w:space="0" w:color="auto"/>
            </w:tcBorders>
            <w:vAlign w:val="center"/>
            <w:hideMark/>
          </w:tcPr>
          <w:p w14:paraId="5CF9B9F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183,275.6</w:t>
            </w:r>
          </w:p>
        </w:tc>
      </w:tr>
      <w:tr w:rsidR="00CA7B73" w:rsidRPr="00CA7B73" w14:paraId="68F78D08"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4A55DE73"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Бјова</w:t>
            </w:r>
          </w:p>
        </w:tc>
        <w:tc>
          <w:tcPr>
            <w:tcW w:w="1180" w:type="dxa"/>
            <w:tcBorders>
              <w:top w:val="nil"/>
              <w:left w:val="nil"/>
              <w:bottom w:val="single" w:sz="4" w:space="0" w:color="auto"/>
              <w:right w:val="single" w:sz="4" w:space="0" w:color="auto"/>
            </w:tcBorders>
            <w:vAlign w:val="center"/>
            <w:hideMark/>
          </w:tcPr>
          <w:p w14:paraId="5B43B5E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FA6F7E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381123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9A5864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E1D1CA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DE0D16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74CDAF1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11C2BCF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76D7AE1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B3E6CD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91,809.1</w:t>
            </w:r>
          </w:p>
        </w:tc>
        <w:tc>
          <w:tcPr>
            <w:tcW w:w="1330" w:type="dxa"/>
            <w:tcBorders>
              <w:top w:val="nil"/>
              <w:left w:val="nil"/>
              <w:bottom w:val="single" w:sz="4" w:space="0" w:color="auto"/>
              <w:right w:val="double" w:sz="6" w:space="0" w:color="auto"/>
            </w:tcBorders>
            <w:vAlign w:val="center"/>
            <w:hideMark/>
          </w:tcPr>
          <w:p w14:paraId="34E24ED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91,809.1</w:t>
            </w:r>
          </w:p>
        </w:tc>
      </w:tr>
      <w:tr w:rsidR="00CA7B73" w:rsidRPr="00CA7B73" w14:paraId="371DEBBB"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7BEA6091"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Граб</w:t>
            </w:r>
          </w:p>
        </w:tc>
        <w:tc>
          <w:tcPr>
            <w:tcW w:w="1180" w:type="dxa"/>
            <w:tcBorders>
              <w:top w:val="nil"/>
              <w:left w:val="nil"/>
              <w:bottom w:val="single" w:sz="4" w:space="0" w:color="auto"/>
              <w:right w:val="single" w:sz="4" w:space="0" w:color="auto"/>
            </w:tcBorders>
            <w:vAlign w:val="center"/>
            <w:hideMark/>
          </w:tcPr>
          <w:p w14:paraId="698793C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13C67B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562F8E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0F446B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64A5B5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D9EBF3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3E19A98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798A252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43C0BD2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424AB6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299,820.0</w:t>
            </w:r>
          </w:p>
        </w:tc>
        <w:tc>
          <w:tcPr>
            <w:tcW w:w="1330" w:type="dxa"/>
            <w:tcBorders>
              <w:top w:val="nil"/>
              <w:left w:val="nil"/>
              <w:bottom w:val="single" w:sz="4" w:space="0" w:color="auto"/>
              <w:right w:val="double" w:sz="6" w:space="0" w:color="auto"/>
            </w:tcBorders>
            <w:vAlign w:val="center"/>
            <w:hideMark/>
          </w:tcPr>
          <w:p w14:paraId="1DCF5C8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299,820.0</w:t>
            </w:r>
          </w:p>
        </w:tc>
      </w:tr>
      <w:tr w:rsidR="00CA7B73" w:rsidRPr="00CA7B73" w14:paraId="39E415DE"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11E9375C"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lastRenderedPageBreak/>
              <w:t>Цер</w:t>
            </w:r>
          </w:p>
        </w:tc>
        <w:tc>
          <w:tcPr>
            <w:tcW w:w="1180" w:type="dxa"/>
            <w:tcBorders>
              <w:top w:val="nil"/>
              <w:left w:val="nil"/>
              <w:bottom w:val="single" w:sz="4" w:space="0" w:color="auto"/>
              <w:right w:val="single" w:sz="4" w:space="0" w:color="auto"/>
            </w:tcBorders>
            <w:vAlign w:val="center"/>
            <w:hideMark/>
          </w:tcPr>
          <w:p w14:paraId="3AFD706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7CE112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775216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38EEED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D6C9A9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A72BA4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5E618E4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5F9B70F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6949784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298907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10,668,618.9</w:t>
            </w:r>
          </w:p>
        </w:tc>
        <w:tc>
          <w:tcPr>
            <w:tcW w:w="1330" w:type="dxa"/>
            <w:tcBorders>
              <w:top w:val="nil"/>
              <w:left w:val="nil"/>
              <w:bottom w:val="single" w:sz="4" w:space="0" w:color="auto"/>
              <w:right w:val="double" w:sz="6" w:space="0" w:color="auto"/>
            </w:tcBorders>
            <w:vAlign w:val="center"/>
            <w:hideMark/>
          </w:tcPr>
          <w:p w14:paraId="71EA058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10,668,618.9</w:t>
            </w:r>
          </w:p>
        </w:tc>
      </w:tr>
      <w:tr w:rsidR="00CA7B73" w:rsidRPr="00CA7B73" w14:paraId="02CDF7A5"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7E27B418"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Сладун</w:t>
            </w:r>
          </w:p>
        </w:tc>
        <w:tc>
          <w:tcPr>
            <w:tcW w:w="1180" w:type="dxa"/>
            <w:tcBorders>
              <w:top w:val="nil"/>
              <w:left w:val="nil"/>
              <w:bottom w:val="single" w:sz="4" w:space="0" w:color="auto"/>
              <w:right w:val="single" w:sz="4" w:space="0" w:color="auto"/>
            </w:tcBorders>
            <w:vAlign w:val="center"/>
            <w:hideMark/>
          </w:tcPr>
          <w:p w14:paraId="543503B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0DD4FC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54AC1F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FFFE27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69EEE5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A2AE2B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88,313.1</w:t>
            </w:r>
          </w:p>
        </w:tc>
        <w:tc>
          <w:tcPr>
            <w:tcW w:w="755" w:type="dxa"/>
            <w:tcBorders>
              <w:top w:val="nil"/>
              <w:left w:val="nil"/>
              <w:bottom w:val="single" w:sz="4" w:space="0" w:color="auto"/>
              <w:right w:val="single" w:sz="4" w:space="0" w:color="auto"/>
            </w:tcBorders>
            <w:vAlign w:val="center"/>
            <w:hideMark/>
          </w:tcPr>
          <w:p w14:paraId="3A484F2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0311B91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59F5FE4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D296EC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194,977.1</w:t>
            </w:r>
          </w:p>
        </w:tc>
        <w:tc>
          <w:tcPr>
            <w:tcW w:w="1330" w:type="dxa"/>
            <w:tcBorders>
              <w:top w:val="nil"/>
              <w:left w:val="nil"/>
              <w:bottom w:val="single" w:sz="4" w:space="0" w:color="auto"/>
              <w:right w:val="double" w:sz="6" w:space="0" w:color="auto"/>
            </w:tcBorders>
            <w:vAlign w:val="center"/>
            <w:hideMark/>
          </w:tcPr>
          <w:p w14:paraId="498B5F2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283,290.2</w:t>
            </w:r>
          </w:p>
        </w:tc>
      </w:tr>
      <w:tr w:rsidR="00CA7B73" w:rsidRPr="00CA7B73" w14:paraId="419CD917"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32A22951"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Трешња</w:t>
            </w:r>
          </w:p>
        </w:tc>
        <w:tc>
          <w:tcPr>
            <w:tcW w:w="1180" w:type="dxa"/>
            <w:tcBorders>
              <w:top w:val="nil"/>
              <w:left w:val="nil"/>
              <w:bottom w:val="single" w:sz="4" w:space="0" w:color="auto"/>
              <w:right w:val="single" w:sz="4" w:space="0" w:color="auto"/>
            </w:tcBorders>
            <w:vAlign w:val="center"/>
            <w:hideMark/>
          </w:tcPr>
          <w:p w14:paraId="1217E0F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91F559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222D86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DD56FE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033453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9F249D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3F0752D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1701A92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35C2BC4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ABD760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550,514.5</w:t>
            </w:r>
          </w:p>
        </w:tc>
        <w:tc>
          <w:tcPr>
            <w:tcW w:w="1330" w:type="dxa"/>
            <w:tcBorders>
              <w:top w:val="nil"/>
              <w:left w:val="nil"/>
              <w:bottom w:val="single" w:sz="4" w:space="0" w:color="auto"/>
              <w:right w:val="double" w:sz="6" w:space="0" w:color="auto"/>
            </w:tcBorders>
            <w:vAlign w:val="center"/>
            <w:hideMark/>
          </w:tcPr>
          <w:p w14:paraId="21652DD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550,514.5</w:t>
            </w:r>
          </w:p>
        </w:tc>
      </w:tr>
      <w:tr w:rsidR="00CA7B73" w:rsidRPr="00CA7B73" w14:paraId="2B0FFBF8"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3941197A"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ОТЛ</w:t>
            </w:r>
          </w:p>
        </w:tc>
        <w:tc>
          <w:tcPr>
            <w:tcW w:w="1180" w:type="dxa"/>
            <w:tcBorders>
              <w:top w:val="nil"/>
              <w:left w:val="nil"/>
              <w:bottom w:val="single" w:sz="4" w:space="0" w:color="auto"/>
              <w:right w:val="single" w:sz="4" w:space="0" w:color="auto"/>
            </w:tcBorders>
            <w:vAlign w:val="center"/>
            <w:hideMark/>
          </w:tcPr>
          <w:p w14:paraId="117B3A2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F72EC6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6E3ACB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764DF8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3DF7CE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FC8963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0D37C16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2F045FB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55D7F51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8E38EB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134,102.7</w:t>
            </w:r>
          </w:p>
        </w:tc>
        <w:tc>
          <w:tcPr>
            <w:tcW w:w="1330" w:type="dxa"/>
            <w:tcBorders>
              <w:top w:val="nil"/>
              <w:left w:val="nil"/>
              <w:bottom w:val="single" w:sz="4" w:space="0" w:color="auto"/>
              <w:right w:val="double" w:sz="6" w:space="0" w:color="auto"/>
            </w:tcBorders>
            <w:vAlign w:val="center"/>
            <w:hideMark/>
          </w:tcPr>
          <w:p w14:paraId="2CE6BDE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134,102.7</w:t>
            </w:r>
          </w:p>
        </w:tc>
      </w:tr>
      <w:tr w:rsidR="00CA7B73" w:rsidRPr="00CA7B73" w14:paraId="229BD83C"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1F4223A6"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Цјасен</w:t>
            </w:r>
          </w:p>
        </w:tc>
        <w:tc>
          <w:tcPr>
            <w:tcW w:w="1180" w:type="dxa"/>
            <w:tcBorders>
              <w:top w:val="nil"/>
              <w:left w:val="nil"/>
              <w:bottom w:val="single" w:sz="4" w:space="0" w:color="auto"/>
              <w:right w:val="single" w:sz="4" w:space="0" w:color="auto"/>
            </w:tcBorders>
            <w:vAlign w:val="center"/>
            <w:hideMark/>
          </w:tcPr>
          <w:p w14:paraId="475E66E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B9D9BD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87008E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D126D8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7014F5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84E121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46184FB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2DB655F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470D2A6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F201E9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145,989.7</w:t>
            </w:r>
          </w:p>
        </w:tc>
        <w:tc>
          <w:tcPr>
            <w:tcW w:w="1330" w:type="dxa"/>
            <w:tcBorders>
              <w:top w:val="nil"/>
              <w:left w:val="nil"/>
              <w:bottom w:val="single" w:sz="4" w:space="0" w:color="auto"/>
              <w:right w:val="double" w:sz="6" w:space="0" w:color="auto"/>
            </w:tcBorders>
            <w:vAlign w:val="center"/>
            <w:hideMark/>
          </w:tcPr>
          <w:p w14:paraId="6E43302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145,989.7</w:t>
            </w:r>
          </w:p>
        </w:tc>
      </w:tr>
      <w:tr w:rsidR="00CA7B73" w:rsidRPr="00CA7B73" w14:paraId="09B32EFF"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4FC33DF4"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Китњак</w:t>
            </w:r>
          </w:p>
        </w:tc>
        <w:tc>
          <w:tcPr>
            <w:tcW w:w="1180" w:type="dxa"/>
            <w:tcBorders>
              <w:top w:val="nil"/>
              <w:left w:val="nil"/>
              <w:bottom w:val="single" w:sz="4" w:space="0" w:color="auto"/>
              <w:right w:val="single" w:sz="4" w:space="0" w:color="auto"/>
            </w:tcBorders>
            <w:vAlign w:val="center"/>
            <w:hideMark/>
          </w:tcPr>
          <w:p w14:paraId="102C906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8ACCCA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83431E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56C5CB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92CB4F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3281AB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649598E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5A1889A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7A657F1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2C8A03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6,053,416.0</w:t>
            </w:r>
          </w:p>
        </w:tc>
        <w:tc>
          <w:tcPr>
            <w:tcW w:w="1330" w:type="dxa"/>
            <w:tcBorders>
              <w:top w:val="nil"/>
              <w:left w:val="nil"/>
              <w:bottom w:val="single" w:sz="4" w:space="0" w:color="auto"/>
              <w:right w:val="double" w:sz="6" w:space="0" w:color="auto"/>
            </w:tcBorders>
            <w:vAlign w:val="center"/>
            <w:hideMark/>
          </w:tcPr>
          <w:p w14:paraId="05B8481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6,053,416.0</w:t>
            </w:r>
          </w:p>
        </w:tc>
      </w:tr>
      <w:tr w:rsidR="00CA7B73" w:rsidRPr="00CA7B73" w14:paraId="5E002F95"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3A1E916D"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Јасика</w:t>
            </w:r>
          </w:p>
        </w:tc>
        <w:tc>
          <w:tcPr>
            <w:tcW w:w="1180" w:type="dxa"/>
            <w:tcBorders>
              <w:top w:val="nil"/>
              <w:left w:val="nil"/>
              <w:bottom w:val="single" w:sz="4" w:space="0" w:color="auto"/>
              <w:right w:val="single" w:sz="4" w:space="0" w:color="auto"/>
            </w:tcBorders>
            <w:vAlign w:val="center"/>
            <w:hideMark/>
          </w:tcPr>
          <w:p w14:paraId="41BDE38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CCF9A1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3569C6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CBBCD0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BB6423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A161CC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4D5BDDE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585DDE2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2420978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162A8B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629,494.7</w:t>
            </w:r>
          </w:p>
        </w:tc>
        <w:tc>
          <w:tcPr>
            <w:tcW w:w="1330" w:type="dxa"/>
            <w:tcBorders>
              <w:top w:val="nil"/>
              <w:left w:val="nil"/>
              <w:bottom w:val="single" w:sz="4" w:space="0" w:color="auto"/>
              <w:right w:val="double" w:sz="6" w:space="0" w:color="auto"/>
            </w:tcBorders>
            <w:vAlign w:val="center"/>
            <w:hideMark/>
          </w:tcPr>
          <w:p w14:paraId="10EFE3B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629,494.7</w:t>
            </w:r>
          </w:p>
        </w:tc>
      </w:tr>
      <w:tr w:rsidR="00CA7B73" w:rsidRPr="00CA7B73" w14:paraId="78B1BB3C"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482E5F3D"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Бреза</w:t>
            </w:r>
          </w:p>
        </w:tc>
        <w:tc>
          <w:tcPr>
            <w:tcW w:w="1180" w:type="dxa"/>
            <w:tcBorders>
              <w:top w:val="nil"/>
              <w:left w:val="nil"/>
              <w:bottom w:val="single" w:sz="4" w:space="0" w:color="auto"/>
              <w:right w:val="single" w:sz="4" w:space="0" w:color="auto"/>
            </w:tcBorders>
            <w:vAlign w:val="center"/>
            <w:hideMark/>
          </w:tcPr>
          <w:p w14:paraId="3608878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043C36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2ACD25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B0F023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9D5DF3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CE0062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695A196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408E819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360DE4D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E107F9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2,691,438.3</w:t>
            </w:r>
          </w:p>
        </w:tc>
        <w:tc>
          <w:tcPr>
            <w:tcW w:w="1330" w:type="dxa"/>
            <w:tcBorders>
              <w:top w:val="nil"/>
              <w:left w:val="nil"/>
              <w:bottom w:val="single" w:sz="4" w:space="0" w:color="auto"/>
              <w:right w:val="double" w:sz="6" w:space="0" w:color="auto"/>
            </w:tcBorders>
            <w:vAlign w:val="center"/>
            <w:hideMark/>
          </w:tcPr>
          <w:p w14:paraId="69FBB73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2,691,438.3</w:t>
            </w:r>
          </w:p>
        </w:tc>
      </w:tr>
      <w:tr w:rsidR="00CA7B73" w:rsidRPr="00CA7B73" w14:paraId="221F8982"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5568D459"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Буква</w:t>
            </w:r>
          </w:p>
        </w:tc>
        <w:tc>
          <w:tcPr>
            <w:tcW w:w="1180" w:type="dxa"/>
            <w:tcBorders>
              <w:top w:val="nil"/>
              <w:left w:val="nil"/>
              <w:bottom w:val="single" w:sz="4" w:space="0" w:color="auto"/>
              <w:right w:val="single" w:sz="4" w:space="0" w:color="auto"/>
            </w:tcBorders>
            <w:vAlign w:val="center"/>
            <w:hideMark/>
          </w:tcPr>
          <w:p w14:paraId="31A7355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382,329,929.8</w:t>
            </w:r>
          </w:p>
        </w:tc>
        <w:tc>
          <w:tcPr>
            <w:tcW w:w="1180" w:type="dxa"/>
            <w:tcBorders>
              <w:top w:val="nil"/>
              <w:left w:val="nil"/>
              <w:bottom w:val="single" w:sz="4" w:space="0" w:color="auto"/>
              <w:right w:val="single" w:sz="4" w:space="0" w:color="auto"/>
            </w:tcBorders>
            <w:vAlign w:val="center"/>
            <w:hideMark/>
          </w:tcPr>
          <w:p w14:paraId="76B74B9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347,591,182.7</w:t>
            </w:r>
          </w:p>
        </w:tc>
        <w:tc>
          <w:tcPr>
            <w:tcW w:w="1180" w:type="dxa"/>
            <w:tcBorders>
              <w:top w:val="nil"/>
              <w:left w:val="nil"/>
              <w:bottom w:val="single" w:sz="4" w:space="0" w:color="auto"/>
              <w:right w:val="single" w:sz="4" w:space="0" w:color="auto"/>
            </w:tcBorders>
            <w:vAlign w:val="center"/>
            <w:hideMark/>
          </w:tcPr>
          <w:p w14:paraId="70DB9DA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367,399,098.9</w:t>
            </w:r>
          </w:p>
        </w:tc>
        <w:tc>
          <w:tcPr>
            <w:tcW w:w="1180" w:type="dxa"/>
            <w:tcBorders>
              <w:top w:val="nil"/>
              <w:left w:val="nil"/>
              <w:bottom w:val="single" w:sz="4" w:space="0" w:color="auto"/>
              <w:right w:val="single" w:sz="4" w:space="0" w:color="auto"/>
            </w:tcBorders>
            <w:vAlign w:val="center"/>
            <w:hideMark/>
          </w:tcPr>
          <w:p w14:paraId="343CA3C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297,693,927.4</w:t>
            </w:r>
          </w:p>
        </w:tc>
        <w:tc>
          <w:tcPr>
            <w:tcW w:w="1180" w:type="dxa"/>
            <w:tcBorders>
              <w:top w:val="nil"/>
              <w:left w:val="nil"/>
              <w:bottom w:val="single" w:sz="4" w:space="0" w:color="auto"/>
              <w:right w:val="single" w:sz="4" w:space="0" w:color="auto"/>
            </w:tcBorders>
            <w:vAlign w:val="center"/>
            <w:hideMark/>
          </w:tcPr>
          <w:p w14:paraId="1563F07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202,153,385.4</w:t>
            </w:r>
          </w:p>
        </w:tc>
        <w:tc>
          <w:tcPr>
            <w:tcW w:w="1180" w:type="dxa"/>
            <w:tcBorders>
              <w:top w:val="nil"/>
              <w:left w:val="nil"/>
              <w:bottom w:val="single" w:sz="4" w:space="0" w:color="auto"/>
              <w:right w:val="single" w:sz="4" w:space="0" w:color="auto"/>
            </w:tcBorders>
            <w:vAlign w:val="center"/>
            <w:hideMark/>
          </w:tcPr>
          <w:p w14:paraId="360D0A0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124,823,025.0</w:t>
            </w:r>
          </w:p>
        </w:tc>
        <w:tc>
          <w:tcPr>
            <w:tcW w:w="755" w:type="dxa"/>
            <w:tcBorders>
              <w:top w:val="nil"/>
              <w:left w:val="nil"/>
              <w:bottom w:val="single" w:sz="4" w:space="0" w:color="auto"/>
              <w:right w:val="single" w:sz="4" w:space="0" w:color="auto"/>
            </w:tcBorders>
            <w:vAlign w:val="center"/>
            <w:hideMark/>
          </w:tcPr>
          <w:p w14:paraId="2D459D1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62A8FF5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08592B2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FD8B8D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349,903,903.7</w:t>
            </w:r>
          </w:p>
        </w:tc>
        <w:tc>
          <w:tcPr>
            <w:tcW w:w="1330" w:type="dxa"/>
            <w:tcBorders>
              <w:top w:val="nil"/>
              <w:left w:val="nil"/>
              <w:bottom w:val="single" w:sz="4" w:space="0" w:color="auto"/>
              <w:right w:val="double" w:sz="6" w:space="0" w:color="auto"/>
            </w:tcBorders>
            <w:vAlign w:val="center"/>
            <w:hideMark/>
          </w:tcPr>
          <w:p w14:paraId="1837721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2,071,894,452.9</w:t>
            </w:r>
          </w:p>
        </w:tc>
      </w:tr>
      <w:tr w:rsidR="00CA7B73" w:rsidRPr="00CA7B73" w14:paraId="42893A10"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2EEB14D2"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ПлБрест</w:t>
            </w:r>
          </w:p>
        </w:tc>
        <w:tc>
          <w:tcPr>
            <w:tcW w:w="1180" w:type="dxa"/>
            <w:tcBorders>
              <w:top w:val="nil"/>
              <w:left w:val="nil"/>
              <w:bottom w:val="single" w:sz="4" w:space="0" w:color="auto"/>
              <w:right w:val="single" w:sz="4" w:space="0" w:color="auto"/>
            </w:tcBorders>
            <w:vAlign w:val="center"/>
            <w:hideMark/>
          </w:tcPr>
          <w:p w14:paraId="0B8A98E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F189CE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E4717B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86689C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0BF474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682,490.7</w:t>
            </w:r>
          </w:p>
        </w:tc>
        <w:tc>
          <w:tcPr>
            <w:tcW w:w="1180" w:type="dxa"/>
            <w:tcBorders>
              <w:top w:val="nil"/>
              <w:left w:val="nil"/>
              <w:bottom w:val="single" w:sz="4" w:space="0" w:color="auto"/>
              <w:right w:val="single" w:sz="4" w:space="0" w:color="auto"/>
            </w:tcBorders>
            <w:vAlign w:val="center"/>
            <w:hideMark/>
          </w:tcPr>
          <w:p w14:paraId="351ED91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7B7B472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4366AB4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54C53DC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DDFA84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306,658.7</w:t>
            </w:r>
          </w:p>
        </w:tc>
        <w:tc>
          <w:tcPr>
            <w:tcW w:w="1330" w:type="dxa"/>
            <w:tcBorders>
              <w:top w:val="nil"/>
              <w:left w:val="nil"/>
              <w:bottom w:val="single" w:sz="4" w:space="0" w:color="auto"/>
              <w:right w:val="double" w:sz="6" w:space="0" w:color="auto"/>
            </w:tcBorders>
            <w:vAlign w:val="center"/>
            <w:hideMark/>
          </w:tcPr>
          <w:p w14:paraId="7846787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989,149.4</w:t>
            </w:r>
          </w:p>
        </w:tc>
      </w:tr>
      <w:tr w:rsidR="00CA7B73" w:rsidRPr="00CA7B73" w14:paraId="640C2995"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25854BF5"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Јаребика</w:t>
            </w:r>
          </w:p>
        </w:tc>
        <w:tc>
          <w:tcPr>
            <w:tcW w:w="1180" w:type="dxa"/>
            <w:tcBorders>
              <w:top w:val="nil"/>
              <w:left w:val="nil"/>
              <w:bottom w:val="single" w:sz="4" w:space="0" w:color="auto"/>
              <w:right w:val="single" w:sz="4" w:space="0" w:color="auto"/>
            </w:tcBorders>
            <w:vAlign w:val="center"/>
            <w:hideMark/>
          </w:tcPr>
          <w:p w14:paraId="05BFCF2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A7B844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F8F7C7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EA638F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9E553B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DC9A5D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5BEB12F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6442CDD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71DEA71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5BCE0D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38,787.3</w:t>
            </w:r>
          </w:p>
        </w:tc>
        <w:tc>
          <w:tcPr>
            <w:tcW w:w="1330" w:type="dxa"/>
            <w:tcBorders>
              <w:top w:val="nil"/>
              <w:left w:val="nil"/>
              <w:bottom w:val="single" w:sz="4" w:space="0" w:color="auto"/>
              <w:right w:val="double" w:sz="6" w:space="0" w:color="auto"/>
            </w:tcBorders>
            <w:vAlign w:val="center"/>
            <w:hideMark/>
          </w:tcPr>
          <w:p w14:paraId="3A0B717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38,787.3</w:t>
            </w:r>
          </w:p>
        </w:tc>
      </w:tr>
      <w:tr w:rsidR="00CA7B73" w:rsidRPr="00CA7B73" w14:paraId="35F31AF7"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41A42D0B"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Јавор</w:t>
            </w:r>
          </w:p>
        </w:tc>
        <w:tc>
          <w:tcPr>
            <w:tcW w:w="1180" w:type="dxa"/>
            <w:tcBorders>
              <w:top w:val="nil"/>
              <w:left w:val="nil"/>
              <w:bottom w:val="single" w:sz="4" w:space="0" w:color="auto"/>
              <w:right w:val="single" w:sz="4" w:space="0" w:color="auto"/>
            </w:tcBorders>
            <w:vAlign w:val="center"/>
            <w:hideMark/>
          </w:tcPr>
          <w:p w14:paraId="5260D8C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8687B8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B58610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88E579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7C2980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F4F983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755" w:type="dxa"/>
            <w:tcBorders>
              <w:top w:val="nil"/>
              <w:left w:val="nil"/>
              <w:bottom w:val="single" w:sz="4" w:space="0" w:color="auto"/>
              <w:right w:val="single" w:sz="4" w:space="0" w:color="auto"/>
            </w:tcBorders>
            <w:vAlign w:val="center"/>
            <w:hideMark/>
          </w:tcPr>
          <w:p w14:paraId="1B8F54F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64BC540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980" w:type="dxa"/>
            <w:tcBorders>
              <w:top w:val="nil"/>
              <w:left w:val="nil"/>
              <w:bottom w:val="single" w:sz="4" w:space="0" w:color="auto"/>
              <w:right w:val="single" w:sz="4" w:space="0" w:color="auto"/>
            </w:tcBorders>
            <w:vAlign w:val="center"/>
            <w:hideMark/>
          </w:tcPr>
          <w:p w14:paraId="27F0CD3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BFD78B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184,615.4</w:t>
            </w:r>
          </w:p>
        </w:tc>
        <w:tc>
          <w:tcPr>
            <w:tcW w:w="1330" w:type="dxa"/>
            <w:tcBorders>
              <w:top w:val="nil"/>
              <w:left w:val="nil"/>
              <w:bottom w:val="single" w:sz="4" w:space="0" w:color="auto"/>
              <w:right w:val="double" w:sz="6" w:space="0" w:color="auto"/>
            </w:tcBorders>
            <w:vAlign w:val="center"/>
            <w:hideMark/>
          </w:tcPr>
          <w:p w14:paraId="260C039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184,615.4</w:t>
            </w:r>
          </w:p>
        </w:tc>
      </w:tr>
      <w:tr w:rsidR="00CA7B73" w:rsidRPr="00CA7B73" w14:paraId="14AA0697"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4A5E3E69"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Јела</w:t>
            </w:r>
          </w:p>
        </w:tc>
        <w:tc>
          <w:tcPr>
            <w:tcW w:w="1180" w:type="dxa"/>
            <w:tcBorders>
              <w:top w:val="nil"/>
              <w:left w:val="nil"/>
              <w:bottom w:val="single" w:sz="4" w:space="0" w:color="auto"/>
              <w:right w:val="single" w:sz="4" w:space="0" w:color="auto"/>
            </w:tcBorders>
            <w:vAlign w:val="center"/>
            <w:hideMark/>
          </w:tcPr>
          <w:p w14:paraId="1C8D235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D91178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2411B0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6B65B7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1,235,103.9</w:t>
            </w:r>
          </w:p>
        </w:tc>
        <w:tc>
          <w:tcPr>
            <w:tcW w:w="1180" w:type="dxa"/>
            <w:tcBorders>
              <w:top w:val="nil"/>
              <w:left w:val="nil"/>
              <w:bottom w:val="single" w:sz="4" w:space="0" w:color="auto"/>
              <w:right w:val="single" w:sz="4" w:space="0" w:color="auto"/>
            </w:tcBorders>
            <w:vAlign w:val="center"/>
            <w:hideMark/>
          </w:tcPr>
          <w:p w14:paraId="5CDFDD8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2,459,235.6</w:t>
            </w:r>
          </w:p>
        </w:tc>
        <w:tc>
          <w:tcPr>
            <w:tcW w:w="1180" w:type="dxa"/>
            <w:tcBorders>
              <w:top w:val="nil"/>
              <w:left w:val="nil"/>
              <w:bottom w:val="single" w:sz="4" w:space="0" w:color="auto"/>
              <w:right w:val="single" w:sz="4" w:space="0" w:color="auto"/>
            </w:tcBorders>
            <w:vAlign w:val="center"/>
            <w:hideMark/>
          </w:tcPr>
          <w:p w14:paraId="1342D3E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1,897,085.9</w:t>
            </w:r>
          </w:p>
        </w:tc>
        <w:tc>
          <w:tcPr>
            <w:tcW w:w="755" w:type="dxa"/>
            <w:tcBorders>
              <w:top w:val="nil"/>
              <w:left w:val="nil"/>
              <w:bottom w:val="single" w:sz="4" w:space="0" w:color="auto"/>
              <w:right w:val="single" w:sz="4" w:space="0" w:color="auto"/>
            </w:tcBorders>
            <w:vAlign w:val="center"/>
            <w:hideMark/>
          </w:tcPr>
          <w:p w14:paraId="05C7CD1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5D13971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501,735.5</w:t>
            </w:r>
          </w:p>
        </w:tc>
        <w:tc>
          <w:tcPr>
            <w:tcW w:w="980" w:type="dxa"/>
            <w:tcBorders>
              <w:top w:val="nil"/>
              <w:left w:val="nil"/>
              <w:bottom w:val="single" w:sz="4" w:space="0" w:color="auto"/>
              <w:right w:val="single" w:sz="4" w:space="0" w:color="auto"/>
            </w:tcBorders>
            <w:vAlign w:val="center"/>
            <w:hideMark/>
          </w:tcPr>
          <w:p w14:paraId="5399105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132,003.6</w:t>
            </w:r>
          </w:p>
        </w:tc>
        <w:tc>
          <w:tcPr>
            <w:tcW w:w="1180" w:type="dxa"/>
            <w:tcBorders>
              <w:top w:val="nil"/>
              <w:left w:val="nil"/>
              <w:bottom w:val="single" w:sz="4" w:space="0" w:color="auto"/>
              <w:right w:val="single" w:sz="4" w:space="0" w:color="auto"/>
            </w:tcBorders>
            <w:vAlign w:val="center"/>
            <w:hideMark/>
          </w:tcPr>
          <w:p w14:paraId="3215E86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291,911.5</w:t>
            </w:r>
          </w:p>
        </w:tc>
        <w:tc>
          <w:tcPr>
            <w:tcW w:w="1330" w:type="dxa"/>
            <w:tcBorders>
              <w:top w:val="nil"/>
              <w:left w:val="nil"/>
              <w:bottom w:val="single" w:sz="4" w:space="0" w:color="auto"/>
              <w:right w:val="double" w:sz="6" w:space="0" w:color="auto"/>
            </w:tcBorders>
            <w:vAlign w:val="center"/>
            <w:hideMark/>
          </w:tcPr>
          <w:p w14:paraId="0D8078E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6,517,076.0</w:t>
            </w:r>
          </w:p>
        </w:tc>
      </w:tr>
      <w:tr w:rsidR="00CA7B73" w:rsidRPr="00CA7B73" w14:paraId="1A4220FD"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59CB80D5"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Смрча</w:t>
            </w:r>
          </w:p>
        </w:tc>
        <w:tc>
          <w:tcPr>
            <w:tcW w:w="1180" w:type="dxa"/>
            <w:tcBorders>
              <w:top w:val="nil"/>
              <w:left w:val="nil"/>
              <w:bottom w:val="single" w:sz="4" w:space="0" w:color="auto"/>
              <w:right w:val="single" w:sz="4" w:space="0" w:color="auto"/>
            </w:tcBorders>
            <w:vAlign w:val="center"/>
            <w:hideMark/>
          </w:tcPr>
          <w:p w14:paraId="6F1A4B2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EC15CC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B11EB4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97BF59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23,426,468.9</w:t>
            </w:r>
          </w:p>
        </w:tc>
        <w:tc>
          <w:tcPr>
            <w:tcW w:w="1180" w:type="dxa"/>
            <w:tcBorders>
              <w:top w:val="nil"/>
              <w:left w:val="nil"/>
              <w:bottom w:val="single" w:sz="4" w:space="0" w:color="auto"/>
              <w:right w:val="single" w:sz="4" w:space="0" w:color="auto"/>
            </w:tcBorders>
            <w:vAlign w:val="center"/>
            <w:hideMark/>
          </w:tcPr>
          <w:p w14:paraId="6389397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46,644,828.2</w:t>
            </w:r>
          </w:p>
        </w:tc>
        <w:tc>
          <w:tcPr>
            <w:tcW w:w="1180" w:type="dxa"/>
            <w:tcBorders>
              <w:top w:val="nil"/>
              <w:left w:val="nil"/>
              <w:bottom w:val="single" w:sz="4" w:space="0" w:color="auto"/>
              <w:right w:val="single" w:sz="4" w:space="0" w:color="auto"/>
            </w:tcBorders>
            <w:vAlign w:val="center"/>
            <w:hideMark/>
          </w:tcPr>
          <w:p w14:paraId="226E1FA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35,982,419.1</w:t>
            </w:r>
          </w:p>
        </w:tc>
        <w:tc>
          <w:tcPr>
            <w:tcW w:w="755" w:type="dxa"/>
            <w:tcBorders>
              <w:top w:val="nil"/>
              <w:left w:val="nil"/>
              <w:bottom w:val="single" w:sz="4" w:space="0" w:color="auto"/>
              <w:right w:val="single" w:sz="4" w:space="0" w:color="auto"/>
            </w:tcBorders>
            <w:vAlign w:val="center"/>
            <w:hideMark/>
          </w:tcPr>
          <w:p w14:paraId="75C16E4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18B0C2D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9,516,521.3</w:t>
            </w:r>
          </w:p>
        </w:tc>
        <w:tc>
          <w:tcPr>
            <w:tcW w:w="980" w:type="dxa"/>
            <w:tcBorders>
              <w:top w:val="nil"/>
              <w:left w:val="nil"/>
              <w:bottom w:val="single" w:sz="4" w:space="0" w:color="auto"/>
              <w:right w:val="single" w:sz="4" w:space="0" w:color="auto"/>
            </w:tcBorders>
            <w:vAlign w:val="center"/>
            <w:hideMark/>
          </w:tcPr>
          <w:p w14:paraId="502F36D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2,503,739.2</w:t>
            </w:r>
          </w:p>
        </w:tc>
        <w:tc>
          <w:tcPr>
            <w:tcW w:w="1180" w:type="dxa"/>
            <w:tcBorders>
              <w:top w:val="nil"/>
              <w:left w:val="nil"/>
              <w:bottom w:val="single" w:sz="4" w:space="0" w:color="auto"/>
              <w:right w:val="single" w:sz="4" w:space="0" w:color="auto"/>
            </w:tcBorders>
            <w:vAlign w:val="center"/>
            <w:hideMark/>
          </w:tcPr>
          <w:p w14:paraId="3E57278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5,536,745.0</w:t>
            </w:r>
          </w:p>
        </w:tc>
        <w:tc>
          <w:tcPr>
            <w:tcW w:w="1330" w:type="dxa"/>
            <w:tcBorders>
              <w:top w:val="nil"/>
              <w:left w:val="nil"/>
              <w:bottom w:val="single" w:sz="4" w:space="0" w:color="auto"/>
              <w:right w:val="double" w:sz="6" w:space="0" w:color="auto"/>
            </w:tcBorders>
            <w:vAlign w:val="center"/>
            <w:hideMark/>
          </w:tcPr>
          <w:p w14:paraId="3093341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123,610,721.6</w:t>
            </w:r>
          </w:p>
        </w:tc>
      </w:tr>
      <w:tr w:rsidR="00CA7B73" w:rsidRPr="00CA7B73" w14:paraId="17167DAC"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75F83A16"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Оморика</w:t>
            </w:r>
          </w:p>
        </w:tc>
        <w:tc>
          <w:tcPr>
            <w:tcW w:w="1180" w:type="dxa"/>
            <w:tcBorders>
              <w:top w:val="nil"/>
              <w:left w:val="nil"/>
              <w:bottom w:val="single" w:sz="4" w:space="0" w:color="auto"/>
              <w:right w:val="single" w:sz="4" w:space="0" w:color="auto"/>
            </w:tcBorders>
            <w:vAlign w:val="center"/>
            <w:hideMark/>
          </w:tcPr>
          <w:p w14:paraId="4ED9565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2D1A39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F7CBD5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F79111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566,743.5</w:t>
            </w:r>
          </w:p>
        </w:tc>
        <w:tc>
          <w:tcPr>
            <w:tcW w:w="1180" w:type="dxa"/>
            <w:tcBorders>
              <w:top w:val="nil"/>
              <w:left w:val="nil"/>
              <w:bottom w:val="single" w:sz="4" w:space="0" w:color="auto"/>
              <w:right w:val="single" w:sz="4" w:space="0" w:color="auto"/>
            </w:tcBorders>
            <w:vAlign w:val="center"/>
            <w:hideMark/>
          </w:tcPr>
          <w:p w14:paraId="5290B52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1,128,452.3</w:t>
            </w:r>
          </w:p>
        </w:tc>
        <w:tc>
          <w:tcPr>
            <w:tcW w:w="1180" w:type="dxa"/>
            <w:tcBorders>
              <w:top w:val="nil"/>
              <w:left w:val="nil"/>
              <w:bottom w:val="single" w:sz="4" w:space="0" w:color="auto"/>
              <w:right w:val="single" w:sz="4" w:space="0" w:color="auto"/>
            </w:tcBorders>
            <w:vAlign w:val="center"/>
            <w:hideMark/>
          </w:tcPr>
          <w:p w14:paraId="1483972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870,502.6</w:t>
            </w:r>
          </w:p>
        </w:tc>
        <w:tc>
          <w:tcPr>
            <w:tcW w:w="755" w:type="dxa"/>
            <w:tcBorders>
              <w:top w:val="nil"/>
              <w:left w:val="nil"/>
              <w:bottom w:val="single" w:sz="4" w:space="0" w:color="auto"/>
              <w:right w:val="single" w:sz="4" w:space="0" w:color="auto"/>
            </w:tcBorders>
            <w:vAlign w:val="center"/>
            <w:hideMark/>
          </w:tcPr>
          <w:p w14:paraId="174A8D2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2216172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230,227.9</w:t>
            </w:r>
          </w:p>
        </w:tc>
        <w:tc>
          <w:tcPr>
            <w:tcW w:w="980" w:type="dxa"/>
            <w:tcBorders>
              <w:top w:val="nil"/>
              <w:left w:val="nil"/>
              <w:bottom w:val="single" w:sz="4" w:space="0" w:color="auto"/>
              <w:right w:val="single" w:sz="4" w:space="0" w:color="auto"/>
            </w:tcBorders>
            <w:vAlign w:val="center"/>
            <w:hideMark/>
          </w:tcPr>
          <w:p w14:paraId="4482913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60,571.6</w:t>
            </w:r>
          </w:p>
        </w:tc>
        <w:tc>
          <w:tcPr>
            <w:tcW w:w="1180" w:type="dxa"/>
            <w:tcBorders>
              <w:top w:val="nil"/>
              <w:left w:val="nil"/>
              <w:bottom w:val="single" w:sz="4" w:space="0" w:color="auto"/>
              <w:right w:val="single" w:sz="4" w:space="0" w:color="auto"/>
            </w:tcBorders>
            <w:vAlign w:val="center"/>
            <w:hideMark/>
          </w:tcPr>
          <w:p w14:paraId="600A2D0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133,947.4</w:t>
            </w:r>
          </w:p>
        </w:tc>
        <w:tc>
          <w:tcPr>
            <w:tcW w:w="1330" w:type="dxa"/>
            <w:tcBorders>
              <w:top w:val="nil"/>
              <w:left w:val="nil"/>
              <w:bottom w:val="single" w:sz="4" w:space="0" w:color="auto"/>
              <w:right w:val="double" w:sz="6" w:space="0" w:color="auto"/>
            </w:tcBorders>
            <w:vAlign w:val="center"/>
            <w:hideMark/>
          </w:tcPr>
          <w:p w14:paraId="016EEA1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2,990,445.3</w:t>
            </w:r>
          </w:p>
        </w:tc>
      </w:tr>
      <w:tr w:rsidR="00CA7B73" w:rsidRPr="00CA7B73" w14:paraId="68C71822"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54DFEDC0"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ЦБор</w:t>
            </w:r>
          </w:p>
        </w:tc>
        <w:tc>
          <w:tcPr>
            <w:tcW w:w="1180" w:type="dxa"/>
            <w:tcBorders>
              <w:top w:val="nil"/>
              <w:left w:val="nil"/>
              <w:bottom w:val="single" w:sz="4" w:space="0" w:color="auto"/>
              <w:right w:val="single" w:sz="4" w:space="0" w:color="auto"/>
            </w:tcBorders>
            <w:vAlign w:val="center"/>
            <w:hideMark/>
          </w:tcPr>
          <w:p w14:paraId="2DB0C1E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10C2A6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AC305E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6C59AE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6,810,360.1</w:t>
            </w:r>
          </w:p>
        </w:tc>
        <w:tc>
          <w:tcPr>
            <w:tcW w:w="1180" w:type="dxa"/>
            <w:tcBorders>
              <w:top w:val="nil"/>
              <w:left w:val="nil"/>
              <w:bottom w:val="single" w:sz="4" w:space="0" w:color="auto"/>
              <w:right w:val="single" w:sz="4" w:space="0" w:color="auto"/>
            </w:tcBorders>
            <w:vAlign w:val="center"/>
            <w:hideMark/>
          </w:tcPr>
          <w:p w14:paraId="05D5384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13,682,559.0</w:t>
            </w:r>
          </w:p>
        </w:tc>
        <w:tc>
          <w:tcPr>
            <w:tcW w:w="1180" w:type="dxa"/>
            <w:tcBorders>
              <w:top w:val="nil"/>
              <w:left w:val="nil"/>
              <w:bottom w:val="single" w:sz="4" w:space="0" w:color="auto"/>
              <w:right w:val="single" w:sz="4" w:space="0" w:color="auto"/>
            </w:tcBorders>
            <w:vAlign w:val="center"/>
            <w:hideMark/>
          </w:tcPr>
          <w:p w14:paraId="5FDC24B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8,645,874.7</w:t>
            </w:r>
          </w:p>
        </w:tc>
        <w:tc>
          <w:tcPr>
            <w:tcW w:w="755" w:type="dxa"/>
            <w:tcBorders>
              <w:top w:val="nil"/>
              <w:left w:val="nil"/>
              <w:bottom w:val="single" w:sz="4" w:space="0" w:color="auto"/>
              <w:right w:val="single" w:sz="4" w:space="0" w:color="auto"/>
            </w:tcBorders>
            <w:vAlign w:val="center"/>
            <w:hideMark/>
          </w:tcPr>
          <w:p w14:paraId="1B79CAD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2A684B3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2,225,041.3</w:t>
            </w:r>
          </w:p>
        </w:tc>
        <w:tc>
          <w:tcPr>
            <w:tcW w:w="980" w:type="dxa"/>
            <w:tcBorders>
              <w:top w:val="nil"/>
              <w:left w:val="nil"/>
              <w:bottom w:val="single" w:sz="4" w:space="0" w:color="auto"/>
              <w:right w:val="single" w:sz="4" w:space="0" w:color="auto"/>
            </w:tcBorders>
            <w:vAlign w:val="center"/>
            <w:hideMark/>
          </w:tcPr>
          <w:p w14:paraId="7E1A490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896,951.7</w:t>
            </w:r>
          </w:p>
        </w:tc>
        <w:tc>
          <w:tcPr>
            <w:tcW w:w="1180" w:type="dxa"/>
            <w:tcBorders>
              <w:top w:val="nil"/>
              <w:left w:val="nil"/>
              <w:bottom w:val="single" w:sz="4" w:space="0" w:color="auto"/>
              <w:right w:val="single" w:sz="4" w:space="0" w:color="auto"/>
            </w:tcBorders>
            <w:vAlign w:val="center"/>
            <w:hideMark/>
          </w:tcPr>
          <w:p w14:paraId="51709FC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2,490,890.4</w:t>
            </w:r>
          </w:p>
        </w:tc>
        <w:tc>
          <w:tcPr>
            <w:tcW w:w="1330" w:type="dxa"/>
            <w:tcBorders>
              <w:top w:val="nil"/>
              <w:left w:val="nil"/>
              <w:bottom w:val="single" w:sz="4" w:space="0" w:color="auto"/>
              <w:right w:val="double" w:sz="6" w:space="0" w:color="auto"/>
            </w:tcBorders>
            <w:vAlign w:val="center"/>
            <w:hideMark/>
          </w:tcPr>
          <w:p w14:paraId="68ADA60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34,751,677.2</w:t>
            </w:r>
          </w:p>
        </w:tc>
      </w:tr>
      <w:tr w:rsidR="00CA7B73" w:rsidRPr="00CA7B73" w14:paraId="6B472BD9"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38F5B608"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ББор</w:t>
            </w:r>
          </w:p>
        </w:tc>
        <w:tc>
          <w:tcPr>
            <w:tcW w:w="1180" w:type="dxa"/>
            <w:tcBorders>
              <w:top w:val="nil"/>
              <w:left w:val="nil"/>
              <w:bottom w:val="single" w:sz="4" w:space="0" w:color="auto"/>
              <w:right w:val="single" w:sz="4" w:space="0" w:color="auto"/>
            </w:tcBorders>
            <w:vAlign w:val="center"/>
            <w:hideMark/>
          </w:tcPr>
          <w:p w14:paraId="4555170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6C61B51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B6C569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642E42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2,732,741.9</w:t>
            </w:r>
          </w:p>
        </w:tc>
        <w:tc>
          <w:tcPr>
            <w:tcW w:w="1180" w:type="dxa"/>
            <w:tcBorders>
              <w:top w:val="nil"/>
              <w:left w:val="nil"/>
              <w:bottom w:val="single" w:sz="4" w:space="0" w:color="auto"/>
              <w:right w:val="single" w:sz="4" w:space="0" w:color="auto"/>
            </w:tcBorders>
            <w:vAlign w:val="center"/>
            <w:hideMark/>
          </w:tcPr>
          <w:p w14:paraId="4F378B6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5,441,207.5</w:t>
            </w:r>
          </w:p>
        </w:tc>
        <w:tc>
          <w:tcPr>
            <w:tcW w:w="1180" w:type="dxa"/>
            <w:tcBorders>
              <w:top w:val="nil"/>
              <w:left w:val="nil"/>
              <w:bottom w:val="single" w:sz="4" w:space="0" w:color="auto"/>
              <w:right w:val="single" w:sz="4" w:space="0" w:color="auto"/>
            </w:tcBorders>
            <w:vAlign w:val="center"/>
            <w:hideMark/>
          </w:tcPr>
          <w:p w14:paraId="20EBC31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4,197,417.3</w:t>
            </w:r>
          </w:p>
        </w:tc>
        <w:tc>
          <w:tcPr>
            <w:tcW w:w="755" w:type="dxa"/>
            <w:tcBorders>
              <w:top w:val="nil"/>
              <w:left w:val="nil"/>
              <w:bottom w:val="single" w:sz="4" w:space="0" w:color="auto"/>
              <w:right w:val="single" w:sz="4" w:space="0" w:color="auto"/>
            </w:tcBorders>
            <w:vAlign w:val="center"/>
            <w:hideMark/>
          </w:tcPr>
          <w:p w14:paraId="0FA8069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3C10F83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576,938.8</w:t>
            </w:r>
          </w:p>
        </w:tc>
        <w:tc>
          <w:tcPr>
            <w:tcW w:w="980" w:type="dxa"/>
            <w:tcBorders>
              <w:top w:val="nil"/>
              <w:left w:val="nil"/>
              <w:bottom w:val="single" w:sz="4" w:space="0" w:color="auto"/>
              <w:right w:val="single" w:sz="4" w:space="0" w:color="auto"/>
            </w:tcBorders>
            <w:vAlign w:val="center"/>
            <w:hideMark/>
          </w:tcPr>
          <w:p w14:paraId="721016E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232,573.8</w:t>
            </w:r>
          </w:p>
        </w:tc>
        <w:tc>
          <w:tcPr>
            <w:tcW w:w="1180" w:type="dxa"/>
            <w:tcBorders>
              <w:top w:val="nil"/>
              <w:left w:val="nil"/>
              <w:bottom w:val="single" w:sz="4" w:space="0" w:color="auto"/>
              <w:right w:val="single" w:sz="4" w:space="0" w:color="auto"/>
            </w:tcBorders>
            <w:vAlign w:val="center"/>
            <w:hideMark/>
          </w:tcPr>
          <w:p w14:paraId="6E4B4E1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645,871.8</w:t>
            </w:r>
          </w:p>
        </w:tc>
        <w:tc>
          <w:tcPr>
            <w:tcW w:w="1330" w:type="dxa"/>
            <w:tcBorders>
              <w:top w:val="nil"/>
              <w:left w:val="nil"/>
              <w:bottom w:val="single" w:sz="4" w:space="0" w:color="auto"/>
              <w:right w:val="double" w:sz="6" w:space="0" w:color="auto"/>
            </w:tcBorders>
            <w:vAlign w:val="center"/>
            <w:hideMark/>
          </w:tcPr>
          <w:p w14:paraId="5A00C9B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13,826,751.0</w:t>
            </w:r>
          </w:p>
        </w:tc>
      </w:tr>
      <w:tr w:rsidR="00CA7B73" w:rsidRPr="00CA7B73" w14:paraId="49B6F408"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246A10C8"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Дуглазија</w:t>
            </w:r>
          </w:p>
        </w:tc>
        <w:tc>
          <w:tcPr>
            <w:tcW w:w="1180" w:type="dxa"/>
            <w:tcBorders>
              <w:top w:val="nil"/>
              <w:left w:val="nil"/>
              <w:bottom w:val="single" w:sz="4" w:space="0" w:color="auto"/>
              <w:right w:val="single" w:sz="4" w:space="0" w:color="auto"/>
            </w:tcBorders>
            <w:vAlign w:val="center"/>
            <w:hideMark/>
          </w:tcPr>
          <w:p w14:paraId="1412805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4D1EEC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4C2477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C3BC39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16,108,033.9</w:t>
            </w:r>
          </w:p>
        </w:tc>
        <w:tc>
          <w:tcPr>
            <w:tcW w:w="1180" w:type="dxa"/>
            <w:tcBorders>
              <w:top w:val="nil"/>
              <w:left w:val="nil"/>
              <w:bottom w:val="single" w:sz="4" w:space="0" w:color="auto"/>
              <w:right w:val="single" w:sz="4" w:space="0" w:color="auto"/>
            </w:tcBorders>
            <w:vAlign w:val="center"/>
            <w:hideMark/>
          </w:tcPr>
          <w:p w14:paraId="2BCC711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32,072,971.6</w:t>
            </w:r>
          </w:p>
        </w:tc>
        <w:tc>
          <w:tcPr>
            <w:tcW w:w="1180" w:type="dxa"/>
            <w:tcBorders>
              <w:top w:val="nil"/>
              <w:left w:val="nil"/>
              <w:bottom w:val="single" w:sz="4" w:space="0" w:color="auto"/>
              <w:right w:val="single" w:sz="4" w:space="0" w:color="auto"/>
            </w:tcBorders>
            <w:vAlign w:val="center"/>
            <w:hideMark/>
          </w:tcPr>
          <w:p w14:paraId="5D1C7B3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24,741,501.9</w:t>
            </w:r>
          </w:p>
        </w:tc>
        <w:tc>
          <w:tcPr>
            <w:tcW w:w="755" w:type="dxa"/>
            <w:tcBorders>
              <w:top w:val="nil"/>
              <w:left w:val="nil"/>
              <w:bottom w:val="single" w:sz="4" w:space="0" w:color="auto"/>
              <w:right w:val="single" w:sz="4" w:space="0" w:color="auto"/>
            </w:tcBorders>
            <w:vAlign w:val="center"/>
            <w:hideMark/>
          </w:tcPr>
          <w:p w14:paraId="28B0D03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2230ADE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6,543,557.5</w:t>
            </w:r>
          </w:p>
        </w:tc>
        <w:tc>
          <w:tcPr>
            <w:tcW w:w="980" w:type="dxa"/>
            <w:tcBorders>
              <w:top w:val="nil"/>
              <w:left w:val="nil"/>
              <w:bottom w:val="single" w:sz="4" w:space="0" w:color="auto"/>
              <w:right w:val="single" w:sz="4" w:space="0" w:color="auto"/>
            </w:tcBorders>
            <w:vAlign w:val="center"/>
            <w:hideMark/>
          </w:tcPr>
          <w:p w14:paraId="408BCA7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1,721,570.4</w:t>
            </w:r>
          </w:p>
        </w:tc>
        <w:tc>
          <w:tcPr>
            <w:tcW w:w="1180" w:type="dxa"/>
            <w:tcBorders>
              <w:top w:val="nil"/>
              <w:left w:val="nil"/>
              <w:bottom w:val="single" w:sz="4" w:space="0" w:color="auto"/>
              <w:right w:val="single" w:sz="4" w:space="0" w:color="auto"/>
            </w:tcBorders>
            <w:vAlign w:val="center"/>
            <w:hideMark/>
          </w:tcPr>
          <w:p w14:paraId="4DE3DBE6"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3,807,064.4</w:t>
            </w:r>
          </w:p>
        </w:tc>
        <w:tc>
          <w:tcPr>
            <w:tcW w:w="1330" w:type="dxa"/>
            <w:tcBorders>
              <w:top w:val="nil"/>
              <w:left w:val="nil"/>
              <w:bottom w:val="single" w:sz="4" w:space="0" w:color="auto"/>
              <w:right w:val="double" w:sz="6" w:space="0" w:color="auto"/>
            </w:tcBorders>
            <w:vAlign w:val="center"/>
            <w:hideMark/>
          </w:tcPr>
          <w:p w14:paraId="3977F32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84,994,699.6</w:t>
            </w:r>
          </w:p>
        </w:tc>
      </w:tr>
      <w:tr w:rsidR="00CA7B73" w:rsidRPr="00CA7B73" w14:paraId="13E5E0EF"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0ABCB5D8"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Боровац</w:t>
            </w:r>
          </w:p>
        </w:tc>
        <w:tc>
          <w:tcPr>
            <w:tcW w:w="1180" w:type="dxa"/>
            <w:tcBorders>
              <w:top w:val="nil"/>
              <w:left w:val="nil"/>
              <w:bottom w:val="single" w:sz="4" w:space="0" w:color="auto"/>
              <w:right w:val="single" w:sz="4" w:space="0" w:color="auto"/>
            </w:tcBorders>
            <w:vAlign w:val="center"/>
            <w:hideMark/>
          </w:tcPr>
          <w:p w14:paraId="0498D84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6AD766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7A4351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196A8B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2,802,336.1</w:t>
            </w:r>
          </w:p>
        </w:tc>
        <w:tc>
          <w:tcPr>
            <w:tcW w:w="1180" w:type="dxa"/>
            <w:tcBorders>
              <w:top w:val="nil"/>
              <w:left w:val="nil"/>
              <w:bottom w:val="single" w:sz="4" w:space="0" w:color="auto"/>
              <w:right w:val="single" w:sz="4" w:space="0" w:color="auto"/>
            </w:tcBorders>
            <w:vAlign w:val="center"/>
            <w:hideMark/>
          </w:tcPr>
          <w:p w14:paraId="3BD39F8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5,630,117.7</w:t>
            </w:r>
          </w:p>
        </w:tc>
        <w:tc>
          <w:tcPr>
            <w:tcW w:w="1180" w:type="dxa"/>
            <w:tcBorders>
              <w:top w:val="nil"/>
              <w:left w:val="nil"/>
              <w:bottom w:val="single" w:sz="4" w:space="0" w:color="auto"/>
              <w:right w:val="single" w:sz="4" w:space="0" w:color="auto"/>
            </w:tcBorders>
            <w:vAlign w:val="center"/>
            <w:hideMark/>
          </w:tcPr>
          <w:p w14:paraId="409C655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3,557,616.1</w:t>
            </w:r>
          </w:p>
        </w:tc>
        <w:tc>
          <w:tcPr>
            <w:tcW w:w="755" w:type="dxa"/>
            <w:tcBorders>
              <w:top w:val="nil"/>
              <w:left w:val="nil"/>
              <w:bottom w:val="single" w:sz="4" w:space="0" w:color="auto"/>
              <w:right w:val="single" w:sz="4" w:space="0" w:color="auto"/>
            </w:tcBorders>
            <w:vAlign w:val="center"/>
            <w:hideMark/>
          </w:tcPr>
          <w:p w14:paraId="4AE8D69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617DD8E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915,563.0</w:t>
            </w:r>
          </w:p>
        </w:tc>
        <w:tc>
          <w:tcPr>
            <w:tcW w:w="980" w:type="dxa"/>
            <w:tcBorders>
              <w:top w:val="nil"/>
              <w:left w:val="nil"/>
              <w:bottom w:val="single" w:sz="4" w:space="0" w:color="auto"/>
              <w:right w:val="single" w:sz="4" w:space="0" w:color="auto"/>
            </w:tcBorders>
            <w:vAlign w:val="center"/>
            <w:hideMark/>
          </w:tcPr>
          <w:p w14:paraId="33F681D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369,078.9</w:t>
            </w:r>
          </w:p>
        </w:tc>
        <w:tc>
          <w:tcPr>
            <w:tcW w:w="1180" w:type="dxa"/>
            <w:tcBorders>
              <w:top w:val="nil"/>
              <w:left w:val="nil"/>
              <w:bottom w:val="single" w:sz="4" w:space="0" w:color="auto"/>
              <w:right w:val="single" w:sz="4" w:space="0" w:color="auto"/>
            </w:tcBorders>
            <w:vAlign w:val="center"/>
            <w:hideMark/>
          </w:tcPr>
          <w:p w14:paraId="12DFD4D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1,024,954.9</w:t>
            </w:r>
          </w:p>
        </w:tc>
        <w:tc>
          <w:tcPr>
            <w:tcW w:w="1330" w:type="dxa"/>
            <w:tcBorders>
              <w:top w:val="nil"/>
              <w:left w:val="nil"/>
              <w:bottom w:val="single" w:sz="4" w:space="0" w:color="auto"/>
              <w:right w:val="double" w:sz="6" w:space="0" w:color="auto"/>
            </w:tcBorders>
            <w:vAlign w:val="center"/>
            <w:hideMark/>
          </w:tcPr>
          <w:p w14:paraId="2FF6389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14,299,666.5</w:t>
            </w:r>
          </w:p>
        </w:tc>
      </w:tr>
      <w:tr w:rsidR="00CA7B73" w:rsidRPr="00CA7B73" w14:paraId="68E21D27"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74F2EFC3"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Гјела</w:t>
            </w:r>
          </w:p>
        </w:tc>
        <w:tc>
          <w:tcPr>
            <w:tcW w:w="1180" w:type="dxa"/>
            <w:tcBorders>
              <w:top w:val="nil"/>
              <w:left w:val="nil"/>
              <w:bottom w:val="single" w:sz="4" w:space="0" w:color="auto"/>
              <w:right w:val="single" w:sz="4" w:space="0" w:color="auto"/>
            </w:tcBorders>
            <w:vAlign w:val="center"/>
            <w:hideMark/>
          </w:tcPr>
          <w:p w14:paraId="26E4FBD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99EEFA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15DA80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2102CDE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1,050,205.4</w:t>
            </w:r>
          </w:p>
        </w:tc>
        <w:tc>
          <w:tcPr>
            <w:tcW w:w="1180" w:type="dxa"/>
            <w:tcBorders>
              <w:top w:val="nil"/>
              <w:left w:val="nil"/>
              <w:bottom w:val="single" w:sz="4" w:space="0" w:color="auto"/>
              <w:right w:val="single" w:sz="4" w:space="0" w:color="auto"/>
            </w:tcBorders>
            <w:vAlign w:val="center"/>
            <w:hideMark/>
          </w:tcPr>
          <w:p w14:paraId="03A2292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2,091,081.3</w:t>
            </w:r>
          </w:p>
        </w:tc>
        <w:tc>
          <w:tcPr>
            <w:tcW w:w="1180" w:type="dxa"/>
            <w:tcBorders>
              <w:top w:val="nil"/>
              <w:left w:val="nil"/>
              <w:bottom w:val="single" w:sz="4" w:space="0" w:color="auto"/>
              <w:right w:val="single" w:sz="4" w:space="0" w:color="auto"/>
            </w:tcBorders>
            <w:vAlign w:val="center"/>
            <w:hideMark/>
          </w:tcPr>
          <w:p w14:paraId="7F1292C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1,613,086.9</w:t>
            </w:r>
          </w:p>
        </w:tc>
        <w:tc>
          <w:tcPr>
            <w:tcW w:w="755" w:type="dxa"/>
            <w:tcBorders>
              <w:top w:val="nil"/>
              <w:left w:val="nil"/>
              <w:bottom w:val="single" w:sz="4" w:space="0" w:color="auto"/>
              <w:right w:val="single" w:sz="4" w:space="0" w:color="auto"/>
            </w:tcBorders>
            <w:vAlign w:val="center"/>
            <w:hideMark/>
          </w:tcPr>
          <w:p w14:paraId="069546D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27CC683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426,624.3</w:t>
            </w:r>
          </w:p>
        </w:tc>
        <w:tc>
          <w:tcPr>
            <w:tcW w:w="980" w:type="dxa"/>
            <w:tcBorders>
              <w:top w:val="nil"/>
              <w:left w:val="nil"/>
              <w:bottom w:val="single" w:sz="4" w:space="0" w:color="auto"/>
              <w:right w:val="single" w:sz="4" w:space="0" w:color="auto"/>
            </w:tcBorders>
            <w:vAlign w:val="center"/>
            <w:hideMark/>
          </w:tcPr>
          <w:p w14:paraId="67C727A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112,242.3</w:t>
            </w:r>
          </w:p>
        </w:tc>
        <w:tc>
          <w:tcPr>
            <w:tcW w:w="1180" w:type="dxa"/>
            <w:tcBorders>
              <w:top w:val="nil"/>
              <w:left w:val="nil"/>
              <w:bottom w:val="single" w:sz="4" w:space="0" w:color="auto"/>
              <w:right w:val="single" w:sz="4" w:space="0" w:color="auto"/>
            </w:tcBorders>
            <w:vAlign w:val="center"/>
            <w:hideMark/>
          </w:tcPr>
          <w:p w14:paraId="5E49F0F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248,211.5</w:t>
            </w:r>
          </w:p>
        </w:tc>
        <w:tc>
          <w:tcPr>
            <w:tcW w:w="1330" w:type="dxa"/>
            <w:tcBorders>
              <w:top w:val="nil"/>
              <w:left w:val="nil"/>
              <w:bottom w:val="single" w:sz="4" w:space="0" w:color="auto"/>
              <w:right w:val="double" w:sz="6" w:space="0" w:color="auto"/>
            </w:tcBorders>
            <w:vAlign w:val="center"/>
            <w:hideMark/>
          </w:tcPr>
          <w:p w14:paraId="55ACFFE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5,541,451.8</w:t>
            </w:r>
          </w:p>
        </w:tc>
      </w:tr>
      <w:tr w:rsidR="00CA7B73" w:rsidRPr="00CA7B73" w14:paraId="32AAB895" w14:textId="77777777" w:rsidTr="00CA7B73">
        <w:trPr>
          <w:trHeight w:val="300"/>
          <w:jc w:val="center"/>
        </w:trPr>
        <w:tc>
          <w:tcPr>
            <w:tcW w:w="1062" w:type="dxa"/>
            <w:tcBorders>
              <w:top w:val="nil"/>
              <w:left w:val="double" w:sz="6" w:space="0" w:color="auto"/>
              <w:bottom w:val="single" w:sz="4" w:space="0" w:color="auto"/>
              <w:right w:val="single" w:sz="4" w:space="0" w:color="auto"/>
            </w:tcBorders>
            <w:noWrap/>
            <w:vAlign w:val="bottom"/>
            <w:hideMark/>
          </w:tcPr>
          <w:p w14:paraId="45855203"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Ариш</w:t>
            </w:r>
          </w:p>
        </w:tc>
        <w:tc>
          <w:tcPr>
            <w:tcW w:w="1180" w:type="dxa"/>
            <w:tcBorders>
              <w:top w:val="nil"/>
              <w:left w:val="nil"/>
              <w:bottom w:val="single" w:sz="4" w:space="0" w:color="auto"/>
              <w:right w:val="single" w:sz="4" w:space="0" w:color="auto"/>
            </w:tcBorders>
            <w:vAlign w:val="center"/>
            <w:hideMark/>
          </w:tcPr>
          <w:p w14:paraId="26A805B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16EF57E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770B20E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0F98F9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1074A4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FB99A9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426,982.7</w:t>
            </w:r>
          </w:p>
        </w:tc>
        <w:tc>
          <w:tcPr>
            <w:tcW w:w="755" w:type="dxa"/>
            <w:tcBorders>
              <w:top w:val="nil"/>
              <w:left w:val="nil"/>
              <w:bottom w:val="single" w:sz="4" w:space="0" w:color="auto"/>
              <w:right w:val="single" w:sz="4" w:space="0" w:color="auto"/>
            </w:tcBorders>
            <w:vAlign w:val="center"/>
            <w:hideMark/>
          </w:tcPr>
          <w:p w14:paraId="5E6CE13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1209EA2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78,489.5</w:t>
            </w:r>
          </w:p>
        </w:tc>
        <w:tc>
          <w:tcPr>
            <w:tcW w:w="980" w:type="dxa"/>
            <w:tcBorders>
              <w:top w:val="nil"/>
              <w:left w:val="nil"/>
              <w:bottom w:val="single" w:sz="4" w:space="0" w:color="auto"/>
              <w:right w:val="single" w:sz="4" w:space="0" w:color="auto"/>
            </w:tcBorders>
            <w:vAlign w:val="center"/>
            <w:hideMark/>
          </w:tcPr>
          <w:p w14:paraId="21693F4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31,640.4</w:t>
            </w:r>
          </w:p>
        </w:tc>
        <w:tc>
          <w:tcPr>
            <w:tcW w:w="1180" w:type="dxa"/>
            <w:tcBorders>
              <w:top w:val="nil"/>
              <w:left w:val="nil"/>
              <w:bottom w:val="single" w:sz="4" w:space="0" w:color="auto"/>
              <w:right w:val="single" w:sz="4" w:space="0" w:color="auto"/>
            </w:tcBorders>
            <w:vAlign w:val="center"/>
            <w:hideMark/>
          </w:tcPr>
          <w:p w14:paraId="5DAE31F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175,734.9</w:t>
            </w:r>
          </w:p>
        </w:tc>
        <w:tc>
          <w:tcPr>
            <w:tcW w:w="1330" w:type="dxa"/>
            <w:tcBorders>
              <w:top w:val="nil"/>
              <w:left w:val="nil"/>
              <w:bottom w:val="single" w:sz="4" w:space="0" w:color="auto"/>
              <w:right w:val="double" w:sz="6" w:space="0" w:color="auto"/>
            </w:tcBorders>
            <w:vAlign w:val="center"/>
            <w:hideMark/>
          </w:tcPr>
          <w:p w14:paraId="7EC04F2F"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712,847.5</w:t>
            </w:r>
          </w:p>
        </w:tc>
      </w:tr>
      <w:tr w:rsidR="00CA7B73" w:rsidRPr="00CA7B73" w14:paraId="57CD73E5" w14:textId="77777777" w:rsidTr="00CA7B73">
        <w:trPr>
          <w:trHeight w:val="315"/>
          <w:jc w:val="center"/>
        </w:trPr>
        <w:tc>
          <w:tcPr>
            <w:tcW w:w="1062" w:type="dxa"/>
            <w:tcBorders>
              <w:top w:val="nil"/>
              <w:left w:val="double" w:sz="6" w:space="0" w:color="auto"/>
              <w:bottom w:val="single" w:sz="4" w:space="0" w:color="auto"/>
              <w:right w:val="single" w:sz="4" w:space="0" w:color="auto"/>
            </w:tcBorders>
            <w:noWrap/>
            <w:vAlign w:val="bottom"/>
            <w:hideMark/>
          </w:tcPr>
          <w:p w14:paraId="5A78055E"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Очетинари</w:t>
            </w:r>
          </w:p>
        </w:tc>
        <w:tc>
          <w:tcPr>
            <w:tcW w:w="1180" w:type="dxa"/>
            <w:tcBorders>
              <w:top w:val="nil"/>
              <w:left w:val="nil"/>
              <w:bottom w:val="single" w:sz="4" w:space="0" w:color="auto"/>
              <w:right w:val="single" w:sz="4" w:space="0" w:color="auto"/>
            </w:tcBorders>
            <w:vAlign w:val="center"/>
            <w:hideMark/>
          </w:tcPr>
          <w:p w14:paraId="4972CDC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44E057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503497D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0CB13B38"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86,425.7</w:t>
            </w:r>
          </w:p>
        </w:tc>
        <w:tc>
          <w:tcPr>
            <w:tcW w:w="1180" w:type="dxa"/>
            <w:tcBorders>
              <w:top w:val="nil"/>
              <w:left w:val="nil"/>
              <w:bottom w:val="single" w:sz="4" w:space="0" w:color="auto"/>
              <w:right w:val="single" w:sz="4" w:space="0" w:color="auto"/>
            </w:tcBorders>
            <w:vAlign w:val="center"/>
            <w:hideMark/>
          </w:tcPr>
          <w:p w14:paraId="0639845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277,818.0</w:t>
            </w:r>
          </w:p>
        </w:tc>
        <w:tc>
          <w:tcPr>
            <w:tcW w:w="1180" w:type="dxa"/>
            <w:tcBorders>
              <w:top w:val="nil"/>
              <w:left w:val="nil"/>
              <w:bottom w:val="single" w:sz="4" w:space="0" w:color="auto"/>
              <w:right w:val="single" w:sz="4" w:space="0" w:color="auto"/>
            </w:tcBorders>
            <w:vAlign w:val="center"/>
            <w:hideMark/>
          </w:tcPr>
          <w:p w14:paraId="67971C3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263,325.7</w:t>
            </w:r>
          </w:p>
        </w:tc>
        <w:tc>
          <w:tcPr>
            <w:tcW w:w="755" w:type="dxa"/>
            <w:tcBorders>
              <w:top w:val="nil"/>
              <w:left w:val="nil"/>
              <w:bottom w:val="single" w:sz="4" w:space="0" w:color="auto"/>
              <w:right w:val="single" w:sz="4" w:space="0" w:color="auto"/>
            </w:tcBorders>
            <w:vAlign w:val="center"/>
            <w:hideMark/>
          </w:tcPr>
          <w:p w14:paraId="2B22CB5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70E0970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56,473.0</w:t>
            </w:r>
          </w:p>
        </w:tc>
        <w:tc>
          <w:tcPr>
            <w:tcW w:w="980" w:type="dxa"/>
            <w:tcBorders>
              <w:top w:val="nil"/>
              <w:left w:val="nil"/>
              <w:bottom w:val="single" w:sz="4" w:space="0" w:color="auto"/>
              <w:right w:val="single" w:sz="4" w:space="0" w:color="auto"/>
            </w:tcBorders>
            <w:vAlign w:val="center"/>
            <w:hideMark/>
          </w:tcPr>
          <w:p w14:paraId="730E1AF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22,765.2</w:t>
            </w:r>
          </w:p>
        </w:tc>
        <w:tc>
          <w:tcPr>
            <w:tcW w:w="1180" w:type="dxa"/>
            <w:tcBorders>
              <w:top w:val="nil"/>
              <w:left w:val="nil"/>
              <w:bottom w:val="single" w:sz="4" w:space="0" w:color="auto"/>
              <w:right w:val="single" w:sz="4" w:space="0" w:color="auto"/>
            </w:tcBorders>
            <w:vAlign w:val="center"/>
            <w:hideMark/>
          </w:tcPr>
          <w:p w14:paraId="7F2D5DA7"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75,864.6</w:t>
            </w:r>
          </w:p>
        </w:tc>
        <w:tc>
          <w:tcPr>
            <w:tcW w:w="1330" w:type="dxa"/>
            <w:tcBorders>
              <w:top w:val="nil"/>
              <w:left w:val="nil"/>
              <w:bottom w:val="single" w:sz="4" w:space="0" w:color="auto"/>
              <w:right w:val="double" w:sz="6" w:space="0" w:color="auto"/>
            </w:tcBorders>
            <w:vAlign w:val="center"/>
            <w:hideMark/>
          </w:tcPr>
          <w:p w14:paraId="0A6ECD7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782,672.2</w:t>
            </w:r>
          </w:p>
        </w:tc>
      </w:tr>
      <w:tr w:rsidR="00CA7B73" w:rsidRPr="00CA7B73" w14:paraId="73A20134" w14:textId="77777777" w:rsidTr="00CA7B73">
        <w:trPr>
          <w:trHeight w:val="315"/>
          <w:jc w:val="center"/>
        </w:trPr>
        <w:tc>
          <w:tcPr>
            <w:tcW w:w="1062" w:type="dxa"/>
            <w:tcBorders>
              <w:top w:val="nil"/>
              <w:left w:val="double" w:sz="6" w:space="0" w:color="auto"/>
              <w:bottom w:val="single" w:sz="4" w:space="0" w:color="auto"/>
              <w:right w:val="single" w:sz="4" w:space="0" w:color="auto"/>
            </w:tcBorders>
            <w:noWrap/>
            <w:vAlign w:val="bottom"/>
            <w:hideMark/>
          </w:tcPr>
          <w:p w14:paraId="7FE40954"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Лпачемпрес</w:t>
            </w:r>
          </w:p>
        </w:tc>
        <w:tc>
          <w:tcPr>
            <w:tcW w:w="1180" w:type="dxa"/>
            <w:tcBorders>
              <w:top w:val="nil"/>
              <w:left w:val="nil"/>
              <w:bottom w:val="single" w:sz="4" w:space="0" w:color="auto"/>
              <w:right w:val="single" w:sz="4" w:space="0" w:color="auto"/>
            </w:tcBorders>
            <w:vAlign w:val="center"/>
            <w:hideMark/>
          </w:tcPr>
          <w:p w14:paraId="6A46E65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3D00213A"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90784B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180" w:type="dxa"/>
            <w:tcBorders>
              <w:top w:val="nil"/>
              <w:left w:val="nil"/>
              <w:bottom w:val="single" w:sz="4" w:space="0" w:color="auto"/>
              <w:right w:val="single" w:sz="4" w:space="0" w:color="auto"/>
            </w:tcBorders>
            <w:vAlign w:val="center"/>
            <w:hideMark/>
          </w:tcPr>
          <w:p w14:paraId="407A2CE1"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143,657.7</w:t>
            </w:r>
          </w:p>
        </w:tc>
        <w:tc>
          <w:tcPr>
            <w:tcW w:w="1180" w:type="dxa"/>
            <w:tcBorders>
              <w:top w:val="nil"/>
              <w:left w:val="nil"/>
              <w:bottom w:val="single" w:sz="4" w:space="0" w:color="auto"/>
              <w:right w:val="single" w:sz="4" w:space="0" w:color="auto"/>
            </w:tcBorders>
            <w:vAlign w:val="center"/>
            <w:hideMark/>
          </w:tcPr>
          <w:p w14:paraId="2A187E85"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461,791.7</w:t>
            </w:r>
          </w:p>
        </w:tc>
        <w:tc>
          <w:tcPr>
            <w:tcW w:w="1180" w:type="dxa"/>
            <w:tcBorders>
              <w:top w:val="nil"/>
              <w:left w:val="nil"/>
              <w:bottom w:val="single" w:sz="4" w:space="0" w:color="auto"/>
              <w:right w:val="single" w:sz="4" w:space="0" w:color="auto"/>
            </w:tcBorders>
            <w:vAlign w:val="center"/>
            <w:hideMark/>
          </w:tcPr>
          <w:p w14:paraId="08BA727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437,702.5</w:t>
            </w:r>
          </w:p>
        </w:tc>
        <w:tc>
          <w:tcPr>
            <w:tcW w:w="755" w:type="dxa"/>
            <w:tcBorders>
              <w:top w:val="nil"/>
              <w:left w:val="nil"/>
              <w:bottom w:val="single" w:sz="4" w:space="0" w:color="auto"/>
              <w:right w:val="single" w:sz="4" w:space="0" w:color="auto"/>
            </w:tcBorders>
            <w:vAlign w:val="center"/>
            <w:hideMark/>
          </w:tcPr>
          <w:p w14:paraId="73C4D60D"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single" w:sz="4" w:space="0" w:color="auto"/>
              <w:right w:val="single" w:sz="4" w:space="0" w:color="auto"/>
            </w:tcBorders>
            <w:vAlign w:val="center"/>
            <w:hideMark/>
          </w:tcPr>
          <w:p w14:paraId="6154A6B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93,870.0</w:t>
            </w:r>
          </w:p>
        </w:tc>
        <w:tc>
          <w:tcPr>
            <w:tcW w:w="980" w:type="dxa"/>
            <w:tcBorders>
              <w:top w:val="nil"/>
              <w:left w:val="nil"/>
              <w:bottom w:val="single" w:sz="4" w:space="0" w:color="auto"/>
              <w:right w:val="single" w:sz="4" w:space="0" w:color="auto"/>
            </w:tcBorders>
            <w:vAlign w:val="center"/>
            <w:hideMark/>
          </w:tcPr>
          <w:p w14:paraId="078D577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37,840.6</w:t>
            </w:r>
          </w:p>
        </w:tc>
        <w:tc>
          <w:tcPr>
            <w:tcW w:w="1180" w:type="dxa"/>
            <w:tcBorders>
              <w:top w:val="nil"/>
              <w:left w:val="nil"/>
              <w:bottom w:val="single" w:sz="4" w:space="0" w:color="auto"/>
              <w:right w:val="single" w:sz="4" w:space="0" w:color="auto"/>
            </w:tcBorders>
            <w:vAlign w:val="center"/>
            <w:hideMark/>
          </w:tcPr>
          <w:p w14:paraId="54600EB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126,102.8</w:t>
            </w:r>
          </w:p>
        </w:tc>
        <w:tc>
          <w:tcPr>
            <w:tcW w:w="1330" w:type="dxa"/>
            <w:tcBorders>
              <w:top w:val="nil"/>
              <w:left w:val="nil"/>
              <w:bottom w:val="single" w:sz="4" w:space="0" w:color="auto"/>
              <w:right w:val="double" w:sz="6" w:space="0" w:color="auto"/>
            </w:tcBorders>
            <w:vAlign w:val="center"/>
            <w:hideMark/>
          </w:tcPr>
          <w:p w14:paraId="0420A68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1,300,965.4</w:t>
            </w:r>
          </w:p>
        </w:tc>
      </w:tr>
      <w:tr w:rsidR="00CA7B73" w:rsidRPr="00CA7B73" w14:paraId="25F7C1AC" w14:textId="77777777" w:rsidTr="00CA7B73">
        <w:trPr>
          <w:trHeight w:val="315"/>
          <w:jc w:val="center"/>
        </w:trPr>
        <w:tc>
          <w:tcPr>
            <w:tcW w:w="1062" w:type="dxa"/>
            <w:tcBorders>
              <w:top w:val="nil"/>
              <w:left w:val="double" w:sz="6" w:space="0" w:color="auto"/>
              <w:bottom w:val="double" w:sz="6" w:space="0" w:color="auto"/>
              <w:right w:val="single" w:sz="4" w:space="0" w:color="auto"/>
            </w:tcBorders>
            <w:noWrap/>
            <w:vAlign w:val="bottom"/>
            <w:hideMark/>
          </w:tcPr>
          <w:p w14:paraId="29151882" w14:textId="77777777" w:rsidR="00CA7B73" w:rsidRPr="00CA7B73" w:rsidRDefault="00CA7B73" w:rsidP="00CA7B73">
            <w:pPr>
              <w:spacing w:after="0" w:line="240" w:lineRule="auto"/>
              <w:rPr>
                <w:rFonts w:ascii="Times New Roman" w:eastAsia="Times New Roman" w:hAnsi="Times New Roman" w:cs="Times New Roman"/>
                <w:color w:val="000000"/>
                <w:sz w:val="20"/>
                <w:szCs w:val="20"/>
                <w:lang w:val="sr-Latn-RS" w:eastAsia="sr-Latn-RS"/>
              </w:rPr>
            </w:pPr>
            <w:r w:rsidRPr="00CA7B73">
              <w:rPr>
                <w:rFonts w:ascii="Times New Roman" w:eastAsia="Times New Roman" w:hAnsi="Times New Roman" w:cs="Times New Roman"/>
                <w:color w:val="000000"/>
                <w:sz w:val="20"/>
                <w:szCs w:val="20"/>
                <w:lang w:val="sr-Latn-RS" w:eastAsia="sr-Latn-RS"/>
              </w:rPr>
              <w:t>Укупно</w:t>
            </w:r>
          </w:p>
        </w:tc>
        <w:tc>
          <w:tcPr>
            <w:tcW w:w="1180" w:type="dxa"/>
            <w:tcBorders>
              <w:top w:val="nil"/>
              <w:left w:val="nil"/>
              <w:bottom w:val="double" w:sz="6" w:space="0" w:color="auto"/>
              <w:right w:val="single" w:sz="4" w:space="0" w:color="auto"/>
            </w:tcBorders>
            <w:vAlign w:val="center"/>
            <w:hideMark/>
          </w:tcPr>
          <w:p w14:paraId="295A0D5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382,329,929.8</w:t>
            </w:r>
          </w:p>
        </w:tc>
        <w:tc>
          <w:tcPr>
            <w:tcW w:w="1180" w:type="dxa"/>
            <w:tcBorders>
              <w:top w:val="nil"/>
              <w:left w:val="nil"/>
              <w:bottom w:val="double" w:sz="6" w:space="0" w:color="auto"/>
              <w:right w:val="single" w:sz="4" w:space="0" w:color="auto"/>
            </w:tcBorders>
            <w:vAlign w:val="center"/>
            <w:hideMark/>
          </w:tcPr>
          <w:p w14:paraId="7EBF9654"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347,591,182.7</w:t>
            </w:r>
          </w:p>
        </w:tc>
        <w:tc>
          <w:tcPr>
            <w:tcW w:w="1180" w:type="dxa"/>
            <w:tcBorders>
              <w:top w:val="nil"/>
              <w:left w:val="nil"/>
              <w:bottom w:val="double" w:sz="6" w:space="0" w:color="auto"/>
              <w:right w:val="single" w:sz="4" w:space="0" w:color="auto"/>
            </w:tcBorders>
            <w:vAlign w:val="center"/>
            <w:hideMark/>
          </w:tcPr>
          <w:p w14:paraId="16F703C9"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367,399,098.9</w:t>
            </w:r>
          </w:p>
        </w:tc>
        <w:tc>
          <w:tcPr>
            <w:tcW w:w="1180" w:type="dxa"/>
            <w:tcBorders>
              <w:top w:val="nil"/>
              <w:left w:val="nil"/>
              <w:bottom w:val="double" w:sz="6" w:space="0" w:color="auto"/>
              <w:right w:val="single" w:sz="4" w:space="0" w:color="auto"/>
            </w:tcBorders>
            <w:vAlign w:val="center"/>
            <w:hideMark/>
          </w:tcPr>
          <w:p w14:paraId="1D5905D2"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352,656,004.5</w:t>
            </w:r>
          </w:p>
        </w:tc>
        <w:tc>
          <w:tcPr>
            <w:tcW w:w="1180" w:type="dxa"/>
            <w:tcBorders>
              <w:top w:val="nil"/>
              <w:left w:val="nil"/>
              <w:bottom w:val="double" w:sz="6" w:space="0" w:color="auto"/>
              <w:right w:val="single" w:sz="4" w:space="0" w:color="auto"/>
            </w:tcBorders>
            <w:vAlign w:val="center"/>
            <w:hideMark/>
          </w:tcPr>
          <w:p w14:paraId="7B410DEC"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312,725,939.0</w:t>
            </w:r>
          </w:p>
        </w:tc>
        <w:tc>
          <w:tcPr>
            <w:tcW w:w="1180" w:type="dxa"/>
            <w:tcBorders>
              <w:top w:val="nil"/>
              <w:left w:val="nil"/>
              <w:bottom w:val="double" w:sz="6" w:space="0" w:color="auto"/>
              <w:right w:val="single" w:sz="4" w:space="0" w:color="auto"/>
            </w:tcBorders>
            <w:vAlign w:val="center"/>
            <w:hideMark/>
          </w:tcPr>
          <w:p w14:paraId="09BFFF43"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207,544,853.5</w:t>
            </w:r>
          </w:p>
        </w:tc>
        <w:tc>
          <w:tcPr>
            <w:tcW w:w="755" w:type="dxa"/>
            <w:tcBorders>
              <w:top w:val="nil"/>
              <w:left w:val="nil"/>
              <w:bottom w:val="double" w:sz="6" w:space="0" w:color="auto"/>
              <w:right w:val="single" w:sz="4" w:space="0" w:color="auto"/>
            </w:tcBorders>
            <w:vAlign w:val="center"/>
            <w:hideMark/>
          </w:tcPr>
          <w:p w14:paraId="25B06FCE"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0.0</w:t>
            </w:r>
          </w:p>
        </w:tc>
        <w:tc>
          <w:tcPr>
            <w:tcW w:w="1080" w:type="dxa"/>
            <w:tcBorders>
              <w:top w:val="nil"/>
              <w:left w:val="nil"/>
              <w:bottom w:val="double" w:sz="6" w:space="0" w:color="auto"/>
              <w:right w:val="single" w:sz="4" w:space="0" w:color="auto"/>
            </w:tcBorders>
            <w:vAlign w:val="center"/>
            <w:hideMark/>
          </w:tcPr>
          <w:p w14:paraId="7CBDE9B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21,165,042.2</w:t>
            </w:r>
          </w:p>
        </w:tc>
        <w:tc>
          <w:tcPr>
            <w:tcW w:w="980" w:type="dxa"/>
            <w:tcBorders>
              <w:top w:val="nil"/>
              <w:left w:val="nil"/>
              <w:bottom w:val="double" w:sz="6" w:space="0" w:color="auto"/>
              <w:right w:val="single" w:sz="4" w:space="0" w:color="auto"/>
            </w:tcBorders>
            <w:vAlign w:val="center"/>
            <w:hideMark/>
          </w:tcPr>
          <w:p w14:paraId="1CBC981B"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6,120,977.7</w:t>
            </w:r>
          </w:p>
        </w:tc>
        <w:tc>
          <w:tcPr>
            <w:tcW w:w="1180" w:type="dxa"/>
            <w:tcBorders>
              <w:top w:val="nil"/>
              <w:left w:val="nil"/>
              <w:bottom w:val="double" w:sz="6" w:space="0" w:color="auto"/>
              <w:right w:val="single" w:sz="4" w:space="0" w:color="auto"/>
            </w:tcBorders>
            <w:vAlign w:val="center"/>
            <w:hideMark/>
          </w:tcPr>
          <w:p w14:paraId="0A24105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386,710,000.4</w:t>
            </w:r>
          </w:p>
        </w:tc>
        <w:tc>
          <w:tcPr>
            <w:tcW w:w="1330" w:type="dxa"/>
            <w:tcBorders>
              <w:top w:val="nil"/>
              <w:left w:val="nil"/>
              <w:bottom w:val="double" w:sz="6" w:space="0" w:color="auto"/>
              <w:right w:val="double" w:sz="6" w:space="0" w:color="auto"/>
            </w:tcBorders>
            <w:vAlign w:val="center"/>
            <w:hideMark/>
          </w:tcPr>
          <w:p w14:paraId="24929200" w14:textId="77777777" w:rsidR="00CA7B73" w:rsidRPr="00CA7B73" w:rsidRDefault="00CA7B73" w:rsidP="00CA7B73">
            <w:pPr>
              <w:spacing w:after="0" w:line="240" w:lineRule="auto"/>
              <w:jc w:val="right"/>
              <w:rPr>
                <w:rFonts w:ascii="Times New Roman" w:eastAsia="Times New Roman" w:hAnsi="Times New Roman" w:cs="Times New Roman"/>
                <w:sz w:val="20"/>
                <w:szCs w:val="20"/>
                <w:lang w:val="sr-Latn-RS" w:eastAsia="sr-Latn-RS"/>
              </w:rPr>
            </w:pPr>
            <w:r w:rsidRPr="00CA7B73">
              <w:rPr>
                <w:rFonts w:ascii="Times New Roman" w:eastAsia="Times New Roman" w:hAnsi="Times New Roman" w:cs="Times New Roman"/>
                <w:sz w:val="20"/>
                <w:szCs w:val="20"/>
                <w:lang w:val="sr-Latn-RS" w:eastAsia="sr-Latn-RS"/>
              </w:rPr>
              <w:t>2,384,243,028.6</w:t>
            </w:r>
          </w:p>
        </w:tc>
      </w:tr>
    </w:tbl>
    <w:p w14:paraId="1BA81653" w14:textId="77777777" w:rsidR="00345E48" w:rsidRPr="004B4245" w:rsidRDefault="00345E48" w:rsidP="00964209">
      <w:pPr>
        <w:shd w:val="clear" w:color="auto" w:fill="FFFFFF" w:themeFill="background1"/>
        <w:spacing w:after="0" w:line="240" w:lineRule="auto"/>
        <w:jc w:val="both"/>
        <w:rPr>
          <w:rFonts w:ascii="Times New Roman" w:eastAsia="Times New Roman" w:hAnsi="Times New Roman" w:cs="Times New Roman"/>
          <w:sz w:val="16"/>
          <w:szCs w:val="16"/>
          <w:lang w:val="sr-Cyrl-RS" w:eastAsia="sr-Latn-CS"/>
        </w:rPr>
      </w:pPr>
    </w:p>
    <w:p w14:paraId="1E3F8F3D" w14:textId="42350336" w:rsidR="00462D39" w:rsidRDefault="00462D39" w:rsidP="00F41242">
      <w:pPr>
        <w:pStyle w:val="Heading3"/>
        <w:rPr>
          <w:lang w:val="sr-Cyrl-RS"/>
        </w:rPr>
      </w:pPr>
      <w:bookmarkStart w:id="85" w:name="_Toc228954477"/>
      <w:r>
        <w:lastRenderedPageBreak/>
        <w:t>2.4.</w:t>
      </w:r>
      <w:r w:rsidR="00096B7E">
        <w:t>3.</w:t>
      </w:r>
      <w:r>
        <w:t xml:space="preserve"> </w:t>
      </w:r>
      <w:r w:rsidR="00096B7E">
        <w:t>Вредност младих састојина (без запремине)</w:t>
      </w:r>
      <w:bookmarkEnd w:id="85"/>
    </w:p>
    <w:p w14:paraId="5B27A111" w14:textId="77777777" w:rsidR="005865F8" w:rsidRPr="005865F8" w:rsidRDefault="005865F8" w:rsidP="00964209">
      <w:pPr>
        <w:shd w:val="clear" w:color="auto" w:fill="FFFFFF" w:themeFill="background1"/>
        <w:rPr>
          <w:lang w:val="sr-Cyrl-RS" w:eastAsia="sr-Latn-CS"/>
        </w:rPr>
      </w:pPr>
    </w:p>
    <w:p w14:paraId="57DF38DD" w14:textId="77777777" w:rsidR="00096B7E" w:rsidRPr="004E6D5C" w:rsidRDefault="00096B7E" w:rsidP="00964209">
      <w:pPr>
        <w:shd w:val="clear" w:color="auto" w:fill="FFFFFF" w:themeFill="background1"/>
        <w:spacing w:after="0" w:line="240" w:lineRule="auto"/>
        <w:ind w:firstLine="851"/>
        <w:jc w:val="both"/>
        <w:rPr>
          <w:rFonts w:ascii="Times New Roman" w:eastAsia="Calibri" w:hAnsi="Times New Roman" w:cs="Times New Roman"/>
          <w:sz w:val="24"/>
        </w:rPr>
      </w:pPr>
      <w:r w:rsidRPr="00CC4E70">
        <w:rPr>
          <w:rFonts w:ascii="Times New Roman" w:eastAsia="Calibri" w:hAnsi="Times New Roman" w:cs="Times New Roman"/>
          <w:sz w:val="24"/>
          <w:lang w:val="sr-Latn-CS"/>
        </w:rPr>
        <w:t>Вредност младих састојина се израчунава на основу трошкова подизања вештачки подигнутих састојина (за природне састојине се</w:t>
      </w:r>
      <w:r w:rsidRPr="00CC4E70">
        <w:rPr>
          <w:rFonts w:ascii="Times New Roman" w:eastAsia="Calibri" w:hAnsi="Times New Roman" w:cs="Times New Roman"/>
          <w:sz w:val="24"/>
        </w:rPr>
        <w:t xml:space="preserve"> трошкови умањују за трошкове пошумљавања</w:t>
      </w:r>
      <w:r w:rsidRPr="00CC4E70">
        <w:rPr>
          <w:rFonts w:ascii="Times New Roman" w:eastAsia="Calibri" w:hAnsi="Times New Roman" w:cs="Times New Roman"/>
          <w:sz w:val="24"/>
          <w:lang w:val="sr-Latn-CS"/>
        </w:rPr>
        <w:t>) и стопе раста, у зависности од броја година старости. За израчунавање трошкова подизања просечне цене за извођење радова на гајењу преузете су из Смерница за гајење</w:t>
      </w:r>
      <w:r w:rsidRPr="00E24C09">
        <w:rPr>
          <w:rFonts w:ascii="Times New Roman" w:eastAsia="Calibri" w:hAnsi="Times New Roman" w:cs="Times New Roman"/>
          <w:sz w:val="24"/>
          <w:lang w:val="sr-Latn-CS"/>
        </w:rPr>
        <w:t xml:space="preserve"> шума за 2024. годину. Просечне цене су добијене на бази директних трошова (материјални трошкови, трошкови радне снаге и превоза) и општих трошкова који су узети у износу од 10% у однос</w:t>
      </w:r>
      <w:r>
        <w:rPr>
          <w:rFonts w:ascii="Times New Roman" w:eastAsia="Calibri" w:hAnsi="Times New Roman" w:cs="Times New Roman"/>
          <w:sz w:val="24"/>
        </w:rPr>
        <w:t>у</w:t>
      </w:r>
      <w:r w:rsidRPr="00E24C09">
        <w:rPr>
          <w:rFonts w:ascii="Times New Roman" w:eastAsia="Calibri" w:hAnsi="Times New Roman" w:cs="Times New Roman"/>
          <w:sz w:val="24"/>
          <w:lang w:val="sr-Latn-CS"/>
        </w:rPr>
        <w:t xml:space="preserve"> на директне.</w:t>
      </w:r>
    </w:p>
    <w:p w14:paraId="299558BE" w14:textId="77777777" w:rsidR="00096B7E" w:rsidRPr="00BB0922" w:rsidRDefault="00096B7E" w:rsidP="00964209">
      <w:pPr>
        <w:shd w:val="clear" w:color="auto" w:fill="FFFFFF" w:themeFill="background1"/>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Вредност младих састојина приказана је у следећој табели.</w:t>
      </w:r>
    </w:p>
    <w:p w14:paraId="617A3E6C" w14:textId="77777777" w:rsidR="00096B7E" w:rsidRPr="00BB0922" w:rsidRDefault="00096B7E" w:rsidP="00964209">
      <w:pPr>
        <w:shd w:val="clear" w:color="auto" w:fill="FFFFFF" w:themeFill="background1"/>
        <w:spacing w:after="0" w:line="240" w:lineRule="auto"/>
        <w:jc w:val="both"/>
        <w:rPr>
          <w:rFonts w:ascii="Times New Roman" w:eastAsia="Times New Roman" w:hAnsi="Times New Roman" w:cs="Times New Roman"/>
          <w:sz w:val="20"/>
          <w:szCs w:val="20"/>
          <w:lang w:val="sr-Latn-CS" w:eastAsia="sr-Latn-CS"/>
        </w:rPr>
      </w:pPr>
    </w:p>
    <w:p w14:paraId="29B9A76D" w14:textId="77777777" w:rsidR="00096B7E" w:rsidRPr="00BB0922" w:rsidRDefault="00096B7E" w:rsidP="00964209">
      <w:pPr>
        <w:shd w:val="clear" w:color="auto" w:fill="FFFFFF" w:themeFill="background1"/>
        <w:spacing w:after="0" w:line="240" w:lineRule="auto"/>
        <w:jc w:val="both"/>
        <w:rPr>
          <w:rFonts w:ascii="Times New Roman" w:eastAsia="Times New Roman" w:hAnsi="Times New Roman" w:cs="Times New Roman"/>
          <w:sz w:val="20"/>
          <w:szCs w:val="20"/>
          <w:lang w:val="sr-Latn-CS" w:eastAsia="sr-Latn-CS"/>
        </w:rPr>
      </w:pPr>
    </w:p>
    <w:p w14:paraId="5258D38B" w14:textId="62AB6371" w:rsidR="00096B7E" w:rsidRPr="00272823" w:rsidRDefault="00096B7E" w:rsidP="00964209">
      <w:pPr>
        <w:shd w:val="clear" w:color="auto" w:fill="FFFFFF" w:themeFill="background1"/>
        <w:spacing w:after="0" w:line="240" w:lineRule="auto"/>
        <w:ind w:left="1416" w:firstLine="708"/>
        <w:jc w:val="both"/>
        <w:rPr>
          <w:rFonts w:ascii="Times New Roman" w:eastAsia="Times New Roman" w:hAnsi="Times New Roman" w:cs="Times New Roman"/>
          <w:i/>
          <w:sz w:val="18"/>
          <w:szCs w:val="18"/>
          <w:lang w:val="sr-Latn-CS" w:eastAsia="sr-Latn-CS"/>
        </w:rPr>
      </w:pPr>
      <w:r w:rsidRPr="00272823">
        <w:rPr>
          <w:rFonts w:ascii="Times New Roman" w:eastAsia="Times New Roman" w:hAnsi="Times New Roman" w:cs="Times New Roman"/>
          <w:i/>
          <w:sz w:val="18"/>
          <w:szCs w:val="18"/>
          <w:lang w:val="sr-Latn-CS" w:eastAsia="sr-Latn-CS"/>
        </w:rPr>
        <w:t xml:space="preserve">Табела бр. </w:t>
      </w:r>
      <w:r w:rsidR="009F26F1" w:rsidRPr="00272823">
        <w:rPr>
          <w:rFonts w:ascii="Times New Roman" w:eastAsia="Times New Roman" w:hAnsi="Times New Roman" w:cs="Times New Roman"/>
          <w:i/>
          <w:sz w:val="18"/>
          <w:szCs w:val="18"/>
          <w:lang w:eastAsia="sr-Latn-CS"/>
        </w:rPr>
        <w:t>3</w:t>
      </w:r>
      <w:r w:rsidR="00272823" w:rsidRPr="00272823">
        <w:rPr>
          <w:rFonts w:ascii="Times New Roman" w:eastAsia="Times New Roman" w:hAnsi="Times New Roman" w:cs="Times New Roman"/>
          <w:i/>
          <w:sz w:val="18"/>
          <w:szCs w:val="18"/>
          <w:lang w:val="sr-Cyrl-RS" w:eastAsia="sr-Latn-CS"/>
        </w:rPr>
        <w:t>7</w:t>
      </w:r>
      <w:r w:rsidRPr="00272823">
        <w:rPr>
          <w:rFonts w:ascii="Times New Roman" w:eastAsia="Times New Roman" w:hAnsi="Times New Roman" w:cs="Times New Roman"/>
          <w:i/>
          <w:sz w:val="18"/>
          <w:szCs w:val="18"/>
          <w:lang w:val="sr-Latn-CS" w:eastAsia="sr-Latn-CS"/>
        </w:rPr>
        <w:t xml:space="preserve"> – Вредност младих састојина</w:t>
      </w:r>
    </w:p>
    <w:tbl>
      <w:tblPr>
        <w:tblW w:w="9100" w:type="dxa"/>
        <w:jc w:val="center"/>
        <w:tblLook w:val="04A0" w:firstRow="1" w:lastRow="0" w:firstColumn="1" w:lastColumn="0" w:noHBand="0" w:noVBand="1"/>
      </w:tblPr>
      <w:tblGrid>
        <w:gridCol w:w="2000"/>
        <w:gridCol w:w="1480"/>
        <w:gridCol w:w="1202"/>
        <w:gridCol w:w="1206"/>
        <w:gridCol w:w="1481"/>
        <w:gridCol w:w="911"/>
        <w:gridCol w:w="1481"/>
      </w:tblGrid>
      <w:tr w:rsidR="00FF5450" w:rsidRPr="00FF5450" w14:paraId="30F2E8C4" w14:textId="77777777" w:rsidTr="00FF5450">
        <w:trPr>
          <w:trHeight w:val="315"/>
          <w:tblHeader/>
          <w:jc w:val="center"/>
        </w:trPr>
        <w:tc>
          <w:tcPr>
            <w:tcW w:w="2000" w:type="dxa"/>
            <w:vMerge w:val="restart"/>
            <w:tcBorders>
              <w:top w:val="double" w:sz="6" w:space="0" w:color="auto"/>
              <w:left w:val="double" w:sz="6" w:space="0" w:color="auto"/>
              <w:bottom w:val="double" w:sz="6" w:space="0" w:color="000000"/>
              <w:right w:val="single" w:sz="4" w:space="0" w:color="000000"/>
            </w:tcBorders>
            <w:vAlign w:val="center"/>
            <w:hideMark/>
          </w:tcPr>
          <w:p w14:paraId="5178FFB2"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xml:space="preserve">Порекло састојина </w:t>
            </w:r>
          </w:p>
        </w:tc>
        <w:tc>
          <w:tcPr>
            <w:tcW w:w="1480" w:type="dxa"/>
            <w:vMerge w:val="restart"/>
            <w:tcBorders>
              <w:top w:val="double" w:sz="6" w:space="0" w:color="auto"/>
              <w:left w:val="single" w:sz="4" w:space="0" w:color="auto"/>
              <w:bottom w:val="double" w:sz="6" w:space="0" w:color="000000"/>
              <w:right w:val="single" w:sz="4" w:space="0" w:color="auto"/>
            </w:tcBorders>
            <w:vAlign w:val="center"/>
            <w:hideMark/>
          </w:tcPr>
          <w:p w14:paraId="29F6320C"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Старост (год.)</w:t>
            </w:r>
          </w:p>
        </w:tc>
        <w:tc>
          <w:tcPr>
            <w:tcW w:w="1120" w:type="dxa"/>
            <w:vMerge w:val="restart"/>
            <w:tcBorders>
              <w:top w:val="double" w:sz="6" w:space="0" w:color="auto"/>
              <w:left w:val="single" w:sz="4" w:space="0" w:color="auto"/>
              <w:bottom w:val="double" w:sz="6" w:space="0" w:color="000000"/>
              <w:right w:val="single" w:sz="4" w:space="0" w:color="auto"/>
            </w:tcBorders>
            <w:vAlign w:val="center"/>
            <w:hideMark/>
          </w:tcPr>
          <w:p w14:paraId="64EABCCA"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Површина</w:t>
            </w:r>
            <w:r w:rsidRPr="00FF5450">
              <w:rPr>
                <w:rFonts w:ascii="Times New Roman" w:eastAsia="Times New Roman" w:hAnsi="Times New Roman" w:cs="Times New Roman"/>
                <w:lang w:val="sr-Latn-RS" w:eastAsia="sr-Latn-RS"/>
              </w:rPr>
              <w:br/>
              <w:t>(ha)</w:t>
            </w:r>
          </w:p>
        </w:tc>
        <w:tc>
          <w:tcPr>
            <w:tcW w:w="2360" w:type="dxa"/>
            <w:gridSpan w:val="2"/>
            <w:tcBorders>
              <w:top w:val="double" w:sz="6" w:space="0" w:color="auto"/>
              <w:left w:val="nil"/>
              <w:bottom w:val="single" w:sz="4" w:space="0" w:color="auto"/>
              <w:right w:val="single" w:sz="4" w:space="0" w:color="000000"/>
            </w:tcBorders>
            <w:vAlign w:val="center"/>
            <w:hideMark/>
          </w:tcPr>
          <w:p w14:paraId="1C5987B2"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xml:space="preserve">Трошкови подизања </w:t>
            </w:r>
          </w:p>
        </w:tc>
        <w:tc>
          <w:tcPr>
            <w:tcW w:w="840" w:type="dxa"/>
            <w:vMerge w:val="restart"/>
            <w:tcBorders>
              <w:top w:val="double" w:sz="6" w:space="0" w:color="auto"/>
              <w:left w:val="single" w:sz="4" w:space="0" w:color="auto"/>
              <w:bottom w:val="double" w:sz="6" w:space="0" w:color="000000"/>
              <w:right w:val="single" w:sz="4" w:space="0" w:color="auto"/>
            </w:tcBorders>
            <w:vAlign w:val="center"/>
            <w:hideMark/>
          </w:tcPr>
          <w:p w14:paraId="31B78A3C"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Фактор</w:t>
            </w:r>
            <w:r w:rsidRPr="00FF5450">
              <w:rPr>
                <w:rFonts w:ascii="Times New Roman" w:eastAsia="Times New Roman" w:hAnsi="Times New Roman" w:cs="Times New Roman"/>
                <w:lang w:val="sr-Latn-RS" w:eastAsia="sr-Latn-RS"/>
              </w:rPr>
              <w:br/>
              <w:t>1,0 p</w:t>
            </w:r>
            <w:r w:rsidRPr="00FF5450">
              <w:rPr>
                <w:rFonts w:ascii="Times New Roman" w:eastAsia="Times New Roman" w:hAnsi="Times New Roman" w:cs="Times New Roman"/>
                <w:vertAlign w:val="superscript"/>
                <w:lang w:val="sr-Latn-RS" w:eastAsia="sr-Latn-RS"/>
              </w:rPr>
              <w:t>n</w:t>
            </w:r>
          </w:p>
        </w:tc>
        <w:tc>
          <w:tcPr>
            <w:tcW w:w="1300" w:type="dxa"/>
            <w:vMerge w:val="restart"/>
            <w:tcBorders>
              <w:top w:val="double" w:sz="6" w:space="0" w:color="auto"/>
              <w:left w:val="single" w:sz="4" w:space="0" w:color="auto"/>
              <w:bottom w:val="double" w:sz="6" w:space="0" w:color="000000"/>
              <w:right w:val="double" w:sz="6" w:space="0" w:color="auto"/>
            </w:tcBorders>
            <w:vAlign w:val="center"/>
            <w:hideMark/>
          </w:tcPr>
          <w:p w14:paraId="693F0014"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Вредност</w:t>
            </w:r>
            <w:r w:rsidRPr="00FF5450">
              <w:rPr>
                <w:rFonts w:ascii="Times New Roman" w:eastAsia="Times New Roman" w:hAnsi="Times New Roman" w:cs="Times New Roman"/>
                <w:lang w:val="sr-Latn-RS" w:eastAsia="sr-Latn-RS"/>
              </w:rPr>
              <w:br/>
              <w:t>(дин)</w:t>
            </w:r>
          </w:p>
        </w:tc>
      </w:tr>
      <w:tr w:rsidR="00FF5450" w:rsidRPr="00FF5450" w14:paraId="46DA4243" w14:textId="77777777" w:rsidTr="00FF5450">
        <w:trPr>
          <w:trHeight w:val="480"/>
          <w:tblHeader/>
          <w:jc w:val="center"/>
        </w:trPr>
        <w:tc>
          <w:tcPr>
            <w:tcW w:w="2000" w:type="dxa"/>
            <w:vMerge/>
            <w:tcBorders>
              <w:top w:val="double" w:sz="6" w:space="0" w:color="auto"/>
              <w:left w:val="double" w:sz="6" w:space="0" w:color="auto"/>
              <w:bottom w:val="double" w:sz="6" w:space="0" w:color="000000"/>
              <w:right w:val="single" w:sz="4" w:space="0" w:color="000000"/>
            </w:tcBorders>
            <w:vAlign w:val="center"/>
            <w:hideMark/>
          </w:tcPr>
          <w:p w14:paraId="71D87773"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p>
        </w:tc>
        <w:tc>
          <w:tcPr>
            <w:tcW w:w="1480" w:type="dxa"/>
            <w:vMerge/>
            <w:tcBorders>
              <w:top w:val="double" w:sz="6" w:space="0" w:color="auto"/>
              <w:left w:val="single" w:sz="4" w:space="0" w:color="auto"/>
              <w:bottom w:val="double" w:sz="6" w:space="0" w:color="000000"/>
              <w:right w:val="single" w:sz="4" w:space="0" w:color="auto"/>
            </w:tcBorders>
            <w:vAlign w:val="center"/>
            <w:hideMark/>
          </w:tcPr>
          <w:p w14:paraId="186B6539"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p>
        </w:tc>
        <w:tc>
          <w:tcPr>
            <w:tcW w:w="1120" w:type="dxa"/>
            <w:vMerge/>
            <w:tcBorders>
              <w:top w:val="double" w:sz="6" w:space="0" w:color="auto"/>
              <w:left w:val="single" w:sz="4" w:space="0" w:color="auto"/>
              <w:bottom w:val="double" w:sz="6" w:space="0" w:color="000000"/>
              <w:right w:val="single" w:sz="4" w:space="0" w:color="auto"/>
            </w:tcBorders>
            <w:vAlign w:val="center"/>
            <w:hideMark/>
          </w:tcPr>
          <w:p w14:paraId="6B170BA7"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p>
        </w:tc>
        <w:tc>
          <w:tcPr>
            <w:tcW w:w="1060" w:type="dxa"/>
            <w:tcBorders>
              <w:top w:val="nil"/>
              <w:left w:val="nil"/>
              <w:bottom w:val="double" w:sz="6" w:space="0" w:color="auto"/>
              <w:right w:val="single" w:sz="4" w:space="0" w:color="auto"/>
            </w:tcBorders>
            <w:vAlign w:val="center"/>
            <w:hideMark/>
          </w:tcPr>
          <w:p w14:paraId="6E26FE9A"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дин/ ha</w:t>
            </w:r>
          </w:p>
        </w:tc>
        <w:tc>
          <w:tcPr>
            <w:tcW w:w="1300" w:type="dxa"/>
            <w:tcBorders>
              <w:top w:val="nil"/>
              <w:left w:val="nil"/>
              <w:bottom w:val="double" w:sz="6" w:space="0" w:color="auto"/>
              <w:right w:val="single" w:sz="4" w:space="0" w:color="auto"/>
            </w:tcBorders>
            <w:vAlign w:val="center"/>
            <w:hideMark/>
          </w:tcPr>
          <w:p w14:paraId="69023A60"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Укупно</w:t>
            </w:r>
          </w:p>
        </w:tc>
        <w:tc>
          <w:tcPr>
            <w:tcW w:w="840" w:type="dxa"/>
            <w:vMerge/>
            <w:tcBorders>
              <w:top w:val="double" w:sz="6" w:space="0" w:color="auto"/>
              <w:left w:val="single" w:sz="4" w:space="0" w:color="auto"/>
              <w:bottom w:val="double" w:sz="6" w:space="0" w:color="000000"/>
              <w:right w:val="single" w:sz="4" w:space="0" w:color="auto"/>
            </w:tcBorders>
            <w:vAlign w:val="center"/>
            <w:hideMark/>
          </w:tcPr>
          <w:p w14:paraId="15866C63"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p>
        </w:tc>
        <w:tc>
          <w:tcPr>
            <w:tcW w:w="1300" w:type="dxa"/>
            <w:vMerge/>
            <w:tcBorders>
              <w:top w:val="double" w:sz="6" w:space="0" w:color="auto"/>
              <w:left w:val="single" w:sz="4" w:space="0" w:color="auto"/>
              <w:bottom w:val="double" w:sz="6" w:space="0" w:color="000000"/>
              <w:right w:val="double" w:sz="6" w:space="0" w:color="auto"/>
            </w:tcBorders>
            <w:vAlign w:val="center"/>
            <w:hideMark/>
          </w:tcPr>
          <w:p w14:paraId="60F8E0F0"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p>
        </w:tc>
      </w:tr>
      <w:tr w:rsidR="00FF5450" w:rsidRPr="00FF5450" w14:paraId="61F96FA0" w14:textId="77777777" w:rsidTr="00FF5450">
        <w:trPr>
          <w:trHeight w:val="300"/>
          <w:tblHeader/>
          <w:jc w:val="center"/>
        </w:trPr>
        <w:tc>
          <w:tcPr>
            <w:tcW w:w="2000" w:type="dxa"/>
            <w:tcBorders>
              <w:top w:val="double" w:sz="6" w:space="0" w:color="auto"/>
              <w:left w:val="double" w:sz="6" w:space="0" w:color="auto"/>
              <w:bottom w:val="single" w:sz="4" w:space="0" w:color="auto"/>
              <w:right w:val="single" w:sz="4" w:space="0" w:color="000000"/>
            </w:tcBorders>
            <w:noWrap/>
            <w:vAlign w:val="bottom"/>
            <w:hideMark/>
          </w:tcPr>
          <w:p w14:paraId="3E2CCD78"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w:t>
            </w:r>
          </w:p>
        </w:tc>
        <w:tc>
          <w:tcPr>
            <w:tcW w:w="1480" w:type="dxa"/>
            <w:tcBorders>
              <w:top w:val="nil"/>
              <w:left w:val="nil"/>
              <w:bottom w:val="single" w:sz="4" w:space="0" w:color="auto"/>
              <w:right w:val="single" w:sz="4" w:space="0" w:color="auto"/>
            </w:tcBorders>
            <w:noWrap/>
            <w:vAlign w:val="bottom"/>
            <w:hideMark/>
          </w:tcPr>
          <w:p w14:paraId="57D35939"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2</w:t>
            </w:r>
          </w:p>
        </w:tc>
        <w:tc>
          <w:tcPr>
            <w:tcW w:w="1120" w:type="dxa"/>
            <w:tcBorders>
              <w:top w:val="nil"/>
              <w:left w:val="nil"/>
              <w:bottom w:val="single" w:sz="4" w:space="0" w:color="auto"/>
              <w:right w:val="single" w:sz="4" w:space="0" w:color="auto"/>
            </w:tcBorders>
            <w:noWrap/>
            <w:vAlign w:val="bottom"/>
            <w:hideMark/>
          </w:tcPr>
          <w:p w14:paraId="6212B75F"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3</w:t>
            </w:r>
          </w:p>
        </w:tc>
        <w:tc>
          <w:tcPr>
            <w:tcW w:w="1060" w:type="dxa"/>
            <w:tcBorders>
              <w:top w:val="nil"/>
              <w:left w:val="nil"/>
              <w:bottom w:val="single" w:sz="4" w:space="0" w:color="auto"/>
              <w:right w:val="single" w:sz="4" w:space="0" w:color="auto"/>
            </w:tcBorders>
            <w:noWrap/>
            <w:vAlign w:val="bottom"/>
            <w:hideMark/>
          </w:tcPr>
          <w:p w14:paraId="0311A549"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4</w:t>
            </w:r>
          </w:p>
        </w:tc>
        <w:tc>
          <w:tcPr>
            <w:tcW w:w="1300" w:type="dxa"/>
            <w:tcBorders>
              <w:top w:val="nil"/>
              <w:left w:val="nil"/>
              <w:bottom w:val="single" w:sz="4" w:space="0" w:color="auto"/>
              <w:right w:val="single" w:sz="4" w:space="0" w:color="auto"/>
            </w:tcBorders>
            <w:noWrap/>
            <w:vAlign w:val="bottom"/>
            <w:hideMark/>
          </w:tcPr>
          <w:p w14:paraId="56FE98F7"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5</w:t>
            </w:r>
          </w:p>
        </w:tc>
        <w:tc>
          <w:tcPr>
            <w:tcW w:w="840" w:type="dxa"/>
            <w:tcBorders>
              <w:top w:val="nil"/>
              <w:left w:val="nil"/>
              <w:bottom w:val="single" w:sz="4" w:space="0" w:color="auto"/>
              <w:right w:val="single" w:sz="4" w:space="0" w:color="auto"/>
            </w:tcBorders>
            <w:noWrap/>
            <w:vAlign w:val="bottom"/>
            <w:hideMark/>
          </w:tcPr>
          <w:p w14:paraId="003F2576"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6</w:t>
            </w:r>
          </w:p>
        </w:tc>
        <w:tc>
          <w:tcPr>
            <w:tcW w:w="1300" w:type="dxa"/>
            <w:tcBorders>
              <w:top w:val="nil"/>
              <w:left w:val="nil"/>
              <w:bottom w:val="single" w:sz="4" w:space="0" w:color="auto"/>
              <w:right w:val="double" w:sz="6" w:space="0" w:color="auto"/>
            </w:tcBorders>
            <w:noWrap/>
            <w:vAlign w:val="bottom"/>
            <w:hideMark/>
          </w:tcPr>
          <w:p w14:paraId="118CCF4D"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7</w:t>
            </w:r>
          </w:p>
        </w:tc>
      </w:tr>
      <w:tr w:rsidR="00FF5450" w:rsidRPr="00FF5450" w14:paraId="738B9B03" w14:textId="77777777" w:rsidTr="00FF5450">
        <w:trPr>
          <w:trHeight w:val="315"/>
          <w:jc w:val="center"/>
        </w:trPr>
        <w:tc>
          <w:tcPr>
            <w:tcW w:w="2000" w:type="dxa"/>
            <w:vMerge w:val="restart"/>
            <w:tcBorders>
              <w:top w:val="single" w:sz="4" w:space="0" w:color="auto"/>
              <w:left w:val="double" w:sz="6" w:space="0" w:color="auto"/>
              <w:bottom w:val="nil"/>
              <w:right w:val="single" w:sz="4" w:space="0" w:color="000000"/>
            </w:tcBorders>
            <w:vAlign w:val="center"/>
            <w:hideMark/>
          </w:tcPr>
          <w:p w14:paraId="393C2D3D"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xml:space="preserve">Младе природне састојине </w:t>
            </w:r>
          </w:p>
        </w:tc>
        <w:tc>
          <w:tcPr>
            <w:tcW w:w="1480" w:type="dxa"/>
            <w:tcBorders>
              <w:top w:val="nil"/>
              <w:left w:val="nil"/>
              <w:bottom w:val="single" w:sz="4" w:space="0" w:color="auto"/>
              <w:right w:val="single" w:sz="4" w:space="0" w:color="auto"/>
            </w:tcBorders>
            <w:noWrap/>
            <w:vAlign w:val="bottom"/>
            <w:hideMark/>
          </w:tcPr>
          <w:p w14:paraId="54A06097"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1-10</w:t>
            </w:r>
          </w:p>
        </w:tc>
        <w:tc>
          <w:tcPr>
            <w:tcW w:w="1120" w:type="dxa"/>
            <w:tcBorders>
              <w:top w:val="nil"/>
              <w:left w:val="nil"/>
              <w:bottom w:val="nil"/>
              <w:right w:val="single" w:sz="4" w:space="0" w:color="auto"/>
            </w:tcBorders>
            <w:noWrap/>
            <w:vAlign w:val="bottom"/>
            <w:hideMark/>
          </w:tcPr>
          <w:p w14:paraId="27A65C1F"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220.40</w:t>
            </w:r>
          </w:p>
        </w:tc>
        <w:tc>
          <w:tcPr>
            <w:tcW w:w="1060" w:type="dxa"/>
            <w:tcBorders>
              <w:top w:val="nil"/>
              <w:left w:val="nil"/>
              <w:bottom w:val="single" w:sz="4" w:space="0" w:color="auto"/>
              <w:right w:val="single" w:sz="4" w:space="0" w:color="auto"/>
            </w:tcBorders>
            <w:noWrap/>
            <w:vAlign w:val="bottom"/>
            <w:hideMark/>
          </w:tcPr>
          <w:p w14:paraId="3428CDE1"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103,243.81</w:t>
            </w:r>
          </w:p>
        </w:tc>
        <w:tc>
          <w:tcPr>
            <w:tcW w:w="1300" w:type="dxa"/>
            <w:tcBorders>
              <w:top w:val="nil"/>
              <w:left w:val="nil"/>
              <w:bottom w:val="single" w:sz="4" w:space="0" w:color="auto"/>
              <w:right w:val="single" w:sz="4" w:space="0" w:color="auto"/>
            </w:tcBorders>
            <w:noWrap/>
            <w:vAlign w:val="bottom"/>
            <w:hideMark/>
          </w:tcPr>
          <w:p w14:paraId="1C6F088F"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22,754,935.72</w:t>
            </w:r>
          </w:p>
        </w:tc>
        <w:tc>
          <w:tcPr>
            <w:tcW w:w="840" w:type="dxa"/>
            <w:tcBorders>
              <w:top w:val="nil"/>
              <w:left w:val="nil"/>
              <w:bottom w:val="single" w:sz="4" w:space="0" w:color="auto"/>
              <w:right w:val="single" w:sz="4" w:space="0" w:color="auto"/>
            </w:tcBorders>
            <w:noWrap/>
            <w:vAlign w:val="bottom"/>
            <w:hideMark/>
          </w:tcPr>
          <w:p w14:paraId="6AA804ED"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1.2189</w:t>
            </w:r>
          </w:p>
        </w:tc>
        <w:tc>
          <w:tcPr>
            <w:tcW w:w="1300" w:type="dxa"/>
            <w:tcBorders>
              <w:top w:val="nil"/>
              <w:left w:val="nil"/>
              <w:bottom w:val="single" w:sz="4" w:space="0" w:color="auto"/>
              <w:right w:val="double" w:sz="6" w:space="0" w:color="auto"/>
            </w:tcBorders>
            <w:noWrap/>
            <w:vAlign w:val="bottom"/>
            <w:hideMark/>
          </w:tcPr>
          <w:p w14:paraId="4AD1F407"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27,735,991.15</w:t>
            </w:r>
          </w:p>
        </w:tc>
      </w:tr>
      <w:tr w:rsidR="00FF5450" w:rsidRPr="00FF5450" w14:paraId="7030C32C" w14:textId="77777777" w:rsidTr="00FF5450">
        <w:trPr>
          <w:trHeight w:val="300"/>
          <w:jc w:val="center"/>
        </w:trPr>
        <w:tc>
          <w:tcPr>
            <w:tcW w:w="2000" w:type="dxa"/>
            <w:vMerge/>
            <w:tcBorders>
              <w:top w:val="single" w:sz="4" w:space="0" w:color="auto"/>
              <w:left w:val="double" w:sz="6" w:space="0" w:color="auto"/>
              <w:bottom w:val="nil"/>
              <w:right w:val="single" w:sz="4" w:space="0" w:color="000000"/>
            </w:tcBorders>
            <w:vAlign w:val="center"/>
            <w:hideMark/>
          </w:tcPr>
          <w:p w14:paraId="4DC6C690"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p>
        </w:tc>
        <w:tc>
          <w:tcPr>
            <w:tcW w:w="1480" w:type="dxa"/>
            <w:tcBorders>
              <w:top w:val="nil"/>
              <w:left w:val="nil"/>
              <w:bottom w:val="single" w:sz="4" w:space="0" w:color="auto"/>
              <w:right w:val="single" w:sz="4" w:space="0" w:color="auto"/>
            </w:tcBorders>
            <w:noWrap/>
            <w:vAlign w:val="bottom"/>
            <w:hideMark/>
          </w:tcPr>
          <w:p w14:paraId="5DBC618B"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11-20</w:t>
            </w:r>
          </w:p>
        </w:tc>
        <w:tc>
          <w:tcPr>
            <w:tcW w:w="1120" w:type="dxa"/>
            <w:tcBorders>
              <w:top w:val="single" w:sz="4" w:space="0" w:color="auto"/>
              <w:left w:val="nil"/>
              <w:bottom w:val="nil"/>
              <w:right w:val="single" w:sz="4" w:space="0" w:color="auto"/>
            </w:tcBorders>
            <w:noWrap/>
            <w:vAlign w:val="bottom"/>
            <w:hideMark/>
          </w:tcPr>
          <w:p w14:paraId="1EF70C88"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226.29</w:t>
            </w:r>
          </w:p>
        </w:tc>
        <w:tc>
          <w:tcPr>
            <w:tcW w:w="1060" w:type="dxa"/>
            <w:tcBorders>
              <w:top w:val="nil"/>
              <w:left w:val="nil"/>
              <w:bottom w:val="single" w:sz="4" w:space="0" w:color="auto"/>
              <w:right w:val="single" w:sz="4" w:space="0" w:color="auto"/>
            </w:tcBorders>
            <w:noWrap/>
            <w:vAlign w:val="bottom"/>
            <w:hideMark/>
          </w:tcPr>
          <w:p w14:paraId="06A87AA0"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103,243.81</w:t>
            </w:r>
          </w:p>
        </w:tc>
        <w:tc>
          <w:tcPr>
            <w:tcW w:w="1300" w:type="dxa"/>
            <w:tcBorders>
              <w:top w:val="nil"/>
              <w:left w:val="nil"/>
              <w:bottom w:val="single" w:sz="4" w:space="0" w:color="auto"/>
              <w:right w:val="single" w:sz="4" w:space="0" w:color="auto"/>
            </w:tcBorders>
            <w:noWrap/>
            <w:vAlign w:val="bottom"/>
            <w:hideMark/>
          </w:tcPr>
          <w:p w14:paraId="08750EF7"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23,363,041.76</w:t>
            </w:r>
          </w:p>
        </w:tc>
        <w:tc>
          <w:tcPr>
            <w:tcW w:w="840" w:type="dxa"/>
            <w:tcBorders>
              <w:top w:val="nil"/>
              <w:left w:val="nil"/>
              <w:bottom w:val="single" w:sz="4" w:space="0" w:color="auto"/>
              <w:right w:val="single" w:sz="4" w:space="0" w:color="auto"/>
            </w:tcBorders>
            <w:noWrap/>
            <w:vAlign w:val="bottom"/>
            <w:hideMark/>
          </w:tcPr>
          <w:p w14:paraId="0DCBCE1C"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1.4859</w:t>
            </w:r>
          </w:p>
        </w:tc>
        <w:tc>
          <w:tcPr>
            <w:tcW w:w="1300" w:type="dxa"/>
            <w:tcBorders>
              <w:top w:val="nil"/>
              <w:left w:val="nil"/>
              <w:bottom w:val="single" w:sz="4" w:space="0" w:color="auto"/>
              <w:right w:val="double" w:sz="6" w:space="0" w:color="auto"/>
            </w:tcBorders>
            <w:noWrap/>
            <w:vAlign w:val="bottom"/>
            <w:hideMark/>
          </w:tcPr>
          <w:p w14:paraId="5EAEBA5F"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34,715,143.76</w:t>
            </w:r>
          </w:p>
        </w:tc>
      </w:tr>
      <w:tr w:rsidR="00FF5450" w:rsidRPr="00FF5450" w14:paraId="17287F43" w14:textId="77777777" w:rsidTr="00FF5450">
        <w:trPr>
          <w:trHeight w:val="289"/>
          <w:jc w:val="center"/>
        </w:trPr>
        <w:tc>
          <w:tcPr>
            <w:tcW w:w="2000" w:type="dxa"/>
            <w:vMerge/>
            <w:tcBorders>
              <w:top w:val="single" w:sz="4" w:space="0" w:color="auto"/>
              <w:left w:val="double" w:sz="6" w:space="0" w:color="auto"/>
              <w:bottom w:val="nil"/>
              <w:right w:val="single" w:sz="4" w:space="0" w:color="000000"/>
            </w:tcBorders>
            <w:vAlign w:val="center"/>
            <w:hideMark/>
          </w:tcPr>
          <w:p w14:paraId="19BC6812"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p>
        </w:tc>
        <w:tc>
          <w:tcPr>
            <w:tcW w:w="1480" w:type="dxa"/>
            <w:tcBorders>
              <w:top w:val="nil"/>
              <w:left w:val="nil"/>
              <w:bottom w:val="nil"/>
              <w:right w:val="single" w:sz="4" w:space="0" w:color="auto"/>
            </w:tcBorders>
            <w:noWrap/>
            <w:vAlign w:val="bottom"/>
            <w:hideMark/>
          </w:tcPr>
          <w:p w14:paraId="6BF14265"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Укупно</w:t>
            </w:r>
          </w:p>
        </w:tc>
        <w:tc>
          <w:tcPr>
            <w:tcW w:w="1120" w:type="dxa"/>
            <w:tcBorders>
              <w:top w:val="single" w:sz="4" w:space="0" w:color="auto"/>
              <w:left w:val="nil"/>
              <w:bottom w:val="nil"/>
              <w:right w:val="single" w:sz="4" w:space="0" w:color="auto"/>
            </w:tcBorders>
            <w:noWrap/>
            <w:vAlign w:val="bottom"/>
            <w:hideMark/>
          </w:tcPr>
          <w:p w14:paraId="218CFDF3"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446.69</w:t>
            </w:r>
          </w:p>
        </w:tc>
        <w:tc>
          <w:tcPr>
            <w:tcW w:w="1060" w:type="dxa"/>
            <w:tcBorders>
              <w:top w:val="nil"/>
              <w:left w:val="nil"/>
              <w:bottom w:val="single" w:sz="4" w:space="0" w:color="auto"/>
              <w:right w:val="single" w:sz="4" w:space="0" w:color="auto"/>
            </w:tcBorders>
            <w:noWrap/>
            <w:vAlign w:val="bottom"/>
            <w:hideMark/>
          </w:tcPr>
          <w:p w14:paraId="38F7246D"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single" w:sz="4" w:space="0" w:color="auto"/>
            </w:tcBorders>
            <w:noWrap/>
            <w:vAlign w:val="bottom"/>
            <w:hideMark/>
          </w:tcPr>
          <w:p w14:paraId="7C3D3892"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46,117,977.49</w:t>
            </w:r>
          </w:p>
        </w:tc>
        <w:tc>
          <w:tcPr>
            <w:tcW w:w="840" w:type="dxa"/>
            <w:tcBorders>
              <w:top w:val="nil"/>
              <w:left w:val="nil"/>
              <w:bottom w:val="nil"/>
              <w:right w:val="single" w:sz="4" w:space="0" w:color="auto"/>
            </w:tcBorders>
            <w:noWrap/>
            <w:vAlign w:val="bottom"/>
            <w:hideMark/>
          </w:tcPr>
          <w:p w14:paraId="53B0241C"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double" w:sz="6" w:space="0" w:color="auto"/>
            </w:tcBorders>
            <w:noWrap/>
            <w:vAlign w:val="bottom"/>
            <w:hideMark/>
          </w:tcPr>
          <w:p w14:paraId="276635BE"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62,451,134.91</w:t>
            </w:r>
          </w:p>
        </w:tc>
      </w:tr>
      <w:tr w:rsidR="00FF5450" w:rsidRPr="00FF5450" w14:paraId="3A621FC0" w14:textId="77777777" w:rsidTr="00FF5450">
        <w:trPr>
          <w:trHeight w:val="300"/>
          <w:jc w:val="center"/>
        </w:trPr>
        <w:tc>
          <w:tcPr>
            <w:tcW w:w="2000" w:type="dxa"/>
            <w:vMerge w:val="restart"/>
            <w:tcBorders>
              <w:top w:val="single" w:sz="4" w:space="0" w:color="auto"/>
              <w:left w:val="double" w:sz="6" w:space="0" w:color="auto"/>
              <w:bottom w:val="single" w:sz="4" w:space="0" w:color="000000"/>
              <w:right w:val="single" w:sz="4" w:space="0" w:color="000000"/>
            </w:tcBorders>
            <w:vAlign w:val="center"/>
            <w:hideMark/>
          </w:tcPr>
          <w:p w14:paraId="07A6DA86"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xml:space="preserve">Младе вештачки подигнуте састојине </w:t>
            </w:r>
          </w:p>
        </w:tc>
        <w:tc>
          <w:tcPr>
            <w:tcW w:w="1480" w:type="dxa"/>
            <w:tcBorders>
              <w:top w:val="single" w:sz="4" w:space="0" w:color="auto"/>
              <w:left w:val="nil"/>
              <w:bottom w:val="single" w:sz="4" w:space="0" w:color="auto"/>
              <w:right w:val="single" w:sz="4" w:space="0" w:color="auto"/>
            </w:tcBorders>
            <w:noWrap/>
            <w:vAlign w:val="bottom"/>
            <w:hideMark/>
          </w:tcPr>
          <w:p w14:paraId="271A0E76"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1-10</w:t>
            </w:r>
          </w:p>
        </w:tc>
        <w:tc>
          <w:tcPr>
            <w:tcW w:w="1120" w:type="dxa"/>
            <w:tcBorders>
              <w:top w:val="single" w:sz="4" w:space="0" w:color="auto"/>
              <w:left w:val="nil"/>
              <w:bottom w:val="nil"/>
              <w:right w:val="single" w:sz="4" w:space="0" w:color="auto"/>
            </w:tcBorders>
            <w:noWrap/>
            <w:vAlign w:val="bottom"/>
            <w:hideMark/>
          </w:tcPr>
          <w:p w14:paraId="2DA99F28"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18.61</w:t>
            </w:r>
          </w:p>
        </w:tc>
        <w:tc>
          <w:tcPr>
            <w:tcW w:w="1060" w:type="dxa"/>
            <w:tcBorders>
              <w:top w:val="nil"/>
              <w:left w:val="nil"/>
              <w:bottom w:val="single" w:sz="4" w:space="0" w:color="auto"/>
              <w:right w:val="single" w:sz="4" w:space="0" w:color="auto"/>
            </w:tcBorders>
            <w:noWrap/>
            <w:vAlign w:val="bottom"/>
            <w:hideMark/>
          </w:tcPr>
          <w:p w14:paraId="5F4B96A6"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271,068.52</w:t>
            </w:r>
          </w:p>
        </w:tc>
        <w:tc>
          <w:tcPr>
            <w:tcW w:w="1300" w:type="dxa"/>
            <w:tcBorders>
              <w:top w:val="nil"/>
              <w:left w:val="nil"/>
              <w:bottom w:val="single" w:sz="4" w:space="0" w:color="auto"/>
              <w:right w:val="single" w:sz="4" w:space="0" w:color="auto"/>
            </w:tcBorders>
            <w:noWrap/>
            <w:vAlign w:val="bottom"/>
            <w:hideMark/>
          </w:tcPr>
          <w:p w14:paraId="71DF4554"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5,044,585.16</w:t>
            </w:r>
          </w:p>
        </w:tc>
        <w:tc>
          <w:tcPr>
            <w:tcW w:w="840" w:type="dxa"/>
            <w:tcBorders>
              <w:top w:val="single" w:sz="4" w:space="0" w:color="auto"/>
              <w:left w:val="nil"/>
              <w:bottom w:val="single" w:sz="4" w:space="0" w:color="auto"/>
              <w:right w:val="single" w:sz="4" w:space="0" w:color="auto"/>
            </w:tcBorders>
            <w:noWrap/>
            <w:vAlign w:val="bottom"/>
            <w:hideMark/>
          </w:tcPr>
          <w:p w14:paraId="1D739E5B"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1.2800</w:t>
            </w:r>
          </w:p>
        </w:tc>
        <w:tc>
          <w:tcPr>
            <w:tcW w:w="1300" w:type="dxa"/>
            <w:tcBorders>
              <w:top w:val="nil"/>
              <w:left w:val="nil"/>
              <w:bottom w:val="single" w:sz="4" w:space="0" w:color="auto"/>
              <w:right w:val="double" w:sz="6" w:space="0" w:color="auto"/>
            </w:tcBorders>
            <w:noWrap/>
            <w:vAlign w:val="bottom"/>
            <w:hideMark/>
          </w:tcPr>
          <w:p w14:paraId="778EBFD4"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6,457,069.00</w:t>
            </w:r>
          </w:p>
        </w:tc>
      </w:tr>
      <w:tr w:rsidR="00FF5450" w:rsidRPr="00FF5450" w14:paraId="104B3A56" w14:textId="77777777" w:rsidTr="00FF5450">
        <w:trPr>
          <w:trHeight w:val="300"/>
          <w:jc w:val="center"/>
        </w:trPr>
        <w:tc>
          <w:tcPr>
            <w:tcW w:w="2000" w:type="dxa"/>
            <w:vMerge/>
            <w:tcBorders>
              <w:top w:val="single" w:sz="4" w:space="0" w:color="auto"/>
              <w:left w:val="double" w:sz="6" w:space="0" w:color="auto"/>
              <w:bottom w:val="single" w:sz="4" w:space="0" w:color="000000"/>
              <w:right w:val="single" w:sz="4" w:space="0" w:color="000000"/>
            </w:tcBorders>
            <w:vAlign w:val="center"/>
            <w:hideMark/>
          </w:tcPr>
          <w:p w14:paraId="6168ECC7"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p>
        </w:tc>
        <w:tc>
          <w:tcPr>
            <w:tcW w:w="1480" w:type="dxa"/>
            <w:tcBorders>
              <w:top w:val="nil"/>
              <w:left w:val="nil"/>
              <w:bottom w:val="single" w:sz="4" w:space="0" w:color="auto"/>
              <w:right w:val="single" w:sz="4" w:space="0" w:color="auto"/>
            </w:tcBorders>
            <w:noWrap/>
            <w:vAlign w:val="bottom"/>
            <w:hideMark/>
          </w:tcPr>
          <w:p w14:paraId="11507AF1"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11-20</w:t>
            </w:r>
          </w:p>
        </w:tc>
        <w:tc>
          <w:tcPr>
            <w:tcW w:w="1120" w:type="dxa"/>
            <w:tcBorders>
              <w:top w:val="single" w:sz="4" w:space="0" w:color="auto"/>
              <w:left w:val="nil"/>
              <w:bottom w:val="single" w:sz="4" w:space="0" w:color="auto"/>
              <w:right w:val="single" w:sz="4" w:space="0" w:color="auto"/>
            </w:tcBorders>
            <w:noWrap/>
            <w:vAlign w:val="bottom"/>
            <w:hideMark/>
          </w:tcPr>
          <w:p w14:paraId="57893190" w14:textId="77777777" w:rsidR="00FF5450" w:rsidRPr="00FF5450" w:rsidRDefault="00FF5450" w:rsidP="00FF5450">
            <w:pPr>
              <w:spacing w:after="0" w:line="240" w:lineRule="auto"/>
              <w:jc w:val="right"/>
              <w:rPr>
                <w:rFonts w:ascii="Calibri" w:eastAsia="Times New Roman" w:hAnsi="Calibri" w:cs="Calibri"/>
                <w:color w:val="000000"/>
                <w:lang w:val="sr-Latn-RS" w:eastAsia="sr-Latn-RS"/>
              </w:rPr>
            </w:pPr>
            <w:r w:rsidRPr="00FF5450">
              <w:rPr>
                <w:rFonts w:ascii="Calibri" w:eastAsia="Times New Roman" w:hAnsi="Calibri" w:cs="Calibri"/>
                <w:color w:val="000000"/>
                <w:lang w:val="sr-Latn-RS" w:eastAsia="sr-Latn-RS"/>
              </w:rPr>
              <w:t>1.16</w:t>
            </w:r>
          </w:p>
        </w:tc>
        <w:tc>
          <w:tcPr>
            <w:tcW w:w="1060" w:type="dxa"/>
            <w:tcBorders>
              <w:top w:val="nil"/>
              <w:left w:val="nil"/>
              <w:bottom w:val="single" w:sz="4" w:space="0" w:color="auto"/>
              <w:right w:val="single" w:sz="4" w:space="0" w:color="auto"/>
            </w:tcBorders>
            <w:noWrap/>
            <w:vAlign w:val="bottom"/>
            <w:hideMark/>
          </w:tcPr>
          <w:p w14:paraId="453F3C20"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271,068.52</w:t>
            </w:r>
          </w:p>
        </w:tc>
        <w:tc>
          <w:tcPr>
            <w:tcW w:w="1300" w:type="dxa"/>
            <w:tcBorders>
              <w:top w:val="nil"/>
              <w:left w:val="nil"/>
              <w:bottom w:val="single" w:sz="4" w:space="0" w:color="auto"/>
              <w:right w:val="single" w:sz="4" w:space="0" w:color="auto"/>
            </w:tcBorders>
            <w:noWrap/>
            <w:vAlign w:val="bottom"/>
            <w:hideMark/>
          </w:tcPr>
          <w:p w14:paraId="25F27729"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314,439.48</w:t>
            </w:r>
          </w:p>
        </w:tc>
        <w:tc>
          <w:tcPr>
            <w:tcW w:w="840" w:type="dxa"/>
            <w:tcBorders>
              <w:top w:val="nil"/>
              <w:left w:val="nil"/>
              <w:bottom w:val="single" w:sz="4" w:space="0" w:color="auto"/>
              <w:right w:val="single" w:sz="4" w:space="0" w:color="auto"/>
            </w:tcBorders>
            <w:noWrap/>
            <w:vAlign w:val="bottom"/>
            <w:hideMark/>
          </w:tcPr>
          <w:p w14:paraId="61D22A12"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1.6386</w:t>
            </w:r>
          </w:p>
        </w:tc>
        <w:tc>
          <w:tcPr>
            <w:tcW w:w="1300" w:type="dxa"/>
            <w:tcBorders>
              <w:top w:val="nil"/>
              <w:left w:val="nil"/>
              <w:bottom w:val="single" w:sz="4" w:space="0" w:color="auto"/>
              <w:right w:val="double" w:sz="6" w:space="0" w:color="auto"/>
            </w:tcBorders>
            <w:noWrap/>
            <w:vAlign w:val="bottom"/>
            <w:hideMark/>
          </w:tcPr>
          <w:p w14:paraId="56A4EDFF"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515,240.54</w:t>
            </w:r>
          </w:p>
        </w:tc>
      </w:tr>
      <w:tr w:rsidR="00FF5450" w:rsidRPr="00FF5450" w14:paraId="33648268" w14:textId="77777777" w:rsidTr="00FF5450">
        <w:trPr>
          <w:trHeight w:val="315"/>
          <w:jc w:val="center"/>
        </w:trPr>
        <w:tc>
          <w:tcPr>
            <w:tcW w:w="2000" w:type="dxa"/>
            <w:vMerge/>
            <w:tcBorders>
              <w:top w:val="single" w:sz="4" w:space="0" w:color="auto"/>
              <w:left w:val="double" w:sz="6" w:space="0" w:color="auto"/>
              <w:bottom w:val="single" w:sz="4" w:space="0" w:color="000000"/>
              <w:right w:val="single" w:sz="4" w:space="0" w:color="000000"/>
            </w:tcBorders>
            <w:vAlign w:val="center"/>
            <w:hideMark/>
          </w:tcPr>
          <w:p w14:paraId="3109C1E5"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p>
        </w:tc>
        <w:tc>
          <w:tcPr>
            <w:tcW w:w="1480" w:type="dxa"/>
            <w:tcBorders>
              <w:top w:val="nil"/>
              <w:left w:val="nil"/>
              <w:bottom w:val="nil"/>
              <w:right w:val="single" w:sz="4" w:space="0" w:color="auto"/>
            </w:tcBorders>
            <w:noWrap/>
            <w:vAlign w:val="bottom"/>
            <w:hideMark/>
          </w:tcPr>
          <w:p w14:paraId="5E604110"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Укупно</w:t>
            </w:r>
          </w:p>
        </w:tc>
        <w:tc>
          <w:tcPr>
            <w:tcW w:w="1120" w:type="dxa"/>
            <w:tcBorders>
              <w:top w:val="nil"/>
              <w:left w:val="nil"/>
              <w:bottom w:val="single" w:sz="4" w:space="0" w:color="auto"/>
              <w:right w:val="single" w:sz="4" w:space="0" w:color="auto"/>
            </w:tcBorders>
            <w:noWrap/>
            <w:vAlign w:val="bottom"/>
            <w:hideMark/>
          </w:tcPr>
          <w:p w14:paraId="2DACD89B"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19.77</w:t>
            </w:r>
          </w:p>
        </w:tc>
        <w:tc>
          <w:tcPr>
            <w:tcW w:w="1060" w:type="dxa"/>
            <w:tcBorders>
              <w:top w:val="nil"/>
              <w:left w:val="nil"/>
              <w:bottom w:val="single" w:sz="4" w:space="0" w:color="auto"/>
              <w:right w:val="single" w:sz="4" w:space="0" w:color="auto"/>
            </w:tcBorders>
            <w:noWrap/>
            <w:vAlign w:val="bottom"/>
            <w:hideMark/>
          </w:tcPr>
          <w:p w14:paraId="5AFE8B52"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single" w:sz="4" w:space="0" w:color="auto"/>
            </w:tcBorders>
            <w:noWrap/>
            <w:vAlign w:val="bottom"/>
            <w:hideMark/>
          </w:tcPr>
          <w:p w14:paraId="7233C0E5"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5,359,024.64</w:t>
            </w:r>
          </w:p>
        </w:tc>
        <w:tc>
          <w:tcPr>
            <w:tcW w:w="840" w:type="dxa"/>
            <w:tcBorders>
              <w:top w:val="nil"/>
              <w:left w:val="nil"/>
              <w:bottom w:val="single" w:sz="4" w:space="0" w:color="auto"/>
              <w:right w:val="single" w:sz="4" w:space="0" w:color="auto"/>
            </w:tcBorders>
            <w:noWrap/>
            <w:vAlign w:val="bottom"/>
            <w:hideMark/>
          </w:tcPr>
          <w:p w14:paraId="467C17EA"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w:t>
            </w:r>
          </w:p>
        </w:tc>
        <w:tc>
          <w:tcPr>
            <w:tcW w:w="1300" w:type="dxa"/>
            <w:tcBorders>
              <w:top w:val="nil"/>
              <w:left w:val="nil"/>
              <w:bottom w:val="single" w:sz="4" w:space="0" w:color="auto"/>
              <w:right w:val="double" w:sz="6" w:space="0" w:color="auto"/>
            </w:tcBorders>
            <w:noWrap/>
            <w:vAlign w:val="bottom"/>
            <w:hideMark/>
          </w:tcPr>
          <w:p w14:paraId="21AE3644"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6,972,309.54</w:t>
            </w:r>
          </w:p>
        </w:tc>
      </w:tr>
      <w:tr w:rsidR="00FF5450" w:rsidRPr="00FF5450" w14:paraId="6B8A13F2" w14:textId="77777777" w:rsidTr="00FF5450">
        <w:trPr>
          <w:trHeight w:val="330"/>
          <w:jc w:val="center"/>
        </w:trPr>
        <w:tc>
          <w:tcPr>
            <w:tcW w:w="3480" w:type="dxa"/>
            <w:gridSpan w:val="2"/>
            <w:tcBorders>
              <w:top w:val="double" w:sz="6" w:space="0" w:color="auto"/>
              <w:left w:val="double" w:sz="6" w:space="0" w:color="auto"/>
              <w:bottom w:val="double" w:sz="6" w:space="0" w:color="auto"/>
              <w:right w:val="single" w:sz="4" w:space="0" w:color="000000"/>
            </w:tcBorders>
            <w:noWrap/>
            <w:vAlign w:val="bottom"/>
            <w:hideMark/>
          </w:tcPr>
          <w:p w14:paraId="31EB8FFF"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Укупно:</w:t>
            </w:r>
          </w:p>
        </w:tc>
        <w:tc>
          <w:tcPr>
            <w:tcW w:w="1120" w:type="dxa"/>
            <w:tcBorders>
              <w:top w:val="double" w:sz="6" w:space="0" w:color="auto"/>
              <w:left w:val="nil"/>
              <w:bottom w:val="double" w:sz="6" w:space="0" w:color="auto"/>
              <w:right w:val="single" w:sz="4" w:space="0" w:color="auto"/>
            </w:tcBorders>
            <w:noWrap/>
            <w:vAlign w:val="bottom"/>
            <w:hideMark/>
          </w:tcPr>
          <w:p w14:paraId="34FFF6AA"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466.46</w:t>
            </w:r>
          </w:p>
        </w:tc>
        <w:tc>
          <w:tcPr>
            <w:tcW w:w="1060" w:type="dxa"/>
            <w:tcBorders>
              <w:top w:val="double" w:sz="6" w:space="0" w:color="auto"/>
              <w:left w:val="nil"/>
              <w:bottom w:val="double" w:sz="6" w:space="0" w:color="auto"/>
              <w:right w:val="single" w:sz="4" w:space="0" w:color="auto"/>
            </w:tcBorders>
            <w:noWrap/>
            <w:vAlign w:val="bottom"/>
            <w:hideMark/>
          </w:tcPr>
          <w:p w14:paraId="5AA6A71B" w14:textId="77777777" w:rsidR="00FF5450" w:rsidRPr="00FF5450" w:rsidRDefault="00FF5450" w:rsidP="00FF5450">
            <w:pPr>
              <w:spacing w:after="0" w:line="240" w:lineRule="auto"/>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w:t>
            </w:r>
          </w:p>
        </w:tc>
        <w:tc>
          <w:tcPr>
            <w:tcW w:w="1300" w:type="dxa"/>
            <w:tcBorders>
              <w:top w:val="double" w:sz="6" w:space="0" w:color="auto"/>
              <w:left w:val="nil"/>
              <w:bottom w:val="double" w:sz="6" w:space="0" w:color="auto"/>
              <w:right w:val="single" w:sz="4" w:space="0" w:color="auto"/>
            </w:tcBorders>
            <w:noWrap/>
            <w:vAlign w:val="bottom"/>
            <w:hideMark/>
          </w:tcPr>
          <w:p w14:paraId="46659E5C" w14:textId="77777777" w:rsidR="00FF5450" w:rsidRPr="00FF5450" w:rsidRDefault="00FF5450" w:rsidP="00FF5450">
            <w:pPr>
              <w:spacing w:after="0" w:line="240" w:lineRule="auto"/>
              <w:jc w:val="right"/>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51,477,002.13</w:t>
            </w:r>
          </w:p>
        </w:tc>
        <w:tc>
          <w:tcPr>
            <w:tcW w:w="840" w:type="dxa"/>
            <w:tcBorders>
              <w:top w:val="double" w:sz="6" w:space="0" w:color="auto"/>
              <w:left w:val="nil"/>
              <w:bottom w:val="double" w:sz="6" w:space="0" w:color="auto"/>
              <w:right w:val="single" w:sz="4" w:space="0" w:color="auto"/>
            </w:tcBorders>
            <w:noWrap/>
            <w:vAlign w:val="bottom"/>
            <w:hideMark/>
          </w:tcPr>
          <w:p w14:paraId="43790A4F" w14:textId="77777777" w:rsidR="00FF5450" w:rsidRPr="00FF5450" w:rsidRDefault="00FF5450" w:rsidP="00FF5450">
            <w:pPr>
              <w:spacing w:after="0" w:line="240" w:lineRule="auto"/>
              <w:jc w:val="center"/>
              <w:rPr>
                <w:rFonts w:ascii="Times New Roman" w:eastAsia="Times New Roman" w:hAnsi="Times New Roman" w:cs="Times New Roman"/>
                <w:lang w:val="sr-Latn-RS" w:eastAsia="sr-Latn-RS"/>
              </w:rPr>
            </w:pPr>
            <w:r w:rsidRPr="00FF5450">
              <w:rPr>
                <w:rFonts w:ascii="Times New Roman" w:eastAsia="Times New Roman" w:hAnsi="Times New Roman" w:cs="Times New Roman"/>
                <w:lang w:val="sr-Latn-RS" w:eastAsia="sr-Latn-RS"/>
              </w:rPr>
              <w:t> </w:t>
            </w:r>
          </w:p>
        </w:tc>
        <w:tc>
          <w:tcPr>
            <w:tcW w:w="1300" w:type="dxa"/>
            <w:tcBorders>
              <w:top w:val="double" w:sz="6" w:space="0" w:color="auto"/>
              <w:left w:val="nil"/>
              <w:bottom w:val="double" w:sz="6" w:space="0" w:color="auto"/>
              <w:right w:val="double" w:sz="6" w:space="0" w:color="auto"/>
            </w:tcBorders>
            <w:noWrap/>
            <w:vAlign w:val="bottom"/>
            <w:hideMark/>
          </w:tcPr>
          <w:p w14:paraId="158D5F34" w14:textId="77777777" w:rsidR="00FF5450" w:rsidRPr="00FF5450" w:rsidRDefault="00FF5450" w:rsidP="00FF5450">
            <w:pPr>
              <w:spacing w:after="0" w:line="240" w:lineRule="auto"/>
              <w:jc w:val="right"/>
              <w:rPr>
                <w:rFonts w:ascii="Times New Roman" w:eastAsia="Times New Roman" w:hAnsi="Times New Roman" w:cs="Times New Roman"/>
                <w:color w:val="000000"/>
                <w:lang w:val="sr-Latn-RS" w:eastAsia="sr-Latn-RS"/>
              </w:rPr>
            </w:pPr>
            <w:r w:rsidRPr="00FF5450">
              <w:rPr>
                <w:rFonts w:ascii="Times New Roman" w:eastAsia="Times New Roman" w:hAnsi="Times New Roman" w:cs="Times New Roman"/>
                <w:color w:val="000000"/>
                <w:lang w:val="sr-Latn-RS" w:eastAsia="sr-Latn-RS"/>
              </w:rPr>
              <w:t>69,423,444.45</w:t>
            </w:r>
          </w:p>
        </w:tc>
      </w:tr>
    </w:tbl>
    <w:p w14:paraId="0C44C117" w14:textId="77777777" w:rsidR="00096B7E" w:rsidRPr="00BB0922" w:rsidRDefault="00096B7E" w:rsidP="00964209">
      <w:pPr>
        <w:shd w:val="clear" w:color="auto" w:fill="FFFFFF" w:themeFill="background1"/>
        <w:spacing w:after="0" w:line="240" w:lineRule="auto"/>
        <w:ind w:left="1416" w:firstLine="708"/>
        <w:jc w:val="both"/>
        <w:rPr>
          <w:rFonts w:ascii="Times New Roman" w:eastAsia="Times New Roman" w:hAnsi="Times New Roman" w:cs="Times New Roman"/>
          <w:i/>
          <w:sz w:val="16"/>
          <w:szCs w:val="16"/>
          <w:lang w:val="sr-Latn-CS" w:eastAsia="sr-Latn-CS"/>
        </w:rPr>
      </w:pPr>
    </w:p>
    <w:p w14:paraId="44B0502B" w14:textId="7DB68EBF" w:rsidR="00096B7E" w:rsidRPr="00BB0922" w:rsidRDefault="00096B7E" w:rsidP="00964209">
      <w:pPr>
        <w:shd w:val="clear" w:color="auto" w:fill="FFFFFF" w:themeFill="background1"/>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 xml:space="preserve">Вредност младих састојина је </w:t>
      </w:r>
      <w:r w:rsidR="00512A66">
        <w:rPr>
          <w:rFonts w:ascii="Times New Roman" w:eastAsia="Calibri" w:hAnsi="Times New Roman" w:cs="Times New Roman"/>
          <w:sz w:val="24"/>
          <w:szCs w:val="24"/>
          <w:lang w:val="sr-Cyrl-RS" w:eastAsia="sr-Latn-CS"/>
        </w:rPr>
        <w:t>69</w:t>
      </w:r>
      <w:r w:rsidR="007D5EA1">
        <w:rPr>
          <w:rFonts w:ascii="Times New Roman" w:eastAsia="Calibri" w:hAnsi="Times New Roman" w:cs="Times New Roman"/>
          <w:sz w:val="24"/>
          <w:szCs w:val="24"/>
          <w:lang w:val="sr-Cyrl-RS" w:eastAsia="sr-Latn-CS"/>
        </w:rPr>
        <w:t>.</w:t>
      </w:r>
      <w:r w:rsidR="00512A66">
        <w:rPr>
          <w:rFonts w:ascii="Times New Roman" w:eastAsia="Calibri" w:hAnsi="Times New Roman" w:cs="Times New Roman"/>
          <w:sz w:val="24"/>
          <w:szCs w:val="24"/>
          <w:lang w:val="sr-Cyrl-RS" w:eastAsia="sr-Latn-CS"/>
        </w:rPr>
        <w:t>423</w:t>
      </w:r>
      <w:r w:rsidR="007D5EA1">
        <w:rPr>
          <w:rFonts w:ascii="Times New Roman" w:eastAsia="Calibri" w:hAnsi="Times New Roman" w:cs="Times New Roman"/>
          <w:sz w:val="24"/>
          <w:szCs w:val="24"/>
          <w:lang w:val="sr-Cyrl-RS" w:eastAsia="sr-Latn-CS"/>
        </w:rPr>
        <w:t>.</w:t>
      </w:r>
      <w:r w:rsidR="00512A66">
        <w:rPr>
          <w:rFonts w:ascii="Times New Roman" w:eastAsia="Calibri" w:hAnsi="Times New Roman" w:cs="Times New Roman"/>
          <w:sz w:val="24"/>
          <w:szCs w:val="24"/>
          <w:lang w:val="sr-Cyrl-RS" w:eastAsia="sr-Latn-CS"/>
        </w:rPr>
        <w:t>444</w:t>
      </w:r>
      <w:r w:rsidR="007D5EA1">
        <w:rPr>
          <w:rFonts w:ascii="Times New Roman" w:eastAsia="Calibri" w:hAnsi="Times New Roman" w:cs="Times New Roman"/>
          <w:sz w:val="24"/>
          <w:szCs w:val="24"/>
          <w:lang w:val="sr-Cyrl-RS" w:eastAsia="sr-Latn-CS"/>
        </w:rPr>
        <w:t>,4</w:t>
      </w:r>
      <w:r w:rsidR="00512A66">
        <w:rPr>
          <w:rFonts w:ascii="Times New Roman" w:eastAsia="Calibri" w:hAnsi="Times New Roman" w:cs="Times New Roman"/>
          <w:sz w:val="24"/>
          <w:szCs w:val="24"/>
          <w:lang w:val="sr-Cyrl-RS" w:eastAsia="sr-Latn-CS"/>
        </w:rPr>
        <w:t>5</w:t>
      </w:r>
      <w:r w:rsidRPr="00BB0922">
        <w:rPr>
          <w:rFonts w:ascii="Times New Roman" w:eastAsia="Calibri" w:hAnsi="Times New Roman" w:cs="Times New Roman"/>
          <w:sz w:val="24"/>
          <w:szCs w:val="24"/>
          <w:lang w:eastAsia="sr-Latn-CS"/>
        </w:rPr>
        <w:t xml:space="preserve"> </w:t>
      </w:r>
      <w:r w:rsidRPr="00BB0922">
        <w:rPr>
          <w:rFonts w:ascii="Times New Roman" w:eastAsia="Calibri" w:hAnsi="Times New Roman" w:cs="Times New Roman"/>
          <w:sz w:val="24"/>
          <w:szCs w:val="24"/>
          <w:lang w:val="sr-Latn-CS" w:eastAsia="sr-Latn-CS"/>
        </w:rPr>
        <w:t>динара.</w:t>
      </w:r>
    </w:p>
    <w:p w14:paraId="3B006008" w14:textId="77777777" w:rsidR="00096B7E" w:rsidRPr="00BB0922" w:rsidRDefault="00096B7E" w:rsidP="00964209">
      <w:pPr>
        <w:shd w:val="clear" w:color="auto" w:fill="FFFFFF" w:themeFill="background1"/>
        <w:spacing w:after="0" w:line="240" w:lineRule="auto"/>
        <w:ind w:firstLine="851"/>
        <w:jc w:val="both"/>
        <w:rPr>
          <w:rFonts w:ascii="Times New Roman" w:eastAsia="Times New Roman" w:hAnsi="Times New Roman" w:cs="Times New Roman"/>
          <w:i/>
          <w:sz w:val="16"/>
          <w:szCs w:val="16"/>
          <w:lang w:val="sr-Latn-CS" w:eastAsia="sr-Latn-CS"/>
        </w:rPr>
      </w:pPr>
    </w:p>
    <w:p w14:paraId="1870E7A7" w14:textId="77777777" w:rsidR="00096B7E" w:rsidRPr="00C302CE" w:rsidRDefault="00096B7E" w:rsidP="00964209">
      <w:pPr>
        <w:shd w:val="clear" w:color="auto" w:fill="FFFFFF" w:themeFill="background1"/>
        <w:spacing w:after="0" w:line="240" w:lineRule="auto"/>
        <w:ind w:firstLine="851"/>
        <w:jc w:val="both"/>
        <w:rPr>
          <w:rFonts w:ascii="Times New Roman" w:eastAsia="Times New Roman" w:hAnsi="Times New Roman" w:cs="Times New Roman"/>
          <w:i/>
          <w:sz w:val="16"/>
          <w:szCs w:val="16"/>
          <w:lang w:eastAsia="sr-Latn-CS"/>
        </w:rPr>
      </w:pPr>
    </w:p>
    <w:p w14:paraId="3E73B5DA" w14:textId="77777777" w:rsidR="00096B7E" w:rsidRPr="00BB0922" w:rsidRDefault="00096B7E" w:rsidP="00964209">
      <w:pPr>
        <w:shd w:val="clear" w:color="auto" w:fill="FFFFFF" w:themeFill="background1"/>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Вредност младих састојина без запремине утврђена је по формули:</w:t>
      </w:r>
    </w:p>
    <w:p w14:paraId="78145145" w14:textId="77777777" w:rsidR="00096B7E" w:rsidRPr="00BB0922" w:rsidRDefault="00096B7E" w:rsidP="00964209">
      <w:pPr>
        <w:shd w:val="clear" w:color="auto" w:fill="FFFFFF" w:themeFill="background1"/>
        <w:spacing w:after="0" w:line="240" w:lineRule="auto"/>
        <w:ind w:firstLine="851"/>
        <w:jc w:val="center"/>
        <w:rPr>
          <w:rFonts w:ascii="Times New Roman" w:eastAsia="Calibri" w:hAnsi="Times New Roman" w:cs="Times New Roman"/>
          <w:sz w:val="24"/>
          <w:szCs w:val="24"/>
          <w:lang w:val="sr-Latn-CS"/>
        </w:rPr>
      </w:pPr>
    </w:p>
    <w:p w14:paraId="3E7EC58B" w14:textId="619FB63B" w:rsidR="00096B7E" w:rsidRDefault="00A03296" w:rsidP="00964209">
      <w:pPr>
        <w:shd w:val="clear" w:color="auto" w:fill="FFFFFF" w:themeFill="background1"/>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sz w:val="24"/>
          <w:szCs w:val="24"/>
          <w:lang w:val="sr-Cyrl-RS"/>
        </w:rPr>
        <w:t xml:space="preserve">                                               </w:t>
      </w:r>
      <w:r w:rsidR="00096B7E" w:rsidRPr="00BB0922">
        <w:rPr>
          <w:rFonts w:ascii="Times New Roman" w:eastAsia="Calibri" w:hAnsi="Times New Roman" w:cs="Times New Roman"/>
          <w:sz w:val="24"/>
          <w:szCs w:val="24"/>
          <w:lang w:val="sr-Latn-CS"/>
        </w:rPr>
        <w:t>Vn = C x 1,0 p</w:t>
      </w:r>
      <w:r w:rsidR="00096B7E" w:rsidRPr="00BB0922">
        <w:rPr>
          <w:rFonts w:ascii="Times New Roman" w:eastAsia="Calibri" w:hAnsi="Times New Roman" w:cs="Times New Roman"/>
          <w:sz w:val="24"/>
          <w:szCs w:val="24"/>
          <w:vertAlign w:val="superscript"/>
          <w:lang w:val="sr-Latn-CS"/>
        </w:rPr>
        <w:t>n</w:t>
      </w:r>
      <w:r w:rsidR="00096B7E" w:rsidRPr="00BB0922">
        <w:rPr>
          <w:rFonts w:ascii="Times New Roman" w:eastAsia="Calibri" w:hAnsi="Times New Roman" w:cs="Times New Roman"/>
          <w:sz w:val="24"/>
          <w:szCs w:val="24"/>
          <w:lang w:val="sr-Latn-CS"/>
        </w:rPr>
        <w:t>,</w:t>
      </w:r>
    </w:p>
    <w:p w14:paraId="206D3A8B" w14:textId="77777777" w:rsidR="00096B7E" w:rsidRPr="006E0606" w:rsidRDefault="00096B7E" w:rsidP="00964209">
      <w:pPr>
        <w:shd w:val="clear" w:color="auto" w:fill="FFFFFF" w:themeFill="background1"/>
        <w:spacing w:after="0" w:line="240" w:lineRule="auto"/>
        <w:ind w:firstLine="851"/>
        <w:jc w:val="center"/>
        <w:rPr>
          <w:rFonts w:ascii="Times New Roman" w:eastAsia="Calibri" w:hAnsi="Times New Roman" w:cs="Times New Roman"/>
          <w:sz w:val="24"/>
          <w:szCs w:val="24"/>
        </w:rPr>
      </w:pPr>
    </w:p>
    <w:p w14:paraId="196BA032" w14:textId="77777777" w:rsidR="00096B7E" w:rsidRDefault="00096B7E" w:rsidP="00964209">
      <w:pPr>
        <w:shd w:val="clear" w:color="auto" w:fill="FFFFFF" w:themeFill="background1"/>
        <w:spacing w:after="0" w:line="240" w:lineRule="auto"/>
        <w:ind w:left="2268"/>
        <w:jc w:val="both"/>
        <w:rPr>
          <w:rFonts w:ascii="Times New Roman" w:eastAsia="Calibri" w:hAnsi="Times New Roman" w:cs="Times New Roman"/>
          <w:sz w:val="24"/>
          <w:szCs w:val="24"/>
          <w:lang w:val="sr-Cyrl-RS" w:eastAsia="sr-Latn-CS"/>
        </w:rPr>
      </w:pPr>
      <w:r w:rsidRPr="00BB0922">
        <w:rPr>
          <w:rFonts w:ascii="Times New Roman" w:eastAsia="Calibri" w:hAnsi="Times New Roman" w:cs="Times New Roman"/>
          <w:sz w:val="24"/>
          <w:szCs w:val="24"/>
          <w:lang w:val="sr-Latn-CS" w:eastAsia="sr-Latn-CS"/>
        </w:rPr>
        <w:t>где је:</w:t>
      </w:r>
    </w:p>
    <w:p w14:paraId="5EDECF7E" w14:textId="77777777" w:rsidR="008D4542" w:rsidRPr="008D4542" w:rsidRDefault="008D4542" w:rsidP="00964209">
      <w:pPr>
        <w:shd w:val="clear" w:color="auto" w:fill="FFFFFF" w:themeFill="background1"/>
        <w:spacing w:after="0" w:line="240" w:lineRule="auto"/>
        <w:ind w:left="2268"/>
        <w:jc w:val="both"/>
        <w:rPr>
          <w:rFonts w:ascii="Times New Roman" w:eastAsia="Calibri" w:hAnsi="Times New Roman" w:cs="Times New Roman"/>
          <w:sz w:val="24"/>
          <w:szCs w:val="24"/>
          <w:lang w:val="sr-Cyrl-RS" w:eastAsia="sr-Latn-CS"/>
        </w:rPr>
      </w:pPr>
    </w:p>
    <w:p w14:paraId="50ED4C65" w14:textId="77777777" w:rsidR="00096B7E" w:rsidRPr="00BB0922" w:rsidRDefault="00096B7E" w:rsidP="00964209">
      <w:pPr>
        <w:shd w:val="clear" w:color="auto" w:fill="FFFFFF" w:themeFill="background1"/>
        <w:spacing w:after="0" w:line="240" w:lineRule="auto"/>
        <w:ind w:left="2268"/>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Vn – вредност младих састојина</w:t>
      </w:r>
    </w:p>
    <w:p w14:paraId="3A989B4E" w14:textId="77777777" w:rsidR="00096B7E" w:rsidRPr="00BB0922" w:rsidRDefault="00096B7E" w:rsidP="00964209">
      <w:pPr>
        <w:shd w:val="clear" w:color="auto" w:fill="FFFFFF" w:themeFill="background1"/>
        <w:spacing w:after="0" w:line="240" w:lineRule="auto"/>
        <w:ind w:left="2268"/>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lastRenderedPageBreak/>
        <w:t>С – трошкови оснивања младих састојина</w:t>
      </w:r>
    </w:p>
    <w:p w14:paraId="0B8AC64C" w14:textId="77777777" w:rsidR="00096B7E" w:rsidRPr="00BB0922" w:rsidRDefault="00096B7E" w:rsidP="00964209">
      <w:pPr>
        <w:shd w:val="clear" w:color="auto" w:fill="FFFFFF" w:themeFill="background1"/>
        <w:spacing w:after="0" w:line="240" w:lineRule="auto"/>
        <w:ind w:left="2268"/>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р – стопа раста, трошкови оснивања културе</w:t>
      </w:r>
    </w:p>
    <w:p w14:paraId="65E6059C" w14:textId="77777777" w:rsidR="00096B7E" w:rsidRPr="00BB0922" w:rsidRDefault="00096B7E" w:rsidP="00964209">
      <w:pPr>
        <w:shd w:val="clear" w:color="auto" w:fill="FFFFFF" w:themeFill="background1"/>
        <w:spacing w:after="0" w:line="240" w:lineRule="auto"/>
        <w:ind w:left="2268"/>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n – број година старости шумске културе</w:t>
      </w:r>
    </w:p>
    <w:p w14:paraId="0766D97A" w14:textId="77777777" w:rsidR="00462D39" w:rsidRPr="00462D39" w:rsidRDefault="00462D39" w:rsidP="00964209">
      <w:pPr>
        <w:shd w:val="clear" w:color="auto" w:fill="FFFFFF" w:themeFill="background1"/>
        <w:rPr>
          <w:lang w:val="sr-Cyrl-RS" w:eastAsia="sr-Latn-CS"/>
        </w:rPr>
      </w:pPr>
    </w:p>
    <w:p w14:paraId="0FB1C749" w14:textId="486776DA" w:rsidR="00462D39" w:rsidRDefault="00462D39" w:rsidP="00F41242">
      <w:pPr>
        <w:pStyle w:val="Heading3"/>
      </w:pPr>
      <w:bookmarkStart w:id="86" w:name="_Toc228954478"/>
      <w:r>
        <w:t>2.4.</w:t>
      </w:r>
      <w:r w:rsidR="00096B7E">
        <w:t>4</w:t>
      </w:r>
      <w:r>
        <w:t xml:space="preserve">. </w:t>
      </w:r>
      <w:r w:rsidR="00096B7E">
        <w:t>Укупна вредност шума</w:t>
      </w:r>
      <w:bookmarkEnd w:id="86"/>
    </w:p>
    <w:p w14:paraId="3236E435" w14:textId="77777777" w:rsidR="00462D39" w:rsidRPr="00462D39" w:rsidRDefault="00462D39" w:rsidP="00964209">
      <w:pPr>
        <w:shd w:val="clear" w:color="auto" w:fill="FFFFFF" w:themeFill="background1"/>
        <w:rPr>
          <w:lang w:val="sr-Cyrl-RS" w:eastAsia="sr-Latn-CS"/>
        </w:rPr>
      </w:pPr>
    </w:p>
    <w:p w14:paraId="7FBAD431" w14:textId="5C5EB4D2" w:rsidR="00345E48" w:rsidRPr="00EE59D3" w:rsidRDefault="00345E48" w:rsidP="007D5EA1">
      <w:pPr>
        <w:shd w:val="clear" w:color="auto" w:fill="FFFFFF" w:themeFill="background1"/>
        <w:spacing w:after="0" w:line="240" w:lineRule="auto"/>
        <w:ind w:firstLine="1276"/>
        <w:jc w:val="both"/>
        <w:rPr>
          <w:rFonts w:ascii="Times New Roman" w:eastAsia="Calibri" w:hAnsi="Times New Roman" w:cs="Times New Roman"/>
          <w:i/>
          <w:sz w:val="18"/>
          <w:szCs w:val="18"/>
          <w:lang w:val="sr-Cyrl-RS"/>
        </w:rPr>
      </w:pPr>
      <w:r w:rsidRPr="00EE59D3">
        <w:rPr>
          <w:rFonts w:ascii="Times New Roman" w:eastAsia="Calibri" w:hAnsi="Times New Roman" w:cs="Times New Roman"/>
          <w:i/>
          <w:sz w:val="18"/>
          <w:szCs w:val="18"/>
          <w:lang w:val="sr-Latn-CS"/>
        </w:rPr>
        <w:t xml:space="preserve">Табела бр. </w:t>
      </w:r>
      <w:r w:rsidR="009F26F1" w:rsidRPr="00EE59D3">
        <w:rPr>
          <w:rFonts w:ascii="Times New Roman" w:eastAsia="Calibri" w:hAnsi="Times New Roman" w:cs="Times New Roman"/>
          <w:i/>
          <w:sz w:val="18"/>
          <w:szCs w:val="18"/>
          <w:lang w:val="sr-Latn-CS"/>
        </w:rPr>
        <w:t>3</w:t>
      </w:r>
      <w:r w:rsidR="00272823" w:rsidRPr="00EE59D3">
        <w:rPr>
          <w:rFonts w:ascii="Times New Roman" w:eastAsia="Calibri" w:hAnsi="Times New Roman" w:cs="Times New Roman"/>
          <w:i/>
          <w:sz w:val="18"/>
          <w:szCs w:val="18"/>
          <w:lang w:val="sr-Cyrl-RS"/>
        </w:rPr>
        <w:t>8</w:t>
      </w:r>
      <w:r w:rsidRPr="00EE59D3">
        <w:rPr>
          <w:rFonts w:ascii="Times New Roman" w:eastAsia="Calibri" w:hAnsi="Times New Roman" w:cs="Times New Roman"/>
          <w:i/>
          <w:sz w:val="18"/>
          <w:szCs w:val="18"/>
          <w:lang w:val="sr-Latn-CS"/>
        </w:rPr>
        <w:t>– Укупна вредност шума</w:t>
      </w:r>
    </w:p>
    <w:tbl>
      <w:tblPr>
        <w:tblW w:w="6924" w:type="dxa"/>
        <w:jc w:val="center"/>
        <w:tblLook w:val="04A0" w:firstRow="1" w:lastRow="0" w:firstColumn="1" w:lastColumn="0" w:noHBand="0" w:noVBand="1"/>
      </w:tblPr>
      <w:tblGrid>
        <w:gridCol w:w="1990"/>
        <w:gridCol w:w="2585"/>
        <w:gridCol w:w="2349"/>
      </w:tblGrid>
      <w:tr w:rsidR="004C5425" w:rsidRPr="004C5425" w14:paraId="0C41FCA8" w14:textId="77777777" w:rsidTr="00880023">
        <w:trPr>
          <w:trHeight w:val="450"/>
          <w:tblHeader/>
          <w:jc w:val="center"/>
        </w:trPr>
        <w:tc>
          <w:tcPr>
            <w:tcW w:w="1990" w:type="dxa"/>
            <w:vMerge w:val="restart"/>
            <w:tcBorders>
              <w:top w:val="double" w:sz="6" w:space="0" w:color="auto"/>
              <w:left w:val="double" w:sz="6" w:space="0" w:color="auto"/>
              <w:bottom w:val="single" w:sz="4" w:space="0" w:color="auto"/>
              <w:right w:val="single" w:sz="4" w:space="0" w:color="auto"/>
            </w:tcBorders>
            <w:vAlign w:val="center"/>
            <w:hideMark/>
          </w:tcPr>
          <w:p w14:paraId="5C498CFF" w14:textId="77777777" w:rsidR="004C5425" w:rsidRPr="004C5425" w:rsidRDefault="004C5425" w:rsidP="004C5425">
            <w:pPr>
              <w:spacing w:after="0" w:line="240" w:lineRule="auto"/>
              <w:jc w:val="center"/>
              <w:rPr>
                <w:rFonts w:ascii="Times New Roman" w:eastAsia="Times New Roman" w:hAnsi="Times New Roman" w:cs="Times New Roman"/>
                <w:lang w:val="sr-Latn-RS" w:eastAsia="sr-Latn-RS"/>
              </w:rPr>
            </w:pPr>
            <w:r w:rsidRPr="004C5425">
              <w:rPr>
                <w:rFonts w:ascii="Times New Roman" w:eastAsia="Times New Roman" w:hAnsi="Times New Roman" w:cs="Times New Roman"/>
                <w:lang w:val="sr-Latn-RS" w:eastAsia="sr-Latn-RS"/>
              </w:rPr>
              <w:t>Вредност младих састојина без запремине</w:t>
            </w:r>
          </w:p>
        </w:tc>
        <w:tc>
          <w:tcPr>
            <w:tcW w:w="2585" w:type="dxa"/>
            <w:vMerge w:val="restart"/>
            <w:tcBorders>
              <w:top w:val="double" w:sz="6" w:space="0" w:color="auto"/>
              <w:left w:val="single" w:sz="4" w:space="0" w:color="auto"/>
              <w:bottom w:val="single" w:sz="4" w:space="0" w:color="auto"/>
              <w:right w:val="single" w:sz="4" w:space="0" w:color="auto"/>
            </w:tcBorders>
            <w:vAlign w:val="center"/>
            <w:hideMark/>
          </w:tcPr>
          <w:p w14:paraId="0CB2FA31" w14:textId="77777777" w:rsidR="004C5425" w:rsidRPr="004C5425" w:rsidRDefault="004C5425" w:rsidP="004C5425">
            <w:pPr>
              <w:spacing w:after="0" w:line="240" w:lineRule="auto"/>
              <w:jc w:val="center"/>
              <w:rPr>
                <w:rFonts w:ascii="Times New Roman" w:eastAsia="Times New Roman" w:hAnsi="Times New Roman" w:cs="Times New Roman"/>
                <w:lang w:val="sr-Latn-RS" w:eastAsia="sr-Latn-RS"/>
              </w:rPr>
            </w:pPr>
            <w:r w:rsidRPr="004C5425">
              <w:rPr>
                <w:rFonts w:ascii="Times New Roman" w:eastAsia="Times New Roman" w:hAnsi="Times New Roman" w:cs="Times New Roman"/>
                <w:lang w:val="sr-Latn-RS" w:eastAsia="sr-Latn-RS"/>
              </w:rPr>
              <w:t xml:space="preserve"> Вредност састојина на пању </w:t>
            </w:r>
          </w:p>
        </w:tc>
        <w:tc>
          <w:tcPr>
            <w:tcW w:w="2349" w:type="dxa"/>
            <w:vMerge w:val="restart"/>
            <w:tcBorders>
              <w:top w:val="double" w:sz="6" w:space="0" w:color="auto"/>
              <w:left w:val="single" w:sz="4" w:space="0" w:color="auto"/>
              <w:bottom w:val="single" w:sz="4" w:space="0" w:color="000000"/>
              <w:right w:val="double" w:sz="6" w:space="0" w:color="000000"/>
            </w:tcBorders>
            <w:vAlign w:val="center"/>
            <w:hideMark/>
          </w:tcPr>
          <w:p w14:paraId="4934DE53" w14:textId="77777777" w:rsidR="004C5425" w:rsidRPr="004C5425" w:rsidRDefault="004C5425" w:rsidP="004C5425">
            <w:pPr>
              <w:spacing w:after="0" w:line="240" w:lineRule="auto"/>
              <w:jc w:val="center"/>
              <w:rPr>
                <w:rFonts w:ascii="Times New Roman" w:eastAsia="Times New Roman" w:hAnsi="Times New Roman" w:cs="Times New Roman"/>
                <w:lang w:val="sr-Latn-RS" w:eastAsia="sr-Latn-RS"/>
              </w:rPr>
            </w:pPr>
            <w:r w:rsidRPr="004C5425">
              <w:rPr>
                <w:rFonts w:ascii="Times New Roman" w:eastAsia="Times New Roman" w:hAnsi="Times New Roman" w:cs="Times New Roman"/>
                <w:lang w:val="sr-Latn-RS" w:eastAsia="sr-Latn-RS"/>
              </w:rPr>
              <w:t>Укупна вредност шума</w:t>
            </w:r>
          </w:p>
        </w:tc>
      </w:tr>
      <w:tr w:rsidR="004C5425" w:rsidRPr="004C5425" w14:paraId="0ACEB64A" w14:textId="77777777" w:rsidTr="00880023">
        <w:trPr>
          <w:trHeight w:val="450"/>
          <w:tblHeader/>
          <w:jc w:val="center"/>
        </w:trPr>
        <w:tc>
          <w:tcPr>
            <w:tcW w:w="1990" w:type="dxa"/>
            <w:vMerge/>
            <w:tcBorders>
              <w:top w:val="double" w:sz="6" w:space="0" w:color="auto"/>
              <w:left w:val="double" w:sz="6" w:space="0" w:color="auto"/>
              <w:bottom w:val="single" w:sz="4" w:space="0" w:color="auto"/>
              <w:right w:val="single" w:sz="4" w:space="0" w:color="auto"/>
            </w:tcBorders>
            <w:vAlign w:val="center"/>
            <w:hideMark/>
          </w:tcPr>
          <w:p w14:paraId="5A867F17" w14:textId="77777777" w:rsidR="004C5425" w:rsidRPr="004C5425" w:rsidRDefault="004C5425" w:rsidP="004C5425">
            <w:pPr>
              <w:spacing w:after="0" w:line="240" w:lineRule="auto"/>
              <w:rPr>
                <w:rFonts w:ascii="Times New Roman" w:eastAsia="Times New Roman" w:hAnsi="Times New Roman" w:cs="Times New Roman"/>
                <w:lang w:val="sr-Latn-RS" w:eastAsia="sr-Latn-RS"/>
              </w:rPr>
            </w:pPr>
          </w:p>
        </w:tc>
        <w:tc>
          <w:tcPr>
            <w:tcW w:w="2585" w:type="dxa"/>
            <w:vMerge/>
            <w:tcBorders>
              <w:top w:val="double" w:sz="6" w:space="0" w:color="auto"/>
              <w:left w:val="single" w:sz="4" w:space="0" w:color="auto"/>
              <w:bottom w:val="single" w:sz="4" w:space="0" w:color="auto"/>
              <w:right w:val="single" w:sz="4" w:space="0" w:color="auto"/>
            </w:tcBorders>
            <w:vAlign w:val="center"/>
            <w:hideMark/>
          </w:tcPr>
          <w:p w14:paraId="74C668D3" w14:textId="77777777" w:rsidR="004C5425" w:rsidRPr="004C5425" w:rsidRDefault="004C5425" w:rsidP="004C5425">
            <w:pPr>
              <w:spacing w:after="0" w:line="240" w:lineRule="auto"/>
              <w:rPr>
                <w:rFonts w:ascii="Times New Roman" w:eastAsia="Times New Roman" w:hAnsi="Times New Roman" w:cs="Times New Roman"/>
                <w:lang w:val="sr-Latn-RS" w:eastAsia="sr-Latn-RS"/>
              </w:rPr>
            </w:pPr>
          </w:p>
        </w:tc>
        <w:tc>
          <w:tcPr>
            <w:tcW w:w="2349" w:type="dxa"/>
            <w:vMerge/>
            <w:tcBorders>
              <w:top w:val="double" w:sz="6" w:space="0" w:color="auto"/>
              <w:left w:val="single" w:sz="4" w:space="0" w:color="auto"/>
              <w:bottom w:val="single" w:sz="4" w:space="0" w:color="000000"/>
              <w:right w:val="double" w:sz="6" w:space="0" w:color="000000"/>
            </w:tcBorders>
            <w:vAlign w:val="center"/>
            <w:hideMark/>
          </w:tcPr>
          <w:p w14:paraId="7AB04DD3" w14:textId="77777777" w:rsidR="004C5425" w:rsidRPr="004C5425" w:rsidRDefault="004C5425" w:rsidP="004C5425">
            <w:pPr>
              <w:spacing w:after="0" w:line="240" w:lineRule="auto"/>
              <w:rPr>
                <w:rFonts w:ascii="Times New Roman" w:eastAsia="Times New Roman" w:hAnsi="Times New Roman" w:cs="Times New Roman"/>
                <w:lang w:val="sr-Latn-RS" w:eastAsia="sr-Latn-RS"/>
              </w:rPr>
            </w:pPr>
          </w:p>
        </w:tc>
      </w:tr>
      <w:tr w:rsidR="004C5425" w:rsidRPr="004C5425" w14:paraId="2FAD991E" w14:textId="77777777" w:rsidTr="00880023">
        <w:trPr>
          <w:trHeight w:val="450"/>
          <w:tblHeader/>
          <w:jc w:val="center"/>
        </w:trPr>
        <w:tc>
          <w:tcPr>
            <w:tcW w:w="1990" w:type="dxa"/>
            <w:vMerge/>
            <w:tcBorders>
              <w:top w:val="double" w:sz="6" w:space="0" w:color="auto"/>
              <w:left w:val="double" w:sz="6" w:space="0" w:color="auto"/>
              <w:bottom w:val="single" w:sz="4" w:space="0" w:color="auto"/>
              <w:right w:val="single" w:sz="4" w:space="0" w:color="auto"/>
            </w:tcBorders>
            <w:vAlign w:val="center"/>
            <w:hideMark/>
          </w:tcPr>
          <w:p w14:paraId="3733FBEA" w14:textId="77777777" w:rsidR="004C5425" w:rsidRPr="004C5425" w:rsidRDefault="004C5425" w:rsidP="004C5425">
            <w:pPr>
              <w:spacing w:after="0" w:line="240" w:lineRule="auto"/>
              <w:rPr>
                <w:rFonts w:ascii="Times New Roman" w:eastAsia="Times New Roman" w:hAnsi="Times New Roman" w:cs="Times New Roman"/>
                <w:lang w:val="sr-Latn-RS" w:eastAsia="sr-Latn-RS"/>
              </w:rPr>
            </w:pPr>
          </w:p>
        </w:tc>
        <w:tc>
          <w:tcPr>
            <w:tcW w:w="2585" w:type="dxa"/>
            <w:vMerge/>
            <w:tcBorders>
              <w:top w:val="double" w:sz="6" w:space="0" w:color="auto"/>
              <w:left w:val="single" w:sz="4" w:space="0" w:color="auto"/>
              <w:bottom w:val="single" w:sz="4" w:space="0" w:color="auto"/>
              <w:right w:val="single" w:sz="4" w:space="0" w:color="auto"/>
            </w:tcBorders>
            <w:vAlign w:val="center"/>
            <w:hideMark/>
          </w:tcPr>
          <w:p w14:paraId="60542157" w14:textId="77777777" w:rsidR="004C5425" w:rsidRPr="004C5425" w:rsidRDefault="004C5425" w:rsidP="004C5425">
            <w:pPr>
              <w:spacing w:after="0" w:line="240" w:lineRule="auto"/>
              <w:rPr>
                <w:rFonts w:ascii="Times New Roman" w:eastAsia="Times New Roman" w:hAnsi="Times New Roman" w:cs="Times New Roman"/>
                <w:lang w:val="sr-Latn-RS" w:eastAsia="sr-Latn-RS"/>
              </w:rPr>
            </w:pPr>
          </w:p>
        </w:tc>
        <w:tc>
          <w:tcPr>
            <w:tcW w:w="2349" w:type="dxa"/>
            <w:vMerge/>
            <w:tcBorders>
              <w:top w:val="double" w:sz="6" w:space="0" w:color="auto"/>
              <w:left w:val="single" w:sz="4" w:space="0" w:color="auto"/>
              <w:bottom w:val="single" w:sz="4" w:space="0" w:color="000000"/>
              <w:right w:val="double" w:sz="6" w:space="0" w:color="000000"/>
            </w:tcBorders>
            <w:vAlign w:val="center"/>
            <w:hideMark/>
          </w:tcPr>
          <w:p w14:paraId="168FDE93" w14:textId="77777777" w:rsidR="004C5425" w:rsidRPr="004C5425" w:rsidRDefault="004C5425" w:rsidP="004C5425">
            <w:pPr>
              <w:spacing w:after="0" w:line="240" w:lineRule="auto"/>
              <w:rPr>
                <w:rFonts w:ascii="Times New Roman" w:eastAsia="Times New Roman" w:hAnsi="Times New Roman" w:cs="Times New Roman"/>
                <w:lang w:val="sr-Latn-RS" w:eastAsia="sr-Latn-RS"/>
              </w:rPr>
            </w:pPr>
          </w:p>
        </w:tc>
      </w:tr>
      <w:tr w:rsidR="004C5425" w:rsidRPr="004C5425" w14:paraId="56E1EDE2" w14:textId="77777777" w:rsidTr="00880023">
        <w:trPr>
          <w:trHeight w:val="300"/>
          <w:tblHeader/>
          <w:jc w:val="center"/>
        </w:trPr>
        <w:tc>
          <w:tcPr>
            <w:tcW w:w="6924" w:type="dxa"/>
            <w:gridSpan w:val="3"/>
            <w:tcBorders>
              <w:top w:val="single" w:sz="4" w:space="0" w:color="auto"/>
              <w:left w:val="double" w:sz="6" w:space="0" w:color="auto"/>
              <w:bottom w:val="single" w:sz="4" w:space="0" w:color="auto"/>
              <w:right w:val="double" w:sz="6" w:space="0" w:color="000000"/>
            </w:tcBorders>
            <w:noWrap/>
            <w:vAlign w:val="bottom"/>
            <w:hideMark/>
          </w:tcPr>
          <w:p w14:paraId="31D7D8C2" w14:textId="77777777" w:rsidR="004C5425" w:rsidRPr="004C5425" w:rsidRDefault="004C5425" w:rsidP="004C5425">
            <w:pPr>
              <w:spacing w:after="0" w:line="240" w:lineRule="auto"/>
              <w:jc w:val="center"/>
              <w:rPr>
                <w:rFonts w:ascii="Times New Roman" w:eastAsia="Times New Roman" w:hAnsi="Times New Roman" w:cs="Times New Roman"/>
                <w:lang w:val="sr-Latn-RS" w:eastAsia="sr-Latn-RS"/>
              </w:rPr>
            </w:pPr>
            <w:r w:rsidRPr="004C5425">
              <w:rPr>
                <w:rFonts w:ascii="Times New Roman" w:eastAsia="Times New Roman" w:hAnsi="Times New Roman" w:cs="Times New Roman"/>
                <w:lang w:val="sr-Latn-RS" w:eastAsia="sr-Latn-RS"/>
              </w:rPr>
              <w:t>дин</w:t>
            </w:r>
          </w:p>
        </w:tc>
      </w:tr>
      <w:tr w:rsidR="004C5425" w:rsidRPr="004C5425" w14:paraId="1D5EDE85" w14:textId="77777777" w:rsidTr="00880023">
        <w:trPr>
          <w:trHeight w:val="315"/>
          <w:jc w:val="center"/>
        </w:trPr>
        <w:tc>
          <w:tcPr>
            <w:tcW w:w="1990" w:type="dxa"/>
            <w:tcBorders>
              <w:top w:val="single" w:sz="4" w:space="0" w:color="auto"/>
              <w:left w:val="double" w:sz="6" w:space="0" w:color="auto"/>
              <w:bottom w:val="double" w:sz="6" w:space="0" w:color="auto"/>
              <w:right w:val="single" w:sz="4" w:space="0" w:color="auto"/>
            </w:tcBorders>
            <w:noWrap/>
            <w:vAlign w:val="bottom"/>
            <w:hideMark/>
          </w:tcPr>
          <w:p w14:paraId="346FCF85" w14:textId="77777777" w:rsidR="004C5425" w:rsidRPr="004C5425" w:rsidRDefault="004C5425" w:rsidP="004C5425">
            <w:pPr>
              <w:spacing w:after="0" w:line="240" w:lineRule="auto"/>
              <w:jc w:val="center"/>
              <w:rPr>
                <w:rFonts w:ascii="Times New Roman" w:eastAsia="Times New Roman" w:hAnsi="Times New Roman" w:cs="Times New Roman"/>
                <w:lang w:val="sr-Latn-RS" w:eastAsia="sr-Latn-RS"/>
              </w:rPr>
            </w:pPr>
            <w:r w:rsidRPr="004C5425">
              <w:rPr>
                <w:rFonts w:ascii="Times New Roman" w:eastAsia="Times New Roman" w:hAnsi="Times New Roman" w:cs="Times New Roman"/>
                <w:lang w:val="sr-Latn-RS" w:eastAsia="sr-Latn-RS"/>
              </w:rPr>
              <w:t>69,423,444.45</w:t>
            </w:r>
          </w:p>
        </w:tc>
        <w:tc>
          <w:tcPr>
            <w:tcW w:w="2585" w:type="dxa"/>
            <w:tcBorders>
              <w:top w:val="single" w:sz="4" w:space="0" w:color="auto"/>
              <w:left w:val="nil"/>
              <w:bottom w:val="double" w:sz="6" w:space="0" w:color="auto"/>
              <w:right w:val="single" w:sz="4" w:space="0" w:color="auto"/>
            </w:tcBorders>
            <w:noWrap/>
            <w:vAlign w:val="bottom"/>
            <w:hideMark/>
          </w:tcPr>
          <w:p w14:paraId="4078E1AE" w14:textId="77777777" w:rsidR="004C5425" w:rsidRPr="004C5425" w:rsidRDefault="004C5425" w:rsidP="004C5425">
            <w:pPr>
              <w:spacing w:after="0" w:line="240" w:lineRule="auto"/>
              <w:jc w:val="center"/>
              <w:rPr>
                <w:rFonts w:ascii="Times New Roman" w:eastAsia="Times New Roman" w:hAnsi="Times New Roman" w:cs="Times New Roman"/>
                <w:lang w:val="sr-Latn-RS" w:eastAsia="sr-Latn-RS"/>
              </w:rPr>
            </w:pPr>
            <w:r w:rsidRPr="004C5425">
              <w:rPr>
                <w:rFonts w:ascii="Times New Roman" w:eastAsia="Times New Roman" w:hAnsi="Times New Roman" w:cs="Times New Roman"/>
                <w:lang w:val="sr-Latn-RS" w:eastAsia="sr-Latn-RS"/>
              </w:rPr>
              <w:t>2,384,243,028.55</w:t>
            </w:r>
          </w:p>
        </w:tc>
        <w:tc>
          <w:tcPr>
            <w:tcW w:w="2349" w:type="dxa"/>
            <w:tcBorders>
              <w:top w:val="single" w:sz="4" w:space="0" w:color="auto"/>
              <w:left w:val="nil"/>
              <w:bottom w:val="double" w:sz="6" w:space="0" w:color="auto"/>
              <w:right w:val="double" w:sz="6" w:space="0" w:color="000000"/>
            </w:tcBorders>
            <w:noWrap/>
            <w:vAlign w:val="bottom"/>
            <w:hideMark/>
          </w:tcPr>
          <w:p w14:paraId="7876AB2C" w14:textId="77777777" w:rsidR="004C5425" w:rsidRPr="004C5425" w:rsidRDefault="004C5425" w:rsidP="004C5425">
            <w:pPr>
              <w:spacing w:after="0" w:line="240" w:lineRule="auto"/>
              <w:jc w:val="center"/>
              <w:rPr>
                <w:rFonts w:ascii="Times New Roman" w:eastAsia="Times New Roman" w:hAnsi="Times New Roman" w:cs="Times New Roman"/>
                <w:lang w:val="sr-Latn-RS" w:eastAsia="sr-Latn-RS"/>
              </w:rPr>
            </w:pPr>
            <w:r w:rsidRPr="004C5425">
              <w:rPr>
                <w:rFonts w:ascii="Times New Roman" w:eastAsia="Times New Roman" w:hAnsi="Times New Roman" w:cs="Times New Roman"/>
                <w:lang w:val="sr-Latn-RS" w:eastAsia="sr-Latn-RS"/>
              </w:rPr>
              <w:t>2,453,666,473.00</w:t>
            </w:r>
          </w:p>
        </w:tc>
      </w:tr>
    </w:tbl>
    <w:p w14:paraId="3D6B5423" w14:textId="77777777" w:rsidR="00345E48" w:rsidRDefault="00345E48" w:rsidP="00964209">
      <w:pPr>
        <w:shd w:val="clear" w:color="auto" w:fill="FFFFFF" w:themeFill="background1"/>
        <w:spacing w:after="0" w:line="240" w:lineRule="auto"/>
        <w:jc w:val="both"/>
        <w:rPr>
          <w:rFonts w:ascii="Times New Roman" w:eastAsia="Calibri" w:hAnsi="Times New Roman" w:cs="Times New Roman"/>
          <w:sz w:val="14"/>
          <w:szCs w:val="14"/>
          <w:lang w:val="sr-Latn-CS"/>
        </w:rPr>
      </w:pPr>
    </w:p>
    <w:p w14:paraId="782728D9" w14:textId="77777777" w:rsidR="00AC78A5" w:rsidRPr="00BB0922" w:rsidRDefault="00AC78A5" w:rsidP="00964209">
      <w:pPr>
        <w:shd w:val="clear" w:color="auto" w:fill="FFFFFF" w:themeFill="background1"/>
        <w:spacing w:after="0" w:line="240" w:lineRule="auto"/>
        <w:jc w:val="both"/>
        <w:rPr>
          <w:rFonts w:ascii="Times New Roman" w:eastAsia="Calibri" w:hAnsi="Times New Roman" w:cs="Times New Roman"/>
          <w:sz w:val="14"/>
          <w:szCs w:val="14"/>
          <w:lang w:val="sr-Latn-CS"/>
        </w:rPr>
      </w:pPr>
    </w:p>
    <w:p w14:paraId="598791C3" w14:textId="4A3E262B" w:rsidR="00345E48" w:rsidRPr="00BB0922" w:rsidRDefault="00345E48"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Вредност састојина на пању једнака је разлици између укупне продајне вредности дрвних сортимената и укупних трошкова сече, привлачења и извожења и за </w:t>
      </w:r>
      <w:r>
        <w:rPr>
          <w:rFonts w:ascii="Times New Roman" w:eastAsia="Calibri" w:hAnsi="Times New Roman" w:cs="Times New Roman"/>
          <w:sz w:val="24"/>
          <w:lang w:val="sr-Latn-CS"/>
        </w:rPr>
        <w:t xml:space="preserve">ову газдинску јединицу износи </w:t>
      </w:r>
      <w:r w:rsidR="00FF5450">
        <w:rPr>
          <w:rFonts w:ascii="Times New Roman" w:eastAsia="Calibri" w:hAnsi="Times New Roman" w:cs="Times New Roman"/>
          <w:sz w:val="24"/>
          <w:lang w:val="sr-Cyrl-RS"/>
        </w:rPr>
        <w:t>2.3</w:t>
      </w:r>
      <w:r w:rsidR="004C5425">
        <w:rPr>
          <w:rFonts w:ascii="Times New Roman" w:eastAsia="Calibri" w:hAnsi="Times New Roman" w:cs="Times New Roman"/>
          <w:sz w:val="24"/>
          <w:lang w:val="sr-Cyrl-RS"/>
        </w:rPr>
        <w:t>84</w:t>
      </w:r>
      <w:r w:rsidR="00FF5450">
        <w:rPr>
          <w:rFonts w:ascii="Times New Roman" w:eastAsia="Calibri" w:hAnsi="Times New Roman" w:cs="Times New Roman"/>
          <w:sz w:val="24"/>
          <w:lang w:val="sr-Cyrl-RS"/>
        </w:rPr>
        <w:t>.</w:t>
      </w:r>
      <w:r w:rsidR="004C5425">
        <w:rPr>
          <w:rFonts w:ascii="Times New Roman" w:eastAsia="Calibri" w:hAnsi="Times New Roman" w:cs="Times New Roman"/>
          <w:sz w:val="24"/>
          <w:lang w:val="sr-Cyrl-RS"/>
        </w:rPr>
        <w:t>243</w:t>
      </w:r>
      <w:r w:rsidR="00FF5450">
        <w:rPr>
          <w:rFonts w:ascii="Times New Roman" w:eastAsia="Calibri" w:hAnsi="Times New Roman" w:cs="Times New Roman"/>
          <w:sz w:val="24"/>
          <w:lang w:val="sr-Cyrl-RS"/>
        </w:rPr>
        <w:t>.</w:t>
      </w:r>
      <w:r w:rsidR="004C5425">
        <w:rPr>
          <w:rFonts w:ascii="Times New Roman" w:eastAsia="Calibri" w:hAnsi="Times New Roman" w:cs="Times New Roman"/>
          <w:sz w:val="24"/>
          <w:lang w:val="sr-Cyrl-RS"/>
        </w:rPr>
        <w:t>028</w:t>
      </w:r>
      <w:r w:rsidR="00FF5450">
        <w:rPr>
          <w:rFonts w:ascii="Times New Roman" w:eastAsia="Calibri" w:hAnsi="Times New Roman" w:cs="Times New Roman"/>
          <w:sz w:val="24"/>
          <w:lang w:val="sr-Cyrl-RS"/>
        </w:rPr>
        <w:t>,</w:t>
      </w:r>
      <w:r w:rsidR="004C5425">
        <w:rPr>
          <w:rFonts w:ascii="Times New Roman" w:eastAsia="Calibri" w:hAnsi="Times New Roman" w:cs="Times New Roman"/>
          <w:sz w:val="24"/>
          <w:lang w:val="sr-Cyrl-RS"/>
        </w:rPr>
        <w:t>55</w:t>
      </w:r>
      <w:r w:rsidRPr="00BB0922">
        <w:rPr>
          <w:rFonts w:ascii="Times New Roman" w:eastAsia="Calibri" w:hAnsi="Times New Roman" w:cs="Times New Roman"/>
          <w:sz w:val="24"/>
          <w:lang w:val="sr-Latn-CS"/>
        </w:rPr>
        <w:t xml:space="preserve"> динара.</w:t>
      </w:r>
    </w:p>
    <w:p w14:paraId="40EFD7E2" w14:textId="0F061C5A" w:rsidR="00345E48" w:rsidRPr="00C310C0" w:rsidRDefault="00345E48" w:rsidP="00964209">
      <w:pPr>
        <w:shd w:val="clear" w:color="auto" w:fill="FFFFFF" w:themeFill="background1"/>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Вредност младих </w:t>
      </w:r>
      <w:r>
        <w:rPr>
          <w:rFonts w:ascii="Times New Roman" w:eastAsia="Calibri" w:hAnsi="Times New Roman" w:cs="Times New Roman"/>
          <w:sz w:val="24"/>
          <w:lang w:val="sr-Latn-CS"/>
        </w:rPr>
        <w:t xml:space="preserve">састојина без запремине износи </w:t>
      </w:r>
      <w:r w:rsidR="00FF5450">
        <w:rPr>
          <w:rFonts w:ascii="Times New Roman" w:eastAsia="Calibri" w:hAnsi="Times New Roman" w:cs="Times New Roman"/>
          <w:sz w:val="24"/>
          <w:lang w:val="sr-Cyrl-RS"/>
        </w:rPr>
        <w:t>69</w:t>
      </w:r>
      <w:r w:rsidR="008B17B1">
        <w:rPr>
          <w:rFonts w:ascii="Times New Roman" w:eastAsia="Calibri" w:hAnsi="Times New Roman" w:cs="Times New Roman"/>
          <w:sz w:val="24"/>
          <w:lang w:val="sr-Cyrl-RS"/>
        </w:rPr>
        <w:t>.</w:t>
      </w:r>
      <w:r w:rsidR="00FF5450">
        <w:rPr>
          <w:rFonts w:ascii="Times New Roman" w:eastAsia="Calibri" w:hAnsi="Times New Roman" w:cs="Times New Roman"/>
          <w:sz w:val="24"/>
          <w:lang w:val="sr-Cyrl-RS"/>
        </w:rPr>
        <w:t>423</w:t>
      </w:r>
      <w:r w:rsidR="008B17B1">
        <w:rPr>
          <w:rFonts w:ascii="Times New Roman" w:eastAsia="Calibri" w:hAnsi="Times New Roman" w:cs="Times New Roman"/>
          <w:sz w:val="24"/>
          <w:lang w:val="sr-Cyrl-RS"/>
        </w:rPr>
        <w:t>.</w:t>
      </w:r>
      <w:r w:rsidR="00FF5450">
        <w:rPr>
          <w:rFonts w:ascii="Times New Roman" w:eastAsia="Calibri" w:hAnsi="Times New Roman" w:cs="Times New Roman"/>
          <w:sz w:val="24"/>
          <w:lang w:val="sr-Cyrl-RS"/>
        </w:rPr>
        <w:t>444</w:t>
      </w:r>
      <w:r w:rsidR="008B17B1">
        <w:rPr>
          <w:rFonts w:ascii="Times New Roman" w:eastAsia="Calibri" w:hAnsi="Times New Roman" w:cs="Times New Roman"/>
          <w:sz w:val="24"/>
          <w:lang w:val="sr-Cyrl-RS"/>
        </w:rPr>
        <w:t>,4</w:t>
      </w:r>
      <w:r w:rsidR="00FF5450">
        <w:rPr>
          <w:rFonts w:ascii="Times New Roman" w:eastAsia="Calibri" w:hAnsi="Times New Roman" w:cs="Times New Roman"/>
          <w:sz w:val="24"/>
          <w:lang w:val="sr-Cyrl-RS"/>
        </w:rPr>
        <w:t>5</w:t>
      </w:r>
      <w:r w:rsidR="00B851AD">
        <w:rPr>
          <w:rFonts w:ascii="Times New Roman" w:eastAsia="Calibri" w:hAnsi="Times New Roman" w:cs="Times New Roman"/>
          <w:sz w:val="24"/>
          <w:lang w:val="sr-Cyrl-RS"/>
        </w:rPr>
        <w:t xml:space="preserve"> </w:t>
      </w:r>
      <w:r w:rsidRPr="00BB0922">
        <w:rPr>
          <w:rFonts w:ascii="Times New Roman" w:eastAsia="Calibri" w:hAnsi="Times New Roman" w:cs="Times New Roman"/>
          <w:sz w:val="24"/>
          <w:lang w:val="sr-Latn-CS"/>
        </w:rPr>
        <w:t>динара, а</w:t>
      </w:r>
      <w:r>
        <w:rPr>
          <w:rFonts w:ascii="Times New Roman" w:eastAsia="Calibri" w:hAnsi="Times New Roman" w:cs="Times New Roman"/>
          <w:sz w:val="24"/>
          <w:lang w:val="sr-Latn-CS"/>
        </w:rPr>
        <w:t xml:space="preserve"> укупна вредност шума износи </w:t>
      </w:r>
      <w:r w:rsidR="00FF5450">
        <w:rPr>
          <w:rFonts w:ascii="Times New Roman" w:eastAsia="Calibri" w:hAnsi="Times New Roman" w:cs="Times New Roman"/>
          <w:sz w:val="24"/>
          <w:lang w:val="sr-Cyrl-RS"/>
        </w:rPr>
        <w:t>2.4</w:t>
      </w:r>
      <w:r w:rsidR="004C5425">
        <w:rPr>
          <w:rFonts w:ascii="Times New Roman" w:eastAsia="Calibri" w:hAnsi="Times New Roman" w:cs="Times New Roman"/>
          <w:sz w:val="24"/>
          <w:lang w:val="sr-Cyrl-RS"/>
        </w:rPr>
        <w:t>53</w:t>
      </w:r>
      <w:r w:rsidR="00FF5450">
        <w:rPr>
          <w:rFonts w:ascii="Times New Roman" w:eastAsia="Calibri" w:hAnsi="Times New Roman" w:cs="Times New Roman"/>
          <w:sz w:val="24"/>
          <w:lang w:val="sr-Cyrl-RS"/>
        </w:rPr>
        <w:t>.</w:t>
      </w:r>
      <w:r w:rsidR="004C5425">
        <w:rPr>
          <w:rFonts w:ascii="Times New Roman" w:eastAsia="Calibri" w:hAnsi="Times New Roman" w:cs="Times New Roman"/>
          <w:sz w:val="24"/>
          <w:lang w:val="sr-Cyrl-RS"/>
        </w:rPr>
        <w:t>666</w:t>
      </w:r>
      <w:r w:rsidR="00FF5450">
        <w:rPr>
          <w:rFonts w:ascii="Times New Roman" w:eastAsia="Calibri" w:hAnsi="Times New Roman" w:cs="Times New Roman"/>
          <w:sz w:val="24"/>
          <w:lang w:val="sr-Latn-RS"/>
        </w:rPr>
        <w:t>.</w:t>
      </w:r>
      <w:r w:rsidR="004C5425">
        <w:rPr>
          <w:rFonts w:ascii="Times New Roman" w:eastAsia="Calibri" w:hAnsi="Times New Roman" w:cs="Times New Roman"/>
          <w:sz w:val="24"/>
          <w:lang w:val="sr-Cyrl-RS"/>
        </w:rPr>
        <w:t>473</w:t>
      </w:r>
      <w:r w:rsidR="00FF5450">
        <w:rPr>
          <w:rFonts w:ascii="Times New Roman" w:eastAsia="Calibri" w:hAnsi="Times New Roman" w:cs="Times New Roman"/>
          <w:sz w:val="24"/>
          <w:lang w:val="sr-Latn-RS"/>
        </w:rPr>
        <w:t>,</w:t>
      </w:r>
      <w:r w:rsidR="004C5425">
        <w:rPr>
          <w:rFonts w:ascii="Times New Roman" w:eastAsia="Calibri" w:hAnsi="Times New Roman" w:cs="Times New Roman"/>
          <w:sz w:val="24"/>
          <w:lang w:val="sr-Cyrl-RS"/>
        </w:rPr>
        <w:t>00</w:t>
      </w:r>
      <w:r w:rsidR="00FF5450" w:rsidRPr="00BB0922">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динара.</w:t>
      </w:r>
    </w:p>
    <w:p w14:paraId="4C39BE1C" w14:textId="77777777" w:rsidR="00345E48" w:rsidRPr="00BB0922" w:rsidRDefault="00345E48"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Цене дрвних сортимената узете су из актуелног ценовника ЈП ,,Србијашуме“ </w:t>
      </w:r>
      <w:r>
        <w:rPr>
          <w:rFonts w:ascii="Times New Roman" w:eastAsia="Calibri" w:hAnsi="Times New Roman" w:cs="Times New Roman"/>
          <w:sz w:val="24"/>
        </w:rPr>
        <w:t>бр. 133/2022-3</w:t>
      </w:r>
      <w:r w:rsidRPr="00BB0922">
        <w:rPr>
          <w:rFonts w:ascii="Times New Roman" w:eastAsia="Calibri" w:hAnsi="Times New Roman" w:cs="Times New Roman"/>
          <w:sz w:val="24"/>
        </w:rPr>
        <w:t xml:space="preserve"> од </w:t>
      </w:r>
      <w:r>
        <w:rPr>
          <w:rFonts w:ascii="Times New Roman" w:eastAsia="Calibri" w:hAnsi="Times New Roman" w:cs="Times New Roman"/>
          <w:sz w:val="24"/>
        </w:rPr>
        <w:t>10.08.2022</w:t>
      </w:r>
      <w:r w:rsidRPr="00BB0922">
        <w:rPr>
          <w:rFonts w:ascii="Times New Roman" w:eastAsia="Calibri" w:hAnsi="Times New Roman" w:cs="Times New Roman"/>
          <w:sz w:val="24"/>
          <w:lang w:val="sr-Latn-CS"/>
        </w:rPr>
        <w:t>.године.</w:t>
      </w:r>
    </w:p>
    <w:p w14:paraId="2E30B940" w14:textId="77777777" w:rsidR="00462D39" w:rsidRPr="00462D39" w:rsidRDefault="00462D39" w:rsidP="00964209">
      <w:pPr>
        <w:shd w:val="clear" w:color="auto" w:fill="FFFFFF" w:themeFill="background1"/>
        <w:jc w:val="both"/>
        <w:rPr>
          <w:lang w:val="sr-Cyrl-RS" w:eastAsia="sr-Latn-CS"/>
        </w:rPr>
      </w:pPr>
    </w:p>
    <w:p w14:paraId="770B9733" w14:textId="77777777" w:rsidR="00462D39" w:rsidRPr="00462D39" w:rsidRDefault="00462D39" w:rsidP="00964209">
      <w:pPr>
        <w:shd w:val="clear" w:color="auto" w:fill="FFFFFF" w:themeFill="background1"/>
        <w:rPr>
          <w:lang w:val="sr-Cyrl-RS" w:eastAsia="sr-Latn-CS"/>
        </w:rPr>
      </w:pPr>
    </w:p>
    <w:p w14:paraId="6E71238D" w14:textId="08017C24" w:rsidR="00345E48" w:rsidRDefault="00345E48">
      <w:pPr>
        <w:pStyle w:val="Heading1"/>
        <w:numPr>
          <w:ilvl w:val="0"/>
          <w:numId w:val="12"/>
        </w:numPr>
        <w:shd w:val="clear" w:color="auto" w:fill="FFFFFF" w:themeFill="background1"/>
        <w:rPr>
          <w:lang w:val="sr-Cyrl-RS"/>
        </w:rPr>
      </w:pPr>
      <w:bookmarkStart w:id="87" w:name="_Toc228954479"/>
      <w:r>
        <w:rPr>
          <w:lang w:val="sr-Cyrl-RS"/>
        </w:rPr>
        <w:t>ФУНКЦИЈЕ ШУМА, ЦИЉЕВИ И МЕРЕ ГАЗДОВАЊА</w:t>
      </w:r>
      <w:bookmarkEnd w:id="87"/>
    </w:p>
    <w:p w14:paraId="2726EA46" w14:textId="77777777" w:rsidR="00B30162" w:rsidRPr="00B30162" w:rsidRDefault="00B30162" w:rsidP="00964209">
      <w:pPr>
        <w:pStyle w:val="ListParagraph"/>
        <w:shd w:val="clear" w:color="auto" w:fill="FFFFFF" w:themeFill="background1"/>
        <w:rPr>
          <w:lang w:val="sr-Cyrl-RS" w:eastAsia="sr-Latn-CS"/>
        </w:rPr>
      </w:pPr>
    </w:p>
    <w:p w14:paraId="61A4D088" w14:textId="67233BC8" w:rsidR="00F86CA1" w:rsidRDefault="00345E48" w:rsidP="00964209">
      <w:pPr>
        <w:pStyle w:val="Heading2"/>
      </w:pPr>
      <w:bookmarkStart w:id="88" w:name="_Toc228954480"/>
      <w:r>
        <w:t>3.1. Функције и намене шума</w:t>
      </w:r>
      <w:bookmarkEnd w:id="88"/>
    </w:p>
    <w:p w14:paraId="640357D8" w14:textId="77777777" w:rsidR="005865F8" w:rsidRPr="005865F8" w:rsidRDefault="005865F8" w:rsidP="00964209">
      <w:pPr>
        <w:shd w:val="clear" w:color="auto" w:fill="FFFFFF" w:themeFill="background1"/>
        <w:rPr>
          <w:lang w:val="sr-Cyrl-RS" w:eastAsia="sr-Latn-CS"/>
        </w:rPr>
      </w:pPr>
    </w:p>
    <w:p w14:paraId="755F0459" w14:textId="77777777" w:rsidR="00523398" w:rsidRPr="00C24B5C" w:rsidRDefault="00523398"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Функције и намена шума дефинисане су чланом 6. Закона о шумама:</w:t>
      </w:r>
    </w:p>
    <w:p w14:paraId="5936D16D" w14:textId="77777777" w:rsidR="00523398" w:rsidRPr="00C24B5C" w:rsidRDefault="00523398"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Шуме имају општекорисну и привредну функцију.</w:t>
      </w:r>
    </w:p>
    <w:p w14:paraId="270D2F9F" w14:textId="77777777" w:rsidR="00523398" w:rsidRPr="00C24B5C" w:rsidRDefault="00523398"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lastRenderedPageBreak/>
        <w:t>Општекорисне функције шума су општа заштита и унапређивање животне средине постојањем шумских екосистема; очување биодиверзитета; очување генофонда шумског дрвећа и осталих врста у оквиру шумске заједнице; ублажавање штетног дејства "ефекта стаклене баште" везивањем угљеника, производњом кисеоника и биомасе; пречишћавање загађеног ваздуха; уравнотежавање водних односа и спречавање бујица и поплавних таласа; прочишћавање воде, снабдевање и заштита подземних токова и изворишта пијаћом водом; заштита земљишта, насеља и инфраструктуре од ерозије и клизишта; стварање повољних услова за здравље људи; повољни утицај на климу и пољопривредну делатност; естетска функција; обезбеђивање простора за одмор и рекреацију; развој ловног, сеоског и екотуризма; заштита од буке; подршка одбрани земље и развоју локалних заједница.</w:t>
      </w:r>
    </w:p>
    <w:p w14:paraId="3FE8A541" w14:textId="77777777" w:rsidR="00523398" w:rsidRPr="00C24B5C" w:rsidRDefault="00523398"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Према утврђеним приоритетним функцијама шуме, односно њихови делови могу бити :</w:t>
      </w:r>
    </w:p>
    <w:p w14:paraId="5B1874D2" w14:textId="77777777" w:rsidR="00523398" w:rsidRPr="00C24B5C" w:rsidRDefault="00523398">
      <w:pPr>
        <w:numPr>
          <w:ilvl w:val="2"/>
          <w:numId w:val="6"/>
        </w:numPr>
        <w:shd w:val="clear" w:color="auto" w:fill="FFFFFF" w:themeFill="background1"/>
        <w:tabs>
          <w:tab w:val="left" w:pos="3261"/>
        </w:tabs>
        <w:spacing w:after="0" w:line="240" w:lineRule="auto"/>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Привредне шуме;</w:t>
      </w:r>
    </w:p>
    <w:p w14:paraId="54467DB2" w14:textId="77777777" w:rsidR="00523398" w:rsidRPr="00C24B5C" w:rsidRDefault="00523398">
      <w:pPr>
        <w:numPr>
          <w:ilvl w:val="2"/>
          <w:numId w:val="6"/>
        </w:numPr>
        <w:shd w:val="clear" w:color="auto" w:fill="FFFFFF" w:themeFill="background1"/>
        <w:tabs>
          <w:tab w:val="left" w:pos="3261"/>
        </w:tabs>
        <w:spacing w:after="0" w:line="240" w:lineRule="auto"/>
        <w:jc w:val="both"/>
        <w:rPr>
          <w:rFonts w:ascii="Times New Roman" w:eastAsia="Times New Roman" w:hAnsi="Times New Roman" w:cs="Times New Roman"/>
          <w:sz w:val="24"/>
          <w:szCs w:val="24"/>
          <w:lang w:val="sr-Cyrl-CS" w:eastAsia="sr-Latn-CS"/>
        </w:rPr>
      </w:pPr>
      <w:r w:rsidRPr="00C24B5C">
        <w:rPr>
          <w:rFonts w:ascii="Times New Roman" w:eastAsia="Times New Roman" w:hAnsi="Times New Roman" w:cs="Times New Roman"/>
          <w:sz w:val="24"/>
          <w:szCs w:val="24"/>
          <w:lang w:val="sr-Cyrl-CS" w:eastAsia="sr-Latn-CS"/>
        </w:rPr>
        <w:t>Шуме са посебном наменом</w:t>
      </w:r>
    </w:p>
    <w:p w14:paraId="2F50F499" w14:textId="77777777" w:rsidR="00523398" w:rsidRPr="00C24B5C" w:rsidRDefault="00523398" w:rsidP="00964209">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C24B5C">
        <w:rPr>
          <w:rFonts w:ascii="Times New Roman" w:eastAsia="Times New Roman" w:hAnsi="Times New Roman" w:cs="Times New Roman"/>
          <w:sz w:val="24"/>
          <w:szCs w:val="24"/>
          <w:lang w:val="sr-Cyrl-CS" w:eastAsia="sr-Latn-CS"/>
        </w:rPr>
        <w:t>Шуме са посебном наменом су заштитне шуме; шуме за очување и коришћење генофонда шумских врста дрвећа; шуме за очување биодиверзитета гена, врста, екосистема и предела; шуме значајне естетске вредности; шуме од значаја за здравље људи и рекреацију; шуме од значаја за образовање; шуме за научно-истраживачку делатност; шуме културно-</w:t>
      </w:r>
      <w:r w:rsidRPr="00C24B5C">
        <w:rPr>
          <w:rFonts w:ascii="Times New Roman" w:eastAsia="Calibri" w:hAnsi="Times New Roman" w:cs="Times New Roman"/>
          <w:sz w:val="24"/>
          <w:lang w:val="sr-Cyrl-CS"/>
        </w:rPr>
        <w:t>историјског значаја; шуме за потребе одбране земље; шуме специфичних потреба државних органа; шуме за друге специфичне потребе.</w:t>
      </w:r>
    </w:p>
    <w:p w14:paraId="4FC470BE" w14:textId="77777777" w:rsidR="00523398" w:rsidRPr="00C24B5C" w:rsidRDefault="00523398" w:rsidP="00964209">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C24B5C">
        <w:rPr>
          <w:rFonts w:ascii="Times New Roman" w:eastAsia="Calibri" w:hAnsi="Times New Roman" w:cs="Times New Roman"/>
          <w:sz w:val="24"/>
          <w:lang w:val="sr-Cyrl-CS"/>
        </w:rPr>
        <w:t>Шуме у заштићеним природним добрима имају приоритетну функцију шуме са посебном наменом.</w:t>
      </w:r>
    </w:p>
    <w:p w14:paraId="3E25F6B9" w14:textId="77777777" w:rsidR="00523398" w:rsidRPr="00C24B5C" w:rsidRDefault="00523398" w:rsidP="00964209">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C24B5C">
        <w:rPr>
          <w:rFonts w:ascii="Times New Roman" w:eastAsia="Calibri" w:hAnsi="Times New Roman" w:cs="Times New Roman"/>
          <w:sz w:val="24"/>
          <w:lang w:val="sr-Cyrl-CS"/>
        </w:rPr>
        <w:t>Привредна функција шума остварује се коришћењем шумских производа и валоризацијом општекорисних функција шуме ради остваривања прихода.</w:t>
      </w:r>
    </w:p>
    <w:p w14:paraId="5176FEE8" w14:textId="77777777" w:rsidR="00523398" w:rsidRPr="00C24B5C" w:rsidRDefault="00523398" w:rsidP="00964209">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C24B5C">
        <w:rPr>
          <w:rFonts w:ascii="Times New Roman" w:eastAsia="Calibri" w:hAnsi="Times New Roman" w:cs="Times New Roman"/>
          <w:sz w:val="24"/>
          <w:lang w:val="sr-Cyrl-CS"/>
        </w:rPr>
        <w:t>Намена шума утврђује се, у складу са приоритетним функцијама шума, у плану развоја шумске области.</w:t>
      </w:r>
    </w:p>
    <w:p w14:paraId="5D1DF31B" w14:textId="77777777" w:rsidR="00523398" w:rsidRPr="00C24B5C" w:rsidRDefault="00523398" w:rsidP="00964209">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C24B5C">
        <w:rPr>
          <w:rFonts w:ascii="Times New Roman" w:eastAsia="Calibri" w:hAnsi="Times New Roman" w:cs="Times New Roman"/>
          <w:sz w:val="24"/>
          <w:lang w:val="sr-Cyrl-CS"/>
        </w:rPr>
        <w:t xml:space="preserve">У складу са наведеним утврђује се глобална и основна намена сваке састојине. Глобална намена се односи на комплекс шума као целине у складу са општим циљевима газдовања. Основна намена представља приоритетну функцију шуме. </w:t>
      </w:r>
    </w:p>
    <w:p w14:paraId="0FB46DA0" w14:textId="77777777" w:rsidR="00044723" w:rsidRPr="00C24B5C" w:rsidRDefault="00044723"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C24B5C">
        <w:rPr>
          <w:rFonts w:ascii="Times New Roman" w:eastAsia="Calibri" w:hAnsi="Times New Roman" w:cs="Times New Roman"/>
          <w:sz w:val="24"/>
          <w:lang w:val="sr-Cyrl-CS"/>
        </w:rPr>
        <w:t>Шуме ове газдинске јединице имају основну функцију да производе сортименте најбољег квалитета, а да се при томе не наруше општекорисне функције шума у погледу климе, воде, ерозије, туристичке, здравствене и друге функције.  Усклађеност наведених функција најефикасније је остварити ако су шуме доброг квалитета и обраста, ако се у одговарајућим условима гаје оне врсте дрвећа којима ти услови највише одговарају.</w:t>
      </w:r>
    </w:p>
    <w:p w14:paraId="30F0622F" w14:textId="77777777" w:rsidR="00356906" w:rsidRDefault="00044723" w:rsidP="00356906">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C24B5C">
        <w:rPr>
          <w:rFonts w:ascii="Times New Roman" w:eastAsia="Calibri" w:hAnsi="Times New Roman" w:cs="Times New Roman"/>
          <w:sz w:val="24"/>
          <w:lang w:val="sr-Latn-CS"/>
        </w:rPr>
        <w:t>Глобална намена комплекса шума или његових делова помирује и интегрише стање станишта и састојина и друштвене потребе у односу на шуму у (јединствене – опште) циљеве газдовања. Обично су глобалне намене шуме и општи циљеви газдовања шумама преточени у законски норматив и одреднице, чиме су и формално утврђени.</w:t>
      </w:r>
    </w:p>
    <w:p w14:paraId="27565A2F" w14:textId="6C621E4E" w:rsidR="00A90307" w:rsidRDefault="00356906" w:rsidP="00356906">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356906">
        <w:rPr>
          <w:rFonts w:ascii="Times New Roman" w:eastAsia="Calibri" w:hAnsi="Times New Roman" w:cs="Times New Roman"/>
          <w:sz w:val="24"/>
          <w:lang w:val="sr-Latn-CS"/>
        </w:rPr>
        <w:t>На основу затеченог стања и утврђеног потенцијала шума и шумског земљишта, а пре свега  на основу законских обавеза, у ГЈ „</w:t>
      </w:r>
      <w:r w:rsidR="002D4568">
        <w:rPr>
          <w:rFonts w:ascii="Times New Roman" w:eastAsia="Calibri" w:hAnsi="Times New Roman" w:cs="Times New Roman"/>
          <w:sz w:val="24"/>
          <w:lang w:val="sr-Cyrl-RS"/>
        </w:rPr>
        <w:t>Јелова гора</w:t>
      </w:r>
      <w:r w:rsidRPr="00356906">
        <w:rPr>
          <w:rFonts w:ascii="Times New Roman" w:eastAsia="Calibri" w:hAnsi="Times New Roman" w:cs="Times New Roman"/>
          <w:sz w:val="24"/>
          <w:lang w:val="sr-Latn-CS"/>
        </w:rPr>
        <w:t xml:space="preserve">”, заступљенe су следеће глобалне намене: </w:t>
      </w:r>
    </w:p>
    <w:p w14:paraId="691FAD73" w14:textId="1852460F" w:rsidR="00356906" w:rsidRPr="00356906" w:rsidRDefault="00356906" w:rsidP="00356906">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356906">
        <w:rPr>
          <w:rFonts w:ascii="Times New Roman" w:eastAsia="Calibri" w:hAnsi="Times New Roman" w:cs="Times New Roman"/>
          <w:sz w:val="24"/>
          <w:lang w:val="sr-Latn-CS"/>
        </w:rPr>
        <w:t xml:space="preserve"> </w:t>
      </w:r>
    </w:p>
    <w:p w14:paraId="72B81365" w14:textId="77777777" w:rsidR="00356906" w:rsidRPr="005415E6" w:rsidRDefault="00356906">
      <w:pPr>
        <w:numPr>
          <w:ilvl w:val="1"/>
          <w:numId w:val="1"/>
        </w:numPr>
        <w:shd w:val="clear" w:color="auto" w:fill="FFFFFF" w:themeFill="background1"/>
        <w:spacing w:after="0" w:line="240" w:lineRule="auto"/>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глобална намена </w:t>
      </w:r>
      <w:r w:rsidRPr="005415E6">
        <w:rPr>
          <w:rFonts w:ascii="Times New Roman" w:eastAsia="Times New Roman" w:hAnsi="Times New Roman" w:cs="Times New Roman"/>
          <w:sz w:val="24"/>
          <w:szCs w:val="24"/>
          <w:lang w:val="sl-SI" w:eastAsia="sr-Latn-CS"/>
        </w:rPr>
        <w:t>10</w:t>
      </w:r>
      <w:r>
        <w:rPr>
          <w:rFonts w:ascii="Times New Roman" w:eastAsia="Times New Roman" w:hAnsi="Times New Roman" w:cs="Times New Roman"/>
          <w:sz w:val="24"/>
          <w:szCs w:val="24"/>
          <w:lang w:val="sr-Cyrl-RS" w:eastAsia="sr-Latn-CS"/>
        </w:rPr>
        <w:t xml:space="preserve"> -</w:t>
      </w:r>
      <w:r w:rsidRPr="005415E6">
        <w:rPr>
          <w:rFonts w:ascii="Times New Roman" w:eastAsia="Times New Roman" w:hAnsi="Times New Roman" w:cs="Times New Roman"/>
          <w:sz w:val="24"/>
          <w:szCs w:val="24"/>
          <w:lang w:val="sl-SI" w:eastAsia="sr-Latn-CS"/>
        </w:rPr>
        <w:t xml:space="preserve"> Шуме и шумска станишта са производном функцијом</w:t>
      </w:r>
    </w:p>
    <w:p w14:paraId="1ACD10A4" w14:textId="77777777" w:rsidR="00356906" w:rsidRPr="005415E6" w:rsidRDefault="00356906">
      <w:pPr>
        <w:numPr>
          <w:ilvl w:val="1"/>
          <w:numId w:val="1"/>
        </w:numPr>
        <w:shd w:val="clear" w:color="auto" w:fill="FFFFFF" w:themeFill="background1"/>
        <w:spacing w:after="0" w:line="240" w:lineRule="auto"/>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lastRenderedPageBreak/>
        <w:t xml:space="preserve">глобална намена </w:t>
      </w:r>
      <w:r w:rsidRPr="005415E6">
        <w:rPr>
          <w:rFonts w:ascii="Times New Roman" w:eastAsia="Times New Roman" w:hAnsi="Times New Roman" w:cs="Times New Roman"/>
          <w:sz w:val="24"/>
          <w:szCs w:val="24"/>
          <w:lang w:val="sl-SI" w:eastAsia="sr-Latn-CS"/>
        </w:rPr>
        <w:t>12</w:t>
      </w:r>
      <w:r>
        <w:rPr>
          <w:rFonts w:ascii="Times New Roman" w:eastAsia="Times New Roman" w:hAnsi="Times New Roman" w:cs="Times New Roman"/>
          <w:sz w:val="24"/>
          <w:szCs w:val="24"/>
          <w:lang w:val="sr-Cyrl-RS" w:eastAsia="sr-Latn-CS"/>
        </w:rPr>
        <w:t xml:space="preserve"> -</w:t>
      </w:r>
      <w:r w:rsidRPr="005415E6">
        <w:rPr>
          <w:rFonts w:ascii="Times New Roman" w:eastAsia="Times New Roman" w:hAnsi="Times New Roman" w:cs="Times New Roman"/>
          <w:sz w:val="24"/>
          <w:szCs w:val="24"/>
          <w:lang w:val="sl-SI" w:eastAsia="sr-Latn-CS"/>
        </w:rPr>
        <w:t xml:space="preserve"> Шуме са приоритетном заштитном функцијо</w:t>
      </w:r>
      <w:r>
        <w:rPr>
          <w:rFonts w:ascii="Times New Roman" w:eastAsia="Times New Roman" w:hAnsi="Times New Roman" w:cs="Times New Roman"/>
          <w:sz w:val="24"/>
          <w:szCs w:val="24"/>
          <w:lang w:val="sr-Cyrl-RS" w:eastAsia="sr-Latn-CS"/>
        </w:rPr>
        <w:t>м</w:t>
      </w:r>
    </w:p>
    <w:p w14:paraId="736038C5" w14:textId="01E6C01A" w:rsidR="00B863B3" w:rsidRPr="00B863B3" w:rsidRDefault="00B863B3">
      <w:pPr>
        <w:numPr>
          <w:ilvl w:val="1"/>
          <w:numId w:val="1"/>
        </w:numPr>
        <w:shd w:val="clear" w:color="auto" w:fill="FFFFFF" w:themeFill="background1"/>
        <w:spacing w:after="0" w:line="240" w:lineRule="auto"/>
        <w:jc w:val="both"/>
        <w:rPr>
          <w:rFonts w:ascii="Times New Roman" w:eastAsia="Times New Roman" w:hAnsi="Times New Roman" w:cs="Times New Roman"/>
          <w:sz w:val="24"/>
          <w:szCs w:val="24"/>
          <w:lang w:val="sl-SI" w:eastAsia="sr-Latn-CS"/>
        </w:rPr>
      </w:pPr>
      <w:r w:rsidRPr="00C57858">
        <w:rPr>
          <w:rFonts w:ascii="Times New Roman" w:eastAsia="Times New Roman" w:hAnsi="Times New Roman" w:cs="Times New Roman"/>
          <w:sz w:val="24"/>
          <w:szCs w:val="24"/>
          <w:lang w:val="sl-SI" w:eastAsia="sr-Latn-CS"/>
        </w:rPr>
        <w:t xml:space="preserve">глобална намена </w:t>
      </w:r>
      <w:r w:rsidRPr="005415E6">
        <w:rPr>
          <w:rFonts w:ascii="Times New Roman" w:eastAsia="Times New Roman" w:hAnsi="Times New Roman" w:cs="Times New Roman"/>
          <w:sz w:val="24"/>
          <w:szCs w:val="24"/>
          <w:lang w:val="sl-SI" w:eastAsia="sr-Latn-CS"/>
        </w:rPr>
        <w:t>2</w:t>
      </w:r>
      <w:r>
        <w:rPr>
          <w:rFonts w:ascii="Times New Roman" w:eastAsia="Times New Roman" w:hAnsi="Times New Roman" w:cs="Times New Roman"/>
          <w:sz w:val="24"/>
          <w:szCs w:val="24"/>
          <w:lang w:val="sr-Cyrl-RS" w:eastAsia="sr-Latn-CS"/>
        </w:rPr>
        <w:t>1 –</w:t>
      </w:r>
      <w:r w:rsidRPr="005415E6">
        <w:rPr>
          <w:rFonts w:ascii="Times New Roman" w:eastAsia="Times New Roman" w:hAnsi="Times New Roman" w:cs="Times New Roman"/>
          <w:sz w:val="24"/>
          <w:szCs w:val="24"/>
          <w:lang w:val="sl-SI" w:eastAsia="sr-Latn-CS"/>
        </w:rPr>
        <w:t xml:space="preserve"> </w:t>
      </w:r>
      <w:r>
        <w:rPr>
          <w:rFonts w:ascii="Times New Roman" w:eastAsia="Times New Roman" w:hAnsi="Times New Roman" w:cs="Times New Roman"/>
          <w:sz w:val="24"/>
          <w:szCs w:val="24"/>
          <w:lang w:val="sr-Cyrl-RS" w:eastAsia="sr-Latn-CS"/>
        </w:rPr>
        <w:t>Специјални природни резерват</w:t>
      </w:r>
    </w:p>
    <w:p w14:paraId="2B4765CC" w14:textId="77777777" w:rsidR="00A90307" w:rsidRPr="00C57858" w:rsidRDefault="00A90307" w:rsidP="00B863B3">
      <w:pPr>
        <w:shd w:val="clear" w:color="auto" w:fill="FFFFFF" w:themeFill="background1"/>
        <w:spacing w:after="0" w:line="240" w:lineRule="auto"/>
        <w:ind w:left="2291"/>
        <w:jc w:val="both"/>
        <w:rPr>
          <w:rFonts w:ascii="Times New Roman" w:eastAsia="Times New Roman" w:hAnsi="Times New Roman" w:cs="Times New Roman"/>
          <w:sz w:val="24"/>
          <w:szCs w:val="24"/>
          <w:lang w:val="sl-SI" w:eastAsia="sr-Latn-CS"/>
        </w:rPr>
      </w:pPr>
    </w:p>
    <w:p w14:paraId="2C43899B" w14:textId="3A3F553E" w:rsidR="00044723" w:rsidRDefault="00044723" w:rsidP="00964209">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C24B5C">
        <w:rPr>
          <w:rFonts w:ascii="Times New Roman" w:eastAsia="Calibri" w:hAnsi="Times New Roman" w:cs="Times New Roman"/>
          <w:sz w:val="24"/>
          <w:lang w:val="sr-Latn-CS"/>
        </w:rPr>
        <w:t>У оквиру газдинске јединице</w:t>
      </w:r>
      <w:r w:rsidR="00A90307">
        <w:rPr>
          <w:rFonts w:ascii="Times New Roman" w:eastAsia="Calibri" w:hAnsi="Times New Roman" w:cs="Times New Roman"/>
          <w:sz w:val="24"/>
          <w:lang w:val="sr-Cyrl-RS"/>
        </w:rPr>
        <w:t xml:space="preserve">, </w:t>
      </w:r>
      <w:r w:rsidRPr="00C24B5C">
        <w:rPr>
          <w:rFonts w:ascii="Times New Roman" w:eastAsia="Calibri" w:hAnsi="Times New Roman" w:cs="Times New Roman"/>
          <w:sz w:val="24"/>
          <w:lang w:val="sr-Latn-CS"/>
        </w:rPr>
        <w:t>издвојен</w:t>
      </w:r>
      <w:r w:rsidR="00A90307">
        <w:rPr>
          <w:rFonts w:ascii="Times New Roman" w:eastAsia="Calibri" w:hAnsi="Times New Roman" w:cs="Times New Roman"/>
          <w:sz w:val="24"/>
          <w:lang w:val="sr-Cyrl-RS"/>
        </w:rPr>
        <w:t xml:space="preserve">о је </w:t>
      </w:r>
      <w:r w:rsidR="002D4568">
        <w:rPr>
          <w:rFonts w:ascii="Times New Roman" w:eastAsia="Calibri" w:hAnsi="Times New Roman" w:cs="Times New Roman"/>
          <w:sz w:val="24"/>
          <w:lang w:val="sr-Cyrl-RS"/>
        </w:rPr>
        <w:t>шест</w:t>
      </w:r>
      <w:r w:rsidR="00A90307">
        <w:rPr>
          <w:rFonts w:ascii="Times New Roman" w:eastAsia="Calibri" w:hAnsi="Times New Roman" w:cs="Times New Roman"/>
          <w:sz w:val="24"/>
          <w:lang w:val="sr-Cyrl-RS"/>
        </w:rPr>
        <w:t xml:space="preserve"> </w:t>
      </w:r>
      <w:r w:rsidRPr="00C24B5C">
        <w:rPr>
          <w:rFonts w:ascii="Times New Roman" w:eastAsia="Calibri" w:hAnsi="Times New Roman" w:cs="Times New Roman"/>
          <w:sz w:val="24"/>
          <w:lang w:val="sr-Latn-CS"/>
        </w:rPr>
        <w:t>основн</w:t>
      </w:r>
      <w:r w:rsidR="00A90307">
        <w:rPr>
          <w:rFonts w:ascii="Times New Roman" w:eastAsia="Calibri" w:hAnsi="Times New Roman" w:cs="Times New Roman"/>
          <w:sz w:val="24"/>
          <w:lang w:val="sr-Cyrl-RS"/>
        </w:rPr>
        <w:t>их</w:t>
      </w:r>
      <w:r w:rsidRPr="00C24B5C">
        <w:rPr>
          <w:rFonts w:ascii="Times New Roman" w:eastAsia="Calibri" w:hAnsi="Times New Roman" w:cs="Times New Roman"/>
          <w:sz w:val="24"/>
          <w:lang w:val="sr-Latn-CS"/>
        </w:rPr>
        <w:t xml:space="preserve"> намен</w:t>
      </w:r>
      <w:r w:rsidR="00A90307">
        <w:rPr>
          <w:rFonts w:ascii="Times New Roman" w:eastAsia="Calibri" w:hAnsi="Times New Roman" w:cs="Times New Roman"/>
          <w:sz w:val="24"/>
          <w:lang w:val="sr-Cyrl-RS"/>
        </w:rPr>
        <w:t>а</w:t>
      </w:r>
      <w:r w:rsidRPr="00C24B5C">
        <w:rPr>
          <w:rFonts w:ascii="Times New Roman" w:eastAsia="Calibri" w:hAnsi="Times New Roman" w:cs="Times New Roman"/>
          <w:sz w:val="24"/>
          <w:lang w:val="sr-Latn-CS"/>
        </w:rPr>
        <w:t xml:space="preserve"> (наменск</w:t>
      </w:r>
      <w:r w:rsidR="00A90307">
        <w:rPr>
          <w:rFonts w:ascii="Times New Roman" w:eastAsia="Calibri" w:hAnsi="Times New Roman" w:cs="Times New Roman"/>
          <w:sz w:val="24"/>
          <w:lang w:val="sr-Cyrl-RS"/>
        </w:rPr>
        <w:t>их</w:t>
      </w:r>
      <w:r w:rsidRPr="00C24B5C">
        <w:rPr>
          <w:rFonts w:ascii="Times New Roman" w:eastAsia="Calibri" w:hAnsi="Times New Roman" w:cs="Times New Roman"/>
          <w:sz w:val="24"/>
          <w:lang w:val="sr-Latn-CS"/>
        </w:rPr>
        <w:t xml:space="preserve"> целин</w:t>
      </w:r>
      <w:r w:rsidR="00A90307">
        <w:rPr>
          <w:rFonts w:ascii="Times New Roman" w:eastAsia="Calibri" w:hAnsi="Times New Roman" w:cs="Times New Roman"/>
          <w:sz w:val="24"/>
          <w:lang w:val="sr-Cyrl-RS"/>
        </w:rPr>
        <w:t>а</w:t>
      </w:r>
      <w:r w:rsidRPr="00C24B5C">
        <w:rPr>
          <w:rFonts w:ascii="Times New Roman" w:eastAsia="Calibri" w:hAnsi="Times New Roman" w:cs="Times New Roman"/>
          <w:sz w:val="24"/>
          <w:lang w:val="sr-Latn-CS"/>
        </w:rPr>
        <w:t xml:space="preserve">): </w:t>
      </w:r>
    </w:p>
    <w:p w14:paraId="7A4B5AE7" w14:textId="77777777" w:rsidR="00A90307" w:rsidRPr="00A90307" w:rsidRDefault="00A90307" w:rsidP="00964209">
      <w:pPr>
        <w:shd w:val="clear" w:color="auto" w:fill="FFFFFF" w:themeFill="background1"/>
        <w:spacing w:after="0" w:line="240" w:lineRule="auto"/>
        <w:ind w:firstLine="851"/>
        <w:jc w:val="both"/>
        <w:rPr>
          <w:rFonts w:ascii="Times New Roman" w:eastAsia="Calibri" w:hAnsi="Times New Roman" w:cs="Times New Roman"/>
          <w:sz w:val="24"/>
          <w:lang w:val="sr-Cyrl-RS"/>
        </w:rPr>
      </w:pPr>
    </w:p>
    <w:p w14:paraId="17178EEC" w14:textId="77777777" w:rsidR="00A90307" w:rsidRPr="005415E6" w:rsidRDefault="00A90307">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Pr="005415E6">
        <w:rPr>
          <w:rFonts w:ascii="Times New Roman" w:eastAsia="Calibri" w:hAnsi="Times New Roman" w:cs="Times New Roman"/>
          <w:sz w:val="24"/>
          <w:lang w:val="sr-Latn-CS"/>
        </w:rPr>
        <w:t>10</w:t>
      </w:r>
      <w:r>
        <w:rPr>
          <w:rFonts w:ascii="Times New Roman" w:eastAsia="Calibri" w:hAnsi="Times New Roman" w:cs="Times New Roman"/>
          <w:sz w:val="24"/>
          <w:lang w:val="sr-Cyrl-RS"/>
        </w:rPr>
        <w:t xml:space="preserve"> - </w:t>
      </w:r>
      <w:r w:rsidRPr="005415E6">
        <w:rPr>
          <w:rFonts w:ascii="Times New Roman" w:eastAsia="Calibri" w:hAnsi="Times New Roman" w:cs="Times New Roman"/>
          <w:sz w:val="24"/>
          <w:lang w:val="sr-Latn-CS"/>
        </w:rPr>
        <w:t>Производња дрвета</w:t>
      </w:r>
    </w:p>
    <w:p w14:paraId="7DD2B392" w14:textId="00D982C0" w:rsidR="00A90307" w:rsidRPr="005415E6" w:rsidRDefault="00A90307">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002D4568">
        <w:rPr>
          <w:rFonts w:ascii="Times New Roman" w:eastAsia="Calibri" w:hAnsi="Times New Roman" w:cs="Times New Roman"/>
          <w:sz w:val="24"/>
          <w:lang w:val="sr-Cyrl-RS"/>
        </w:rPr>
        <w:t>17</w:t>
      </w:r>
      <w:r>
        <w:rPr>
          <w:rFonts w:ascii="Times New Roman" w:eastAsia="Calibri" w:hAnsi="Times New Roman" w:cs="Times New Roman"/>
          <w:sz w:val="24"/>
          <w:lang w:val="sr-Cyrl-RS"/>
        </w:rPr>
        <w:t xml:space="preserve"> </w:t>
      </w:r>
      <w:r w:rsidR="002D4568">
        <w:rPr>
          <w:rFonts w:ascii="Times New Roman" w:eastAsia="Calibri" w:hAnsi="Times New Roman" w:cs="Times New Roman"/>
          <w:sz w:val="24"/>
          <w:lang w:val="sr-Cyrl-RS"/>
        </w:rPr>
        <w:t>-</w:t>
      </w:r>
      <w:r>
        <w:rPr>
          <w:rFonts w:ascii="Times New Roman" w:eastAsia="Calibri" w:hAnsi="Times New Roman" w:cs="Times New Roman"/>
          <w:sz w:val="24"/>
          <w:lang w:val="sr-Cyrl-RS"/>
        </w:rPr>
        <w:t xml:space="preserve"> </w:t>
      </w:r>
      <w:r w:rsidR="002D4568">
        <w:rPr>
          <w:rFonts w:ascii="Times New Roman" w:eastAsia="Calibri" w:hAnsi="Times New Roman" w:cs="Times New Roman"/>
          <w:sz w:val="24"/>
          <w:lang w:val="sr-Cyrl-RS"/>
        </w:rPr>
        <w:t>Семенска састојина</w:t>
      </w:r>
    </w:p>
    <w:p w14:paraId="173FDEF4" w14:textId="77777777" w:rsidR="00A90307" w:rsidRPr="007754B0" w:rsidRDefault="00A90307">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Pr="005415E6">
        <w:rPr>
          <w:rFonts w:ascii="Times New Roman" w:eastAsia="Calibri" w:hAnsi="Times New Roman" w:cs="Times New Roman"/>
          <w:sz w:val="24"/>
          <w:lang w:val="sr-Latn-CS"/>
        </w:rPr>
        <w:t>26</w:t>
      </w:r>
      <w:r>
        <w:rPr>
          <w:rFonts w:ascii="Times New Roman" w:eastAsia="Calibri" w:hAnsi="Times New Roman" w:cs="Times New Roman"/>
          <w:sz w:val="24"/>
          <w:lang w:val="sr-Cyrl-RS"/>
        </w:rPr>
        <w:t xml:space="preserve"> - </w:t>
      </w:r>
      <w:r w:rsidRPr="005415E6">
        <w:rPr>
          <w:rFonts w:ascii="Times New Roman" w:eastAsia="Calibri" w:hAnsi="Times New Roman" w:cs="Times New Roman"/>
          <w:sz w:val="24"/>
          <w:lang w:val="sr-Latn-CS"/>
        </w:rPr>
        <w:t>Заштита земљишта од ерозије</w:t>
      </w:r>
    </w:p>
    <w:p w14:paraId="6FB35CC2" w14:textId="2B3D7654" w:rsidR="007754B0" w:rsidRPr="005415E6" w:rsidRDefault="007754B0">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002D4568">
        <w:rPr>
          <w:rFonts w:ascii="Times New Roman" w:eastAsia="Calibri" w:hAnsi="Times New Roman" w:cs="Times New Roman"/>
          <w:sz w:val="24"/>
          <w:lang w:val="sr-Cyrl-RS"/>
        </w:rPr>
        <w:t>61</w:t>
      </w:r>
      <w:r>
        <w:rPr>
          <w:rFonts w:ascii="Times New Roman" w:eastAsia="Calibri" w:hAnsi="Times New Roman" w:cs="Times New Roman"/>
          <w:sz w:val="24"/>
          <w:lang w:val="sr-Cyrl-RS"/>
        </w:rPr>
        <w:t xml:space="preserve"> </w:t>
      </w:r>
      <w:r w:rsidR="002D4568">
        <w:rPr>
          <w:rFonts w:ascii="Times New Roman" w:eastAsia="Calibri" w:hAnsi="Times New Roman" w:cs="Times New Roman"/>
          <w:sz w:val="24"/>
          <w:lang w:val="sr-Cyrl-RS"/>
        </w:rPr>
        <w:t>-</w:t>
      </w:r>
      <w:r>
        <w:rPr>
          <w:rFonts w:ascii="Times New Roman" w:eastAsia="Calibri" w:hAnsi="Times New Roman" w:cs="Times New Roman"/>
          <w:sz w:val="24"/>
          <w:lang w:val="sr-Cyrl-RS"/>
        </w:rPr>
        <w:t xml:space="preserve"> </w:t>
      </w:r>
      <w:r w:rsidRPr="007754B0">
        <w:rPr>
          <w:rFonts w:ascii="Times New Roman" w:eastAsia="Calibri" w:hAnsi="Times New Roman" w:cs="Times New Roman"/>
          <w:sz w:val="24"/>
          <w:lang w:val="sr-Cyrl-CS"/>
        </w:rPr>
        <w:t>С</w:t>
      </w:r>
      <w:r w:rsidR="002D4568">
        <w:rPr>
          <w:rFonts w:ascii="Times New Roman" w:eastAsia="Calibri" w:hAnsi="Times New Roman" w:cs="Times New Roman"/>
          <w:sz w:val="24"/>
          <w:lang w:val="sr-Cyrl-CS"/>
        </w:rPr>
        <w:t xml:space="preserve">троги </w:t>
      </w:r>
      <w:r w:rsidRPr="007754B0">
        <w:rPr>
          <w:rFonts w:ascii="Times New Roman" w:eastAsia="Calibri" w:hAnsi="Times New Roman" w:cs="Times New Roman"/>
          <w:sz w:val="24"/>
          <w:lang w:val="sr-Cyrl-CS"/>
        </w:rPr>
        <w:t xml:space="preserve">резерват природе  </w:t>
      </w:r>
      <w:r w:rsidRPr="007754B0">
        <w:rPr>
          <w:rFonts w:ascii="Times New Roman" w:eastAsia="Calibri" w:hAnsi="Times New Roman" w:cs="Times New Roman"/>
          <w:sz w:val="24"/>
        </w:rPr>
        <w:t xml:space="preserve">I </w:t>
      </w:r>
      <w:r w:rsidRPr="007754B0">
        <w:rPr>
          <w:rFonts w:ascii="Times New Roman" w:eastAsia="Calibri" w:hAnsi="Times New Roman" w:cs="Times New Roman"/>
          <w:sz w:val="24"/>
          <w:lang w:val="sr-Cyrl-CS"/>
        </w:rPr>
        <w:t>степен</w:t>
      </w:r>
      <w:r w:rsidR="002D4568">
        <w:rPr>
          <w:rFonts w:ascii="Times New Roman" w:eastAsia="Calibri" w:hAnsi="Times New Roman" w:cs="Times New Roman"/>
          <w:sz w:val="24"/>
          <w:lang w:val="sr-Cyrl-CS"/>
        </w:rPr>
        <w:t xml:space="preserve"> заштите</w:t>
      </w:r>
      <w:r>
        <w:rPr>
          <w:rFonts w:ascii="Times New Roman" w:eastAsia="Calibri" w:hAnsi="Times New Roman" w:cs="Times New Roman"/>
          <w:b/>
          <w:bCs/>
          <w:i/>
          <w:iCs/>
          <w:sz w:val="24"/>
        </w:rPr>
        <w:t xml:space="preserve"> </w:t>
      </w:r>
    </w:p>
    <w:p w14:paraId="0858F44F" w14:textId="77777777" w:rsidR="00A90307" w:rsidRPr="005415E6" w:rsidRDefault="00A90307">
      <w:pPr>
        <w:numPr>
          <w:ilvl w:val="1"/>
          <w:numId w:val="1"/>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sidRPr="005415E6">
        <w:rPr>
          <w:rFonts w:ascii="Times New Roman" w:eastAsia="Calibri" w:hAnsi="Times New Roman" w:cs="Times New Roman"/>
          <w:sz w:val="24"/>
          <w:lang w:val="sr-Latn-CS"/>
        </w:rPr>
        <w:t>66</w:t>
      </w:r>
      <w:r>
        <w:rPr>
          <w:rFonts w:ascii="Times New Roman" w:eastAsia="Calibri" w:hAnsi="Times New Roman" w:cs="Times New Roman"/>
          <w:sz w:val="24"/>
          <w:lang w:val="sr-Cyrl-RS"/>
        </w:rPr>
        <w:t xml:space="preserve"> -</w:t>
      </w:r>
      <w:r w:rsidRPr="005415E6">
        <w:rPr>
          <w:rFonts w:ascii="Times New Roman" w:eastAsia="Calibri" w:hAnsi="Times New Roman" w:cs="Times New Roman"/>
          <w:sz w:val="24"/>
          <w:lang w:val="sr-Latn-CS"/>
        </w:rPr>
        <w:t xml:space="preserve"> Стална заштита шума (изван газдинског третмана)</w:t>
      </w:r>
    </w:p>
    <w:p w14:paraId="293A37D8" w14:textId="77777777" w:rsidR="00976252" w:rsidRPr="00D46443" w:rsidRDefault="00976252" w:rsidP="002D4568">
      <w:pPr>
        <w:shd w:val="clear" w:color="auto" w:fill="FFFFFF" w:themeFill="background1"/>
        <w:spacing w:after="0" w:line="240" w:lineRule="auto"/>
        <w:ind w:left="1931"/>
        <w:jc w:val="both"/>
        <w:rPr>
          <w:rFonts w:ascii="Times New Roman" w:eastAsia="Calibri" w:hAnsi="Times New Roman" w:cs="Times New Roman"/>
          <w:sz w:val="24"/>
          <w:lang w:val="sr-Latn-CS"/>
        </w:rPr>
      </w:pPr>
    </w:p>
    <w:p w14:paraId="0DE80611" w14:textId="77777777" w:rsidR="00A21848" w:rsidRPr="00FD3531" w:rsidRDefault="00A21848" w:rsidP="0061097E">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FD3531">
        <w:rPr>
          <w:rFonts w:ascii="Times New Roman" w:eastAsia="Calibri" w:hAnsi="Times New Roman" w:cs="Times New Roman"/>
          <w:sz w:val="24"/>
          <w:lang w:val="sr-Cyrl-CS"/>
        </w:rPr>
        <w:t>На основу дефинисаних функција шума, утврђује се намена појединих састојина, које у оквиру одређене намене чине јасно издвојене наменске целине.</w:t>
      </w:r>
    </w:p>
    <w:p w14:paraId="3403670A" w14:textId="4D39673D" w:rsidR="00A21848" w:rsidRPr="00FD3531" w:rsidRDefault="00325E20" w:rsidP="00761831">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67681D">
        <w:rPr>
          <w:rFonts w:ascii="Times New Roman" w:eastAsia="Calibri" w:hAnsi="Times New Roman" w:cs="Times New Roman"/>
          <w:b/>
          <w:bCs/>
          <w:i/>
          <w:iCs/>
          <w:sz w:val="24"/>
          <w:lang w:val="sr-Cyrl-CS"/>
        </w:rPr>
        <w:t>Основна намена "10" - Производња дрвета</w:t>
      </w:r>
      <w:r w:rsidRPr="0067681D">
        <w:rPr>
          <w:rFonts w:ascii="Times New Roman" w:eastAsia="Calibri" w:hAnsi="Times New Roman" w:cs="Times New Roman"/>
          <w:sz w:val="24"/>
          <w:lang w:val="sr-Cyrl-CS"/>
        </w:rPr>
        <w:t xml:space="preserve"> </w:t>
      </w:r>
      <w:r w:rsidR="00A21848" w:rsidRPr="00FD3531">
        <w:rPr>
          <w:rFonts w:ascii="Times New Roman" w:eastAsia="Calibri" w:hAnsi="Times New Roman" w:cs="Times New Roman"/>
          <w:sz w:val="24"/>
          <w:lang w:val="sr-Cyrl-CS"/>
        </w:rPr>
        <w:t>подразумева трајну и максималну производњу дрвне масе најбољег квалитета, уз истовремено остваривање и осталих производних, општекорисних и социјалних функција шума. Остварење овог циља могуће је у условима када се шума налази у нормалном стању за дато станиште, јер се тада, поред производне, у потпуности испољавају и остале функције шуме.</w:t>
      </w:r>
    </w:p>
    <w:p w14:paraId="2314031B" w14:textId="4BF50AD2" w:rsidR="0061097E" w:rsidRDefault="00032E49" w:rsidP="0061097E">
      <w:pPr>
        <w:shd w:val="clear" w:color="auto" w:fill="FFFFFF" w:themeFill="background1"/>
        <w:spacing w:after="0" w:line="240" w:lineRule="auto"/>
        <w:ind w:firstLine="851"/>
        <w:jc w:val="both"/>
        <w:rPr>
          <w:rFonts w:ascii="Times New Roman" w:eastAsia="Calibri" w:hAnsi="Times New Roman" w:cs="Times New Roman"/>
          <w:color w:val="00B050"/>
          <w:sz w:val="24"/>
          <w:lang w:val="sr-Cyrl-CS"/>
        </w:rPr>
      </w:pPr>
      <w:r w:rsidRPr="00325E20">
        <w:rPr>
          <w:rFonts w:ascii="Times New Roman" w:eastAsia="Calibri" w:hAnsi="Times New Roman" w:cs="Times New Roman"/>
          <w:b/>
          <w:bCs/>
          <w:i/>
          <w:iCs/>
          <w:sz w:val="24"/>
          <w:lang w:val="sr-Cyrl-CS"/>
        </w:rPr>
        <w:t>Основна намена "</w:t>
      </w:r>
      <w:r w:rsidR="002D4568">
        <w:rPr>
          <w:rFonts w:ascii="Times New Roman" w:eastAsia="Calibri" w:hAnsi="Times New Roman" w:cs="Times New Roman"/>
          <w:b/>
          <w:bCs/>
          <w:i/>
          <w:iCs/>
          <w:sz w:val="24"/>
          <w:lang w:val="sr-Cyrl-CS"/>
        </w:rPr>
        <w:t>17</w:t>
      </w:r>
      <w:r w:rsidRPr="00325E20">
        <w:rPr>
          <w:rFonts w:ascii="Times New Roman" w:eastAsia="Calibri" w:hAnsi="Times New Roman" w:cs="Times New Roman"/>
          <w:b/>
          <w:bCs/>
          <w:i/>
          <w:iCs/>
          <w:sz w:val="24"/>
          <w:lang w:val="sr-Cyrl-CS"/>
        </w:rPr>
        <w:t xml:space="preserve">" </w:t>
      </w:r>
      <w:r w:rsidR="0061097E">
        <w:rPr>
          <w:rFonts w:ascii="Times New Roman" w:eastAsia="Calibri" w:hAnsi="Times New Roman" w:cs="Times New Roman"/>
          <w:b/>
          <w:bCs/>
          <w:i/>
          <w:iCs/>
          <w:sz w:val="24"/>
          <w:lang w:val="sr-Cyrl-CS"/>
        </w:rPr>
        <w:t>–</w:t>
      </w:r>
      <w:r w:rsidRPr="00325E20">
        <w:rPr>
          <w:rFonts w:ascii="Times New Roman" w:eastAsia="Calibri" w:hAnsi="Times New Roman" w:cs="Times New Roman"/>
          <w:b/>
          <w:bCs/>
          <w:i/>
          <w:iCs/>
          <w:sz w:val="24"/>
          <w:lang w:val="sr-Cyrl-CS"/>
        </w:rPr>
        <w:t xml:space="preserve"> </w:t>
      </w:r>
      <w:r w:rsidR="0061097E">
        <w:rPr>
          <w:rFonts w:ascii="Times New Roman" w:eastAsia="Calibri" w:hAnsi="Times New Roman" w:cs="Times New Roman"/>
          <w:b/>
          <w:bCs/>
          <w:i/>
          <w:iCs/>
          <w:sz w:val="24"/>
          <w:lang w:val="sr-Cyrl-CS"/>
        </w:rPr>
        <w:t>Семенска састојина</w:t>
      </w:r>
      <w:r>
        <w:rPr>
          <w:rFonts w:ascii="Times New Roman" w:eastAsia="Calibri" w:hAnsi="Times New Roman" w:cs="Times New Roman"/>
          <w:b/>
          <w:bCs/>
          <w:i/>
          <w:iCs/>
          <w:sz w:val="24"/>
          <w:lang w:val="sr-Cyrl-CS"/>
        </w:rPr>
        <w:t xml:space="preserve"> </w:t>
      </w:r>
      <w:r w:rsidR="0061097E" w:rsidRPr="0061097E">
        <w:rPr>
          <w:rFonts w:ascii="Times New Roman" w:eastAsia="Calibri" w:hAnsi="Times New Roman" w:cs="Times New Roman"/>
          <w:sz w:val="24"/>
          <w:lang w:val="sr-Cyrl-CS"/>
        </w:rPr>
        <w:t>обухвата 25. одељењe</w:t>
      </w:r>
      <w:r w:rsidR="00A21848">
        <w:rPr>
          <w:rFonts w:ascii="Times New Roman" w:eastAsia="Calibri" w:hAnsi="Times New Roman" w:cs="Times New Roman"/>
          <w:sz w:val="24"/>
          <w:lang w:val="sr-Cyrl-CS"/>
        </w:rPr>
        <w:t xml:space="preserve">, </w:t>
      </w:r>
      <w:r w:rsidR="0061097E" w:rsidRPr="0061097E">
        <w:rPr>
          <w:rFonts w:ascii="Times New Roman" w:eastAsia="Calibri" w:hAnsi="Times New Roman" w:cs="Times New Roman"/>
          <w:sz w:val="24"/>
          <w:lang w:val="sr-Cyrl-CS"/>
        </w:rPr>
        <w:t>одсек а.</w:t>
      </w:r>
    </w:p>
    <w:p w14:paraId="7E3716EA" w14:textId="77777777" w:rsidR="00A21848" w:rsidRPr="00FD3531" w:rsidRDefault="0067681D" w:rsidP="0061097E">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67681D">
        <w:rPr>
          <w:rFonts w:ascii="Times New Roman" w:eastAsia="Calibri" w:hAnsi="Times New Roman" w:cs="Times New Roman"/>
          <w:b/>
          <w:bCs/>
          <w:i/>
          <w:iCs/>
          <w:sz w:val="24"/>
          <w:lang w:val="sr-Cyrl-CS"/>
        </w:rPr>
        <w:t>Основна намена "26" - Заштита земљишта од ерозије</w:t>
      </w:r>
      <w:r>
        <w:rPr>
          <w:rFonts w:ascii="Times New Roman" w:eastAsia="Times New Roman" w:hAnsi="Times New Roman" w:cs="Times New Roman"/>
          <w:bCs/>
          <w:i/>
          <w:iCs/>
          <w:noProof/>
          <w:sz w:val="20"/>
          <w:szCs w:val="20"/>
          <w:lang w:val="sr-Cyrl-RS"/>
        </w:rPr>
        <w:t xml:space="preserve"> </w:t>
      </w:r>
      <w:r w:rsidR="00325E20" w:rsidRPr="00325E20">
        <w:rPr>
          <w:rFonts w:ascii="Times New Roman" w:eastAsia="Calibri" w:hAnsi="Times New Roman" w:cs="Times New Roman"/>
          <w:sz w:val="24"/>
          <w:lang w:val="sr-Cyrl-CS"/>
        </w:rPr>
        <w:t>се утврђује за састојине којима је приоритетна заштитна</w:t>
      </w:r>
      <w:r w:rsidR="00670724">
        <w:rPr>
          <w:rFonts w:ascii="Times New Roman" w:eastAsia="Calibri" w:hAnsi="Times New Roman" w:cs="Times New Roman"/>
          <w:sz w:val="24"/>
          <w:lang w:val="sr-Cyrl-CS"/>
        </w:rPr>
        <w:t xml:space="preserve"> </w:t>
      </w:r>
      <w:r w:rsidR="00325E20" w:rsidRPr="00325E20">
        <w:rPr>
          <w:rFonts w:ascii="Times New Roman" w:eastAsia="Calibri" w:hAnsi="Times New Roman" w:cs="Times New Roman"/>
          <w:sz w:val="24"/>
          <w:lang w:val="sr-Cyrl-CS"/>
        </w:rPr>
        <w:t xml:space="preserve">функција, односно </w:t>
      </w:r>
      <w:r w:rsidR="00A21848">
        <w:rPr>
          <w:rFonts w:ascii="Times New Roman" w:eastAsia="Calibri" w:hAnsi="Times New Roman" w:cs="Times New Roman"/>
          <w:sz w:val="24"/>
          <w:lang w:val="sr-Cyrl-CS"/>
        </w:rPr>
        <w:t xml:space="preserve">за </w:t>
      </w:r>
      <w:r w:rsidR="00325E20" w:rsidRPr="00325E20">
        <w:rPr>
          <w:rFonts w:ascii="Times New Roman" w:eastAsia="Calibri" w:hAnsi="Times New Roman" w:cs="Times New Roman"/>
          <w:sz w:val="24"/>
          <w:lang w:val="sr-Cyrl-CS"/>
        </w:rPr>
        <w:t xml:space="preserve">шуме </w:t>
      </w:r>
      <w:r w:rsidR="00A21848" w:rsidRPr="00FD3531">
        <w:rPr>
          <w:rFonts w:ascii="Times New Roman" w:eastAsia="Calibri" w:hAnsi="Times New Roman" w:cs="Times New Roman"/>
          <w:sz w:val="24"/>
          <w:lang w:val="sr-Cyrl-CS"/>
        </w:rPr>
        <w:t>на теренима са нагибом већим од 30°, као и за деградиране и девастиране састојине и шикаре.</w:t>
      </w:r>
    </w:p>
    <w:p w14:paraId="23F08F50" w14:textId="77777777" w:rsidR="00A21848" w:rsidRPr="00FD3531" w:rsidRDefault="007B69D8" w:rsidP="0061097E">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67681D">
        <w:rPr>
          <w:rFonts w:ascii="Times New Roman" w:eastAsia="Calibri" w:hAnsi="Times New Roman" w:cs="Times New Roman"/>
          <w:b/>
          <w:bCs/>
          <w:i/>
          <w:iCs/>
          <w:sz w:val="24"/>
          <w:lang w:val="sr-Cyrl-CS"/>
        </w:rPr>
        <w:t>Основна намена "</w:t>
      </w:r>
      <w:r w:rsidR="002D4568">
        <w:rPr>
          <w:rFonts w:ascii="Times New Roman" w:eastAsia="Calibri" w:hAnsi="Times New Roman" w:cs="Times New Roman"/>
          <w:b/>
          <w:bCs/>
          <w:i/>
          <w:iCs/>
          <w:sz w:val="24"/>
          <w:lang w:val="sr-Cyrl-CS"/>
        </w:rPr>
        <w:t>61</w:t>
      </w:r>
      <w:r w:rsidRPr="0067681D">
        <w:rPr>
          <w:rFonts w:ascii="Times New Roman" w:eastAsia="Calibri" w:hAnsi="Times New Roman" w:cs="Times New Roman"/>
          <w:b/>
          <w:bCs/>
          <w:i/>
          <w:iCs/>
          <w:sz w:val="24"/>
          <w:lang w:val="sr-Cyrl-CS"/>
        </w:rPr>
        <w:t xml:space="preserve">" </w:t>
      </w:r>
      <w:r>
        <w:rPr>
          <w:rFonts w:ascii="Times New Roman" w:eastAsia="Calibri" w:hAnsi="Times New Roman" w:cs="Times New Roman"/>
          <w:b/>
          <w:bCs/>
          <w:i/>
          <w:iCs/>
          <w:sz w:val="24"/>
          <w:lang w:val="sr-Cyrl-CS"/>
        </w:rPr>
        <w:t>–</w:t>
      </w:r>
      <w:r w:rsidRPr="0067681D">
        <w:rPr>
          <w:rFonts w:ascii="Times New Roman" w:eastAsia="Calibri" w:hAnsi="Times New Roman" w:cs="Times New Roman"/>
          <w:b/>
          <w:bCs/>
          <w:i/>
          <w:iCs/>
          <w:sz w:val="24"/>
          <w:lang w:val="sr-Cyrl-CS"/>
        </w:rPr>
        <w:t xml:space="preserve"> </w:t>
      </w:r>
      <w:r>
        <w:rPr>
          <w:rFonts w:ascii="Times New Roman" w:eastAsia="Calibri" w:hAnsi="Times New Roman" w:cs="Times New Roman"/>
          <w:b/>
          <w:bCs/>
          <w:i/>
          <w:iCs/>
          <w:sz w:val="24"/>
          <w:lang w:val="sr-Cyrl-CS"/>
        </w:rPr>
        <w:t>С</w:t>
      </w:r>
      <w:r w:rsidR="002D4568">
        <w:rPr>
          <w:rFonts w:ascii="Times New Roman" w:eastAsia="Calibri" w:hAnsi="Times New Roman" w:cs="Times New Roman"/>
          <w:b/>
          <w:bCs/>
          <w:i/>
          <w:iCs/>
          <w:sz w:val="24"/>
          <w:lang w:val="sr-Cyrl-CS"/>
        </w:rPr>
        <w:t>троги</w:t>
      </w:r>
      <w:r>
        <w:rPr>
          <w:rFonts w:ascii="Times New Roman" w:eastAsia="Calibri" w:hAnsi="Times New Roman" w:cs="Times New Roman"/>
          <w:b/>
          <w:bCs/>
          <w:i/>
          <w:iCs/>
          <w:sz w:val="24"/>
          <w:lang w:val="sr-Cyrl-CS"/>
        </w:rPr>
        <w:t xml:space="preserve"> резерват природе </w:t>
      </w:r>
      <w:r>
        <w:rPr>
          <w:rFonts w:ascii="Times New Roman" w:eastAsia="Calibri" w:hAnsi="Times New Roman" w:cs="Times New Roman"/>
          <w:b/>
          <w:bCs/>
          <w:i/>
          <w:iCs/>
          <w:sz w:val="24"/>
        </w:rPr>
        <w:t xml:space="preserve">I </w:t>
      </w:r>
      <w:r>
        <w:rPr>
          <w:rFonts w:ascii="Times New Roman" w:eastAsia="Calibri" w:hAnsi="Times New Roman" w:cs="Times New Roman"/>
          <w:b/>
          <w:bCs/>
          <w:i/>
          <w:iCs/>
          <w:sz w:val="24"/>
          <w:lang w:val="sr-Cyrl-CS"/>
        </w:rPr>
        <w:t>степена</w:t>
      </w:r>
      <w:r w:rsidR="00E8743C">
        <w:rPr>
          <w:rFonts w:ascii="Times New Roman" w:eastAsia="Calibri" w:hAnsi="Times New Roman" w:cs="Times New Roman"/>
          <w:b/>
          <w:bCs/>
          <w:i/>
          <w:iCs/>
          <w:sz w:val="24"/>
        </w:rPr>
        <w:t xml:space="preserve"> </w:t>
      </w:r>
      <w:r w:rsidR="00A21848" w:rsidRPr="00FD3531">
        <w:rPr>
          <w:rFonts w:ascii="Times New Roman" w:eastAsia="Calibri" w:hAnsi="Times New Roman" w:cs="Times New Roman"/>
          <w:sz w:val="24"/>
          <w:lang w:val="sr-Cyrl-CS"/>
        </w:rPr>
        <w:t>заштите утврђена је за локалитете „Изнад Таталије“ (18. одељење, одсек b), „Тесне јаруге“ (10. одељење, одсек c) и „Зеленика“ (3. одељење, одсек h).</w:t>
      </w:r>
    </w:p>
    <w:p w14:paraId="5008B96B" w14:textId="77777777" w:rsidR="00A21848" w:rsidRPr="00FD3531" w:rsidRDefault="00325E20" w:rsidP="0061097E">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325E20">
        <w:rPr>
          <w:rFonts w:ascii="Times New Roman" w:eastAsia="Calibri" w:hAnsi="Times New Roman" w:cs="Times New Roman"/>
          <w:b/>
          <w:bCs/>
          <w:i/>
          <w:iCs/>
          <w:sz w:val="24"/>
          <w:lang w:val="sr-Cyrl-CS"/>
        </w:rPr>
        <w:t>Основна намена "</w:t>
      </w:r>
      <w:r w:rsidRPr="0067681D">
        <w:rPr>
          <w:rFonts w:ascii="Times New Roman" w:eastAsia="Calibri" w:hAnsi="Times New Roman" w:cs="Times New Roman"/>
          <w:b/>
          <w:bCs/>
          <w:i/>
          <w:iCs/>
          <w:sz w:val="24"/>
          <w:lang w:val="sr-Cyrl-CS"/>
        </w:rPr>
        <w:t>6</w:t>
      </w:r>
      <w:r w:rsidRPr="00325E20">
        <w:rPr>
          <w:rFonts w:ascii="Times New Roman" w:eastAsia="Calibri" w:hAnsi="Times New Roman" w:cs="Times New Roman"/>
          <w:b/>
          <w:bCs/>
          <w:i/>
          <w:iCs/>
          <w:sz w:val="24"/>
          <w:lang w:val="sr-Cyrl-CS"/>
        </w:rPr>
        <w:t xml:space="preserve">6" </w:t>
      </w:r>
      <w:bookmarkStart w:id="89" w:name="_Hlk208481832"/>
      <w:r w:rsidRPr="0067681D">
        <w:rPr>
          <w:rFonts w:ascii="Times New Roman" w:eastAsia="Calibri" w:hAnsi="Times New Roman" w:cs="Times New Roman"/>
          <w:b/>
          <w:bCs/>
          <w:i/>
          <w:iCs/>
          <w:sz w:val="24"/>
          <w:lang w:val="sr-Cyrl-CS"/>
        </w:rPr>
        <w:t>–</w:t>
      </w:r>
      <w:bookmarkEnd w:id="89"/>
      <w:r w:rsidRPr="00325E20">
        <w:rPr>
          <w:rFonts w:ascii="Times New Roman" w:eastAsia="Calibri" w:hAnsi="Times New Roman" w:cs="Times New Roman"/>
          <w:b/>
          <w:bCs/>
          <w:i/>
          <w:iCs/>
          <w:sz w:val="24"/>
          <w:lang w:val="sr-Cyrl-CS"/>
        </w:rPr>
        <w:t xml:space="preserve"> </w:t>
      </w:r>
      <w:r w:rsidRPr="0067681D">
        <w:rPr>
          <w:rFonts w:ascii="Times New Roman" w:eastAsia="Calibri" w:hAnsi="Times New Roman" w:cs="Times New Roman"/>
          <w:b/>
          <w:bCs/>
          <w:i/>
          <w:iCs/>
          <w:sz w:val="24"/>
          <w:lang w:val="sr-Cyrl-CS"/>
        </w:rPr>
        <w:t>Стална заштита шума</w:t>
      </w:r>
      <w:r w:rsidRPr="00325E20">
        <w:rPr>
          <w:rFonts w:ascii="Times New Roman" w:eastAsia="Calibri" w:hAnsi="Times New Roman" w:cs="Times New Roman"/>
          <w:sz w:val="24"/>
          <w:lang w:val="sr-Cyrl-CS"/>
        </w:rPr>
        <w:t xml:space="preserve"> </w:t>
      </w:r>
      <w:r w:rsidR="00A21848" w:rsidRPr="00FD3531">
        <w:rPr>
          <w:rFonts w:ascii="Times New Roman" w:eastAsia="Calibri" w:hAnsi="Times New Roman" w:cs="Times New Roman"/>
          <w:sz w:val="24"/>
          <w:lang w:val="sr-Cyrl-CS"/>
        </w:rPr>
        <w:t>односи се на шумске површине трајног заштитног карактера у којима се не спроводе газдинске интервенције. То су најчешће шуме на изразито стрмим теренима, у клисурама, као и шибљаке и слични облици вегетације.</w:t>
      </w:r>
    </w:p>
    <w:p w14:paraId="68CB6003" w14:textId="77777777" w:rsidR="00FD3531" w:rsidRPr="00FD3531" w:rsidRDefault="00FD3531" w:rsidP="00FD3531">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FD3531">
        <w:rPr>
          <w:rFonts w:ascii="Times New Roman" w:eastAsia="Calibri" w:hAnsi="Times New Roman" w:cs="Times New Roman"/>
          <w:sz w:val="24"/>
          <w:lang w:val="sr-Cyrl-CS"/>
        </w:rPr>
        <w:t>Основне поставке просторно-функционалног реонирања шума и шумских станишта у оквиру ГЈ „Јелова гора“, поред утврђивања производних могућности, обухватају и сагледавање других функција и потреба, пре свега заштитне улоге шума и сложених међусобних односа унутар биогеоценозе.</w:t>
      </w:r>
    </w:p>
    <w:p w14:paraId="5D2F402F" w14:textId="77777777" w:rsidR="00FD3531" w:rsidRPr="00FD3531" w:rsidRDefault="00FD3531" w:rsidP="00FD3531">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FD3531">
        <w:rPr>
          <w:rFonts w:ascii="Times New Roman" w:eastAsia="Calibri" w:hAnsi="Times New Roman" w:cs="Times New Roman"/>
          <w:sz w:val="24"/>
          <w:lang w:val="sr-Cyrl-CS"/>
        </w:rPr>
        <w:t>Сложеност шумског екосистема огледа се у томе што су његов настанак, састав, пораст и развој условљени сталном интеракцијом шумске вегетације са другим живим организмима, у оквиру одређених климатских и земљишних услова.</w:t>
      </w:r>
    </w:p>
    <w:p w14:paraId="78BE36E5" w14:textId="77777777" w:rsidR="00FD3531" w:rsidRPr="00FD3531" w:rsidRDefault="00FD3531" w:rsidP="00FD3531">
      <w:pPr>
        <w:shd w:val="clear" w:color="auto" w:fill="FFFFFF" w:themeFill="background1"/>
        <w:spacing w:after="0" w:line="240" w:lineRule="auto"/>
        <w:ind w:firstLine="851"/>
        <w:jc w:val="both"/>
        <w:rPr>
          <w:rFonts w:ascii="Times New Roman" w:eastAsia="Calibri" w:hAnsi="Times New Roman" w:cs="Times New Roman"/>
          <w:sz w:val="24"/>
          <w:lang w:val="sr-Cyrl-CS"/>
        </w:rPr>
      </w:pPr>
      <w:r w:rsidRPr="00FD3531">
        <w:rPr>
          <w:rFonts w:ascii="Times New Roman" w:eastAsia="Calibri" w:hAnsi="Times New Roman" w:cs="Times New Roman"/>
          <w:sz w:val="24"/>
          <w:lang w:val="sr-Cyrl-CS"/>
        </w:rPr>
        <w:t>У складу са наведеним полазиштима, извршено је издвајање састојина према стању шумских заједница и захтевима који произилазе из производних могућности и општекорисних функција шума, при чему је у оквиру производних потенцијала дефинисан и одговарајући систем газдовања.</w:t>
      </w:r>
    </w:p>
    <w:p w14:paraId="5166F201" w14:textId="77777777" w:rsidR="00523398" w:rsidRPr="00C24B5C" w:rsidRDefault="00523398" w:rsidP="00964209">
      <w:pPr>
        <w:shd w:val="clear" w:color="auto" w:fill="FFFFFF" w:themeFill="background1"/>
        <w:rPr>
          <w:lang w:val="sr-Cyrl-RS" w:eastAsia="sr-Latn-CS"/>
        </w:rPr>
      </w:pPr>
    </w:p>
    <w:p w14:paraId="034B9F61" w14:textId="4FC26365" w:rsidR="00345E48" w:rsidRDefault="00345E48" w:rsidP="00964209">
      <w:pPr>
        <w:pStyle w:val="Heading2"/>
      </w:pPr>
      <w:bookmarkStart w:id="90" w:name="_Toc228954481"/>
      <w:r>
        <w:lastRenderedPageBreak/>
        <w:t>3.</w:t>
      </w:r>
      <w:r w:rsidR="00523398">
        <w:t>2</w:t>
      </w:r>
      <w:r>
        <w:t xml:space="preserve">. </w:t>
      </w:r>
      <w:r w:rsidR="00523398" w:rsidRPr="00BE61F8">
        <w:t>Дугорочни и краткорочни циљеви</w:t>
      </w:r>
      <w:bookmarkEnd w:id="90"/>
    </w:p>
    <w:p w14:paraId="14956BB7" w14:textId="77777777" w:rsidR="00621789" w:rsidRDefault="00044723" w:rsidP="00964209">
      <w:pPr>
        <w:shd w:val="clear" w:color="auto" w:fill="FFFFFF" w:themeFill="background1"/>
        <w:rPr>
          <w:rFonts w:ascii="Arial" w:eastAsia="Times New Roman" w:hAnsi="Arial" w:cs="Arial"/>
          <w:b/>
          <w:bCs/>
          <w:sz w:val="26"/>
          <w:szCs w:val="26"/>
          <w:lang w:val="sr-Cyrl-RS" w:eastAsia="sr-Latn-CS"/>
        </w:rPr>
      </w:pPr>
      <w:r w:rsidRPr="00044723">
        <w:rPr>
          <w:rFonts w:ascii="Arial" w:eastAsia="Times New Roman" w:hAnsi="Arial" w:cs="Arial"/>
          <w:b/>
          <w:bCs/>
          <w:sz w:val="26"/>
          <w:szCs w:val="26"/>
          <w:lang w:val="sr-Latn-CS" w:eastAsia="sr-Latn-CS"/>
        </w:rPr>
        <w:t xml:space="preserve"> </w:t>
      </w:r>
    </w:p>
    <w:p w14:paraId="16D877AC" w14:textId="509238AF" w:rsidR="0046268E" w:rsidRDefault="0046268E" w:rsidP="00964209">
      <w:pPr>
        <w:shd w:val="clear" w:color="auto" w:fill="FFFFFF" w:themeFill="background1"/>
        <w:rPr>
          <w:rFonts w:ascii="Times New Roman" w:eastAsia="Calibri" w:hAnsi="Times New Roman" w:cs="Times New Roman"/>
          <w:sz w:val="24"/>
          <w:lang w:val="sr-Cyrl-RS"/>
        </w:rPr>
      </w:pPr>
      <w:r w:rsidRPr="00CC743C">
        <w:rPr>
          <w:rFonts w:ascii="Times New Roman" w:eastAsia="Calibri" w:hAnsi="Times New Roman" w:cs="Times New Roman"/>
          <w:sz w:val="24"/>
          <w:lang w:val="sr-Cyrl-RS"/>
        </w:rPr>
        <w:t xml:space="preserve">Дугорочни </w:t>
      </w:r>
      <w:r w:rsidRPr="00B155FB">
        <w:rPr>
          <w:rFonts w:ascii="Times New Roman" w:eastAsia="Calibri" w:hAnsi="Times New Roman" w:cs="Times New Roman"/>
          <w:sz w:val="24"/>
          <w:lang w:val="sr-Cyrl-RS"/>
        </w:rPr>
        <w:t>циљ:</w:t>
      </w:r>
    </w:p>
    <w:p w14:paraId="0973BC02" w14:textId="77777777" w:rsidR="0046268E" w:rsidRPr="00E12E69" w:rsidRDefault="0046268E">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E12E69">
        <w:rPr>
          <w:rFonts w:ascii="Times New Roman" w:eastAsia="Calibri" w:hAnsi="Times New Roman" w:cs="Times New Roman"/>
          <w:sz w:val="24"/>
          <w:lang w:val="sr-Latn-CS"/>
        </w:rPr>
        <w:t>очување, заштита и унапређење стања шума,</w:t>
      </w:r>
    </w:p>
    <w:p w14:paraId="380046E2" w14:textId="77777777" w:rsidR="0046268E" w:rsidRPr="00E12E69" w:rsidRDefault="0046268E">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E12E69">
        <w:rPr>
          <w:rFonts w:ascii="Times New Roman" w:eastAsia="Calibri" w:hAnsi="Times New Roman" w:cs="Times New Roman"/>
          <w:sz w:val="24"/>
          <w:lang w:val="sr-Latn-CS"/>
        </w:rPr>
        <w:t>очување биодиверзитета,</w:t>
      </w:r>
    </w:p>
    <w:p w14:paraId="7DAC21BE" w14:textId="77777777" w:rsidR="0046268E" w:rsidRPr="00E12E69" w:rsidRDefault="0046268E">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E12E69">
        <w:rPr>
          <w:rFonts w:ascii="Times New Roman" w:eastAsia="Calibri" w:hAnsi="Times New Roman" w:cs="Times New Roman"/>
          <w:sz w:val="24"/>
          <w:lang w:val="sr-Latn-CS"/>
        </w:rPr>
        <w:t>оптимално обезбеђивање приоритетних функција шума,</w:t>
      </w:r>
    </w:p>
    <w:p w14:paraId="4F976777" w14:textId="77777777" w:rsidR="0046268E" w:rsidRPr="00E12E69" w:rsidRDefault="0046268E">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E12E69">
        <w:rPr>
          <w:rFonts w:ascii="Times New Roman" w:eastAsia="Calibri" w:hAnsi="Times New Roman" w:cs="Times New Roman"/>
          <w:sz w:val="24"/>
          <w:lang w:val="sr-Latn-CS"/>
        </w:rPr>
        <w:t xml:space="preserve">очување свих заштитних и општекорисних функција шума, </w:t>
      </w:r>
    </w:p>
    <w:p w14:paraId="3603F30F" w14:textId="7841FC1A" w:rsidR="00F14C3E" w:rsidRPr="00E12E69" w:rsidRDefault="00F14C3E">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очување трајности и повећање приноса</w:t>
      </w:r>
      <w:r>
        <w:rPr>
          <w:rFonts w:ascii="Times New Roman" w:eastAsia="Calibri" w:hAnsi="Times New Roman" w:cs="Times New Roman"/>
          <w:sz w:val="24"/>
          <w:lang w:val="sr-Latn-CS"/>
        </w:rPr>
        <w:t>,</w:t>
      </w:r>
    </w:p>
    <w:p w14:paraId="7E691A5E" w14:textId="77777777" w:rsidR="0046268E" w:rsidRPr="00E12E69" w:rsidRDefault="0046268E">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E12E69">
        <w:rPr>
          <w:rFonts w:ascii="Times New Roman" w:eastAsia="Calibri" w:hAnsi="Times New Roman" w:cs="Times New Roman"/>
          <w:sz w:val="24"/>
          <w:lang w:val="sr-Latn-CS"/>
        </w:rPr>
        <w:t>очување високог узгојног облика,</w:t>
      </w:r>
    </w:p>
    <w:p w14:paraId="212575B2" w14:textId="77777777" w:rsidR="0046268E" w:rsidRPr="00E12E69" w:rsidRDefault="0046268E">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E12E69">
        <w:rPr>
          <w:rFonts w:ascii="Times New Roman" w:eastAsia="Calibri" w:hAnsi="Times New Roman" w:cs="Times New Roman"/>
          <w:sz w:val="24"/>
          <w:lang w:val="sr-Latn-CS"/>
        </w:rPr>
        <w:t>постизање оптималане шумовитости,</w:t>
      </w:r>
    </w:p>
    <w:p w14:paraId="3520F6B8" w14:textId="3B6233AE" w:rsidR="0046268E" w:rsidRPr="00E12E69" w:rsidRDefault="0046268E">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E12E69">
        <w:rPr>
          <w:rFonts w:ascii="Times New Roman" w:eastAsia="Calibri" w:hAnsi="Times New Roman" w:cs="Times New Roman"/>
          <w:sz w:val="24"/>
          <w:lang w:val="sr-Latn-CS"/>
        </w:rPr>
        <w:t xml:space="preserve">санација </w:t>
      </w:r>
      <w:r w:rsidR="00F14C3E" w:rsidRPr="00BB0922">
        <w:rPr>
          <w:rFonts w:ascii="Times New Roman" w:eastAsia="Calibri" w:hAnsi="Times New Roman" w:cs="Times New Roman"/>
          <w:sz w:val="24"/>
          <w:lang w:val="sr-Latn-CS"/>
        </w:rPr>
        <w:t>општег стања деградираних шумских екосистема</w:t>
      </w:r>
      <w:r w:rsidRPr="00E12E69">
        <w:rPr>
          <w:rFonts w:ascii="Times New Roman" w:eastAsia="Calibri" w:hAnsi="Times New Roman" w:cs="Times New Roman"/>
          <w:sz w:val="24"/>
          <w:lang w:val="sr-Latn-CS"/>
        </w:rPr>
        <w:t>,</w:t>
      </w:r>
    </w:p>
    <w:p w14:paraId="52B3A876" w14:textId="400C0F53" w:rsidR="00B155FB" w:rsidRPr="00E12E69" w:rsidRDefault="0046268E">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E12E69">
        <w:rPr>
          <w:rFonts w:ascii="Times New Roman" w:eastAsia="Calibri" w:hAnsi="Times New Roman" w:cs="Times New Roman"/>
          <w:sz w:val="24"/>
          <w:lang w:val="sr-Latn-CS"/>
        </w:rPr>
        <w:t>очување и унапређивање генетског потенцијала и стања дивљачи</w:t>
      </w:r>
      <w:r w:rsidR="00CA4E60" w:rsidRPr="00E12E69">
        <w:rPr>
          <w:rFonts w:ascii="Times New Roman" w:eastAsia="Calibri" w:hAnsi="Times New Roman" w:cs="Times New Roman"/>
          <w:sz w:val="24"/>
          <w:lang w:val="sr-Latn-CS"/>
        </w:rPr>
        <w:t>,</w:t>
      </w:r>
    </w:p>
    <w:p w14:paraId="2CA31ED3" w14:textId="29B4A803" w:rsidR="0046268E" w:rsidRPr="00E12E69" w:rsidRDefault="00CA4E60">
      <w:pPr>
        <w:numPr>
          <w:ilvl w:val="1"/>
          <w:numId w:val="7"/>
        </w:numPr>
        <w:shd w:val="clear" w:color="auto" w:fill="FFFFFF" w:themeFill="background1"/>
        <w:spacing w:after="0" w:line="240" w:lineRule="auto"/>
        <w:jc w:val="both"/>
        <w:rPr>
          <w:rFonts w:ascii="Times New Roman" w:eastAsia="Calibri" w:hAnsi="Times New Roman" w:cs="Times New Roman"/>
          <w:sz w:val="24"/>
          <w:lang w:val="sr-Latn-CS"/>
        </w:rPr>
      </w:pPr>
      <w:r w:rsidRPr="00E12E69">
        <w:rPr>
          <w:rFonts w:ascii="Times New Roman" w:eastAsia="Calibri" w:hAnsi="Times New Roman" w:cs="Times New Roman"/>
          <w:sz w:val="24"/>
          <w:lang w:val="sr-Latn-CS"/>
        </w:rPr>
        <w:t>развој  рекреације, туризма, научноистраживачког рада и образовања.</w:t>
      </w:r>
    </w:p>
    <w:p w14:paraId="5EC2A4EB" w14:textId="77777777" w:rsidR="00CA4E60" w:rsidRPr="0046268E" w:rsidRDefault="00CA4E60" w:rsidP="00964209">
      <w:pPr>
        <w:shd w:val="clear" w:color="auto" w:fill="FFFFFF" w:themeFill="background1"/>
        <w:spacing w:after="0" w:line="240" w:lineRule="auto"/>
        <w:ind w:left="709"/>
        <w:jc w:val="both"/>
        <w:rPr>
          <w:rFonts w:ascii="Times New Roman" w:eastAsia="Calibri" w:hAnsi="Times New Roman" w:cs="Times New Roman"/>
          <w:sz w:val="24"/>
        </w:rPr>
      </w:pPr>
    </w:p>
    <w:p w14:paraId="47E1011F" w14:textId="3E5AEDF7" w:rsidR="007575CE" w:rsidRPr="00BB0922" w:rsidRDefault="007575CE"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rPr>
        <w:t>П</w:t>
      </w:r>
      <w:r w:rsidRPr="00E55DAF">
        <w:rPr>
          <w:rFonts w:ascii="Times New Roman" w:eastAsia="Calibri" w:hAnsi="Times New Roman" w:cs="Times New Roman"/>
          <w:sz w:val="24"/>
          <w:lang w:val="sr-Latn-CS"/>
        </w:rPr>
        <w:t>ред организацију која газдује шумама</w:t>
      </w:r>
      <w:r>
        <w:rPr>
          <w:rFonts w:ascii="Times New Roman" w:eastAsia="Calibri" w:hAnsi="Times New Roman" w:cs="Times New Roman"/>
          <w:sz w:val="24"/>
        </w:rPr>
        <w:t xml:space="preserve"> се</w:t>
      </w:r>
      <w:r w:rsidRPr="00E55DAF">
        <w:rPr>
          <w:rFonts w:ascii="Times New Roman" w:eastAsia="Calibri" w:hAnsi="Times New Roman" w:cs="Times New Roman"/>
          <w:sz w:val="24"/>
          <w:lang w:val="sr-Latn-CS"/>
        </w:rPr>
        <w:t xml:space="preserve"> поставља задатак довођења шума у оптимално стање ради максималног коришћења свих њених функција</w:t>
      </w:r>
      <w:r>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Битан интерес у газдовању државним шумама јесте обезбеђење међузависних дејст</w:t>
      </w:r>
      <w:r>
        <w:rPr>
          <w:rFonts w:ascii="Times New Roman" w:eastAsia="Calibri" w:hAnsi="Times New Roman" w:cs="Times New Roman"/>
          <w:sz w:val="24"/>
        </w:rPr>
        <w:t>а</w:t>
      </w:r>
      <w:r w:rsidRPr="00BB0922">
        <w:rPr>
          <w:rFonts w:ascii="Times New Roman" w:eastAsia="Calibri" w:hAnsi="Times New Roman" w:cs="Times New Roman"/>
          <w:sz w:val="24"/>
          <w:lang w:val="sr-Latn-CS"/>
        </w:rPr>
        <w:t>ва узгојних и економских компоненти и то тако да се узгојним мерама утиче на повећање производње дрвне масе, побољшање квалитета и структуре сортимената, а инвестицијама у техничко опремање обезбе</w:t>
      </w:r>
      <w:r w:rsidR="001D6467">
        <w:rPr>
          <w:rFonts w:ascii="Times New Roman" w:eastAsia="Calibri" w:hAnsi="Times New Roman" w:cs="Times New Roman"/>
          <w:sz w:val="24"/>
          <w:lang w:val="sr-Cyrl-RS"/>
        </w:rPr>
        <w:t>ђује</w:t>
      </w:r>
      <w:r w:rsidRPr="00BB0922">
        <w:rPr>
          <w:rFonts w:ascii="Times New Roman" w:eastAsia="Calibri" w:hAnsi="Times New Roman" w:cs="Times New Roman"/>
          <w:sz w:val="24"/>
          <w:lang w:val="sr-Latn-CS"/>
        </w:rPr>
        <w:t xml:space="preserve"> побољшање услова привређивања и акумулациј</w:t>
      </w:r>
      <w:r w:rsidR="001D6467">
        <w:rPr>
          <w:rFonts w:ascii="Times New Roman" w:eastAsia="Calibri" w:hAnsi="Times New Roman" w:cs="Times New Roman"/>
          <w:sz w:val="24"/>
          <w:lang w:val="sr-Cyrl-RS"/>
        </w:rPr>
        <w:t>а</w:t>
      </w:r>
      <w:r w:rsidRPr="00BB0922">
        <w:rPr>
          <w:rFonts w:ascii="Times New Roman" w:eastAsia="Calibri" w:hAnsi="Times New Roman" w:cs="Times New Roman"/>
          <w:sz w:val="24"/>
          <w:lang w:val="sr-Latn-CS"/>
        </w:rPr>
        <w:t xml:space="preserve"> средстава.</w:t>
      </w:r>
    </w:p>
    <w:p w14:paraId="1DF4DF7A" w14:textId="44DF9635" w:rsidR="007575CE" w:rsidRPr="00BB0922" w:rsidRDefault="007575CE"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Остваривање циљева газдовања у многоме ће зависити од садашњег стања састојина и од доследне примене прописаних узгојних техничких и економских мера у газдовању шумама. У повољнијим условима станишта и састојина наведени циљеви газдовања ће се релативно брзо постићи, док у мање повољним и сасвим неповољним, оствариће се </w:t>
      </w:r>
      <w:r w:rsidR="00621789">
        <w:rPr>
          <w:rFonts w:ascii="Times New Roman" w:eastAsia="Calibri" w:hAnsi="Times New Roman" w:cs="Times New Roman"/>
          <w:sz w:val="24"/>
          <w:lang w:val="sr-Cyrl-RS"/>
        </w:rPr>
        <w:t xml:space="preserve">тек </w:t>
      </w:r>
      <w:r w:rsidRPr="00BB0922">
        <w:rPr>
          <w:rFonts w:ascii="Times New Roman" w:eastAsia="Calibri" w:hAnsi="Times New Roman" w:cs="Times New Roman"/>
          <w:sz w:val="24"/>
          <w:lang w:val="sr-Latn-CS"/>
        </w:rPr>
        <w:t>спрово</w:t>
      </w:r>
      <w:r w:rsidR="0046268E">
        <w:rPr>
          <w:rFonts w:ascii="Times New Roman" w:eastAsia="Calibri" w:hAnsi="Times New Roman" w:cs="Times New Roman"/>
          <w:sz w:val="24"/>
          <w:lang w:val="sr-Cyrl-RS"/>
        </w:rPr>
        <w:t>ђењем</w:t>
      </w:r>
      <w:r w:rsidRPr="00BB0922">
        <w:rPr>
          <w:rFonts w:ascii="Times New Roman" w:eastAsia="Calibri" w:hAnsi="Times New Roman" w:cs="Times New Roman"/>
          <w:sz w:val="24"/>
          <w:lang w:val="sr-Latn-CS"/>
        </w:rPr>
        <w:t xml:space="preserve"> одговарајућ</w:t>
      </w:r>
      <w:r w:rsidR="0046268E">
        <w:rPr>
          <w:rFonts w:ascii="Times New Roman" w:eastAsia="Calibri" w:hAnsi="Times New Roman" w:cs="Times New Roman"/>
          <w:sz w:val="24"/>
          <w:lang w:val="sr-Cyrl-RS"/>
        </w:rPr>
        <w:t>их</w:t>
      </w:r>
      <w:r w:rsidRPr="00BB0922">
        <w:rPr>
          <w:rFonts w:ascii="Times New Roman" w:eastAsia="Calibri" w:hAnsi="Times New Roman" w:cs="Times New Roman"/>
          <w:sz w:val="24"/>
          <w:lang w:val="sr-Latn-CS"/>
        </w:rPr>
        <w:t xml:space="preserve"> мер</w:t>
      </w:r>
      <w:r w:rsidR="0046268E">
        <w:rPr>
          <w:rFonts w:ascii="Times New Roman" w:eastAsia="Calibri" w:hAnsi="Times New Roman" w:cs="Times New Roman"/>
          <w:sz w:val="24"/>
          <w:lang w:val="sr-Cyrl-RS"/>
        </w:rPr>
        <w:t>а</w:t>
      </w:r>
      <w:r w:rsidRPr="00BB0922">
        <w:rPr>
          <w:rFonts w:ascii="Times New Roman" w:eastAsia="Calibri" w:hAnsi="Times New Roman" w:cs="Times New Roman"/>
          <w:sz w:val="24"/>
          <w:lang w:val="sr-Latn-CS"/>
        </w:rPr>
        <w:t xml:space="preserve"> у дужим одсецима времена.</w:t>
      </w:r>
    </w:p>
    <w:p w14:paraId="3033ED13" w14:textId="0D9504F7" w:rsidR="007575CE" w:rsidRPr="00A20330" w:rsidRDefault="007575CE" w:rsidP="00964209">
      <w:pPr>
        <w:shd w:val="clear" w:color="auto" w:fill="FFFFFF" w:themeFill="background1"/>
        <w:spacing w:after="0" w:line="240" w:lineRule="auto"/>
        <w:ind w:left="709"/>
        <w:jc w:val="both"/>
        <w:rPr>
          <w:rFonts w:ascii="Times New Roman" w:eastAsia="Calibri" w:hAnsi="Times New Roman" w:cs="Times New Roman"/>
          <w:sz w:val="24"/>
        </w:rPr>
      </w:pPr>
      <w:bookmarkStart w:id="91" w:name="_Hlk172544407"/>
    </w:p>
    <w:bookmarkEnd w:id="91"/>
    <w:p w14:paraId="6738504A" w14:textId="77777777" w:rsidR="00CC743C" w:rsidRDefault="00CC743C" w:rsidP="00964209">
      <w:pPr>
        <w:shd w:val="clear" w:color="auto" w:fill="FFFFFF" w:themeFill="background1"/>
        <w:spacing w:after="0" w:line="240" w:lineRule="auto"/>
        <w:ind w:left="1341"/>
        <w:jc w:val="both"/>
        <w:rPr>
          <w:rFonts w:ascii="Times New Roman" w:eastAsia="Calibri" w:hAnsi="Times New Roman" w:cs="Times New Roman"/>
          <w:sz w:val="24"/>
          <w:lang w:val="sr-Cyrl-RS"/>
        </w:rPr>
      </w:pPr>
    </w:p>
    <w:p w14:paraId="608AD1E7" w14:textId="4C42215D" w:rsidR="003F359B" w:rsidRDefault="00CC743C" w:rsidP="00964209">
      <w:pPr>
        <w:shd w:val="clear" w:color="auto" w:fill="FFFFFF" w:themeFill="background1"/>
        <w:spacing w:after="0" w:line="240" w:lineRule="auto"/>
        <w:jc w:val="both"/>
        <w:rPr>
          <w:rFonts w:ascii="Times New Roman" w:eastAsia="Calibri" w:hAnsi="Times New Roman" w:cs="Times New Roman"/>
          <w:sz w:val="24"/>
          <w:lang w:val="sr-Cyrl-RS"/>
        </w:rPr>
      </w:pPr>
      <w:bookmarkStart w:id="92" w:name="_Hlk172546154"/>
      <w:r>
        <w:rPr>
          <w:rFonts w:ascii="Times New Roman" w:eastAsia="Calibri" w:hAnsi="Times New Roman" w:cs="Times New Roman"/>
          <w:sz w:val="24"/>
          <w:lang w:val="sr-Cyrl-RS"/>
        </w:rPr>
        <w:t>Краткорочни циљ:</w:t>
      </w:r>
    </w:p>
    <w:p w14:paraId="558A0FA9" w14:textId="77777777" w:rsidR="00150196" w:rsidRDefault="00150196" w:rsidP="00964209">
      <w:pPr>
        <w:shd w:val="clear" w:color="auto" w:fill="FFFFFF" w:themeFill="background1"/>
        <w:spacing w:after="0" w:line="240" w:lineRule="auto"/>
        <w:jc w:val="both"/>
        <w:rPr>
          <w:lang w:val="sr-Cyrl-RS"/>
        </w:rPr>
      </w:pPr>
    </w:p>
    <w:p w14:paraId="6A53248B" w14:textId="0BA9BA09" w:rsidR="00A90307" w:rsidRDefault="00A90307" w:rsidP="00A90307">
      <w:pPr>
        <w:shd w:val="clear" w:color="auto" w:fill="FFFFFF" w:themeFill="background1"/>
        <w:spacing w:after="0" w:line="240" w:lineRule="auto"/>
        <w:jc w:val="both"/>
        <w:rPr>
          <w:rFonts w:ascii="Times New Roman" w:eastAsia="Calibri" w:hAnsi="Times New Roman" w:cs="Times New Roman"/>
          <w:b/>
          <w:sz w:val="24"/>
          <w:lang w:val="sr-Cyrl-RS"/>
        </w:rPr>
      </w:pPr>
      <w:r w:rsidRPr="00BB0922">
        <w:rPr>
          <w:rFonts w:ascii="Times New Roman" w:eastAsia="Calibri" w:hAnsi="Times New Roman" w:cs="Times New Roman"/>
          <w:b/>
          <w:sz w:val="24"/>
          <w:lang w:val="sr-Latn-CS"/>
        </w:rPr>
        <w:t xml:space="preserve">Циљеви газдовања за наменску целину </w:t>
      </w:r>
      <w:r>
        <w:rPr>
          <w:rFonts w:ascii="Times New Roman" w:eastAsia="Calibri" w:hAnsi="Times New Roman" w:cs="Times New Roman"/>
          <w:b/>
          <w:sz w:val="24"/>
          <w:lang w:val="sr-Cyrl-RS"/>
        </w:rPr>
        <w:t>10</w:t>
      </w:r>
    </w:p>
    <w:p w14:paraId="3BEE9F39" w14:textId="77777777" w:rsidR="00D87353" w:rsidRDefault="00D87353" w:rsidP="00A90307">
      <w:pPr>
        <w:shd w:val="clear" w:color="auto" w:fill="FFFFFF" w:themeFill="background1"/>
        <w:spacing w:after="0" w:line="240" w:lineRule="auto"/>
        <w:jc w:val="both"/>
        <w:rPr>
          <w:rFonts w:ascii="Times New Roman" w:eastAsia="Calibri" w:hAnsi="Times New Roman" w:cs="Times New Roman"/>
          <w:b/>
          <w:sz w:val="24"/>
          <w:lang w:val="sr-Cyrl-RS"/>
        </w:rPr>
      </w:pPr>
    </w:p>
    <w:p w14:paraId="25851030" w14:textId="77777777" w:rsidR="00E56324" w:rsidRPr="00D87353" w:rsidRDefault="00E56324">
      <w:pPr>
        <w:pStyle w:val="Osnovatext"/>
        <w:numPr>
          <w:ilvl w:val="0"/>
          <w:numId w:val="11"/>
        </w:numPr>
        <w:shd w:val="clear" w:color="auto" w:fill="FFFFFF" w:themeFill="background1"/>
        <w:ind w:left="284" w:hanging="218"/>
        <w:rPr>
          <w:lang w:val="sr-Cyrl-RS"/>
        </w:rPr>
      </w:pPr>
      <w:r w:rsidRPr="00D87353">
        <w:rPr>
          <w:lang w:val="sr-Cyrl-RS"/>
        </w:rPr>
        <w:t>Биолошко стабилизовање састојине уз максималну производњу најбољег квалитета и вредности које пружа дати потенцијал станишта уз очување и унапређење производних и општекорисних функција шуме.</w:t>
      </w:r>
    </w:p>
    <w:p w14:paraId="07D0927D" w14:textId="77777777" w:rsidR="0061097E" w:rsidRDefault="00E56324" w:rsidP="0061097E">
      <w:pPr>
        <w:pStyle w:val="Osnovatext"/>
        <w:numPr>
          <w:ilvl w:val="0"/>
          <w:numId w:val="11"/>
        </w:numPr>
        <w:shd w:val="clear" w:color="auto" w:fill="FFFFFF" w:themeFill="background1"/>
        <w:ind w:left="284" w:hanging="218"/>
        <w:rPr>
          <w:lang w:val="sr-Cyrl-RS"/>
        </w:rPr>
      </w:pPr>
      <w:r w:rsidRPr="00D87353">
        <w:rPr>
          <w:lang w:val="sr-Cyrl-RS"/>
        </w:rPr>
        <w:t xml:space="preserve">Узгојним мерама обезбедити добру обраслост и услове за несметан развој стаблима најповољнијих особина да би се сачувала и увећала продукциона способност станишта. </w:t>
      </w:r>
    </w:p>
    <w:p w14:paraId="0A2BE86C" w14:textId="14DCC712" w:rsidR="00E56324" w:rsidRPr="0061097E" w:rsidRDefault="00E56324" w:rsidP="0061097E">
      <w:pPr>
        <w:pStyle w:val="Osnovatext"/>
        <w:numPr>
          <w:ilvl w:val="0"/>
          <w:numId w:val="11"/>
        </w:numPr>
        <w:shd w:val="clear" w:color="auto" w:fill="FFFFFF" w:themeFill="background1"/>
        <w:ind w:left="284" w:hanging="218"/>
        <w:rPr>
          <w:lang w:val="sr-Cyrl-RS"/>
        </w:rPr>
      </w:pPr>
      <w:r w:rsidRPr="0061097E">
        <w:rPr>
          <w:lang w:val="sr-Cyrl-RS"/>
        </w:rPr>
        <w:lastRenderedPageBreak/>
        <w:t>Превођење у високи узгојни облик изданачких шума</w:t>
      </w:r>
      <w:r w:rsidR="0061097E">
        <w:rPr>
          <w:lang w:val="sr-Cyrl-RS"/>
        </w:rPr>
        <w:t>.</w:t>
      </w:r>
      <w:r w:rsidRPr="0061097E">
        <w:rPr>
          <w:lang w:val="sr-Cyrl-RS"/>
        </w:rPr>
        <w:t xml:space="preserve"> </w:t>
      </w:r>
    </w:p>
    <w:p w14:paraId="51802504" w14:textId="77777777" w:rsidR="00E56324" w:rsidRPr="00D87353" w:rsidRDefault="00E56324">
      <w:pPr>
        <w:pStyle w:val="Osnovatext"/>
        <w:numPr>
          <w:ilvl w:val="0"/>
          <w:numId w:val="11"/>
        </w:numPr>
        <w:shd w:val="clear" w:color="auto" w:fill="FFFFFF" w:themeFill="background1"/>
        <w:ind w:left="284" w:hanging="218"/>
        <w:rPr>
          <w:lang w:val="sr-Cyrl-RS"/>
        </w:rPr>
      </w:pPr>
      <w:r w:rsidRPr="00D87353">
        <w:rPr>
          <w:lang w:val="sr-Cyrl-RS"/>
        </w:rPr>
        <w:t>Тежити враћању лишћара на површинама где су у ранијим периодима сађени четинари којима то није природно станиште.</w:t>
      </w:r>
    </w:p>
    <w:p w14:paraId="3C18E39E" w14:textId="77777777" w:rsidR="00E56324" w:rsidRPr="00D87353" w:rsidRDefault="00E56324">
      <w:pPr>
        <w:pStyle w:val="Osnovatext"/>
        <w:numPr>
          <w:ilvl w:val="0"/>
          <w:numId w:val="11"/>
        </w:numPr>
        <w:shd w:val="clear" w:color="auto" w:fill="FFFFFF" w:themeFill="background1"/>
        <w:ind w:left="284" w:hanging="218"/>
        <w:rPr>
          <w:lang w:val="sr-Cyrl-RS"/>
        </w:rPr>
      </w:pPr>
      <w:r w:rsidRPr="00D87353">
        <w:rPr>
          <w:lang w:val="sr-Cyrl-RS"/>
        </w:rPr>
        <w:t>Одржати здравствено стање састојина тамо где је добро и поправити тамо где није.</w:t>
      </w:r>
    </w:p>
    <w:p w14:paraId="045AFDE5" w14:textId="77777777" w:rsidR="001D3152" w:rsidRPr="00D87353" w:rsidRDefault="001D3152">
      <w:pPr>
        <w:pStyle w:val="Osnovatext"/>
        <w:numPr>
          <w:ilvl w:val="0"/>
          <w:numId w:val="11"/>
        </w:numPr>
        <w:shd w:val="clear" w:color="auto" w:fill="FFFFFF" w:themeFill="background1"/>
        <w:ind w:left="284" w:hanging="218"/>
        <w:rPr>
          <w:lang w:val="sr-Cyrl-RS"/>
        </w:rPr>
      </w:pPr>
      <w:r w:rsidRPr="00D87353">
        <w:rPr>
          <w:lang w:val="sr-Cyrl-RS"/>
        </w:rPr>
        <w:t>Побољшање стања шума по пореклу.</w:t>
      </w:r>
    </w:p>
    <w:p w14:paraId="31CAF862" w14:textId="77777777" w:rsidR="001D3152" w:rsidRPr="00D87353" w:rsidRDefault="001D3152">
      <w:pPr>
        <w:pStyle w:val="Osnovatext"/>
        <w:numPr>
          <w:ilvl w:val="0"/>
          <w:numId w:val="11"/>
        </w:numPr>
        <w:shd w:val="clear" w:color="auto" w:fill="FFFFFF" w:themeFill="background1"/>
        <w:ind w:left="284" w:hanging="218"/>
        <w:rPr>
          <w:lang w:val="sr-Cyrl-RS"/>
        </w:rPr>
      </w:pPr>
      <w:r w:rsidRPr="00D87353">
        <w:rPr>
          <w:lang w:val="sr-Cyrl-RS"/>
        </w:rPr>
        <w:t>Побољшање стања по старосној структури.</w:t>
      </w:r>
    </w:p>
    <w:p w14:paraId="52A7984C" w14:textId="77777777" w:rsidR="001D3152" w:rsidRPr="00D87353" w:rsidRDefault="001D3152">
      <w:pPr>
        <w:pStyle w:val="Osnovatext"/>
        <w:numPr>
          <w:ilvl w:val="0"/>
          <w:numId w:val="11"/>
        </w:numPr>
        <w:shd w:val="clear" w:color="auto" w:fill="FFFFFF" w:themeFill="background1"/>
        <w:ind w:left="284" w:hanging="218"/>
        <w:rPr>
          <w:lang w:val="sr-Cyrl-RS"/>
        </w:rPr>
      </w:pPr>
      <w:r w:rsidRPr="00D87353">
        <w:rPr>
          <w:lang w:val="sr-Cyrl-RS"/>
        </w:rPr>
        <w:t>Побољшање стања по дебљинској структури.</w:t>
      </w:r>
    </w:p>
    <w:p w14:paraId="2AA105FF" w14:textId="77777777" w:rsidR="001D3152" w:rsidRPr="00D87353" w:rsidRDefault="001D3152" w:rsidP="00D87353">
      <w:pPr>
        <w:pStyle w:val="Osnovatext"/>
        <w:shd w:val="clear" w:color="auto" w:fill="FFFFFF" w:themeFill="background1"/>
        <w:ind w:left="284" w:firstLine="0"/>
        <w:rPr>
          <w:lang w:val="sr-Cyrl-RS"/>
        </w:rPr>
      </w:pPr>
    </w:p>
    <w:p w14:paraId="37CF0793" w14:textId="5F9DD46A" w:rsidR="00E56324" w:rsidRPr="0061097E" w:rsidRDefault="00E56324" w:rsidP="00D87353">
      <w:pPr>
        <w:shd w:val="clear" w:color="auto" w:fill="FFFFFF" w:themeFill="background1"/>
        <w:spacing w:after="0" w:line="240" w:lineRule="auto"/>
        <w:jc w:val="both"/>
        <w:rPr>
          <w:rFonts w:ascii="Times New Roman" w:eastAsia="Calibri" w:hAnsi="Times New Roman" w:cs="Times New Roman"/>
          <w:b/>
          <w:sz w:val="24"/>
          <w:lang w:val="sr-Cyrl-RS"/>
        </w:rPr>
      </w:pPr>
      <w:r w:rsidRPr="00D87353">
        <w:rPr>
          <w:rFonts w:ascii="Times New Roman" w:eastAsia="Calibri" w:hAnsi="Times New Roman" w:cs="Times New Roman"/>
          <w:b/>
          <w:sz w:val="24"/>
          <w:lang w:val="sr-Latn-CS"/>
        </w:rPr>
        <w:t xml:space="preserve">Циљеви газдовања за наменску целину </w:t>
      </w:r>
      <w:r w:rsidR="0061097E">
        <w:rPr>
          <w:rFonts w:ascii="Times New Roman" w:eastAsia="Calibri" w:hAnsi="Times New Roman" w:cs="Times New Roman"/>
          <w:b/>
          <w:sz w:val="24"/>
          <w:lang w:val="sr-Cyrl-RS"/>
        </w:rPr>
        <w:t>17</w:t>
      </w:r>
    </w:p>
    <w:p w14:paraId="04A1613E" w14:textId="77777777" w:rsidR="0061097E" w:rsidRPr="0061097E" w:rsidRDefault="0061097E" w:rsidP="0061097E">
      <w:pPr>
        <w:spacing w:after="0" w:line="240" w:lineRule="auto"/>
        <w:ind w:right="504"/>
        <w:jc w:val="both"/>
        <w:rPr>
          <w:rFonts w:ascii="Times New Roman" w:eastAsia="Calibri" w:hAnsi="Times New Roman" w:cs="Times New Roman"/>
          <w:color w:val="00B050"/>
          <w:sz w:val="24"/>
          <w:lang w:val="sr-Cyrl-RS"/>
        </w:rPr>
      </w:pPr>
    </w:p>
    <w:p w14:paraId="3E1C4305" w14:textId="77777777" w:rsidR="0061097E" w:rsidRPr="0061097E" w:rsidRDefault="0061097E" w:rsidP="0061097E">
      <w:pPr>
        <w:pStyle w:val="Osnovatext"/>
        <w:numPr>
          <w:ilvl w:val="0"/>
          <w:numId w:val="11"/>
        </w:numPr>
        <w:shd w:val="clear" w:color="auto" w:fill="FFFFFF" w:themeFill="background1"/>
        <w:ind w:left="284" w:hanging="218"/>
        <w:rPr>
          <w:lang w:val="sr-Cyrl-RS"/>
        </w:rPr>
      </w:pPr>
      <w:r w:rsidRPr="0061097E">
        <w:rPr>
          <w:lang w:val="sr-Cyrl-RS"/>
        </w:rPr>
        <w:t xml:space="preserve">Довођење семенских састојина у оптимално стање у циљу производње што квалитетнијег семена.  </w:t>
      </w:r>
    </w:p>
    <w:p w14:paraId="277D9BF5" w14:textId="77777777" w:rsidR="00D87353" w:rsidRPr="00D87353" w:rsidRDefault="00D87353" w:rsidP="00D87353">
      <w:pPr>
        <w:pStyle w:val="Osnovatext"/>
        <w:shd w:val="clear" w:color="auto" w:fill="FFFFFF" w:themeFill="background1"/>
        <w:ind w:left="284" w:firstLine="0"/>
        <w:rPr>
          <w:lang w:val="sr-Cyrl-RS"/>
        </w:rPr>
      </w:pPr>
    </w:p>
    <w:p w14:paraId="45204B44" w14:textId="77777777" w:rsidR="00E56324" w:rsidRPr="00BB0922" w:rsidRDefault="00E56324" w:rsidP="00D87353">
      <w:pPr>
        <w:shd w:val="clear" w:color="auto" w:fill="FFFFFF" w:themeFill="background1"/>
        <w:spacing w:after="0" w:line="240" w:lineRule="auto"/>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 xml:space="preserve">Циљеви газдовања за наменску целину 26 </w:t>
      </w:r>
    </w:p>
    <w:p w14:paraId="02F45AB5" w14:textId="77777777" w:rsidR="00E56324" w:rsidRPr="006660D1" w:rsidRDefault="00E56324" w:rsidP="00E56324">
      <w:pPr>
        <w:spacing w:after="0" w:line="240" w:lineRule="auto"/>
        <w:ind w:firstLine="851"/>
        <w:jc w:val="both"/>
        <w:rPr>
          <w:rFonts w:ascii="Times New Roman" w:eastAsia="Calibri" w:hAnsi="Times New Roman" w:cs="Times New Roman"/>
          <w:sz w:val="24"/>
        </w:rPr>
      </w:pPr>
    </w:p>
    <w:p w14:paraId="7348848D" w14:textId="77777777" w:rsidR="00E56324" w:rsidRPr="00D87353" w:rsidRDefault="00E56324">
      <w:pPr>
        <w:pStyle w:val="Osnovatext"/>
        <w:numPr>
          <w:ilvl w:val="0"/>
          <w:numId w:val="11"/>
        </w:numPr>
        <w:shd w:val="clear" w:color="auto" w:fill="FFFFFF" w:themeFill="background1"/>
        <w:ind w:left="284" w:hanging="218"/>
        <w:rPr>
          <w:lang w:val="sr-Cyrl-RS"/>
        </w:rPr>
      </w:pPr>
      <w:r w:rsidRPr="00D87353">
        <w:rPr>
          <w:lang w:val="sr-Cyrl-RS"/>
        </w:rPr>
        <w:t>Биолошко стабилизовање састојине да би се обезбедила заштита земљишта од ерозивних процеса уз максималну производњу најбољег квалитета и вредности које пружа дати потенцијал станишта уз очување и унапређење производних и општекорисних функција шуме.</w:t>
      </w:r>
    </w:p>
    <w:p w14:paraId="40121B46" w14:textId="77777777" w:rsidR="00E56324" w:rsidRPr="00D87353" w:rsidRDefault="00E56324">
      <w:pPr>
        <w:pStyle w:val="Osnovatext"/>
        <w:numPr>
          <w:ilvl w:val="0"/>
          <w:numId w:val="11"/>
        </w:numPr>
        <w:shd w:val="clear" w:color="auto" w:fill="FFFFFF" w:themeFill="background1"/>
        <w:ind w:left="284" w:hanging="218"/>
        <w:rPr>
          <w:lang w:val="sr-Cyrl-RS"/>
        </w:rPr>
      </w:pPr>
      <w:r w:rsidRPr="00D87353">
        <w:rPr>
          <w:lang w:val="sr-Cyrl-RS"/>
        </w:rPr>
        <w:t xml:space="preserve">Превођење у високи узгојни облик изданачких шума. </w:t>
      </w:r>
    </w:p>
    <w:p w14:paraId="11AD1530" w14:textId="77777777" w:rsidR="00E56324" w:rsidRPr="00D87353" w:rsidRDefault="00E56324">
      <w:pPr>
        <w:pStyle w:val="Osnovatext"/>
        <w:numPr>
          <w:ilvl w:val="0"/>
          <w:numId w:val="11"/>
        </w:numPr>
        <w:shd w:val="clear" w:color="auto" w:fill="FFFFFF" w:themeFill="background1"/>
        <w:ind w:left="284" w:hanging="218"/>
        <w:rPr>
          <w:lang w:val="sr-Cyrl-RS"/>
        </w:rPr>
      </w:pPr>
      <w:r w:rsidRPr="00D87353">
        <w:rPr>
          <w:lang w:val="sr-Cyrl-RS"/>
        </w:rPr>
        <w:t xml:space="preserve">Одржати здравствено стање састојина тамо где је добро и поправити тамо где није. </w:t>
      </w:r>
    </w:p>
    <w:p w14:paraId="7A0C7C71" w14:textId="77777777" w:rsidR="001D3152" w:rsidRPr="00D87353" w:rsidRDefault="001D3152">
      <w:pPr>
        <w:pStyle w:val="Osnovatext"/>
        <w:numPr>
          <w:ilvl w:val="0"/>
          <w:numId w:val="11"/>
        </w:numPr>
        <w:shd w:val="clear" w:color="auto" w:fill="FFFFFF" w:themeFill="background1"/>
        <w:ind w:left="284" w:hanging="218"/>
        <w:rPr>
          <w:lang w:val="sr-Cyrl-RS"/>
        </w:rPr>
      </w:pPr>
      <w:r w:rsidRPr="00D87353">
        <w:rPr>
          <w:lang w:val="sr-Cyrl-RS"/>
        </w:rPr>
        <w:t>Побољшање стања шума по пореклу.</w:t>
      </w:r>
    </w:p>
    <w:p w14:paraId="4C0F03DF" w14:textId="77777777" w:rsidR="001D3152" w:rsidRPr="00D87353" w:rsidRDefault="001D3152">
      <w:pPr>
        <w:pStyle w:val="Osnovatext"/>
        <w:numPr>
          <w:ilvl w:val="0"/>
          <w:numId w:val="11"/>
        </w:numPr>
        <w:shd w:val="clear" w:color="auto" w:fill="FFFFFF" w:themeFill="background1"/>
        <w:ind w:left="284" w:hanging="218"/>
        <w:rPr>
          <w:lang w:val="sr-Cyrl-RS"/>
        </w:rPr>
      </w:pPr>
      <w:r w:rsidRPr="00D87353">
        <w:rPr>
          <w:lang w:val="sr-Cyrl-RS"/>
        </w:rPr>
        <w:t>Побољшање стања по старосној структури.</w:t>
      </w:r>
    </w:p>
    <w:p w14:paraId="77144F8F" w14:textId="77777777" w:rsidR="001D3152" w:rsidRPr="00D87353" w:rsidRDefault="001D3152">
      <w:pPr>
        <w:pStyle w:val="Osnovatext"/>
        <w:numPr>
          <w:ilvl w:val="0"/>
          <w:numId w:val="11"/>
        </w:numPr>
        <w:shd w:val="clear" w:color="auto" w:fill="FFFFFF" w:themeFill="background1"/>
        <w:ind w:left="284" w:hanging="218"/>
        <w:rPr>
          <w:lang w:val="sr-Cyrl-RS"/>
        </w:rPr>
      </w:pPr>
      <w:r w:rsidRPr="00D87353">
        <w:rPr>
          <w:lang w:val="sr-Cyrl-RS"/>
        </w:rPr>
        <w:t>Побољшање стања по дебљинској структури.</w:t>
      </w:r>
    </w:p>
    <w:p w14:paraId="78D908D2" w14:textId="77777777" w:rsidR="00E56324" w:rsidRPr="00F6037B" w:rsidRDefault="00E56324" w:rsidP="00E56324">
      <w:pPr>
        <w:shd w:val="clear" w:color="auto" w:fill="FFFFFF" w:themeFill="background1"/>
        <w:spacing w:after="0" w:line="240" w:lineRule="auto"/>
        <w:jc w:val="both"/>
        <w:rPr>
          <w:lang w:val="sr-Cyrl-RS"/>
        </w:rPr>
      </w:pPr>
    </w:p>
    <w:p w14:paraId="39344AFD" w14:textId="4AB85EE5" w:rsidR="00E56324" w:rsidRPr="009833DD" w:rsidRDefault="00E56324" w:rsidP="00E56324">
      <w:pPr>
        <w:shd w:val="clear" w:color="auto" w:fill="FFFFFF" w:themeFill="background1"/>
        <w:spacing w:after="0" w:line="240" w:lineRule="auto"/>
        <w:jc w:val="both"/>
        <w:rPr>
          <w:rFonts w:ascii="Times New Roman" w:eastAsia="Calibri" w:hAnsi="Times New Roman" w:cs="Times New Roman"/>
          <w:b/>
          <w:sz w:val="24"/>
          <w:lang w:val="sr-Cyrl-RS"/>
        </w:rPr>
      </w:pPr>
      <w:r w:rsidRPr="00483AFF">
        <w:rPr>
          <w:rFonts w:ascii="Times New Roman" w:eastAsia="Calibri" w:hAnsi="Times New Roman" w:cs="Times New Roman"/>
          <w:b/>
          <w:sz w:val="24"/>
          <w:lang w:val="sr-Latn-CS"/>
        </w:rPr>
        <w:t xml:space="preserve">Циљеви газдовања за наменску целину </w:t>
      </w:r>
      <w:r w:rsidR="009833DD">
        <w:rPr>
          <w:rFonts w:ascii="Times New Roman" w:eastAsia="Calibri" w:hAnsi="Times New Roman" w:cs="Times New Roman"/>
          <w:b/>
          <w:sz w:val="24"/>
          <w:lang w:val="sr-Cyrl-RS"/>
        </w:rPr>
        <w:t>61</w:t>
      </w:r>
    </w:p>
    <w:p w14:paraId="262D9890" w14:textId="77777777" w:rsidR="00E56324" w:rsidRPr="00E56324" w:rsidRDefault="00E56324" w:rsidP="00E56324">
      <w:pPr>
        <w:shd w:val="clear" w:color="auto" w:fill="FFFFFF" w:themeFill="background1"/>
        <w:spacing w:after="0" w:line="240" w:lineRule="auto"/>
        <w:jc w:val="both"/>
        <w:rPr>
          <w:lang w:val="sr-Cyrl-RS"/>
        </w:rPr>
      </w:pPr>
    </w:p>
    <w:p w14:paraId="09371E7B" w14:textId="77777777" w:rsidR="009833DD" w:rsidRPr="003B4F76" w:rsidRDefault="009833DD" w:rsidP="009833DD">
      <w:pPr>
        <w:pStyle w:val="Osnovatext"/>
        <w:numPr>
          <w:ilvl w:val="0"/>
          <w:numId w:val="11"/>
        </w:numPr>
        <w:shd w:val="clear" w:color="auto" w:fill="FFFFFF" w:themeFill="background1"/>
        <w:ind w:left="284" w:hanging="218"/>
        <w:rPr>
          <w:color w:val="00B050"/>
          <w:lang w:val="sr-Cyrl-RS"/>
        </w:rPr>
      </w:pPr>
      <w:r w:rsidRPr="009833DD">
        <w:rPr>
          <w:lang w:val="sr-Cyrl-RS"/>
        </w:rPr>
        <w:t xml:space="preserve">Састојине наменске целине 61 се, сходно основној намени, сврставају у групу састојина изван газдинског третмана. </w:t>
      </w:r>
    </w:p>
    <w:p w14:paraId="7B701CCF" w14:textId="77777777" w:rsidR="00E56324" w:rsidRPr="00E56324" w:rsidRDefault="00E56324" w:rsidP="00E56324">
      <w:pPr>
        <w:shd w:val="clear" w:color="auto" w:fill="FFFFFF" w:themeFill="background1"/>
        <w:spacing w:after="0" w:line="240" w:lineRule="auto"/>
        <w:jc w:val="both"/>
        <w:rPr>
          <w:lang w:val="sr-Cyrl-RS"/>
        </w:rPr>
      </w:pPr>
    </w:p>
    <w:p w14:paraId="564959C6" w14:textId="77777777" w:rsidR="00D87353" w:rsidRDefault="00E56324" w:rsidP="00D87353">
      <w:pPr>
        <w:shd w:val="clear" w:color="auto" w:fill="FFFFFF" w:themeFill="background1"/>
        <w:spacing w:after="0" w:line="240" w:lineRule="auto"/>
        <w:jc w:val="both"/>
        <w:rPr>
          <w:rFonts w:ascii="Times New Roman" w:eastAsia="Calibri" w:hAnsi="Times New Roman" w:cs="Times New Roman"/>
          <w:b/>
          <w:sz w:val="24"/>
          <w:lang w:val="sr-Cyrl-RS"/>
        </w:rPr>
      </w:pPr>
      <w:r w:rsidRPr="00D87353">
        <w:rPr>
          <w:rFonts w:ascii="Times New Roman" w:eastAsia="Calibri" w:hAnsi="Times New Roman" w:cs="Times New Roman"/>
          <w:b/>
          <w:sz w:val="24"/>
          <w:lang w:val="sr-Latn-CS"/>
        </w:rPr>
        <w:t xml:space="preserve">Циљеви газдовања за наменску целину 66 </w:t>
      </w:r>
    </w:p>
    <w:p w14:paraId="1AB43A8E" w14:textId="77777777" w:rsidR="00D87353" w:rsidRPr="00D87353" w:rsidRDefault="00D87353" w:rsidP="00D87353">
      <w:pPr>
        <w:spacing w:after="0" w:line="240" w:lineRule="auto"/>
        <w:ind w:left="1134" w:right="504"/>
        <w:jc w:val="both"/>
        <w:rPr>
          <w:rFonts w:ascii="Times New Roman" w:eastAsia="Calibri" w:hAnsi="Times New Roman" w:cs="Times New Roman"/>
          <w:sz w:val="24"/>
          <w:lang w:val="sr-Latn-CS"/>
        </w:rPr>
      </w:pPr>
    </w:p>
    <w:p w14:paraId="094AC938" w14:textId="77777777" w:rsidR="00447B76" w:rsidRDefault="00E56324" w:rsidP="00447B76">
      <w:pPr>
        <w:pStyle w:val="Osnovatext"/>
        <w:numPr>
          <w:ilvl w:val="0"/>
          <w:numId w:val="11"/>
        </w:numPr>
        <w:shd w:val="clear" w:color="auto" w:fill="FFFFFF" w:themeFill="background1"/>
        <w:ind w:left="284" w:hanging="218"/>
        <w:rPr>
          <w:lang w:val="sr-Cyrl-RS"/>
        </w:rPr>
      </w:pPr>
      <w:r w:rsidRPr="00D87353">
        <w:rPr>
          <w:lang w:val="sr-Cyrl-RS"/>
        </w:rPr>
        <w:t>Састојине наменске целине 66 се трајно искључују из газдовања. У њима нема газдинских интервенција, односно не планирају се биолошко-узгојни радови (стално заштитне шуме).</w:t>
      </w:r>
    </w:p>
    <w:p w14:paraId="1A105AEF" w14:textId="77777777" w:rsidR="00447B76" w:rsidRDefault="00447B76" w:rsidP="00447B76">
      <w:pPr>
        <w:pStyle w:val="Osnovatext"/>
        <w:shd w:val="clear" w:color="auto" w:fill="FFFFFF" w:themeFill="background1"/>
        <w:ind w:left="284" w:firstLine="0"/>
        <w:rPr>
          <w:lang w:val="sr-Cyrl-RS"/>
        </w:rPr>
      </w:pPr>
      <w:r>
        <w:rPr>
          <w:lang w:val="sr-Cyrl-RS"/>
        </w:rPr>
        <w:t xml:space="preserve">          </w:t>
      </w:r>
    </w:p>
    <w:p w14:paraId="3E49C813" w14:textId="013A761D" w:rsidR="00423048" w:rsidRDefault="00447B76" w:rsidP="00447B76">
      <w:pPr>
        <w:pStyle w:val="Osnovatext"/>
        <w:shd w:val="clear" w:color="auto" w:fill="FFFFFF" w:themeFill="background1"/>
        <w:tabs>
          <w:tab w:val="left" w:pos="851"/>
        </w:tabs>
        <w:ind w:left="284" w:firstLine="0"/>
        <w:rPr>
          <w:lang w:val="sr-Cyrl-RS"/>
        </w:rPr>
      </w:pPr>
      <w:r>
        <w:rPr>
          <w:lang w:val="sr-Cyrl-RS"/>
        </w:rPr>
        <w:t xml:space="preserve">         </w:t>
      </w:r>
      <w:r w:rsidR="00423048" w:rsidRPr="00447B76">
        <w:rPr>
          <w:lang w:val="sr-Cyrl-RS"/>
        </w:rPr>
        <w:t xml:space="preserve">Сваки Газдински тип може се поделити на узгојне групе. Групе су описане димензијама дрвећа (пречник и висина) и главним типовима газдинских третмана које се примењују у свакој узгојној групи. У овом поглављу дате су генералне </w:t>
      </w:r>
      <w:r w:rsidR="00423048" w:rsidRPr="00447B76">
        <w:rPr>
          <w:lang w:val="sr-Cyrl-RS"/>
        </w:rPr>
        <w:lastRenderedPageBreak/>
        <w:t>смернице за узгојне мере по фазама узгоја, док Упутства за газдовање шумама Србије садрже опис свих типичних узгојних мера које треба применити у свакој фази узгоја квалитативно и квантитативно, за сваки газдински тип.</w:t>
      </w:r>
    </w:p>
    <w:p w14:paraId="0BA20A5C" w14:textId="77777777" w:rsidR="00447B76" w:rsidRPr="00447B76" w:rsidRDefault="00447B76" w:rsidP="00447B76">
      <w:pPr>
        <w:pStyle w:val="Osnovatext"/>
        <w:shd w:val="clear" w:color="auto" w:fill="FFFFFF" w:themeFill="background1"/>
        <w:tabs>
          <w:tab w:val="left" w:pos="851"/>
        </w:tabs>
        <w:ind w:left="284" w:firstLine="0"/>
        <w:rPr>
          <w:lang w:val="sr-Cyrl-RS"/>
        </w:rPr>
      </w:pPr>
    </w:p>
    <w:p w14:paraId="7FE881C8" w14:textId="6D720D20" w:rsidR="00DB145B" w:rsidRDefault="00447B76" w:rsidP="00447B76">
      <w:pPr>
        <w:spacing w:before="120" w:after="0" w:line="240" w:lineRule="auto"/>
        <w:ind w:right="720"/>
        <w:jc w:val="both"/>
        <w:outlineLvl w:val="6"/>
        <w:rPr>
          <w:rFonts w:ascii="Arial" w:eastAsia="Times New Roman" w:hAnsi="Arial"/>
          <w:b/>
          <w:bCs/>
          <w:i/>
          <w:kern w:val="32"/>
          <w:sz w:val="24"/>
          <w:szCs w:val="24"/>
          <w:lang w:val="sr-Cyrl-RS" w:eastAsia="sr-Latn-CS"/>
        </w:rPr>
      </w:pPr>
      <w:r w:rsidRPr="001A24C3">
        <w:rPr>
          <w:rFonts w:ascii="Arial" w:eastAsia="Times New Roman" w:hAnsi="Arial"/>
          <w:b/>
          <w:bCs/>
          <w:i/>
          <w:kern w:val="32"/>
          <w:sz w:val="24"/>
          <w:szCs w:val="24"/>
          <w:lang w:val="sr-Cyrl-RS" w:eastAsia="sr-Latn-CS"/>
        </w:rPr>
        <w:t xml:space="preserve"> </w:t>
      </w:r>
      <w:r w:rsidR="00DB145B" w:rsidRPr="00447B76">
        <w:rPr>
          <w:rFonts w:ascii="Arial" w:eastAsia="Times New Roman" w:hAnsi="Arial"/>
          <w:b/>
          <w:bCs/>
          <w:i/>
          <w:kern w:val="32"/>
          <w:sz w:val="24"/>
          <w:szCs w:val="24"/>
          <w:lang w:val="sr-Cyrl-RS" w:eastAsia="sr-Latn-CS"/>
        </w:rPr>
        <w:t>Газдински тип 1110 - Висока мешовита шума ОМЛ</w:t>
      </w:r>
    </w:p>
    <w:p w14:paraId="19DE05BB" w14:textId="77777777" w:rsidR="00447B76" w:rsidRPr="00447B76" w:rsidRDefault="00447B76" w:rsidP="00447B76">
      <w:pPr>
        <w:spacing w:before="120" w:after="0" w:line="240" w:lineRule="auto"/>
        <w:ind w:right="720"/>
        <w:jc w:val="both"/>
        <w:outlineLvl w:val="6"/>
        <w:rPr>
          <w:rFonts w:ascii="Times New Roman" w:eastAsia="Calibri" w:hAnsi="Times New Roman" w:cs="Times New Roman"/>
          <w:b/>
          <w:bCs/>
          <w:i/>
          <w:iCs/>
          <w:sz w:val="24"/>
          <w:lang w:val="sr-Cyrl-RS"/>
        </w:rPr>
      </w:pPr>
    </w:p>
    <w:p w14:paraId="15C7C0E2" w14:textId="77777777" w:rsidR="00DB145B" w:rsidRPr="00DB145B" w:rsidRDefault="00DB145B" w:rsidP="00DB145B">
      <w:pPr>
        <w:spacing w:before="120" w:after="0" w:line="240" w:lineRule="auto"/>
        <w:ind w:firstLine="720"/>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
          <w:bCs/>
          <w:i/>
          <w:sz w:val="24"/>
          <w:szCs w:val="20"/>
          <w:lang w:val="sr-Cyrl-RS"/>
        </w:rPr>
        <w:t>Дугорочни циљ:</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w w:val="105"/>
          <w:sz w:val="24"/>
          <w:szCs w:val="20"/>
          <w:lang w:val="sr-Cyrl-RS"/>
        </w:rPr>
        <w:t xml:space="preserve">У </w:t>
      </w:r>
      <w:r w:rsidRPr="00DB145B">
        <w:rPr>
          <w:rFonts w:ascii="Times New Roman" w:eastAsia="Times New Roman" w:hAnsi="Times New Roman" w:cs="Times New Roman"/>
          <w:bCs/>
          <w:w w:val="105"/>
          <w:sz w:val="24"/>
          <w:szCs w:val="20"/>
        </w:rPr>
        <w:t>односу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квалитет</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станишта,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обезбедити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оптималан</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број</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најквалитетнијих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од</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90 до 150 комада у зависности од циљног пречника</w:t>
      </w:r>
      <w:r w:rsidRPr="00DB145B">
        <w:rPr>
          <w:rFonts w:ascii="Times New Roman" w:eastAsia="Times New Roman" w:hAnsi="Times New Roman" w:cs="Times New Roman"/>
          <w:bCs/>
          <w:w w:val="105"/>
          <w:sz w:val="24"/>
          <w:szCs w:val="20"/>
          <w:lang w:val="sr-Cyrl-RS"/>
        </w:rPr>
        <w:t>, тежити стварању мешовитих и разнодобних састојина</w:t>
      </w:r>
      <w:r w:rsidRPr="00DB145B">
        <w:rPr>
          <w:rFonts w:ascii="Times New Roman" w:eastAsia="Times New Roman" w:hAnsi="Times New Roman" w:cs="Times New Roman"/>
          <w:bCs/>
          <w:w w:val="105"/>
          <w:sz w:val="24"/>
          <w:szCs w:val="20"/>
        </w:rPr>
        <w:t>. Циљни п</w:t>
      </w:r>
      <w:r w:rsidRPr="00DB145B">
        <w:rPr>
          <w:rFonts w:ascii="Times New Roman" w:eastAsia="Times New Roman" w:hAnsi="Times New Roman" w:cs="Times New Roman"/>
          <w:bCs/>
          <w:w w:val="105"/>
          <w:sz w:val="24"/>
          <w:szCs w:val="20"/>
          <w:lang w:val="sr-Cyrl-RS"/>
        </w:rPr>
        <w:t>р</w:t>
      </w:r>
      <w:r w:rsidRPr="00DB145B">
        <w:rPr>
          <w:rFonts w:ascii="Times New Roman" w:eastAsia="Times New Roman" w:hAnsi="Times New Roman" w:cs="Times New Roman"/>
          <w:bCs/>
          <w:w w:val="105"/>
          <w:sz w:val="24"/>
          <w:szCs w:val="20"/>
        </w:rPr>
        <w:t>ечник у зависности од станишта за овај ГТ се креће од 40 до 50 cm на бољим стаништима</w:t>
      </w:r>
      <w:r w:rsidRPr="00DB145B">
        <w:rPr>
          <w:rFonts w:ascii="Times New Roman" w:eastAsia="Times New Roman" w:hAnsi="Times New Roman" w:cs="Times New Roman"/>
          <w:bCs/>
          <w:sz w:val="24"/>
          <w:szCs w:val="20"/>
          <w:lang w:val="sr-Cyrl-RS"/>
        </w:rPr>
        <w:t xml:space="preserve">. </w:t>
      </w:r>
    </w:p>
    <w:p w14:paraId="2B3F4EE2"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Узгојни циљеви по узгојним групама</w:t>
      </w:r>
    </w:p>
    <w:p w14:paraId="36C1F118"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Фаза подмлатка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RS"/>
        </w:rPr>
        <w:t xml:space="preserve"> &lt; 3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RS"/>
        </w:rPr>
        <w:t>)</w:t>
      </w:r>
    </w:p>
    <w:p w14:paraId="494AFA03"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Заштита и унапређење здравственог </w:t>
      </w:r>
      <w:r w:rsidRPr="00DB145B">
        <w:rPr>
          <w:rFonts w:ascii="Times New Roman" w:eastAsia="Times New Roman" w:hAnsi="Times New Roman" w:cs="Times New Roman"/>
          <w:bCs/>
          <w:spacing w:val="-2"/>
          <w:sz w:val="24"/>
          <w:szCs w:val="20"/>
          <w:lang w:val="sr-Cyrl-RS"/>
        </w:rPr>
        <w:t>стања,</w:t>
      </w:r>
    </w:p>
    <w:p w14:paraId="5C662C31"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lang w:val="sr-Cyrl-RS"/>
        </w:rPr>
        <w:t>Формирање и п</w:t>
      </w:r>
      <w:r w:rsidRPr="00DB145B">
        <w:rPr>
          <w:rFonts w:ascii="Times New Roman" w:eastAsia="Times New Roman" w:hAnsi="Times New Roman" w:cs="Times New Roman"/>
          <w:bCs/>
          <w:sz w:val="24"/>
          <w:szCs w:val="20"/>
        </w:rPr>
        <w:t>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најквалитетнијег</w:t>
      </w:r>
      <w:r w:rsidRPr="00DB145B">
        <w:rPr>
          <w:rFonts w:ascii="Times New Roman" w:eastAsia="Times New Roman" w:hAnsi="Times New Roman" w:cs="Times New Roman"/>
          <w:bCs/>
          <w:sz w:val="24"/>
          <w:szCs w:val="20"/>
          <w:lang w:val="sr-Cyrl-RS"/>
        </w:rPr>
        <w:t xml:space="preserve"> поника, односно </w:t>
      </w:r>
      <w:r w:rsidRPr="00DB145B">
        <w:rPr>
          <w:rFonts w:ascii="Times New Roman" w:eastAsia="Times New Roman" w:hAnsi="Times New Roman" w:cs="Times New Roman"/>
          <w:bCs/>
          <w:spacing w:val="-2"/>
          <w:sz w:val="24"/>
          <w:szCs w:val="20"/>
        </w:rPr>
        <w:t>подмлатка,</w:t>
      </w:r>
    </w:p>
    <w:p w14:paraId="56BA2B3E"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подржавање густог склопа</w:t>
      </w:r>
      <w:r w:rsidRPr="00DB145B">
        <w:rPr>
          <w:rFonts w:ascii="Times New Roman" w:eastAsia="Times New Roman" w:hAnsi="Times New Roman" w:cs="Times New Roman"/>
          <w:bCs/>
          <w:w w:val="105"/>
          <w:sz w:val="24"/>
          <w:szCs w:val="20"/>
        </w:rPr>
        <w:t>,</w:t>
      </w:r>
    </w:p>
    <w:p w14:paraId="3F19C264"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 xml:space="preserve">подржавање </w:t>
      </w:r>
      <w:r w:rsidRPr="00DB145B">
        <w:rPr>
          <w:rFonts w:ascii="Times New Roman" w:eastAsia="Times New Roman" w:hAnsi="Times New Roman" w:cs="Times New Roman"/>
          <w:bCs/>
          <w:w w:val="105"/>
          <w:sz w:val="24"/>
          <w:szCs w:val="20"/>
          <w:lang w:val="sr-Cyrl-RS"/>
        </w:rPr>
        <w:t>адекватне</w:t>
      </w:r>
      <w:r w:rsidRPr="00DB145B">
        <w:rPr>
          <w:rFonts w:ascii="Times New Roman" w:eastAsia="Times New Roman" w:hAnsi="Times New Roman" w:cs="Times New Roman"/>
          <w:bCs/>
          <w:w w:val="105"/>
          <w:sz w:val="24"/>
          <w:szCs w:val="20"/>
        </w:rPr>
        <w:t xml:space="preserve"> смесе </w:t>
      </w:r>
      <w:r w:rsidRPr="00DB145B">
        <w:rPr>
          <w:rFonts w:ascii="Times New Roman" w:eastAsia="Times New Roman" w:hAnsi="Times New Roman" w:cs="Times New Roman"/>
          <w:bCs/>
          <w:w w:val="105"/>
          <w:sz w:val="24"/>
          <w:szCs w:val="20"/>
          <w:lang w:val="sr-Cyrl-RS"/>
        </w:rPr>
        <w:t xml:space="preserve">међу примешаним </w:t>
      </w:r>
      <w:r w:rsidRPr="00DB145B">
        <w:rPr>
          <w:rFonts w:ascii="Times New Roman" w:eastAsia="Times New Roman" w:hAnsi="Times New Roman" w:cs="Times New Roman"/>
          <w:bCs/>
          <w:w w:val="105"/>
          <w:sz w:val="24"/>
          <w:szCs w:val="20"/>
        </w:rPr>
        <w:t>врста</w:t>
      </w:r>
      <w:r w:rsidRPr="00DB145B">
        <w:rPr>
          <w:rFonts w:ascii="Times New Roman" w:eastAsia="Times New Roman" w:hAnsi="Times New Roman" w:cs="Times New Roman"/>
          <w:bCs/>
          <w:w w:val="105"/>
          <w:sz w:val="24"/>
          <w:szCs w:val="20"/>
          <w:lang w:val="sr-Cyrl-RS"/>
        </w:rPr>
        <w:t>ма</w:t>
      </w:r>
      <w:r w:rsidRPr="00DB145B">
        <w:rPr>
          <w:rFonts w:ascii="Times New Roman" w:eastAsia="Times New Roman" w:hAnsi="Times New Roman" w:cs="Times New Roman"/>
          <w:bCs/>
          <w:sz w:val="24"/>
          <w:szCs w:val="20"/>
          <w:lang w:val="sr-Cyrl-RS"/>
        </w:rPr>
        <w:t>.</w:t>
      </w:r>
    </w:p>
    <w:p w14:paraId="5A433A23"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Cs/>
          <w:noProof/>
          <w:sz w:val="24"/>
          <w:szCs w:val="20"/>
          <w:lang w:val="sr-Cyrl-CS"/>
        </w:rPr>
        <w:t xml:space="preserve"> </w:t>
      </w:r>
      <w:r w:rsidRPr="00DB145B">
        <w:rPr>
          <w:rFonts w:ascii="Times New Roman" w:eastAsia="Times New Roman" w:hAnsi="Times New Roman" w:cs="Times New Roman"/>
          <w:b/>
          <w:bCs/>
          <w:w w:val="105"/>
          <w:sz w:val="24"/>
          <w:szCs w:val="20"/>
          <w:lang w:val="sr-Cyrl-CS"/>
        </w:rPr>
        <w:t>Фаза раног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3 – 8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601A3950" w14:textId="77777777" w:rsidR="00DB145B" w:rsidRPr="00DB145B" w:rsidRDefault="00DB145B">
      <w:pPr>
        <w:numPr>
          <w:ilvl w:val="0"/>
          <w:numId w:val="20"/>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заштита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6915A1C7" w14:textId="77777777" w:rsidR="00DB145B" w:rsidRPr="00DB145B" w:rsidRDefault="00DB145B">
      <w:pPr>
        <w:numPr>
          <w:ilvl w:val="0"/>
          <w:numId w:val="20"/>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очување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густог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склопа жељених и пратећих врста,</w:t>
      </w:r>
    </w:p>
    <w:p w14:paraId="7DEC48D3" w14:textId="77777777" w:rsidR="00DB145B" w:rsidRPr="00DB145B" w:rsidRDefault="00DB145B">
      <w:pPr>
        <w:numPr>
          <w:ilvl w:val="0"/>
          <w:numId w:val="20"/>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мешовитости са другим врстама дрвећа</w:t>
      </w:r>
      <w:r w:rsidRPr="00DB145B">
        <w:rPr>
          <w:rFonts w:ascii="Times New Roman" w:eastAsia="Times New Roman" w:hAnsi="Times New Roman" w:cs="Times New Roman"/>
          <w:bCs/>
          <w:spacing w:val="-2"/>
          <w:w w:val="105"/>
          <w:sz w:val="24"/>
          <w:szCs w:val="20"/>
          <w:lang w:val="sr-Cyrl-CS"/>
        </w:rPr>
        <w:t>.</w:t>
      </w:r>
    </w:p>
    <w:p w14:paraId="6CB2B851"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w w:val="105"/>
          <w:sz w:val="24"/>
          <w:szCs w:val="20"/>
          <w:lang w:val="sr-Cyrl-CS"/>
        </w:rPr>
        <w:t>Фаза касног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8 – 14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1F55EA66" w14:textId="77777777" w:rsidR="00DB145B" w:rsidRPr="00DB145B" w:rsidRDefault="00DB145B">
      <w:pPr>
        <w:numPr>
          <w:ilvl w:val="0"/>
          <w:numId w:val="20"/>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заштита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3E0DFEFB" w14:textId="77777777" w:rsidR="00DB145B" w:rsidRPr="00DB145B" w:rsidRDefault="00DB145B">
      <w:pPr>
        <w:numPr>
          <w:ilvl w:val="0"/>
          <w:numId w:val="20"/>
        </w:numPr>
        <w:spacing w:before="120" w:after="0" w:line="240" w:lineRule="auto"/>
        <w:jc w:val="both"/>
        <w:rPr>
          <w:rFonts w:ascii="Times New Roman" w:eastAsia="Times New Roman" w:hAnsi="Times New Roman" w:cs="Times New Roman"/>
          <w:b/>
          <w:bCs/>
          <w:w w:val="105"/>
          <w:sz w:val="24"/>
          <w:szCs w:val="20"/>
          <w:lang w:val="sr-Cyrl-CS"/>
        </w:rPr>
      </w:pPr>
      <w:r w:rsidRPr="00DB145B">
        <w:rPr>
          <w:rFonts w:ascii="Times New Roman" w:eastAsia="Times New Roman" w:hAnsi="Times New Roman" w:cs="Times New Roman"/>
          <w:bCs/>
          <w:w w:val="105"/>
          <w:sz w:val="24"/>
          <w:szCs w:val="20"/>
          <w:lang w:val="sr-Cyrl-CS"/>
        </w:rPr>
        <w:t>очување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густог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склопа жељених и пратећих врста,</w:t>
      </w:r>
      <w:r w:rsidRPr="00DB145B">
        <w:rPr>
          <w:rFonts w:ascii="Times New Roman" w:eastAsia="Times New Roman" w:hAnsi="Times New Roman" w:cs="Times New Roman"/>
          <w:bCs/>
          <w:sz w:val="24"/>
          <w:szCs w:val="20"/>
          <w:lang w:val="sr-Cyrl-CS"/>
        </w:rPr>
        <w:t xml:space="preserve"> </w:t>
      </w:r>
    </w:p>
    <w:p w14:paraId="39FBB84E" w14:textId="77777777" w:rsidR="00DB145B" w:rsidRPr="00DB145B" w:rsidRDefault="00DB145B">
      <w:pPr>
        <w:numPr>
          <w:ilvl w:val="0"/>
          <w:numId w:val="20"/>
        </w:numPr>
        <w:spacing w:before="120" w:after="0" w:line="240" w:lineRule="auto"/>
        <w:jc w:val="both"/>
        <w:rPr>
          <w:rFonts w:ascii="Times New Roman" w:eastAsia="Times New Roman" w:hAnsi="Times New Roman" w:cs="Times New Roman"/>
          <w:b/>
          <w:bCs/>
          <w:w w:val="105"/>
          <w:sz w:val="24"/>
          <w:szCs w:val="20"/>
          <w:lang w:val="sr-Cyrl-CS"/>
        </w:rPr>
      </w:pPr>
      <w:r w:rsidRPr="00DB145B">
        <w:rPr>
          <w:rFonts w:ascii="Times New Roman" w:eastAsia="Times New Roman" w:hAnsi="Times New Roman" w:cs="Times New Roman"/>
          <w:bCs/>
          <w:sz w:val="24"/>
          <w:szCs w:val="20"/>
          <w:lang w:val="sr-Cyrl-CS"/>
        </w:rPr>
        <w:t>регулисање мешовитости.</w:t>
      </w:r>
    </w:p>
    <w:p w14:paraId="08DA4901"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w w:val="105"/>
          <w:sz w:val="24"/>
          <w:szCs w:val="20"/>
          <w:lang w:val="sr-Cyrl-CS"/>
        </w:rPr>
        <w:t>Фаза средњедобних састојина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14 – 20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392F5579" w14:textId="77777777" w:rsidR="00DB145B" w:rsidRPr="00DB145B" w:rsidRDefault="00DB145B">
      <w:pPr>
        <w:numPr>
          <w:ilvl w:val="0"/>
          <w:numId w:val="2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заштита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стања,</w:t>
      </w:r>
    </w:p>
    <w:p w14:paraId="67EEDFF1" w14:textId="77777777" w:rsidR="00DB145B" w:rsidRPr="00DB145B" w:rsidRDefault="00DB145B">
      <w:pPr>
        <w:numPr>
          <w:ilvl w:val="0"/>
          <w:numId w:val="2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lastRenderedPageBreak/>
        <w:t>постизање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оптималних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димензија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крошњи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најквалитетнијих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w:t>
      </w:r>
      <w:r w:rsidRPr="00DB145B">
        <w:rPr>
          <w:rFonts w:ascii="Times New Roman" w:eastAsia="Times New Roman" w:hAnsi="Times New Roman" w:cs="Times New Roman"/>
          <w:bCs/>
          <w:w w:val="105"/>
          <w:sz w:val="24"/>
          <w:szCs w:val="20"/>
          <w:lang w:val="sr-Cyrl-RS"/>
        </w:rPr>
        <w:t>а</w:t>
      </w:r>
      <w:r w:rsidRPr="00DB145B">
        <w:rPr>
          <w:rFonts w:ascii="Times New Roman" w:eastAsia="Times New Roman" w:hAnsi="Times New Roman" w:cs="Times New Roman"/>
          <w:bCs/>
          <w:w w:val="105"/>
          <w:sz w:val="24"/>
          <w:szCs w:val="20"/>
        </w:rPr>
        <w:t>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кроз</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правилан</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 xml:space="preserve">одабир оптималног броја </w:t>
      </w:r>
      <w:r w:rsidRPr="00DB145B">
        <w:rPr>
          <w:rFonts w:ascii="Times New Roman" w:eastAsia="Times New Roman" w:hAnsi="Times New Roman" w:cs="Times New Roman"/>
          <w:bCs/>
          <w:w w:val="105"/>
          <w:sz w:val="24"/>
          <w:szCs w:val="20"/>
          <w:lang w:val="sr-Cyrl-RS"/>
        </w:rPr>
        <w:t>стабала будућности,</w:t>
      </w:r>
    </w:p>
    <w:p w14:paraId="52120A59" w14:textId="77777777" w:rsidR="00DB145B" w:rsidRPr="00DB145B" w:rsidRDefault="00DB145B">
      <w:pPr>
        <w:numPr>
          <w:ilvl w:val="0"/>
          <w:numId w:val="2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форсирање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даљег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неометаног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раста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развоја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будућности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или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високовредних примешаних врста дрвећа</w:t>
      </w:r>
      <w:r w:rsidRPr="00DB145B">
        <w:rPr>
          <w:rFonts w:ascii="Times New Roman" w:eastAsia="Times New Roman" w:hAnsi="Times New Roman" w:cs="Times New Roman"/>
          <w:bCs/>
          <w:w w:val="105"/>
          <w:sz w:val="24"/>
          <w:szCs w:val="20"/>
          <w:lang w:val="sr-Cyrl-RS"/>
        </w:rPr>
        <w:t>,</w:t>
      </w:r>
    </w:p>
    <w:p w14:paraId="1923E475" w14:textId="77777777" w:rsidR="00DB145B" w:rsidRPr="00DB145B" w:rsidRDefault="00DB145B">
      <w:pPr>
        <w:numPr>
          <w:ilvl w:val="0"/>
          <w:numId w:val="2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жељене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мешовитости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састојине</w:t>
      </w:r>
      <w:r w:rsidRPr="00DB145B">
        <w:rPr>
          <w:rFonts w:ascii="Times New Roman" w:eastAsia="Times New Roman" w:hAnsi="Times New Roman" w:cs="Times New Roman"/>
          <w:bCs/>
          <w:spacing w:val="-2"/>
          <w:sz w:val="24"/>
          <w:szCs w:val="20"/>
          <w:lang w:val="sr-Cyrl-RS"/>
        </w:rPr>
        <w:t>,</w:t>
      </w:r>
    </w:p>
    <w:p w14:paraId="1100141B" w14:textId="77777777" w:rsidR="00DB145B" w:rsidRPr="00DB145B" w:rsidRDefault="00DB145B">
      <w:pPr>
        <w:numPr>
          <w:ilvl w:val="0"/>
          <w:numId w:val="2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квалитетно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нехомогеним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састојинама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могуће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изабрати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највиталнија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најквалитетнија стабла у групама.</w:t>
      </w:r>
    </w:p>
    <w:p w14:paraId="4B0FFABE" w14:textId="425E1572"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CS"/>
        </w:rPr>
        <w:t xml:space="preserve">Фаза дозревања (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=&gt; 20 – 28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RS"/>
        </w:rPr>
        <w:t xml:space="preserve"> (врбе, тополе, јове, јасике H 20 -30 m</w:t>
      </w:r>
      <w:r w:rsidRPr="00DB145B">
        <w:rPr>
          <w:rFonts w:ascii="Times New Roman" w:eastAsia="Times New Roman" w:hAnsi="Times New Roman" w:cs="Times New Roman"/>
          <w:b/>
          <w:bCs/>
          <w:sz w:val="24"/>
          <w:szCs w:val="20"/>
          <w:lang w:val="sr-Cyrl-CS"/>
        </w:rPr>
        <w:t xml:space="preserve">; </w:t>
      </w:r>
      <w:r w:rsidRPr="00DB145B">
        <w:rPr>
          <w:rFonts w:ascii="Times New Roman" w:eastAsia="Times New Roman" w:hAnsi="Times New Roman" w:cs="Times New Roman"/>
          <w:b/>
          <w:bCs/>
          <w:sz w:val="24"/>
          <w:szCs w:val="20"/>
        </w:rPr>
        <w:t>DBH</w:t>
      </w:r>
      <w:r w:rsidRPr="00DB145B">
        <w:rPr>
          <w:rFonts w:ascii="Times New Roman" w:eastAsia="Times New Roman" w:hAnsi="Times New Roman" w:cs="Times New Roman"/>
          <w:b/>
          <w:bCs/>
          <w:sz w:val="24"/>
          <w:szCs w:val="20"/>
          <w:lang w:val="sr-Cyrl-CS"/>
        </w:rPr>
        <w:t xml:space="preserve"> 35 – 50 </w:t>
      </w:r>
      <w:r w:rsidRPr="00DB145B">
        <w:rPr>
          <w:rFonts w:ascii="Times New Roman" w:eastAsia="Times New Roman" w:hAnsi="Times New Roman" w:cs="Times New Roman"/>
          <w:b/>
          <w:bCs/>
          <w:sz w:val="24"/>
          <w:szCs w:val="20"/>
        </w:rPr>
        <w:t>cm</w:t>
      </w:r>
      <w:r w:rsidRPr="00DB145B">
        <w:rPr>
          <w:rFonts w:ascii="Times New Roman" w:eastAsia="Times New Roman" w:hAnsi="Times New Roman" w:cs="Times New Roman"/>
          <w:b/>
          <w:bCs/>
          <w:sz w:val="24"/>
          <w:szCs w:val="20"/>
          <w:lang w:val="sr-Cyrl-CS"/>
        </w:rPr>
        <w:t>)</w:t>
      </w:r>
      <w:r w:rsidR="00E4520F">
        <w:rPr>
          <w:rFonts w:ascii="Times New Roman" w:eastAsia="Times New Roman" w:hAnsi="Times New Roman" w:cs="Times New Roman"/>
          <w:b/>
          <w:bCs/>
          <w:sz w:val="24"/>
          <w:szCs w:val="20"/>
          <w:lang w:val="sr-Cyrl-CS"/>
        </w:rPr>
        <w:t>)</w:t>
      </w:r>
    </w:p>
    <w:p w14:paraId="3F1327EF" w14:textId="77777777" w:rsidR="00DB145B" w:rsidRPr="00DB145B" w:rsidRDefault="00DB145B">
      <w:pPr>
        <w:numPr>
          <w:ilvl w:val="0"/>
          <w:numId w:val="2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заштита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стања,</w:t>
      </w:r>
    </w:p>
    <w:p w14:paraId="5CEFDEA7" w14:textId="77777777" w:rsidR="00DB145B" w:rsidRPr="00DB145B" w:rsidRDefault="00DB145B">
      <w:pPr>
        <w:numPr>
          <w:ilvl w:val="0"/>
          <w:numId w:val="23"/>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наставак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неге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будућности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циљу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развоја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крошњи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ради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одржавања дебљнског прираста на жељеном нивоу,</w:t>
      </w:r>
    </w:p>
    <w:p w14:paraId="793D9CE8" w14:textId="77777777" w:rsidR="00DB145B" w:rsidRPr="00DB145B" w:rsidRDefault="00DB145B">
      <w:pPr>
        <w:numPr>
          <w:ilvl w:val="0"/>
          <w:numId w:val="2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формирање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састојинске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ситуације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која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блиска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састојини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припремљеној</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за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обнову.</w:t>
      </w:r>
    </w:p>
    <w:p w14:paraId="4BB9743B" w14:textId="2E69A010"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2"/>
          <w:w w:val="105"/>
          <w:sz w:val="24"/>
          <w:szCs w:val="20"/>
          <w:lang w:val="sr-Cyrl-RS"/>
        </w:rPr>
      </w:pPr>
      <w:r w:rsidRPr="00DB145B">
        <w:rPr>
          <w:rFonts w:ascii="Times New Roman" w:eastAsia="Times New Roman" w:hAnsi="Times New Roman" w:cs="Times New Roman"/>
          <w:b/>
          <w:bCs/>
          <w:w w:val="105"/>
          <w:sz w:val="24"/>
          <w:szCs w:val="20"/>
        </w:rPr>
        <w:t>Фаза</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зрелости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&gt;</w:t>
      </w:r>
      <w:r w:rsidRPr="00DB145B">
        <w:rPr>
          <w:rFonts w:ascii="Times New Roman" w:eastAsia="Times New Roman" w:hAnsi="Times New Roman" w:cs="Times New Roman"/>
          <w:b/>
          <w:bCs/>
          <w:w w:val="105"/>
          <w:sz w:val="24"/>
          <w:szCs w:val="20"/>
          <w:lang w:val="sr-Cyrl-RS"/>
        </w:rPr>
        <w:t xml:space="preserve"> 28 </w:t>
      </w:r>
      <w:r w:rsidRPr="00DB145B">
        <w:rPr>
          <w:rFonts w:ascii="Times New Roman" w:eastAsia="Times New Roman" w:hAnsi="Times New Roman" w:cs="Times New Roman"/>
          <w:b/>
          <w:bCs/>
          <w:w w:val="105"/>
          <w:sz w:val="24"/>
          <w:szCs w:val="20"/>
        </w:rPr>
        <w:t>m,</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D</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&gt;</w:t>
      </w:r>
      <w:r w:rsidRPr="00DB145B">
        <w:rPr>
          <w:rFonts w:ascii="Times New Roman" w:eastAsia="Times New Roman" w:hAnsi="Times New Roman" w:cs="Times New Roman"/>
          <w:b/>
          <w:bCs/>
          <w:w w:val="105"/>
          <w:sz w:val="24"/>
          <w:szCs w:val="20"/>
          <w:lang w:val="sr-Cyrl-RS"/>
        </w:rPr>
        <w:t xml:space="preserve"> 4</w:t>
      </w:r>
      <w:r w:rsidRPr="00DB145B">
        <w:rPr>
          <w:rFonts w:ascii="Times New Roman" w:eastAsia="Times New Roman" w:hAnsi="Times New Roman" w:cs="Times New Roman"/>
          <w:b/>
          <w:bCs/>
          <w:w w:val="105"/>
          <w:sz w:val="24"/>
          <w:szCs w:val="20"/>
        </w:rPr>
        <w:t>0</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cm</w:t>
      </w:r>
      <w:r w:rsidRPr="00DB145B">
        <w:rPr>
          <w:rFonts w:ascii="Times New Roman" w:eastAsia="Times New Roman" w:hAnsi="Times New Roman" w:cs="Times New Roman"/>
          <w:b/>
          <w:bCs/>
          <w:w w:val="105"/>
          <w:sz w:val="24"/>
          <w:szCs w:val="20"/>
          <w:lang w:val="sr-Cyrl-RS"/>
        </w:rPr>
        <w:t xml:space="preserve"> за врбе, тополе, јасике, јове H&gt;30 m D&gt;40</w:t>
      </w:r>
      <w:r w:rsidRPr="00DB145B">
        <w:rPr>
          <w:rFonts w:ascii="Times New Roman" w:eastAsia="Times New Roman" w:hAnsi="Times New Roman" w:cs="Times New Roman"/>
          <w:b/>
          <w:bCs/>
          <w:w w:val="105"/>
          <w:sz w:val="24"/>
          <w:szCs w:val="20"/>
        </w:rPr>
        <w:t>(50)</w:t>
      </w:r>
      <w:r w:rsidRPr="00DB145B">
        <w:rPr>
          <w:rFonts w:ascii="Times New Roman" w:eastAsia="Times New Roman" w:hAnsi="Times New Roman" w:cs="Times New Roman"/>
          <w:b/>
          <w:bCs/>
          <w:w w:val="105"/>
          <w:sz w:val="24"/>
          <w:szCs w:val="20"/>
          <w:lang w:val="sr-Cyrl-RS"/>
        </w:rPr>
        <w:t xml:space="preserve"> cm</w:t>
      </w:r>
      <w:r w:rsidRPr="00DB145B">
        <w:rPr>
          <w:rFonts w:ascii="Times New Roman" w:eastAsia="Times New Roman" w:hAnsi="Times New Roman" w:cs="Times New Roman"/>
          <w:b/>
          <w:bCs/>
          <w:w w:val="105"/>
          <w:sz w:val="24"/>
          <w:szCs w:val="20"/>
        </w:rPr>
        <w:t xml:space="preserve"> у</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зависности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од</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циљног</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spacing w:val="-2"/>
          <w:w w:val="105"/>
          <w:sz w:val="24"/>
          <w:szCs w:val="20"/>
        </w:rPr>
        <w:t>пречника</w:t>
      </w:r>
      <w:r w:rsidRPr="00DB145B">
        <w:rPr>
          <w:rFonts w:ascii="Times New Roman" w:eastAsia="Times New Roman" w:hAnsi="Times New Roman" w:cs="Times New Roman"/>
          <w:b/>
          <w:bCs/>
          <w:spacing w:val="-2"/>
          <w:w w:val="105"/>
          <w:sz w:val="24"/>
          <w:szCs w:val="20"/>
          <w:lang w:val="sr-Cyrl-RS"/>
        </w:rPr>
        <w:t>)</w:t>
      </w:r>
    </w:p>
    <w:p w14:paraId="24ACD054" w14:textId="77777777" w:rsidR="00DB145B" w:rsidRPr="00DB145B" w:rsidRDefault="00DB145B">
      <w:pPr>
        <w:numPr>
          <w:ilvl w:val="0"/>
          <w:numId w:val="2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 xml:space="preserve">остварити максималан принос по количини и </w:t>
      </w:r>
      <w:r w:rsidRPr="00DB145B">
        <w:rPr>
          <w:rFonts w:ascii="Times New Roman" w:eastAsia="Times New Roman" w:hAnsi="Times New Roman" w:cs="Times New Roman"/>
          <w:bCs/>
          <w:spacing w:val="-2"/>
          <w:sz w:val="24"/>
          <w:szCs w:val="20"/>
        </w:rPr>
        <w:t>квалитету,</w:t>
      </w:r>
    </w:p>
    <w:p w14:paraId="14C0F8A4" w14:textId="77777777" w:rsidR="00DB145B" w:rsidRPr="00DB145B" w:rsidRDefault="00DB145B">
      <w:pPr>
        <w:numPr>
          <w:ilvl w:val="0"/>
          <w:numId w:val="2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 xml:space="preserve">завршетак продукционог периода и обнове </w:t>
      </w:r>
      <w:r w:rsidRPr="00DB145B">
        <w:rPr>
          <w:rFonts w:ascii="Times New Roman" w:eastAsia="Times New Roman" w:hAnsi="Times New Roman" w:cs="Times New Roman"/>
          <w:bCs/>
          <w:spacing w:val="-2"/>
          <w:sz w:val="24"/>
          <w:szCs w:val="20"/>
        </w:rPr>
        <w:t>састојине,</w:t>
      </w:r>
    </w:p>
    <w:p w14:paraId="4A0F620D" w14:textId="77777777" w:rsidR="00DB145B" w:rsidRPr="00DB145B" w:rsidRDefault="00DB145B">
      <w:pPr>
        <w:numPr>
          <w:ilvl w:val="0"/>
          <w:numId w:val="2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 xml:space="preserve">осигурати квалитетно природно </w:t>
      </w:r>
      <w:r w:rsidRPr="00DB145B">
        <w:rPr>
          <w:rFonts w:ascii="Times New Roman" w:eastAsia="Times New Roman" w:hAnsi="Times New Roman" w:cs="Times New Roman"/>
          <w:bCs/>
          <w:spacing w:val="-2"/>
          <w:sz w:val="24"/>
          <w:szCs w:val="20"/>
        </w:rPr>
        <w:t>подмлађивање,</w:t>
      </w:r>
    </w:p>
    <w:p w14:paraId="4B316896" w14:textId="77777777" w:rsidR="00DB145B" w:rsidRPr="00DB145B" w:rsidRDefault="00DB145B">
      <w:pPr>
        <w:numPr>
          <w:ilvl w:val="0"/>
          <w:numId w:val="2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осигурати (уношењем или природно) подмладак осталих врста у састојинама овог ГТ (лужњак, јасен, амерички орах)</w:t>
      </w:r>
    </w:p>
    <w:p w14:paraId="4186107E" w14:textId="77777777" w:rsidR="00DB145B" w:rsidRPr="00DB145B" w:rsidRDefault="00DB145B">
      <w:pPr>
        <w:numPr>
          <w:ilvl w:val="0"/>
          <w:numId w:val="2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максимално смањити штете на подмлатку приликом спровођења сече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обнављања,</w:t>
      </w:r>
    </w:p>
    <w:p w14:paraId="4F338EFC" w14:textId="77777777" w:rsidR="00DB145B" w:rsidRPr="00447B76" w:rsidRDefault="00DB145B">
      <w:pPr>
        <w:numPr>
          <w:ilvl w:val="0"/>
          <w:numId w:val="2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oставити хабитатна стабла и групе стабала у састојини и након завршетка производног процеса ради повећања биодиверзитета састојине.</w:t>
      </w:r>
    </w:p>
    <w:p w14:paraId="6176105B" w14:textId="77777777" w:rsidR="00447B76" w:rsidRPr="00DB145B" w:rsidRDefault="00447B76" w:rsidP="00447B76">
      <w:pPr>
        <w:spacing w:before="120" w:after="0" w:line="240" w:lineRule="auto"/>
        <w:ind w:left="1440"/>
        <w:jc w:val="both"/>
        <w:rPr>
          <w:rFonts w:ascii="Times New Roman" w:eastAsia="Times New Roman" w:hAnsi="Times New Roman" w:cs="Times New Roman"/>
          <w:bCs/>
          <w:sz w:val="24"/>
          <w:szCs w:val="20"/>
        </w:rPr>
      </w:pPr>
    </w:p>
    <w:p w14:paraId="2A12B6CB" w14:textId="18523589" w:rsidR="00DB145B" w:rsidRDefault="00DB145B"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r w:rsidRPr="00447B76">
        <w:rPr>
          <w:rFonts w:ascii="Arial" w:eastAsia="Times New Roman" w:hAnsi="Arial"/>
          <w:b/>
          <w:bCs/>
          <w:i/>
          <w:kern w:val="32"/>
          <w:sz w:val="24"/>
          <w:szCs w:val="24"/>
          <w:lang w:val="sr-Cyrl-RS" w:eastAsia="sr-Latn-CS"/>
        </w:rPr>
        <w:t>Газдински тип 2510 - Високе мешовите шуме китњака, сладуна и цера</w:t>
      </w:r>
    </w:p>
    <w:p w14:paraId="03B88E36" w14:textId="77777777" w:rsidR="00447B76" w:rsidRPr="00447B76" w:rsidRDefault="00447B76"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p>
    <w:p w14:paraId="2AFB507B" w14:textId="77777777" w:rsidR="00DB145B" w:rsidRPr="00DB145B" w:rsidRDefault="00DB145B" w:rsidP="00DB145B">
      <w:pPr>
        <w:spacing w:before="157" w:after="120" w:line="273" w:lineRule="auto"/>
        <w:ind w:left="1028" w:right="418"/>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
          <w:bCs/>
          <w:i/>
          <w:sz w:val="24"/>
          <w:szCs w:val="20"/>
          <w:lang w:val="sr-Cyrl-RS"/>
        </w:rPr>
        <w:lastRenderedPageBreak/>
        <w:t>Дугорочни циљ:</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sz w:val="24"/>
          <w:szCs w:val="20"/>
          <w:lang w:val="sr-Cyrl-RS"/>
        </w:rPr>
        <w:t>У односу на квалитет станишта, обезбедити оптималан број најквалитетнијих стабала до 80/</w:t>
      </w:r>
      <w:r w:rsidRPr="00DB145B">
        <w:rPr>
          <w:rFonts w:ascii="Times New Roman" w:eastAsia="Times New Roman" w:hAnsi="Times New Roman" w:cs="Times New Roman"/>
          <w:bCs/>
          <w:sz w:val="24"/>
          <w:szCs w:val="20"/>
        </w:rPr>
        <w:t>h</w:t>
      </w:r>
      <w:r w:rsidRPr="00DB145B">
        <w:rPr>
          <w:rFonts w:ascii="Times New Roman" w:eastAsia="Times New Roman" w:hAnsi="Times New Roman" w:cs="Times New Roman"/>
          <w:bCs/>
          <w:sz w:val="24"/>
          <w:szCs w:val="20"/>
          <w:lang w:val="sr-Cyrl-RS"/>
        </w:rPr>
        <w:t xml:space="preserve">а (90, 110) на крају производног процеса, правилно распоређених по површини са циљним пречником &gt;60 (&gt;50, &gt;40) </w:t>
      </w:r>
      <w:r w:rsidRPr="00DB145B">
        <w:rPr>
          <w:rFonts w:ascii="Times New Roman" w:eastAsia="Times New Roman" w:hAnsi="Times New Roman" w:cs="Times New Roman"/>
          <w:bCs/>
          <w:sz w:val="24"/>
          <w:szCs w:val="20"/>
        </w:rPr>
        <w:t>cm</w:t>
      </w:r>
      <w:r w:rsidRPr="00DB145B">
        <w:rPr>
          <w:rFonts w:ascii="Times New Roman" w:eastAsia="Times New Roman" w:hAnsi="Times New Roman" w:cs="Times New Roman"/>
          <w:bCs/>
          <w:sz w:val="24"/>
          <w:szCs w:val="20"/>
          <w:lang w:val="sr-Cyrl-RS"/>
        </w:rPr>
        <w:t>.</w:t>
      </w:r>
    </w:p>
    <w:p w14:paraId="064B4425"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Узгојни циљеви по узгојним групама</w:t>
      </w:r>
    </w:p>
    <w:p w14:paraId="10820188"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RS"/>
        </w:rPr>
        <w:t>Фаза подмлатка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&lt; 3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668179D3"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заштита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102B6F11"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формирање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подржавање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најквалитетнијег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поника,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 xml:space="preserve">односно </w:t>
      </w:r>
      <w:r w:rsidRPr="00DB145B">
        <w:rPr>
          <w:rFonts w:ascii="Times New Roman" w:eastAsia="Times New Roman" w:hAnsi="Times New Roman" w:cs="Times New Roman"/>
          <w:bCs/>
          <w:spacing w:val="-2"/>
          <w:sz w:val="24"/>
          <w:szCs w:val="20"/>
          <w:lang w:val="sr-Cyrl-CS"/>
        </w:rPr>
        <w:t>подмлатка,</w:t>
      </w:r>
    </w:p>
    <w:p w14:paraId="6D50A9BA"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густог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склопа,</w:t>
      </w:r>
    </w:p>
    <w:p w14:paraId="4A8C3A82"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подржавање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адекватне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смесе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међу</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примешаним</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врстама,</w:t>
      </w:r>
    </w:p>
    <w:p w14:paraId="00AD6379"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у мешовитим састојинама неопходно је формирати потребну мешовиту структуру,</w:t>
      </w:r>
    </w:p>
    <w:p w14:paraId="16CDCF0F"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са одговарајућом бројношћу и врстом мешовитости главне и пратећих врста (јасен, граб, итд.).</w:t>
      </w:r>
    </w:p>
    <w:p w14:paraId="708D2B78"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раног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3 – 12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72C988B3" w14:textId="77777777"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заштита и унапређење здравственог </w:t>
      </w:r>
      <w:r w:rsidRPr="00DB145B">
        <w:rPr>
          <w:rFonts w:ascii="Times New Roman" w:eastAsia="Times New Roman" w:hAnsi="Times New Roman" w:cs="Times New Roman"/>
          <w:bCs/>
          <w:spacing w:val="-2"/>
          <w:sz w:val="24"/>
          <w:szCs w:val="20"/>
          <w:lang w:val="sr-Cyrl-RS"/>
        </w:rPr>
        <w:t>стања,</w:t>
      </w:r>
    </w:p>
    <w:p w14:paraId="388E250D" w14:textId="77777777"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густог склопа храста </w:t>
      </w:r>
      <w:r w:rsidRPr="00DB145B">
        <w:rPr>
          <w:rFonts w:ascii="Times New Roman" w:eastAsia="Times New Roman" w:hAnsi="Times New Roman" w:cs="Times New Roman"/>
          <w:bCs/>
          <w:spacing w:val="-2"/>
          <w:sz w:val="24"/>
          <w:szCs w:val="20"/>
          <w:lang w:val="sr-Cyrl-RS"/>
        </w:rPr>
        <w:t>китњака,</w:t>
      </w:r>
    </w:p>
    <w:p w14:paraId="40303E76" w14:textId="77777777"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мешовитости (јавор, јасен, </w:t>
      </w:r>
      <w:r w:rsidRPr="00DB145B">
        <w:rPr>
          <w:rFonts w:ascii="Times New Roman" w:eastAsia="Times New Roman" w:hAnsi="Times New Roman" w:cs="Times New Roman"/>
          <w:bCs/>
          <w:spacing w:val="-2"/>
          <w:sz w:val="24"/>
          <w:szCs w:val="20"/>
          <w:lang w:val="sr-Cyrl-RS"/>
        </w:rPr>
        <w:t>трешња).</w:t>
      </w:r>
    </w:p>
    <w:p w14:paraId="15D90D6F"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касног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12 – 17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42E529A0" w14:textId="77777777" w:rsidR="00DB145B" w:rsidRPr="00DB145B" w:rsidRDefault="00DB145B">
      <w:pPr>
        <w:numPr>
          <w:ilvl w:val="0"/>
          <w:numId w:val="29"/>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заштита и унапређење здравственог </w:t>
      </w:r>
      <w:r w:rsidRPr="00DB145B">
        <w:rPr>
          <w:rFonts w:ascii="Times New Roman" w:eastAsia="Times New Roman" w:hAnsi="Times New Roman" w:cs="Times New Roman"/>
          <w:bCs/>
          <w:spacing w:val="-2"/>
          <w:sz w:val="24"/>
          <w:szCs w:val="20"/>
          <w:lang w:val="sr-Cyrl-RS"/>
        </w:rPr>
        <w:t>стања,</w:t>
      </w:r>
    </w:p>
    <w:p w14:paraId="6C7AB1D8" w14:textId="77777777" w:rsidR="00DB145B" w:rsidRPr="00DB145B" w:rsidRDefault="00DB145B">
      <w:pPr>
        <w:numPr>
          <w:ilvl w:val="0"/>
          <w:numId w:val="29"/>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pacing w:val="-2"/>
          <w:w w:val="105"/>
          <w:sz w:val="24"/>
          <w:szCs w:val="20"/>
          <w:lang w:val="sr-Cyrl-RS"/>
        </w:rPr>
        <w:t>очување густог склопа храста и пратећих врста (граб, јавор, јасен, трешња),</w:t>
      </w:r>
    </w:p>
    <w:p w14:paraId="3A0599B0" w14:textId="77777777" w:rsidR="00DB145B" w:rsidRPr="00DB145B" w:rsidRDefault="00DB145B">
      <w:pPr>
        <w:numPr>
          <w:ilvl w:val="0"/>
          <w:numId w:val="29"/>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регулисање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мешовитости.</w:t>
      </w:r>
    </w:p>
    <w:p w14:paraId="03E5D646"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средњедобних састојина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17 – 25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2359ED09" w14:textId="77777777" w:rsidR="00DB145B" w:rsidRPr="00DB145B" w:rsidRDefault="00DB145B">
      <w:pPr>
        <w:numPr>
          <w:ilvl w:val="0"/>
          <w:numId w:val="30"/>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заштита и унапређење здравственог </w:t>
      </w:r>
      <w:r w:rsidRPr="00DB145B">
        <w:rPr>
          <w:rFonts w:ascii="Times New Roman" w:eastAsia="Times New Roman" w:hAnsi="Times New Roman" w:cs="Times New Roman"/>
          <w:bCs/>
          <w:spacing w:val="-2"/>
          <w:sz w:val="24"/>
          <w:szCs w:val="20"/>
          <w:lang w:val="sr-Cyrl-RS"/>
        </w:rPr>
        <w:t>стања,</w:t>
      </w:r>
    </w:p>
    <w:p w14:paraId="4BE72F30" w14:textId="77777777" w:rsidR="00DB145B" w:rsidRPr="00DB145B" w:rsidRDefault="00DB145B">
      <w:pPr>
        <w:numPr>
          <w:ilvl w:val="0"/>
          <w:numId w:val="30"/>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постизање оптималних димензија крошњи најквалитетнијих стабала, кроз правилан одабир оптималног броја СБ;</w:t>
      </w:r>
    </w:p>
    <w:p w14:paraId="7F0A11C3" w14:textId="77777777" w:rsidR="00DB145B" w:rsidRPr="00DB145B" w:rsidRDefault="00DB145B">
      <w:pPr>
        <w:numPr>
          <w:ilvl w:val="0"/>
          <w:numId w:val="30"/>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lastRenderedPageBreak/>
        <w:t>форсирање даљег неометаног раста и развоја стабала будућности храста китњака или високо вредних примешаних врста дрвећа;</w:t>
      </w:r>
    </w:p>
    <w:p w14:paraId="40585110" w14:textId="77777777" w:rsidR="00DB145B" w:rsidRPr="00DB145B" w:rsidRDefault="00DB145B">
      <w:pPr>
        <w:numPr>
          <w:ilvl w:val="0"/>
          <w:numId w:val="30"/>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жељене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мешовитости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састојине;</w:t>
      </w:r>
    </w:p>
    <w:p w14:paraId="172AA9F5" w14:textId="77777777" w:rsidR="00DB145B" w:rsidRPr="00DB145B" w:rsidRDefault="00DB145B">
      <w:pPr>
        <w:numPr>
          <w:ilvl w:val="0"/>
          <w:numId w:val="30"/>
        </w:numPr>
        <w:spacing w:before="120" w:after="0" w:line="240" w:lineRule="auto"/>
        <w:jc w:val="both"/>
        <w:rPr>
          <w:rFonts w:ascii="Times New Roman" w:eastAsia="Times New Roman" w:hAnsi="Times New Roman" w:cs="Times New Roman"/>
          <w:b/>
          <w:bCs/>
          <w:spacing w:val="-5"/>
          <w:w w:val="105"/>
          <w:sz w:val="24"/>
          <w:szCs w:val="20"/>
          <w:lang w:val="sr-Cyrl-CS"/>
        </w:rPr>
      </w:pPr>
      <w:r w:rsidRPr="00DB145B">
        <w:rPr>
          <w:rFonts w:ascii="Times New Roman" w:eastAsia="Times New Roman" w:hAnsi="Times New Roman" w:cs="Times New Roman"/>
          <w:bCs/>
          <w:sz w:val="24"/>
          <w:szCs w:val="20"/>
          <w:lang w:val="sr-Cyrl-CS"/>
        </w:rPr>
        <w:t xml:space="preserve">у квалитетно нехомогеним састојинама могуће је изабрати највиталнија/најквалитетнија </w:t>
      </w:r>
      <w:r w:rsidRPr="00DB145B">
        <w:rPr>
          <w:rFonts w:ascii="Times New Roman" w:eastAsia="Times New Roman" w:hAnsi="Times New Roman" w:cs="Times New Roman"/>
          <w:bCs/>
          <w:w w:val="105"/>
          <w:sz w:val="24"/>
          <w:szCs w:val="20"/>
          <w:lang w:val="sr-Cyrl-CS"/>
        </w:rPr>
        <w:t>стабла у групама.</w:t>
      </w:r>
    </w:p>
    <w:p w14:paraId="5AC6D8FF" w14:textId="7D53C3D5"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CS"/>
        </w:rPr>
        <w:t xml:space="preserve">Фаза дозревања (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&gt; 25 – 30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 xml:space="preserve">; </w:t>
      </w:r>
      <w:r w:rsidRPr="00DB145B">
        <w:rPr>
          <w:rFonts w:ascii="Times New Roman" w:eastAsia="Times New Roman" w:hAnsi="Times New Roman" w:cs="Times New Roman"/>
          <w:b/>
          <w:bCs/>
          <w:sz w:val="24"/>
          <w:szCs w:val="20"/>
        </w:rPr>
        <w:t>DBH</w:t>
      </w:r>
      <w:r w:rsidRPr="00DB145B">
        <w:rPr>
          <w:rFonts w:ascii="Times New Roman" w:eastAsia="Times New Roman" w:hAnsi="Times New Roman" w:cs="Times New Roman"/>
          <w:b/>
          <w:bCs/>
          <w:sz w:val="24"/>
          <w:szCs w:val="20"/>
          <w:lang w:val="sr-Cyrl-CS"/>
        </w:rPr>
        <w:t xml:space="preserve"> 35 – </w:t>
      </w:r>
      <w:r w:rsidR="005D7158">
        <w:rPr>
          <w:rFonts w:ascii="Times New Roman" w:eastAsia="Times New Roman" w:hAnsi="Times New Roman" w:cs="Times New Roman"/>
          <w:b/>
          <w:bCs/>
          <w:sz w:val="24"/>
          <w:szCs w:val="20"/>
          <w:lang w:val="sr-Cyrl-CS"/>
        </w:rPr>
        <w:t>50 (</w:t>
      </w:r>
      <w:r w:rsidRPr="00DB145B">
        <w:rPr>
          <w:rFonts w:ascii="Times New Roman" w:eastAsia="Times New Roman" w:hAnsi="Times New Roman" w:cs="Times New Roman"/>
          <w:b/>
          <w:bCs/>
          <w:sz w:val="24"/>
          <w:szCs w:val="20"/>
          <w:lang w:val="sr-Cyrl-CS"/>
        </w:rPr>
        <w:t>60</w:t>
      </w:r>
      <w:r w:rsidR="005D7158">
        <w:rPr>
          <w:rFonts w:ascii="Times New Roman" w:eastAsia="Times New Roman" w:hAnsi="Times New Roman" w:cs="Times New Roman"/>
          <w:b/>
          <w:bCs/>
          <w:sz w:val="24"/>
          <w:szCs w:val="20"/>
          <w:lang w:val="sr-Cyrl-CS"/>
        </w:rPr>
        <w:t>)</w:t>
      </w:r>
      <w:r w:rsidRPr="00DB145B">
        <w:rPr>
          <w:rFonts w:ascii="Times New Roman" w:eastAsia="Times New Roman" w:hAnsi="Times New Roman" w:cs="Times New Roman"/>
          <w:b/>
          <w:bCs/>
          <w:sz w:val="24"/>
          <w:szCs w:val="20"/>
          <w:lang w:val="sr-Cyrl-CS"/>
        </w:rPr>
        <w:t xml:space="preserve"> </w:t>
      </w:r>
      <w:r w:rsidRPr="00DB145B">
        <w:rPr>
          <w:rFonts w:ascii="Times New Roman" w:eastAsia="Times New Roman" w:hAnsi="Times New Roman" w:cs="Times New Roman"/>
          <w:b/>
          <w:bCs/>
          <w:sz w:val="24"/>
          <w:szCs w:val="20"/>
        </w:rPr>
        <w:t>cm</w:t>
      </w:r>
      <w:r w:rsidRPr="00DB145B">
        <w:rPr>
          <w:rFonts w:ascii="Times New Roman" w:eastAsia="Times New Roman" w:hAnsi="Times New Roman" w:cs="Times New Roman"/>
          <w:b/>
          <w:bCs/>
          <w:sz w:val="24"/>
          <w:szCs w:val="20"/>
          <w:lang w:val="sr-Cyrl-CS"/>
        </w:rPr>
        <w:t>)</w:t>
      </w:r>
    </w:p>
    <w:p w14:paraId="197F82EF" w14:textId="77777777" w:rsidR="00DB145B" w:rsidRPr="00DB145B" w:rsidRDefault="00DB145B">
      <w:pPr>
        <w:numPr>
          <w:ilvl w:val="0"/>
          <w:numId w:val="3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заштита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4BCECB90" w14:textId="77777777" w:rsidR="00DB145B" w:rsidRPr="00DB145B" w:rsidRDefault="00DB145B">
      <w:pPr>
        <w:numPr>
          <w:ilvl w:val="0"/>
          <w:numId w:val="3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наставак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неге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 будућности у циљу развоја крошњи стабала, ради одржавања дебљнског прираста на жељеном нивоу,</w:t>
      </w:r>
    </w:p>
    <w:p w14:paraId="57642AC1" w14:textId="77777777" w:rsidR="00DB145B" w:rsidRPr="00DB145B" w:rsidRDefault="00DB145B">
      <w:pPr>
        <w:numPr>
          <w:ilvl w:val="0"/>
          <w:numId w:val="3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формирање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састојинске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ситуације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која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 xml:space="preserve">је блиска састојини припремљеној за </w:t>
      </w:r>
      <w:r w:rsidRPr="00DB145B">
        <w:rPr>
          <w:rFonts w:ascii="Times New Roman" w:eastAsia="Times New Roman" w:hAnsi="Times New Roman" w:cs="Times New Roman"/>
          <w:bCs/>
          <w:spacing w:val="-2"/>
          <w:sz w:val="24"/>
          <w:szCs w:val="20"/>
          <w:lang w:val="sr-Cyrl-CS"/>
        </w:rPr>
        <w:t>обнову.</w:t>
      </w:r>
    </w:p>
    <w:p w14:paraId="38C906FB" w14:textId="130A7442"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2"/>
          <w:w w:val="105"/>
          <w:sz w:val="24"/>
          <w:szCs w:val="20"/>
          <w:lang w:val="sr-Cyrl-RS"/>
        </w:rPr>
      </w:pPr>
      <w:r w:rsidRPr="00DB145B">
        <w:rPr>
          <w:rFonts w:ascii="Times New Roman" w:eastAsia="Times New Roman" w:hAnsi="Times New Roman" w:cs="Times New Roman"/>
          <w:b/>
          <w:bCs/>
          <w:w w:val="105"/>
          <w:sz w:val="24"/>
          <w:szCs w:val="20"/>
          <w:lang w:val="sr-Cyrl-CS"/>
        </w:rPr>
        <w:t>Фаза</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зрелости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30</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m</w:t>
      </w:r>
      <w:r w:rsidRPr="00DB145B">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D</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005D7158">
        <w:rPr>
          <w:rFonts w:ascii="Times New Roman" w:eastAsia="Times New Roman" w:hAnsi="Times New Roman" w:cs="Times New Roman"/>
          <w:b/>
          <w:bCs/>
          <w:w w:val="105"/>
          <w:sz w:val="24"/>
          <w:szCs w:val="20"/>
          <w:lang w:val="sr-Cyrl-RS"/>
        </w:rPr>
        <w:t>50 (</w:t>
      </w:r>
      <w:r w:rsidRPr="00DB145B">
        <w:rPr>
          <w:rFonts w:ascii="Times New Roman" w:eastAsia="Times New Roman" w:hAnsi="Times New Roman" w:cs="Times New Roman"/>
          <w:b/>
          <w:bCs/>
          <w:w w:val="105"/>
          <w:sz w:val="24"/>
          <w:szCs w:val="20"/>
          <w:lang w:val="sr-Cyrl-CS"/>
        </w:rPr>
        <w:t>60</w:t>
      </w:r>
      <w:r w:rsidR="005D7158">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cm</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у</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зависности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од</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циљног</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spacing w:val="-2"/>
          <w:w w:val="105"/>
          <w:sz w:val="24"/>
          <w:szCs w:val="20"/>
          <w:lang w:val="sr-Cyrl-CS"/>
        </w:rPr>
        <w:t>пречника</w:t>
      </w:r>
      <w:r w:rsidRPr="00DB145B">
        <w:rPr>
          <w:rFonts w:ascii="Times New Roman" w:eastAsia="Times New Roman" w:hAnsi="Times New Roman" w:cs="Times New Roman"/>
          <w:b/>
          <w:bCs/>
          <w:spacing w:val="-2"/>
          <w:w w:val="105"/>
          <w:sz w:val="24"/>
          <w:szCs w:val="20"/>
          <w:lang w:val="sr-Cyrl-RS"/>
        </w:rPr>
        <w:t>)</w:t>
      </w:r>
    </w:p>
    <w:p w14:paraId="131D8EFF" w14:textId="77777777" w:rsidR="00DB145B" w:rsidRPr="00DB145B" w:rsidRDefault="00DB145B">
      <w:pPr>
        <w:numPr>
          <w:ilvl w:val="0"/>
          <w:numId w:val="24"/>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сеча стабала која су достигла циљни пречник и стабала лошијег квалитета,</w:t>
      </w:r>
    </w:p>
    <w:p w14:paraId="70038EDF" w14:textId="77777777" w:rsidR="00DB145B" w:rsidRPr="00DB145B" w:rsidRDefault="00DB145B">
      <w:pPr>
        <w:numPr>
          <w:ilvl w:val="0"/>
          <w:numId w:val="2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осигурати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природно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подмлађивање,</w:t>
      </w:r>
    </w:p>
    <w:p w14:paraId="538CF0BB" w14:textId="77777777" w:rsidR="00DB145B" w:rsidRPr="00DB145B" w:rsidRDefault="00DB145B">
      <w:pPr>
        <w:numPr>
          <w:ilvl w:val="0"/>
          <w:numId w:val="2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осигурати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(уношењ</w:t>
      </w:r>
      <w:r w:rsidRPr="00DB145B">
        <w:rPr>
          <w:rFonts w:ascii="Times New Roman" w:eastAsia="Times New Roman" w:hAnsi="Times New Roman" w:cs="Times New Roman"/>
          <w:bCs/>
          <w:w w:val="105"/>
          <w:sz w:val="24"/>
          <w:szCs w:val="20"/>
          <w:lang w:val="sr-Cyrl-RS"/>
        </w:rPr>
        <w:t>е</w:t>
      </w:r>
      <w:r w:rsidRPr="00DB145B">
        <w:rPr>
          <w:rFonts w:ascii="Times New Roman" w:eastAsia="Times New Roman" w:hAnsi="Times New Roman" w:cs="Times New Roman"/>
          <w:bCs/>
          <w:w w:val="105"/>
          <w:sz w:val="24"/>
          <w:szCs w:val="20"/>
        </w:rPr>
        <w:t>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или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природно)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подмладак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осталих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врста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састојинама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букве (горски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јавор, бели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јасен, дивља трешња, храст китњак, сладун, јела, смрча,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дуглазија),</w:t>
      </w:r>
    </w:p>
    <w:p w14:paraId="60FC092D" w14:textId="77777777" w:rsidR="00DB145B" w:rsidRDefault="00DB145B">
      <w:pPr>
        <w:numPr>
          <w:ilvl w:val="0"/>
          <w:numId w:val="24"/>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максимално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смањити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штете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на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подмлатку приликом спровођења сече обнављања.</w:t>
      </w:r>
    </w:p>
    <w:p w14:paraId="25B62789" w14:textId="77777777" w:rsidR="00447B76" w:rsidRPr="00DB145B" w:rsidRDefault="00447B76" w:rsidP="00447B76">
      <w:pPr>
        <w:spacing w:before="120" w:after="0" w:line="240" w:lineRule="auto"/>
        <w:ind w:left="1440"/>
        <w:jc w:val="both"/>
        <w:rPr>
          <w:rFonts w:ascii="Times New Roman" w:eastAsia="Times New Roman" w:hAnsi="Times New Roman" w:cs="Times New Roman"/>
          <w:bCs/>
          <w:sz w:val="24"/>
          <w:szCs w:val="20"/>
          <w:lang w:val="sr-Cyrl-CS"/>
        </w:rPr>
      </w:pPr>
    </w:p>
    <w:p w14:paraId="3F99B69A" w14:textId="792F08BF" w:rsidR="00DB145B" w:rsidRDefault="00DB145B"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r w:rsidRPr="00447B76">
        <w:rPr>
          <w:rFonts w:ascii="Arial" w:eastAsia="Times New Roman" w:hAnsi="Arial"/>
          <w:b/>
          <w:bCs/>
          <w:i/>
          <w:kern w:val="32"/>
          <w:sz w:val="24"/>
          <w:szCs w:val="24"/>
          <w:lang w:val="sr-Cyrl-RS" w:eastAsia="sr-Latn-CS"/>
        </w:rPr>
        <w:t>Газдински тип 21110</w:t>
      </w:r>
      <w:r w:rsidR="00447B76">
        <w:rPr>
          <w:rFonts w:ascii="Arial" w:eastAsia="Times New Roman" w:hAnsi="Arial"/>
          <w:b/>
          <w:bCs/>
          <w:i/>
          <w:kern w:val="32"/>
          <w:sz w:val="24"/>
          <w:szCs w:val="24"/>
          <w:lang w:val="sr-Cyrl-RS" w:eastAsia="sr-Latn-CS"/>
        </w:rPr>
        <w:t xml:space="preserve"> - </w:t>
      </w:r>
      <w:r w:rsidRPr="00447B76">
        <w:rPr>
          <w:rFonts w:ascii="Arial" w:eastAsia="Times New Roman" w:hAnsi="Arial"/>
          <w:b/>
          <w:bCs/>
          <w:i/>
          <w:kern w:val="32"/>
          <w:sz w:val="24"/>
          <w:szCs w:val="24"/>
          <w:lang w:val="sr-Cyrl-RS" w:eastAsia="sr-Latn-CS"/>
        </w:rPr>
        <w:t>Висока мешовита шума букве</w:t>
      </w:r>
    </w:p>
    <w:p w14:paraId="105BC9A8" w14:textId="77777777" w:rsidR="00014E2C" w:rsidRPr="00447B76" w:rsidRDefault="00014E2C"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p>
    <w:p w14:paraId="06FF117C" w14:textId="77777777" w:rsidR="00DB145B" w:rsidRPr="00DB145B" w:rsidRDefault="00DB145B" w:rsidP="00DB145B">
      <w:pPr>
        <w:spacing w:before="120" w:after="0" w:line="240" w:lineRule="auto"/>
        <w:ind w:firstLine="720"/>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
          <w:bCs/>
          <w:i/>
          <w:sz w:val="24"/>
          <w:szCs w:val="20"/>
          <w:lang w:val="sr-Cyrl-RS"/>
        </w:rPr>
        <w:t>Дугорочни циљ:</w:t>
      </w:r>
      <w:r w:rsidRPr="00DB145B">
        <w:rPr>
          <w:rFonts w:ascii="Times New Roman" w:eastAsia="Times New Roman" w:hAnsi="Times New Roman" w:cs="Times New Roman"/>
          <w:bCs/>
          <w:sz w:val="24"/>
          <w:szCs w:val="20"/>
          <w:lang w:val="sr-Cyrl-RS"/>
        </w:rPr>
        <w:t xml:space="preserve"> Производња 60 до 80 стабала (на лошијим бонитетима 80-100; 100-120) најквалитетнијих стабала изнад 60 </w:t>
      </w:r>
      <w:r w:rsidRPr="00DB145B">
        <w:rPr>
          <w:rFonts w:ascii="Times New Roman" w:eastAsia="Times New Roman" w:hAnsi="Times New Roman" w:cs="Times New Roman"/>
          <w:bCs/>
          <w:sz w:val="24"/>
          <w:szCs w:val="20"/>
        </w:rPr>
        <w:t>cm</w:t>
      </w:r>
      <w:r w:rsidRPr="00DB145B">
        <w:rPr>
          <w:rFonts w:ascii="Times New Roman" w:eastAsia="Times New Roman" w:hAnsi="Times New Roman" w:cs="Times New Roman"/>
          <w:bCs/>
          <w:sz w:val="24"/>
          <w:szCs w:val="20"/>
          <w:lang w:val="sr-Cyrl-RS"/>
        </w:rPr>
        <w:t xml:space="preserve"> (на лошијим бонитетима 50</w:t>
      </w:r>
      <w:r w:rsidRPr="00DB145B">
        <w:rPr>
          <w:rFonts w:ascii="Times New Roman" w:eastAsia="Times New Roman" w:hAnsi="Times New Roman" w:cs="Times New Roman"/>
          <w:bCs/>
          <w:sz w:val="24"/>
          <w:szCs w:val="20"/>
          <w:lang w:val="sr-Latn-RS"/>
        </w:rPr>
        <w:t xml:space="preserve"> </w:t>
      </w:r>
      <w:r w:rsidRPr="00DB145B">
        <w:rPr>
          <w:rFonts w:ascii="Times New Roman" w:eastAsia="Times New Roman" w:hAnsi="Times New Roman" w:cs="Times New Roman"/>
          <w:bCs/>
          <w:sz w:val="24"/>
          <w:szCs w:val="20"/>
        </w:rPr>
        <w:t>cm</w:t>
      </w:r>
      <w:r w:rsidRPr="00DB145B">
        <w:rPr>
          <w:rFonts w:ascii="Times New Roman" w:eastAsia="Times New Roman" w:hAnsi="Times New Roman" w:cs="Times New Roman"/>
          <w:bCs/>
          <w:sz w:val="24"/>
          <w:szCs w:val="20"/>
          <w:lang w:val="sr-Cyrl-RS"/>
        </w:rPr>
        <w:t xml:space="preserve"> и 40 </w:t>
      </w:r>
      <w:r w:rsidRPr="00DB145B">
        <w:rPr>
          <w:rFonts w:ascii="Times New Roman" w:eastAsia="Times New Roman" w:hAnsi="Times New Roman" w:cs="Times New Roman"/>
          <w:bCs/>
          <w:sz w:val="24"/>
          <w:szCs w:val="20"/>
        </w:rPr>
        <w:t>cm</w:t>
      </w:r>
      <w:r w:rsidRPr="00DB145B">
        <w:rPr>
          <w:rFonts w:ascii="Times New Roman" w:eastAsia="Times New Roman" w:hAnsi="Times New Roman" w:cs="Times New Roman"/>
          <w:bCs/>
          <w:sz w:val="24"/>
          <w:szCs w:val="20"/>
          <w:lang w:val="sr-Cyrl-RS"/>
        </w:rPr>
        <w:t xml:space="preserve">), по хектару у што краћем временском периоду. </w:t>
      </w:r>
    </w:p>
    <w:p w14:paraId="024E65DE"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Узгојни циљеви по узгојним групама</w:t>
      </w:r>
    </w:p>
    <w:p w14:paraId="14A6A262"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Фаза подмлатка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RS"/>
        </w:rPr>
        <w:t xml:space="preserve"> &lt; 3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RS"/>
        </w:rPr>
        <w:t>)</w:t>
      </w:r>
    </w:p>
    <w:p w14:paraId="57B04DF0"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p>
    <w:p w14:paraId="21AAD3D8"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lang w:val="sr-Cyrl-RS"/>
        </w:rPr>
        <w:t>п</w:t>
      </w:r>
      <w:r w:rsidRPr="00DB145B">
        <w:rPr>
          <w:rFonts w:ascii="Times New Roman" w:eastAsia="Times New Roman" w:hAnsi="Times New Roman" w:cs="Times New Roman"/>
          <w:bCs/>
          <w:sz w:val="24"/>
          <w:szCs w:val="20"/>
        </w:rPr>
        <w:t>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најквалитетнијег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подмлатка,</w:t>
      </w:r>
    </w:p>
    <w:p w14:paraId="318DCF46"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 xml:space="preserve">подржавање густог склопа како би се потенцијална стабла будућности што боље очистила </w:t>
      </w:r>
      <w:r w:rsidRPr="00DB145B">
        <w:rPr>
          <w:rFonts w:ascii="Times New Roman" w:eastAsia="Times New Roman" w:hAnsi="Times New Roman" w:cs="Times New Roman"/>
          <w:bCs/>
          <w:w w:val="105"/>
          <w:sz w:val="24"/>
          <w:szCs w:val="20"/>
        </w:rPr>
        <w:t>од доњих грана,</w:t>
      </w:r>
    </w:p>
    <w:p w14:paraId="2855870C"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lastRenderedPageBreak/>
        <w:t>подржавање жељеног састава и смесе врста (горски јавор, бели јасен, дивља трешња, храст китњак, сладун, јела, смрча, дуглазија),</w:t>
      </w:r>
    </w:p>
    <w:p w14:paraId="742AB04C"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w:t>
      </w:r>
      <w:r w:rsidRPr="00DB145B">
        <w:rPr>
          <w:rFonts w:ascii="Times New Roman" w:eastAsia="Times New Roman" w:hAnsi="Times New Roman" w:cs="Times New Roman"/>
          <w:bCs/>
          <w:sz w:val="24"/>
          <w:szCs w:val="20"/>
          <w:lang w:val="sr-Cyrl-RS"/>
        </w:rPr>
        <w:t>к</w:t>
      </w:r>
      <w:r w:rsidRPr="00DB145B">
        <w:rPr>
          <w:rFonts w:ascii="Times New Roman" w:eastAsia="Times New Roman" w:hAnsi="Times New Roman" w:cs="Times New Roman"/>
          <w:bCs/>
          <w:sz w:val="24"/>
          <w:szCs w:val="20"/>
        </w:rPr>
        <w:t>лањање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пионирских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брзорастућих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врста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(бреза,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јасика,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4"/>
          <w:sz w:val="24"/>
          <w:szCs w:val="20"/>
        </w:rPr>
        <w:t>ива)</w:t>
      </w:r>
      <w:r w:rsidRPr="00DB145B">
        <w:rPr>
          <w:rFonts w:ascii="Times New Roman" w:eastAsia="Times New Roman" w:hAnsi="Times New Roman" w:cs="Times New Roman"/>
          <w:bCs/>
          <w:spacing w:val="-4"/>
          <w:sz w:val="24"/>
          <w:szCs w:val="20"/>
          <w:lang w:val="sr-Cyrl-RS"/>
        </w:rPr>
        <w:t>,</w:t>
      </w:r>
    </w:p>
    <w:p w14:paraId="24BA44C1" w14:textId="77777777" w:rsidR="00DB145B" w:rsidRPr="00DB145B" w:rsidRDefault="00DB145B">
      <w:pPr>
        <w:numPr>
          <w:ilvl w:val="0"/>
          <w:numId w:val="19"/>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lang w:val="sr-Cyrl-RS"/>
        </w:rPr>
        <w:t>регулисање порекла.</w:t>
      </w:r>
    </w:p>
    <w:p w14:paraId="18EC5E62"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Cs/>
          <w:noProof/>
          <w:sz w:val="24"/>
          <w:szCs w:val="20"/>
          <w:lang w:val="sr-Cyrl-CS"/>
        </w:rPr>
        <w:t xml:space="preserve"> </w:t>
      </w:r>
      <w:r w:rsidRPr="00DB145B">
        <w:rPr>
          <w:rFonts w:ascii="Times New Roman" w:eastAsia="Times New Roman" w:hAnsi="Times New Roman" w:cs="Times New Roman"/>
          <w:b/>
          <w:bCs/>
          <w:w w:val="105"/>
          <w:sz w:val="24"/>
          <w:szCs w:val="20"/>
          <w:lang w:val="sr-Cyrl-CS"/>
        </w:rPr>
        <w:t>Фаза раног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3 – 12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3EED86E8" w14:textId="77777777" w:rsidR="00DB145B" w:rsidRPr="00DB145B" w:rsidRDefault="00DB145B">
      <w:pPr>
        <w:numPr>
          <w:ilvl w:val="0"/>
          <w:numId w:val="20"/>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395D39B0" w14:textId="77777777" w:rsidR="00DB145B" w:rsidRPr="00DB145B" w:rsidRDefault="00DB145B">
      <w:pPr>
        <w:numPr>
          <w:ilvl w:val="0"/>
          <w:numId w:val="20"/>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очување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густог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склопа како би се потенцијална стабла будућности што боље очистила од доњих грана,</w:t>
      </w:r>
    </w:p>
    <w:p w14:paraId="487AF2BF" w14:textId="77777777" w:rsidR="00DB145B" w:rsidRPr="00DB145B" w:rsidRDefault="00DB145B">
      <w:pPr>
        <w:numPr>
          <w:ilvl w:val="0"/>
          <w:numId w:val="20"/>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регулисање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 xml:space="preserve">подржавање мешовитости са другим врстама дрвећа (горски </w:t>
      </w:r>
      <w:r w:rsidRPr="00DB145B">
        <w:rPr>
          <w:rFonts w:ascii="Times New Roman" w:eastAsia="Times New Roman" w:hAnsi="Times New Roman" w:cs="Times New Roman"/>
          <w:bCs/>
          <w:spacing w:val="-2"/>
          <w:sz w:val="24"/>
          <w:szCs w:val="20"/>
          <w:lang w:val="sr-Cyrl-CS"/>
        </w:rPr>
        <w:t>јавор</w:t>
      </w:r>
      <w:r w:rsidRPr="00DB145B">
        <w:rPr>
          <w:rFonts w:ascii="Times New Roman" w:eastAsia="Times New Roman" w:hAnsi="Times New Roman" w:cs="Times New Roman"/>
          <w:bCs/>
          <w:spacing w:val="-2"/>
          <w:w w:val="105"/>
          <w:sz w:val="24"/>
          <w:szCs w:val="20"/>
          <w:lang w:val="sr-Cyrl-CS"/>
        </w:rPr>
        <w:t>, бели јасен, дивља трешња, храст китњак, сладун, јела, смрча, дуглазија).</w:t>
      </w:r>
    </w:p>
    <w:p w14:paraId="2FBF731D"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w w:val="105"/>
          <w:sz w:val="24"/>
          <w:szCs w:val="20"/>
          <w:lang w:val="sr-Cyrl-CS"/>
        </w:rPr>
        <w:t>Фаза касног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12 – 17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5EAFDE53" w14:textId="77777777" w:rsidR="00DB145B" w:rsidRPr="00DB145B" w:rsidRDefault="00DB145B">
      <w:pPr>
        <w:numPr>
          <w:ilvl w:val="0"/>
          <w:numId w:val="2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1BF0F83C" w14:textId="77777777" w:rsidR="00DB145B" w:rsidRPr="00DB145B" w:rsidRDefault="00DB145B">
      <w:pPr>
        <w:numPr>
          <w:ilvl w:val="0"/>
          <w:numId w:val="2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избор</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стабала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 xml:space="preserve">будућности код примешаних врста (четинари, јавор, јасен, </w:t>
      </w:r>
      <w:r w:rsidRPr="00DB145B">
        <w:rPr>
          <w:rFonts w:ascii="Times New Roman" w:eastAsia="Times New Roman" w:hAnsi="Times New Roman" w:cs="Times New Roman"/>
          <w:bCs/>
          <w:spacing w:val="-2"/>
          <w:sz w:val="24"/>
          <w:szCs w:val="20"/>
          <w:lang w:val="sr-Cyrl-CS"/>
        </w:rPr>
        <w:t>трешња),</w:t>
      </w:r>
    </w:p>
    <w:p w14:paraId="066FE6B9" w14:textId="77777777" w:rsidR="00DB145B" w:rsidRPr="00DB145B" w:rsidRDefault="00DB145B">
      <w:pPr>
        <w:numPr>
          <w:ilvl w:val="0"/>
          <w:numId w:val="2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очување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густог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склопа како би се потенцијална стабла будућности што боље очистила од доњих грана,</w:t>
      </w:r>
    </w:p>
    <w:p w14:paraId="0DF30148" w14:textId="77777777" w:rsidR="00DB145B" w:rsidRPr="00DB145B" w:rsidRDefault="00DB145B">
      <w:pPr>
        <w:numPr>
          <w:ilvl w:val="0"/>
          <w:numId w:val="2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 xml:space="preserve">регулисање/очување и подржавање мешовитости са другим врстама дрвећа </w:t>
      </w:r>
    </w:p>
    <w:p w14:paraId="3E84D1DE" w14:textId="77777777" w:rsidR="00DB145B" w:rsidRPr="00DB145B" w:rsidRDefault="00DB145B">
      <w:pPr>
        <w:numPr>
          <w:ilvl w:val="0"/>
          <w:numId w:val="2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регулисање смесе путем очувања група (четинара, јавора, јасена, трешње, храста),</w:t>
      </w:r>
    </w:p>
    <w:p w14:paraId="0873F9A9" w14:textId="77777777" w:rsidR="00DB145B" w:rsidRPr="00DB145B" w:rsidRDefault="00DB145B">
      <w:pPr>
        <w:numPr>
          <w:ilvl w:val="0"/>
          <w:numId w:val="2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643D6ADC"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w w:val="105"/>
          <w:sz w:val="24"/>
          <w:szCs w:val="20"/>
          <w:lang w:val="sr-Cyrl-CS"/>
        </w:rPr>
        <w:t>Фаза средњедобних састојина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17 – 25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2339690B" w14:textId="77777777" w:rsidR="00DB145B" w:rsidRPr="00DB145B" w:rsidRDefault="00DB145B">
      <w:pPr>
        <w:numPr>
          <w:ilvl w:val="0"/>
          <w:numId w:val="22"/>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избор</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обележавање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стабала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будућности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доминантном</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спрату,</w:t>
      </w:r>
    </w:p>
    <w:p w14:paraId="6C7F8CC8" w14:textId="77777777" w:rsidR="00DB145B" w:rsidRPr="00DB145B" w:rsidRDefault="00DB145B">
      <w:pPr>
        <w:numPr>
          <w:ilvl w:val="0"/>
          <w:numId w:val="22"/>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уклањање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најјачих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(главних)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конкурената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стаблима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будућности,</w:t>
      </w:r>
    </w:p>
    <w:p w14:paraId="7448C0ED" w14:textId="77777777" w:rsidR="00DB145B" w:rsidRPr="00DB145B" w:rsidRDefault="00DB145B">
      <w:pPr>
        <w:numPr>
          <w:ilvl w:val="0"/>
          <w:numId w:val="22"/>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 xml:space="preserve">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стабла на минималном растојању од 3-5 </w:t>
      </w:r>
      <w:r w:rsidRPr="00DB145B">
        <w:rPr>
          <w:rFonts w:ascii="Times New Roman" w:eastAsia="Times New Roman" w:hAnsi="Times New Roman" w:cs="Times New Roman"/>
          <w:bCs/>
          <w:w w:val="105"/>
          <w:sz w:val="24"/>
          <w:szCs w:val="20"/>
        </w:rPr>
        <w:t>m</w:t>
      </w:r>
      <w:r w:rsidRPr="00DB145B">
        <w:rPr>
          <w:rFonts w:ascii="Times New Roman" w:eastAsia="Times New Roman" w:hAnsi="Times New Roman" w:cs="Times New Roman"/>
          <w:bCs/>
          <w:w w:val="105"/>
          <w:sz w:val="24"/>
          <w:szCs w:val="20"/>
          <w:lang w:val="sr-Cyrl-CS"/>
        </w:rPr>
        <w:t>), а ако их нема, на делу површине изабрати за стабла будућности највиталнија/најквалитетнија стабла у кодоминантном спрату,</w:t>
      </w:r>
    </w:p>
    <w:p w14:paraId="261E3012" w14:textId="77777777" w:rsidR="00DB145B" w:rsidRPr="00DB145B" w:rsidRDefault="00DB145B">
      <w:pPr>
        <w:numPr>
          <w:ilvl w:val="0"/>
          <w:numId w:val="22"/>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даље интензивирање дебљинског прираста кроз правовремене прореде одговарајуће јачине захвата,</w:t>
      </w:r>
    </w:p>
    <w:p w14:paraId="6F26F2A3" w14:textId="77777777" w:rsidR="00DB145B" w:rsidRPr="00DB145B" w:rsidRDefault="00DB145B">
      <w:pPr>
        <w:numPr>
          <w:ilvl w:val="0"/>
          <w:numId w:val="22"/>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lastRenderedPageBreak/>
        <w:t>постизање адекватних димензија крошњи најквалитетнијих стабла (растојање између 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будућности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12-14</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m</w:t>
      </w:r>
      <w:r w:rsidRPr="00DB145B">
        <w:rPr>
          <w:rFonts w:ascii="Times New Roman" w:eastAsia="Times New Roman" w:hAnsi="Times New Roman" w:cs="Times New Roman"/>
          <w:bCs/>
          <w:w w:val="105"/>
          <w:sz w:val="24"/>
          <w:szCs w:val="20"/>
          <w:lang w:val="sr-Cyrl-CS"/>
        </w:rPr>
        <w:t>;</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10-12</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m</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8</w:t>
      </w:r>
      <w:r w:rsidRPr="00DB145B">
        <w:rPr>
          <w:rFonts w:ascii="Times New Roman" w:eastAsia="Times New Roman" w:hAnsi="Times New Roman" w:cs="Times New Roman"/>
          <w:bCs/>
          <w:w w:val="105"/>
          <w:sz w:val="24"/>
          <w:szCs w:val="20"/>
          <w:lang w:val="sr-Cyrl-RS"/>
        </w:rPr>
        <w:t>-</w:t>
      </w:r>
      <w:r w:rsidRPr="00DB145B">
        <w:rPr>
          <w:rFonts w:ascii="Times New Roman" w:eastAsia="Times New Roman" w:hAnsi="Times New Roman" w:cs="Times New Roman"/>
          <w:bCs/>
          <w:w w:val="105"/>
          <w:sz w:val="24"/>
          <w:szCs w:val="20"/>
          <w:lang w:val="sr-Cyrl-CS"/>
        </w:rPr>
        <w:t>10</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m</w:t>
      </w:r>
      <w:r w:rsidRPr="00DB145B">
        <w:rPr>
          <w:rFonts w:ascii="Times New Roman" w:eastAsia="Times New Roman" w:hAnsi="Times New Roman" w:cs="Times New Roman"/>
          <w:bCs/>
          <w:w w:val="105"/>
          <w:sz w:val="24"/>
          <w:szCs w:val="20"/>
          <w:lang w:val="sr-Cyrl-CS"/>
        </w:rPr>
        <w:t>,</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зависности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од</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циљног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пречника).</w:t>
      </w:r>
    </w:p>
    <w:p w14:paraId="443737B9"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CS"/>
        </w:rPr>
        <w:t xml:space="preserve">Фаза дозревања (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&gt; 25 – 30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 xml:space="preserve">; </w:t>
      </w:r>
      <w:r w:rsidRPr="00DB145B">
        <w:rPr>
          <w:rFonts w:ascii="Times New Roman" w:eastAsia="Times New Roman" w:hAnsi="Times New Roman" w:cs="Times New Roman"/>
          <w:b/>
          <w:bCs/>
          <w:sz w:val="24"/>
          <w:szCs w:val="20"/>
        </w:rPr>
        <w:t>DBH</w:t>
      </w:r>
      <w:r w:rsidRPr="00DB145B">
        <w:rPr>
          <w:rFonts w:ascii="Times New Roman" w:eastAsia="Times New Roman" w:hAnsi="Times New Roman" w:cs="Times New Roman"/>
          <w:b/>
          <w:bCs/>
          <w:sz w:val="24"/>
          <w:szCs w:val="20"/>
          <w:lang w:val="sr-Cyrl-CS"/>
        </w:rPr>
        <w:t xml:space="preserve"> 35 – 60 </w:t>
      </w:r>
      <w:r w:rsidRPr="00DB145B">
        <w:rPr>
          <w:rFonts w:ascii="Times New Roman" w:eastAsia="Times New Roman" w:hAnsi="Times New Roman" w:cs="Times New Roman"/>
          <w:b/>
          <w:bCs/>
          <w:sz w:val="24"/>
          <w:szCs w:val="20"/>
        </w:rPr>
        <w:t>cm</w:t>
      </w:r>
      <w:r w:rsidRPr="00DB145B">
        <w:rPr>
          <w:rFonts w:ascii="Times New Roman" w:eastAsia="Times New Roman" w:hAnsi="Times New Roman" w:cs="Times New Roman"/>
          <w:b/>
          <w:bCs/>
          <w:sz w:val="24"/>
          <w:szCs w:val="20"/>
          <w:lang w:val="sr-Cyrl-CS"/>
        </w:rPr>
        <w:t>)</w:t>
      </w:r>
    </w:p>
    <w:p w14:paraId="15618C40" w14:textId="77777777" w:rsidR="00DB145B" w:rsidRPr="00DB145B" w:rsidRDefault="00DB145B">
      <w:pPr>
        <w:numPr>
          <w:ilvl w:val="0"/>
          <w:numId w:val="23"/>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наставак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неге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будућности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циљу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развоја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крошњи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ради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одржавања дебљнског прираста на жељеном нивоу,</w:t>
      </w:r>
    </w:p>
    <w:p w14:paraId="5A4E3722" w14:textId="77777777" w:rsidR="00DB145B" w:rsidRPr="00DB145B" w:rsidRDefault="00DB145B">
      <w:pPr>
        <w:numPr>
          <w:ilvl w:val="0"/>
          <w:numId w:val="2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унапређење/неговање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постојеће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запремине.</w:t>
      </w:r>
    </w:p>
    <w:p w14:paraId="05A602EC"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2"/>
          <w:w w:val="105"/>
          <w:sz w:val="24"/>
          <w:szCs w:val="20"/>
          <w:lang w:val="sr-Cyrl-RS"/>
        </w:rPr>
      </w:pPr>
      <w:r w:rsidRPr="00DB145B">
        <w:rPr>
          <w:rFonts w:ascii="Times New Roman" w:eastAsia="Times New Roman" w:hAnsi="Times New Roman" w:cs="Times New Roman"/>
          <w:b/>
          <w:bCs/>
          <w:w w:val="105"/>
          <w:sz w:val="24"/>
          <w:szCs w:val="20"/>
        </w:rPr>
        <w:t>Фаза</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зрелости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30</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m,</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D</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60</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cm</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у</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зависности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од</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циљног</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spacing w:val="-2"/>
          <w:w w:val="105"/>
          <w:sz w:val="24"/>
          <w:szCs w:val="20"/>
        </w:rPr>
        <w:t>пречника</w:t>
      </w:r>
      <w:r w:rsidRPr="00DB145B">
        <w:rPr>
          <w:rFonts w:ascii="Times New Roman" w:eastAsia="Times New Roman" w:hAnsi="Times New Roman" w:cs="Times New Roman"/>
          <w:b/>
          <w:bCs/>
          <w:spacing w:val="-2"/>
          <w:w w:val="105"/>
          <w:sz w:val="24"/>
          <w:szCs w:val="20"/>
          <w:lang w:val="sr-Cyrl-RS"/>
        </w:rPr>
        <w:t>)</w:t>
      </w:r>
    </w:p>
    <w:p w14:paraId="4CCADCF8" w14:textId="77777777" w:rsidR="00DB145B" w:rsidRPr="00DB145B" w:rsidRDefault="00DB145B">
      <w:pPr>
        <w:numPr>
          <w:ilvl w:val="0"/>
          <w:numId w:val="24"/>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сеча стабала која су достигла циљни пречник и стабала лошијег квалитета,</w:t>
      </w:r>
    </w:p>
    <w:p w14:paraId="1D8BE9A4" w14:textId="77777777" w:rsidR="00DB145B" w:rsidRPr="00DB145B" w:rsidRDefault="00DB145B">
      <w:pPr>
        <w:numPr>
          <w:ilvl w:val="0"/>
          <w:numId w:val="24"/>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праћење појаве „керна” у зависности од динамике раста и старости и сходно томе кориговање (увећати или смањити) циљних пречника,</w:t>
      </w:r>
    </w:p>
    <w:p w14:paraId="1B8F005D" w14:textId="77777777" w:rsidR="00DB145B" w:rsidRPr="00DB145B" w:rsidRDefault="00DB145B">
      <w:pPr>
        <w:numPr>
          <w:ilvl w:val="0"/>
          <w:numId w:val="2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осигурати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природно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подмлађивање,</w:t>
      </w:r>
    </w:p>
    <w:p w14:paraId="580DA3B6" w14:textId="77777777" w:rsidR="00DB145B" w:rsidRPr="00DB145B" w:rsidRDefault="00DB145B">
      <w:pPr>
        <w:numPr>
          <w:ilvl w:val="0"/>
          <w:numId w:val="2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осигурати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(уношењ</w:t>
      </w:r>
      <w:r w:rsidRPr="00DB145B">
        <w:rPr>
          <w:rFonts w:ascii="Times New Roman" w:eastAsia="Times New Roman" w:hAnsi="Times New Roman" w:cs="Times New Roman"/>
          <w:bCs/>
          <w:w w:val="105"/>
          <w:sz w:val="24"/>
          <w:szCs w:val="20"/>
          <w:lang w:val="sr-Cyrl-RS"/>
        </w:rPr>
        <w:t>е</w:t>
      </w:r>
      <w:r w:rsidRPr="00DB145B">
        <w:rPr>
          <w:rFonts w:ascii="Times New Roman" w:eastAsia="Times New Roman" w:hAnsi="Times New Roman" w:cs="Times New Roman"/>
          <w:bCs/>
          <w:w w:val="105"/>
          <w:sz w:val="24"/>
          <w:szCs w:val="20"/>
        </w:rPr>
        <w:t>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или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природно)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подмладак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осталих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врста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састојинама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букве (горски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јавор, бели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јасен, дивља трешња, храст китњак, сладун, јела, смрча,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дуглазија),</w:t>
      </w:r>
    </w:p>
    <w:p w14:paraId="1E4E523D" w14:textId="77777777" w:rsidR="00DB145B" w:rsidRDefault="00DB145B">
      <w:pPr>
        <w:numPr>
          <w:ilvl w:val="0"/>
          <w:numId w:val="24"/>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максимално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смањити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штете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на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подмлатку приликом спровођења сече обнављања.</w:t>
      </w:r>
    </w:p>
    <w:p w14:paraId="34CCCD9E" w14:textId="77777777" w:rsidR="00447B76" w:rsidRPr="00DB145B" w:rsidRDefault="00447B76" w:rsidP="00447B76">
      <w:pPr>
        <w:spacing w:before="120" w:after="0" w:line="240" w:lineRule="auto"/>
        <w:ind w:left="1080"/>
        <w:jc w:val="both"/>
        <w:rPr>
          <w:rFonts w:ascii="Times New Roman" w:eastAsia="Times New Roman" w:hAnsi="Times New Roman" w:cs="Times New Roman"/>
          <w:bCs/>
          <w:sz w:val="24"/>
          <w:szCs w:val="20"/>
          <w:lang w:val="sr-Cyrl-CS"/>
        </w:rPr>
      </w:pPr>
    </w:p>
    <w:p w14:paraId="3DB5AED3" w14:textId="35B36481" w:rsidR="00DB145B" w:rsidRDefault="00DB145B"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r w:rsidRPr="00447B76">
        <w:rPr>
          <w:rFonts w:ascii="Arial" w:eastAsia="Times New Roman" w:hAnsi="Arial"/>
          <w:b/>
          <w:bCs/>
          <w:i/>
          <w:kern w:val="32"/>
          <w:sz w:val="24"/>
          <w:szCs w:val="24"/>
          <w:lang w:val="sr-Cyrl-RS" w:eastAsia="sr-Latn-CS"/>
        </w:rPr>
        <w:t>Газдински тип 21120 -  Изданачка мешовита шума букве</w:t>
      </w:r>
    </w:p>
    <w:p w14:paraId="71D316A6" w14:textId="77777777" w:rsidR="00447B76" w:rsidRPr="00DB145B" w:rsidRDefault="00447B76" w:rsidP="00DB145B">
      <w:pPr>
        <w:spacing w:before="120" w:after="0" w:line="240" w:lineRule="auto"/>
        <w:ind w:left="720" w:right="720"/>
        <w:jc w:val="both"/>
        <w:outlineLvl w:val="6"/>
        <w:rPr>
          <w:rFonts w:ascii="Times New Roman" w:eastAsia="Times New Roman" w:hAnsi="Times New Roman" w:cs="Times New Roman"/>
          <w:b/>
          <w:bCs/>
          <w:sz w:val="28"/>
          <w:szCs w:val="24"/>
          <w:lang w:val="sr-Latn-RS"/>
        </w:rPr>
      </w:pPr>
    </w:p>
    <w:p w14:paraId="7E00A51F" w14:textId="77777777" w:rsidR="00DB145B" w:rsidRPr="00DB145B" w:rsidRDefault="00DB145B" w:rsidP="00DB145B">
      <w:pPr>
        <w:spacing w:before="156" w:after="120" w:line="271" w:lineRule="auto"/>
        <w:ind w:left="556" w:right="561" w:firstLine="720"/>
        <w:jc w:val="both"/>
        <w:rPr>
          <w:rFonts w:ascii="Times New Roman" w:eastAsia="Times New Roman" w:hAnsi="Times New Roman" w:cs="Times New Roman"/>
          <w:bCs/>
          <w:sz w:val="24"/>
          <w:szCs w:val="20"/>
        </w:rPr>
      </w:pPr>
      <w:r w:rsidRPr="00DB145B">
        <w:rPr>
          <w:rFonts w:ascii="Times New Roman" w:eastAsia="Times New Roman" w:hAnsi="Times New Roman" w:cs="Times New Roman"/>
          <w:b/>
          <w:bCs/>
          <w:i/>
          <w:sz w:val="24"/>
          <w:szCs w:val="20"/>
          <w:lang w:val="sr-Cyrl-RS"/>
        </w:rPr>
        <w:t>Дугорочни циљ:</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w w:val="105"/>
          <w:sz w:val="24"/>
          <w:szCs w:val="20"/>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односу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квалитет</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станишта,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обезбедити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оптималан</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број</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најквалитетнијих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од </w:t>
      </w:r>
      <w:r w:rsidRPr="00DB145B">
        <w:rPr>
          <w:rFonts w:ascii="Times New Roman" w:eastAsia="Times New Roman" w:hAnsi="Times New Roman" w:cs="Times New Roman"/>
          <w:bCs/>
          <w:w w:val="105"/>
          <w:sz w:val="24"/>
          <w:szCs w:val="20"/>
        </w:rPr>
        <w:t>120</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 xml:space="preserve">до </w:t>
      </w:r>
      <w:r w:rsidRPr="00DB145B">
        <w:rPr>
          <w:rFonts w:ascii="Times New Roman" w:eastAsia="Times New Roman" w:hAnsi="Times New Roman" w:cs="Times New Roman"/>
          <w:bCs/>
          <w:w w:val="105"/>
          <w:sz w:val="24"/>
          <w:szCs w:val="20"/>
          <w:lang w:val="sr-Cyrl-RS"/>
        </w:rPr>
        <w:t>150</w:t>
      </w:r>
      <w:r w:rsidRPr="00DB145B">
        <w:rPr>
          <w:rFonts w:ascii="Times New Roman" w:eastAsia="Times New Roman" w:hAnsi="Times New Roman" w:cs="Times New Roman"/>
          <w:bCs/>
          <w:w w:val="105"/>
          <w:sz w:val="24"/>
          <w:szCs w:val="20"/>
        </w:rPr>
        <w:t>/hа (на лошијим бонитетима</w:t>
      </w:r>
      <w:r w:rsidRPr="00DB145B">
        <w:rPr>
          <w:rFonts w:ascii="Times New Roman" w:eastAsia="Times New Roman" w:hAnsi="Times New Roman" w:cs="Times New Roman"/>
          <w:bCs/>
          <w:w w:val="105"/>
          <w:sz w:val="24"/>
          <w:szCs w:val="20"/>
          <w:lang w:val="sr-Cyrl-RS"/>
        </w:rPr>
        <w:t xml:space="preserve"> од</w:t>
      </w:r>
      <w:r w:rsidRPr="00DB145B">
        <w:rPr>
          <w:rFonts w:ascii="Times New Roman" w:eastAsia="Times New Roman" w:hAnsi="Times New Roman" w:cs="Times New Roman"/>
          <w:bCs/>
          <w:w w:val="105"/>
          <w:sz w:val="24"/>
          <w:szCs w:val="20"/>
        </w:rPr>
        <w:t xml:space="preserve"> 1</w:t>
      </w:r>
      <w:r w:rsidRPr="00DB145B">
        <w:rPr>
          <w:rFonts w:ascii="Times New Roman" w:eastAsia="Times New Roman" w:hAnsi="Times New Roman" w:cs="Times New Roman"/>
          <w:bCs/>
          <w:w w:val="105"/>
          <w:sz w:val="24"/>
          <w:szCs w:val="20"/>
          <w:lang w:val="sr-Cyrl-RS"/>
        </w:rPr>
        <w:t>50</w:t>
      </w:r>
      <w:r w:rsidRPr="00DB145B">
        <w:rPr>
          <w:rFonts w:ascii="Times New Roman" w:eastAsia="Times New Roman" w:hAnsi="Times New Roman" w:cs="Times New Roman"/>
          <w:bCs/>
          <w:w w:val="105"/>
          <w:sz w:val="24"/>
          <w:szCs w:val="20"/>
        </w:rPr>
        <w:t xml:space="preserve"> до 200/hа) циљног пречника, на крају производног процеса правилно распоређених по површини</w:t>
      </w:r>
      <w:r w:rsidRPr="00DB145B">
        <w:rPr>
          <w:rFonts w:ascii="Times New Roman" w:eastAsia="Times New Roman" w:hAnsi="Times New Roman" w:cs="Times New Roman"/>
          <w:bCs/>
          <w:w w:val="105"/>
          <w:sz w:val="24"/>
          <w:szCs w:val="20"/>
          <w:lang w:val="sr-Cyrl-RS"/>
        </w:rPr>
        <w:t xml:space="preserve">. </w:t>
      </w:r>
    </w:p>
    <w:p w14:paraId="79CB999C"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Узгојни циљеви по узгојним групама</w:t>
      </w:r>
    </w:p>
    <w:p w14:paraId="12D0DF8C"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RS"/>
        </w:rPr>
        <w:t>Фаза подмлатка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&lt; 3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721CCAA8"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55979633"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редуковање броја изднанака/избојака</w:t>
      </w:r>
      <w:r w:rsidRPr="00DB145B">
        <w:rPr>
          <w:rFonts w:ascii="Times New Roman" w:eastAsia="Times New Roman" w:hAnsi="Times New Roman" w:cs="Times New Roman"/>
          <w:bCs/>
          <w:spacing w:val="-2"/>
          <w:sz w:val="24"/>
          <w:szCs w:val="20"/>
          <w:lang w:val="sr-Cyrl-CS"/>
        </w:rPr>
        <w:t>,</w:t>
      </w:r>
    </w:p>
    <w:p w14:paraId="336A1671"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lang w:val="sr-Cyrl-RS"/>
        </w:rPr>
        <w:t>подржавање стабала семеног порекла</w:t>
      </w:r>
      <w:r w:rsidRPr="00DB145B">
        <w:rPr>
          <w:rFonts w:ascii="Times New Roman" w:eastAsia="Times New Roman" w:hAnsi="Times New Roman" w:cs="Times New Roman"/>
          <w:bCs/>
          <w:spacing w:val="-2"/>
          <w:sz w:val="24"/>
          <w:szCs w:val="20"/>
        </w:rPr>
        <w:t>,</w:t>
      </w:r>
    </w:p>
    <w:p w14:paraId="07EBC6D2"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lastRenderedPageBreak/>
        <w:t>подржавање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густог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склопа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како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потенцијална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будућности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што боље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очистила од доњих грана,</w:t>
      </w:r>
    </w:p>
    <w:p w14:paraId="7B370AA0"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подржавање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жељеног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састава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смесе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врста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(горски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јавор,</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бели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јасен,</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дивља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трешња</w:t>
      </w:r>
      <w:r w:rsidRPr="00DB145B">
        <w:rPr>
          <w:rFonts w:ascii="Times New Roman" w:eastAsia="Times New Roman" w:hAnsi="Times New Roman" w:cs="Times New Roman"/>
          <w:bCs/>
          <w:spacing w:val="-2"/>
          <w:sz w:val="24"/>
          <w:szCs w:val="20"/>
          <w:lang w:val="sr-Cyrl-RS"/>
        </w:rPr>
        <w:t>, китњак, сладун, јела, смрча, дуглазија</w:t>
      </w:r>
      <w:r w:rsidRPr="00DB145B">
        <w:rPr>
          <w:rFonts w:ascii="Times New Roman" w:eastAsia="Times New Roman" w:hAnsi="Times New Roman" w:cs="Times New Roman"/>
          <w:bCs/>
          <w:spacing w:val="-2"/>
          <w:sz w:val="24"/>
          <w:szCs w:val="20"/>
        </w:rPr>
        <w:t>),</w:t>
      </w:r>
    </w:p>
    <w:p w14:paraId="099FA001" w14:textId="77777777" w:rsidR="00DB145B" w:rsidRPr="00DB145B" w:rsidRDefault="00DB145B">
      <w:pPr>
        <w:numPr>
          <w:ilvl w:val="0"/>
          <w:numId w:val="27"/>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уклањање</w:t>
      </w:r>
      <w:r w:rsidRPr="00DB145B">
        <w:rPr>
          <w:rFonts w:ascii="Times New Roman" w:eastAsia="Times New Roman" w:hAnsi="Times New Roman" w:cs="Times New Roman"/>
          <w:bCs/>
          <w:sz w:val="24"/>
          <w:szCs w:val="20"/>
          <w:lang w:val="sr-Cyrl-RS"/>
        </w:rPr>
        <w:t xml:space="preserve"> пионирских брзорастућих врста </w:t>
      </w:r>
      <w:r w:rsidRPr="00DB145B">
        <w:rPr>
          <w:rFonts w:ascii="Times New Roman" w:eastAsia="Times New Roman" w:hAnsi="Times New Roman" w:cs="Times New Roman"/>
          <w:bCs/>
          <w:sz w:val="24"/>
          <w:szCs w:val="20"/>
        </w:rPr>
        <w:t>(</w:t>
      </w:r>
      <w:r w:rsidRPr="00DB145B">
        <w:rPr>
          <w:rFonts w:ascii="Times New Roman" w:eastAsia="Times New Roman" w:hAnsi="Times New Roman" w:cs="Times New Roman"/>
          <w:bCs/>
          <w:sz w:val="24"/>
          <w:szCs w:val="20"/>
          <w:lang w:val="sr-Cyrl-RS"/>
        </w:rPr>
        <w:t>бреза, јасике, ива</w:t>
      </w:r>
      <w:r w:rsidRPr="00DB145B">
        <w:rPr>
          <w:rFonts w:ascii="Times New Roman" w:eastAsia="Times New Roman" w:hAnsi="Times New Roman" w:cs="Times New Roman"/>
          <w:bCs/>
          <w:spacing w:val="-10"/>
          <w:sz w:val="24"/>
          <w:szCs w:val="20"/>
        </w:rPr>
        <w:t>)</w:t>
      </w:r>
    </w:p>
    <w:p w14:paraId="4BC9EDDA"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раног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3 – 8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1CB69379" w14:textId="77777777"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p>
    <w:p w14:paraId="2344432E" w14:textId="77777777"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очување густог склопа како би се потенцијална стабла будућности што боље очистила од доњих грана,</w:t>
      </w:r>
    </w:p>
    <w:p w14:paraId="0CD1F45C" w14:textId="77777777"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регулисање/очување и подржавање мешовитости са другим врстама дрвећа (горски јавор, бели јасен, дивља трешња</w:t>
      </w:r>
      <w:r w:rsidRPr="00DB145B">
        <w:rPr>
          <w:rFonts w:ascii="Times New Roman" w:eastAsia="Times New Roman" w:hAnsi="Times New Roman" w:cs="Times New Roman"/>
          <w:bCs/>
          <w:w w:val="105"/>
          <w:sz w:val="24"/>
          <w:szCs w:val="20"/>
          <w:lang w:val="sr-Cyrl-RS"/>
        </w:rPr>
        <w:t>, китњак, сладун, јела, смрча, дуглазија</w:t>
      </w:r>
      <w:r w:rsidRPr="00DB145B">
        <w:rPr>
          <w:rFonts w:ascii="Times New Roman" w:eastAsia="Times New Roman" w:hAnsi="Times New Roman" w:cs="Times New Roman"/>
          <w:bCs/>
          <w:w w:val="105"/>
          <w:sz w:val="24"/>
          <w:szCs w:val="20"/>
        </w:rPr>
        <w:t>).</w:t>
      </w:r>
    </w:p>
    <w:p w14:paraId="6D982D2F"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касног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8 – 15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020A5405" w14:textId="77777777" w:rsidR="00DB145B" w:rsidRPr="00DB145B" w:rsidRDefault="00DB145B">
      <w:pPr>
        <w:numPr>
          <w:ilvl w:val="0"/>
          <w:numId w:val="3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r w:rsidRPr="00DB145B">
        <w:rPr>
          <w:rFonts w:ascii="Times New Roman" w:eastAsia="Times New Roman" w:hAnsi="Times New Roman" w:cs="Times New Roman"/>
          <w:bCs/>
          <w:spacing w:val="-2"/>
          <w:sz w:val="24"/>
          <w:szCs w:val="20"/>
        </w:rPr>
        <w:t>,</w:t>
      </w:r>
    </w:p>
    <w:p w14:paraId="614605AD" w14:textId="77777777" w:rsidR="00DB145B" w:rsidRPr="00DB145B" w:rsidRDefault="00DB145B">
      <w:pPr>
        <w:numPr>
          <w:ilvl w:val="0"/>
          <w:numId w:val="3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избор</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стабала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будућности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код</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примешаних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врста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w:t>
      </w:r>
      <w:r w:rsidRPr="00DB145B">
        <w:rPr>
          <w:rFonts w:ascii="Times New Roman" w:eastAsia="Times New Roman" w:hAnsi="Times New Roman" w:cs="Times New Roman"/>
          <w:bCs/>
          <w:sz w:val="24"/>
          <w:szCs w:val="20"/>
          <w:lang w:val="sr-Cyrl-RS"/>
        </w:rPr>
        <w:t>четинари</w:t>
      </w:r>
      <w:r w:rsidRPr="00DB145B">
        <w:rPr>
          <w:rFonts w:ascii="Times New Roman" w:eastAsia="Times New Roman" w:hAnsi="Times New Roman" w:cs="Times New Roman"/>
          <w:bCs/>
          <w:sz w:val="24"/>
          <w:szCs w:val="20"/>
        </w:rPr>
        <w:t>,</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јавор,</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јасен,</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трешња),</w:t>
      </w:r>
    </w:p>
    <w:p w14:paraId="5654B117" w14:textId="77777777" w:rsidR="00DB145B" w:rsidRPr="00DB145B" w:rsidRDefault="00DB145B">
      <w:pPr>
        <w:numPr>
          <w:ilvl w:val="0"/>
          <w:numId w:val="3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очување густог склопа како би се потенцијална стабла будућности што боље очистила од доњих грана,</w:t>
      </w:r>
    </w:p>
    <w:p w14:paraId="0A1A97C6" w14:textId="77777777" w:rsidR="00DB145B" w:rsidRPr="00DB145B" w:rsidRDefault="00DB145B">
      <w:pPr>
        <w:numPr>
          <w:ilvl w:val="0"/>
          <w:numId w:val="3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регулисање/очување и подржавање мешовитости са другим врстама дрвећа (</w:t>
      </w:r>
      <w:r w:rsidRPr="00DB145B">
        <w:rPr>
          <w:rFonts w:ascii="Times New Roman" w:eastAsia="Times New Roman" w:hAnsi="Times New Roman" w:cs="Times New Roman"/>
          <w:bCs/>
          <w:w w:val="105"/>
          <w:sz w:val="24"/>
          <w:szCs w:val="20"/>
          <w:lang w:val="sr-Cyrl-RS"/>
        </w:rPr>
        <w:t>храста</w:t>
      </w:r>
      <w:r w:rsidRPr="00DB145B">
        <w:rPr>
          <w:rFonts w:ascii="Times New Roman" w:eastAsia="Times New Roman" w:hAnsi="Times New Roman" w:cs="Times New Roman"/>
          <w:bCs/>
          <w:w w:val="105"/>
          <w:sz w:val="24"/>
          <w:szCs w:val="20"/>
        </w:rPr>
        <w:t xml:space="preserve">, </w:t>
      </w:r>
      <w:r w:rsidRPr="00DB145B">
        <w:rPr>
          <w:rFonts w:ascii="Times New Roman" w:eastAsia="Times New Roman" w:hAnsi="Times New Roman" w:cs="Times New Roman"/>
          <w:bCs/>
          <w:w w:val="105"/>
          <w:sz w:val="24"/>
          <w:szCs w:val="20"/>
          <w:lang w:val="sr-Cyrl-RS"/>
        </w:rPr>
        <w:t xml:space="preserve">букве, јавора, </w:t>
      </w:r>
      <w:r w:rsidRPr="00DB145B">
        <w:rPr>
          <w:rFonts w:ascii="Times New Roman" w:eastAsia="Times New Roman" w:hAnsi="Times New Roman" w:cs="Times New Roman"/>
          <w:bCs/>
          <w:w w:val="105"/>
          <w:sz w:val="24"/>
          <w:szCs w:val="20"/>
        </w:rPr>
        <w:t>бели јасен, дивља трешња).</w:t>
      </w:r>
    </w:p>
    <w:p w14:paraId="393D474B"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средњедобних састојина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15 – 20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7EE4E335" w14:textId="77777777" w:rsidR="00DB145B" w:rsidRPr="00DB145B" w:rsidRDefault="00DB145B">
      <w:pPr>
        <w:numPr>
          <w:ilvl w:val="0"/>
          <w:numId w:val="3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избор,</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обележавање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нега</w:t>
      </w:r>
      <w:r w:rsidRPr="00DB145B">
        <w:rPr>
          <w:rFonts w:ascii="Times New Roman" w:eastAsia="Times New Roman" w:hAnsi="Times New Roman" w:cs="Times New Roman"/>
          <w:bCs/>
          <w:w w:val="105"/>
          <w:sz w:val="24"/>
          <w:szCs w:val="20"/>
          <w:lang w:val="sr-Cyrl-RS"/>
        </w:rPr>
        <w:t xml:space="preserve"> 120 </w:t>
      </w:r>
      <w:r w:rsidRPr="00DB145B">
        <w:rPr>
          <w:rFonts w:ascii="Times New Roman" w:eastAsia="Times New Roman" w:hAnsi="Times New Roman" w:cs="Times New Roman"/>
          <w:bCs/>
          <w:w w:val="105"/>
          <w:sz w:val="24"/>
          <w:szCs w:val="20"/>
        </w:rPr>
        <w:t>до</w:t>
      </w:r>
      <w:r w:rsidRPr="00DB145B">
        <w:rPr>
          <w:rFonts w:ascii="Times New Roman" w:eastAsia="Times New Roman" w:hAnsi="Times New Roman" w:cs="Times New Roman"/>
          <w:bCs/>
          <w:w w:val="105"/>
          <w:sz w:val="24"/>
          <w:szCs w:val="20"/>
          <w:lang w:val="sr-Cyrl-RS"/>
        </w:rPr>
        <w:t xml:space="preserve"> 15</w:t>
      </w:r>
      <w:r w:rsidRPr="00DB145B">
        <w:rPr>
          <w:rFonts w:ascii="Times New Roman" w:eastAsia="Times New Roman" w:hAnsi="Times New Roman" w:cs="Times New Roman"/>
          <w:bCs/>
          <w:w w:val="105"/>
          <w:sz w:val="24"/>
          <w:szCs w:val="20"/>
        </w:rPr>
        <w:t>0</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будућности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(семеног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изданачког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порекла)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 циљу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развоја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крошњи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ради одржавања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дебљнског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прираста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 жељеном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нивоу, на растојању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6</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-8</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m,</w:t>
      </w:r>
      <w:r w:rsidRPr="00DB145B">
        <w:rPr>
          <w:rFonts w:ascii="Times New Roman" w:eastAsia="Times New Roman" w:hAnsi="Times New Roman" w:cs="Times New Roman"/>
          <w:bCs/>
          <w:w w:val="105"/>
          <w:sz w:val="24"/>
          <w:szCs w:val="20"/>
          <w:lang w:val="sr-Cyrl-RS"/>
        </w:rPr>
        <w:t xml:space="preserve"> </w:t>
      </w:r>
    </w:p>
    <w:p w14:paraId="2DED55BA" w14:textId="77777777" w:rsidR="00DB145B" w:rsidRPr="00DB145B" w:rsidRDefault="00DB145B">
      <w:pPr>
        <w:numPr>
          <w:ilvl w:val="0"/>
          <w:numId w:val="3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 xml:space="preserve">интензивирање дебљинског прираста кроз правовремене прореде одговарајуће јачине </w:t>
      </w:r>
      <w:r w:rsidRPr="00DB145B">
        <w:rPr>
          <w:rFonts w:ascii="Times New Roman" w:eastAsia="Times New Roman" w:hAnsi="Times New Roman" w:cs="Times New Roman"/>
          <w:bCs/>
          <w:spacing w:val="-2"/>
          <w:w w:val="105"/>
          <w:sz w:val="24"/>
          <w:szCs w:val="20"/>
        </w:rPr>
        <w:t>захвата,</w:t>
      </w:r>
    </w:p>
    <w:p w14:paraId="04FE8296" w14:textId="77777777" w:rsidR="00DB145B" w:rsidRPr="00DB145B" w:rsidRDefault="00DB145B">
      <w:pPr>
        <w:numPr>
          <w:ilvl w:val="0"/>
          <w:numId w:val="3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унапређење/неговање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постојеће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запремине.</w:t>
      </w:r>
    </w:p>
    <w:p w14:paraId="32E468F1"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CS"/>
        </w:rPr>
        <w:t xml:space="preserve">Фаза дозревања (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&gt; 20 – 24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7F9AC515" w14:textId="77777777" w:rsidR="00DB145B" w:rsidRPr="00DB145B" w:rsidRDefault="00DB145B">
      <w:pPr>
        <w:numPr>
          <w:ilvl w:val="0"/>
          <w:numId w:val="3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наставак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неге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 будућности у циљу развоја крошњи стабала, ради одржавања дебљнског прираста на жељеном нивоу,</w:t>
      </w:r>
    </w:p>
    <w:p w14:paraId="6F87A72B" w14:textId="77777777" w:rsidR="00DB145B" w:rsidRPr="00DB145B" w:rsidRDefault="00DB145B">
      <w:pPr>
        <w:numPr>
          <w:ilvl w:val="0"/>
          <w:numId w:val="3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rPr>
        <w:t>унапређење/неговање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постојеће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запремине</w:t>
      </w:r>
      <w:r w:rsidRPr="00DB145B">
        <w:rPr>
          <w:rFonts w:ascii="Times New Roman" w:eastAsia="Times New Roman" w:hAnsi="Times New Roman" w:cs="Times New Roman"/>
          <w:bCs/>
          <w:spacing w:val="-2"/>
          <w:sz w:val="24"/>
          <w:szCs w:val="20"/>
          <w:lang w:val="sr-Cyrl-CS"/>
        </w:rPr>
        <w:t>.</w:t>
      </w:r>
    </w:p>
    <w:p w14:paraId="4225163B"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2"/>
          <w:w w:val="105"/>
          <w:sz w:val="24"/>
          <w:szCs w:val="20"/>
          <w:lang w:val="sr-Cyrl-RS"/>
        </w:rPr>
      </w:pPr>
      <w:r w:rsidRPr="00DB145B">
        <w:rPr>
          <w:rFonts w:ascii="Times New Roman" w:eastAsia="Times New Roman" w:hAnsi="Times New Roman" w:cs="Times New Roman"/>
          <w:b/>
          <w:bCs/>
          <w:w w:val="105"/>
          <w:sz w:val="24"/>
          <w:szCs w:val="20"/>
          <w:lang w:val="sr-Cyrl-CS"/>
        </w:rPr>
        <w:lastRenderedPageBreak/>
        <w:t>Фаза</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зрелости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24</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m</w:t>
      </w:r>
      <w:r w:rsidRPr="00DB145B">
        <w:rPr>
          <w:rFonts w:ascii="Times New Roman" w:eastAsia="Times New Roman" w:hAnsi="Times New Roman" w:cs="Times New Roman"/>
          <w:b/>
          <w:bCs/>
          <w:spacing w:val="-2"/>
          <w:w w:val="105"/>
          <w:sz w:val="24"/>
          <w:szCs w:val="20"/>
          <w:lang w:val="sr-Cyrl-RS"/>
        </w:rPr>
        <w:t>)</w:t>
      </w:r>
    </w:p>
    <w:p w14:paraId="23D2A7C8" w14:textId="68EE0EAE" w:rsidR="00DB145B" w:rsidRPr="00447B76" w:rsidRDefault="00DB145B">
      <w:pPr>
        <w:numPr>
          <w:ilvl w:val="0"/>
          <w:numId w:val="3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стварање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нове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квалитетне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изданачке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састојине</w:t>
      </w:r>
      <w:r w:rsidR="003E659C">
        <w:rPr>
          <w:rFonts w:ascii="Times New Roman" w:eastAsia="Times New Roman" w:hAnsi="Times New Roman" w:cs="Times New Roman"/>
          <w:bCs/>
          <w:spacing w:val="-2"/>
          <w:sz w:val="24"/>
          <w:szCs w:val="20"/>
          <w:lang w:val="sr-Cyrl-RS"/>
        </w:rPr>
        <w:t>.</w:t>
      </w:r>
    </w:p>
    <w:p w14:paraId="008EC81F" w14:textId="77777777" w:rsidR="00447B76" w:rsidRPr="00DB145B" w:rsidRDefault="00447B76" w:rsidP="00447B76">
      <w:pPr>
        <w:spacing w:before="120" w:after="0" w:line="240" w:lineRule="auto"/>
        <w:ind w:left="1440"/>
        <w:jc w:val="both"/>
        <w:rPr>
          <w:rFonts w:ascii="Times New Roman" w:eastAsia="Times New Roman" w:hAnsi="Times New Roman" w:cs="Times New Roman"/>
          <w:bCs/>
          <w:sz w:val="24"/>
          <w:szCs w:val="20"/>
        </w:rPr>
      </w:pPr>
    </w:p>
    <w:p w14:paraId="637B6F08" w14:textId="4F6E8AE9" w:rsidR="00DB145B" w:rsidRDefault="00DB145B"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r w:rsidRPr="00447B76">
        <w:rPr>
          <w:rFonts w:ascii="Arial" w:eastAsia="Times New Roman" w:hAnsi="Arial"/>
          <w:b/>
          <w:bCs/>
          <w:i/>
          <w:kern w:val="32"/>
          <w:sz w:val="24"/>
          <w:szCs w:val="24"/>
          <w:lang w:val="sr-Cyrl-RS" w:eastAsia="sr-Latn-CS"/>
        </w:rPr>
        <w:t>Газдински тип 21121 -  Изданачка мешовита шума букве – Високе шуме букве и осталих лишћара и четинара</w:t>
      </w:r>
    </w:p>
    <w:p w14:paraId="15DE9D9C" w14:textId="77777777" w:rsidR="00447B76" w:rsidRPr="00447B76" w:rsidRDefault="00447B76"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p>
    <w:p w14:paraId="115F7BC6" w14:textId="68F45CCF" w:rsidR="00DB145B" w:rsidRPr="00DB145B" w:rsidRDefault="003E659C" w:rsidP="003E659C">
      <w:pPr>
        <w:tabs>
          <w:tab w:val="left" w:pos="1418"/>
        </w:tabs>
        <w:spacing w:before="157" w:after="120" w:line="273" w:lineRule="auto"/>
        <w:ind w:right="418"/>
        <w:jc w:val="both"/>
        <w:rPr>
          <w:rFonts w:ascii="Times New Roman" w:eastAsia="Times New Roman" w:hAnsi="Times New Roman" w:cs="Times New Roman"/>
          <w:bCs/>
          <w:w w:val="105"/>
          <w:sz w:val="24"/>
          <w:szCs w:val="20"/>
          <w:lang w:val="sr-Cyrl-RS"/>
        </w:rPr>
      </w:pPr>
      <w:r>
        <w:rPr>
          <w:rFonts w:ascii="Times New Roman" w:eastAsia="Times New Roman" w:hAnsi="Times New Roman" w:cs="Times New Roman"/>
          <w:b/>
          <w:bCs/>
          <w:i/>
          <w:sz w:val="24"/>
          <w:szCs w:val="20"/>
          <w:lang w:val="sr-Cyrl-RS"/>
        </w:rPr>
        <w:t xml:space="preserve">                        </w:t>
      </w:r>
      <w:r w:rsidR="00DB145B" w:rsidRPr="00DB145B">
        <w:rPr>
          <w:rFonts w:ascii="Times New Roman" w:eastAsia="Times New Roman" w:hAnsi="Times New Roman" w:cs="Times New Roman"/>
          <w:b/>
          <w:bCs/>
          <w:i/>
          <w:sz w:val="24"/>
          <w:szCs w:val="20"/>
          <w:lang w:val="sr-Cyrl-RS"/>
        </w:rPr>
        <w:t>Дугорочни циљ:</w:t>
      </w:r>
      <w:r w:rsidR="00DB145B" w:rsidRPr="00DB145B">
        <w:rPr>
          <w:rFonts w:ascii="Times New Roman" w:eastAsia="Times New Roman" w:hAnsi="Times New Roman" w:cs="Times New Roman"/>
          <w:bCs/>
          <w:w w:val="105"/>
          <w:sz w:val="24"/>
          <w:szCs w:val="20"/>
          <w:lang w:val="sr-Cyrl-RS"/>
        </w:rPr>
        <w:t xml:space="preserve"> </w:t>
      </w:r>
    </w:p>
    <w:p w14:paraId="171C03B2" w14:textId="77777777" w:rsidR="00DB145B" w:rsidRPr="00DB145B" w:rsidRDefault="00DB145B">
      <w:pPr>
        <w:numPr>
          <w:ilvl w:val="0"/>
          <w:numId w:val="3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средњедобним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дозревајућим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састојинама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спроводити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селективну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прореду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 xml:space="preserve">одабиром </w:t>
      </w:r>
      <w:r w:rsidRPr="00DB145B">
        <w:rPr>
          <w:rFonts w:ascii="Times New Roman" w:eastAsia="Times New Roman" w:hAnsi="Times New Roman" w:cs="Times New Roman"/>
          <w:bCs/>
          <w:spacing w:val="-4"/>
          <w:w w:val="105"/>
          <w:sz w:val="24"/>
          <w:szCs w:val="20"/>
        </w:rPr>
        <w:t>СБ,</w:t>
      </w:r>
    </w:p>
    <w:p w14:paraId="28C66FF3" w14:textId="77777777" w:rsidR="00DB145B" w:rsidRPr="00DB145B" w:rsidRDefault="00DB145B">
      <w:pPr>
        <w:numPr>
          <w:ilvl w:val="0"/>
          <w:numId w:val="3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зреле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састојине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које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имају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довољан</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број</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доброг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квалитета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(&gt;80,</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90</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стабала/hа) превести у високи узгојни облик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 оплодном сечом кратког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пормладног раздобља,</w:t>
      </w:r>
    </w:p>
    <w:p w14:paraId="5FC17E2A" w14:textId="77777777" w:rsidR="00DB145B" w:rsidRPr="00DB145B" w:rsidRDefault="00DB145B">
      <w:pPr>
        <w:numPr>
          <w:ilvl w:val="0"/>
          <w:numId w:val="3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зреле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састојине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које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имају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мањи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број</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квалитетних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45-55/hа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обновити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што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краћем временском периоду комбинацијом природног и вештачког начина обнављања.</w:t>
      </w:r>
    </w:p>
    <w:p w14:paraId="1D11F6A3"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Узгојни циљеви по узгојним групама</w:t>
      </w:r>
    </w:p>
    <w:p w14:paraId="552F9BD6"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i/>
          <w:sz w:val="24"/>
          <w:szCs w:val="20"/>
          <w:lang w:val="sr-Cyrl-RS"/>
        </w:rPr>
      </w:pPr>
      <w:r w:rsidRPr="00DB145B">
        <w:rPr>
          <w:rFonts w:ascii="Times New Roman" w:eastAsia="Times New Roman" w:hAnsi="Times New Roman" w:cs="Times New Roman"/>
          <w:b/>
          <w:bCs/>
          <w:i/>
          <w:spacing w:val="-2"/>
          <w:w w:val="105"/>
          <w:sz w:val="24"/>
          <w:szCs w:val="20"/>
          <w:lang w:val="sr-Cyrl-RS"/>
        </w:rPr>
        <w:t>Састојине овог ГТ доброг квалитета на средње до добро продуктивним стаништима</w:t>
      </w:r>
    </w:p>
    <w:p w14:paraId="1E7A4BAB"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2"/>
          <w:sz w:val="24"/>
          <w:szCs w:val="20"/>
          <w:lang w:val="sr-Cyrl-RS"/>
        </w:rPr>
      </w:pPr>
      <w:r w:rsidRPr="00DB145B">
        <w:rPr>
          <w:rFonts w:ascii="Times New Roman" w:eastAsia="Times New Roman" w:hAnsi="Times New Roman" w:cs="Times New Roman"/>
          <w:b/>
          <w:bCs/>
          <w:sz w:val="24"/>
          <w:szCs w:val="20"/>
          <w:lang w:val="sr-Cyrl-RS"/>
        </w:rPr>
        <w:t xml:space="preserve">Изданачке састојине старости &gt; 50 – 70 </w:t>
      </w:r>
      <w:r w:rsidRPr="00DB145B">
        <w:rPr>
          <w:rFonts w:ascii="Times New Roman" w:eastAsia="Times New Roman" w:hAnsi="Times New Roman" w:cs="Times New Roman"/>
          <w:b/>
          <w:bCs/>
          <w:spacing w:val="-2"/>
          <w:sz w:val="24"/>
          <w:szCs w:val="20"/>
          <w:lang w:val="sr-Cyrl-RS"/>
        </w:rPr>
        <w:t>година</w:t>
      </w:r>
    </w:p>
    <w:p w14:paraId="54B59A50" w14:textId="77777777" w:rsidR="00DB145B" w:rsidRPr="00DB145B" w:rsidRDefault="00DB145B">
      <w:pPr>
        <w:numPr>
          <w:ilvl w:val="0"/>
          <w:numId w:val="34"/>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 xml:space="preserve">избор одређеног броја најквалитетнијих плус стабала равномерно распоређених </w:t>
      </w:r>
      <w:r w:rsidRPr="00DB145B">
        <w:rPr>
          <w:rFonts w:ascii="Times New Roman" w:eastAsia="Times New Roman" w:hAnsi="Times New Roman" w:cs="Times New Roman"/>
          <w:bCs/>
          <w:spacing w:val="-5"/>
          <w:w w:val="105"/>
          <w:sz w:val="24"/>
          <w:szCs w:val="20"/>
          <w:lang w:val="sr-Cyrl-RS"/>
        </w:rPr>
        <w:t xml:space="preserve">по </w:t>
      </w:r>
      <w:r w:rsidRPr="00DB145B">
        <w:rPr>
          <w:rFonts w:ascii="Times New Roman" w:eastAsia="Times New Roman" w:hAnsi="Times New Roman" w:cs="Times New Roman"/>
          <w:bCs/>
          <w:spacing w:val="-2"/>
          <w:w w:val="105"/>
          <w:sz w:val="24"/>
          <w:szCs w:val="20"/>
          <w:lang w:val="sr-Cyrl-RS"/>
        </w:rPr>
        <w:t>састојини.</w:t>
      </w:r>
    </w:p>
    <w:p w14:paraId="55EDDBEF"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w w:val="105"/>
          <w:sz w:val="24"/>
          <w:szCs w:val="20"/>
          <w:lang w:val="sr-Cyrl-RS"/>
        </w:rPr>
      </w:pPr>
      <w:r w:rsidRPr="00DB145B">
        <w:rPr>
          <w:rFonts w:ascii="Times New Roman" w:eastAsia="Times New Roman" w:hAnsi="Times New Roman" w:cs="Times New Roman"/>
          <w:b/>
          <w:bCs/>
          <w:w w:val="105"/>
          <w:sz w:val="24"/>
          <w:szCs w:val="20"/>
          <w:lang w:val="sr-Cyrl-RS"/>
        </w:rPr>
        <w:t>Изданачке састојине старости /зреле/ &gt;70 до 90(100) година</w:t>
      </w:r>
    </w:p>
    <w:p w14:paraId="211B36BE" w14:textId="77777777" w:rsidR="00DB145B" w:rsidRPr="00DB145B" w:rsidRDefault="00DB145B">
      <w:pPr>
        <w:numPr>
          <w:ilvl w:val="0"/>
          <w:numId w:val="34"/>
        </w:numPr>
        <w:spacing w:before="120" w:after="0" w:line="240" w:lineRule="auto"/>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Cs/>
          <w:w w:val="105"/>
          <w:sz w:val="24"/>
          <w:szCs w:val="20"/>
          <w:lang w:val="sr-Cyrl-RS"/>
        </w:rPr>
        <w:t xml:space="preserve">завршетак природног обнављања превођењем изданачких шума у шуме високог узгојног </w:t>
      </w:r>
      <w:r w:rsidRPr="00DB145B">
        <w:rPr>
          <w:rFonts w:ascii="Times New Roman" w:eastAsia="Times New Roman" w:hAnsi="Times New Roman" w:cs="Times New Roman"/>
          <w:bCs/>
          <w:spacing w:val="-2"/>
          <w:w w:val="105"/>
          <w:sz w:val="24"/>
          <w:szCs w:val="20"/>
          <w:lang w:val="sr-Cyrl-RS"/>
        </w:rPr>
        <w:t>облика.</w:t>
      </w:r>
    </w:p>
    <w:p w14:paraId="2C0FE57A"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i/>
          <w:sz w:val="24"/>
          <w:szCs w:val="20"/>
          <w:lang w:val="sr-Cyrl-RS"/>
        </w:rPr>
      </w:pPr>
      <w:r w:rsidRPr="00DB145B">
        <w:rPr>
          <w:rFonts w:ascii="Times New Roman" w:eastAsia="Times New Roman" w:hAnsi="Times New Roman" w:cs="Times New Roman"/>
          <w:b/>
          <w:bCs/>
          <w:i/>
          <w:w w:val="105"/>
          <w:sz w:val="24"/>
          <w:szCs w:val="20"/>
          <w:lang w:val="sr-Cyrl-RS"/>
        </w:rPr>
        <w:t xml:space="preserve">Састојине лошијег </w:t>
      </w:r>
      <w:r w:rsidRPr="00DB145B">
        <w:rPr>
          <w:rFonts w:ascii="Times New Roman" w:eastAsia="Times New Roman" w:hAnsi="Times New Roman" w:cs="Times New Roman"/>
          <w:b/>
          <w:bCs/>
          <w:i/>
          <w:spacing w:val="-2"/>
          <w:w w:val="105"/>
          <w:sz w:val="24"/>
          <w:szCs w:val="20"/>
          <w:lang w:val="sr-Cyrl-RS"/>
        </w:rPr>
        <w:t>квалитета</w:t>
      </w:r>
    </w:p>
    <w:p w14:paraId="78E3339D"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2"/>
          <w:sz w:val="24"/>
          <w:szCs w:val="20"/>
          <w:lang w:val="sr-Cyrl-RS"/>
        </w:rPr>
      </w:pPr>
      <w:r w:rsidRPr="00DB145B">
        <w:rPr>
          <w:rFonts w:ascii="Times New Roman" w:eastAsia="Times New Roman" w:hAnsi="Times New Roman" w:cs="Times New Roman"/>
          <w:b/>
          <w:bCs/>
          <w:sz w:val="24"/>
          <w:szCs w:val="20"/>
          <w:lang w:val="sr-Cyrl-RS"/>
        </w:rPr>
        <w:t xml:space="preserve">Изданачке састојине старости &gt; 50 – 70 </w:t>
      </w:r>
      <w:r w:rsidRPr="00DB145B">
        <w:rPr>
          <w:rFonts w:ascii="Times New Roman" w:eastAsia="Times New Roman" w:hAnsi="Times New Roman" w:cs="Times New Roman"/>
          <w:b/>
          <w:bCs/>
          <w:spacing w:val="-2"/>
          <w:sz w:val="24"/>
          <w:szCs w:val="20"/>
          <w:lang w:val="sr-Cyrl-RS"/>
        </w:rPr>
        <w:t>година</w:t>
      </w:r>
    </w:p>
    <w:p w14:paraId="3F3FF403" w14:textId="77777777" w:rsidR="00DB145B" w:rsidRPr="00DB145B" w:rsidRDefault="00DB145B">
      <w:pPr>
        <w:numPr>
          <w:ilvl w:val="0"/>
          <w:numId w:val="3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превођење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изданачких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шума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у</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високе</w:t>
      </w:r>
    </w:p>
    <w:p w14:paraId="1380F92D" w14:textId="77777777" w:rsidR="00DB145B" w:rsidRPr="00DB145B" w:rsidRDefault="00DB145B">
      <w:pPr>
        <w:numPr>
          <w:ilvl w:val="0"/>
          <w:numId w:val="3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производња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стабала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нижих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циљних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пречника</w:t>
      </w:r>
    </w:p>
    <w:p w14:paraId="55E3DDE8" w14:textId="77777777" w:rsidR="00DB145B" w:rsidRPr="00DB145B" w:rsidRDefault="00DB145B">
      <w:pPr>
        <w:numPr>
          <w:ilvl w:val="0"/>
          <w:numId w:val="34"/>
        </w:numPr>
        <w:spacing w:before="120" w:after="0" w:line="240" w:lineRule="auto"/>
        <w:jc w:val="both"/>
        <w:rPr>
          <w:rFonts w:ascii="Times New Roman" w:eastAsia="Times New Roman" w:hAnsi="Times New Roman" w:cs="Times New Roman"/>
          <w:b/>
          <w:bCs/>
          <w:w w:val="105"/>
          <w:sz w:val="24"/>
          <w:szCs w:val="20"/>
          <w:lang w:val="sr-Cyrl-RS"/>
        </w:rPr>
      </w:pPr>
      <w:r w:rsidRPr="00DB145B">
        <w:rPr>
          <w:rFonts w:ascii="Times New Roman" w:eastAsia="Times New Roman" w:hAnsi="Times New Roman" w:cs="Times New Roman"/>
          <w:bCs/>
          <w:sz w:val="24"/>
          <w:szCs w:val="20"/>
        </w:rPr>
        <w:t>производња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мањег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броја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плус</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стабала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(45-</w:t>
      </w:r>
      <w:r w:rsidRPr="00DB145B">
        <w:rPr>
          <w:rFonts w:ascii="Times New Roman" w:eastAsia="Times New Roman" w:hAnsi="Times New Roman" w:cs="Times New Roman"/>
          <w:bCs/>
          <w:spacing w:val="-2"/>
          <w:sz w:val="24"/>
          <w:szCs w:val="20"/>
        </w:rPr>
        <w:t>55/hа)</w:t>
      </w:r>
    </w:p>
    <w:p w14:paraId="21C4EDB7"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Зреле изданачке састојине (старости &gt; 70 до 90(100) година</w:t>
      </w:r>
    </w:p>
    <w:p w14:paraId="1AE0568E" w14:textId="77777777" w:rsidR="00DB145B" w:rsidRPr="00761574" w:rsidRDefault="00DB145B">
      <w:pPr>
        <w:numPr>
          <w:ilvl w:val="0"/>
          <w:numId w:val="35"/>
        </w:numPr>
        <w:spacing w:before="120" w:after="0" w:line="240" w:lineRule="auto"/>
        <w:jc w:val="both"/>
        <w:rPr>
          <w:rFonts w:ascii="Times New Roman" w:eastAsia="Times New Roman" w:hAnsi="Times New Roman" w:cs="Times New Roman"/>
          <w:b/>
          <w:bCs/>
          <w:w w:val="105"/>
          <w:sz w:val="24"/>
          <w:szCs w:val="20"/>
          <w:lang w:val="sr-Cyrl-RS"/>
        </w:rPr>
      </w:pPr>
      <w:r w:rsidRPr="00DB145B">
        <w:rPr>
          <w:rFonts w:ascii="Times New Roman" w:eastAsia="Times New Roman" w:hAnsi="Times New Roman" w:cs="Times New Roman"/>
          <w:bCs/>
          <w:w w:val="105"/>
          <w:sz w:val="24"/>
          <w:szCs w:val="20"/>
          <w:lang w:val="sr-Cyrl-RS"/>
        </w:rPr>
        <w:lastRenderedPageBreak/>
        <w:t>Завршетак природног обнављања превођењем изданачких шума у шуме високог узгојног облика.</w:t>
      </w:r>
    </w:p>
    <w:p w14:paraId="5D26163D" w14:textId="77777777" w:rsidR="00761574" w:rsidRPr="00DB145B" w:rsidRDefault="00761574" w:rsidP="00761574">
      <w:pPr>
        <w:spacing w:before="120" w:after="0" w:line="240" w:lineRule="auto"/>
        <w:ind w:left="1440"/>
        <w:jc w:val="both"/>
        <w:rPr>
          <w:rFonts w:ascii="Times New Roman" w:eastAsia="Times New Roman" w:hAnsi="Times New Roman" w:cs="Times New Roman"/>
          <w:b/>
          <w:bCs/>
          <w:w w:val="105"/>
          <w:sz w:val="24"/>
          <w:szCs w:val="20"/>
          <w:lang w:val="sr-Cyrl-RS"/>
        </w:rPr>
      </w:pPr>
    </w:p>
    <w:p w14:paraId="2B654D98" w14:textId="66D5C0BC" w:rsidR="00DB145B" w:rsidRDefault="00DB145B"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r w:rsidRPr="00761574">
        <w:rPr>
          <w:rFonts w:ascii="Arial" w:eastAsia="Times New Roman" w:hAnsi="Arial"/>
          <w:b/>
          <w:bCs/>
          <w:i/>
          <w:kern w:val="32"/>
          <w:sz w:val="24"/>
          <w:szCs w:val="24"/>
          <w:lang w:val="sr-Cyrl-RS" w:eastAsia="sr-Latn-CS"/>
        </w:rPr>
        <w:t>Газдински тип 31211- Високе мешовите шуме борова - Високе шуме лишћара и четинара</w:t>
      </w:r>
    </w:p>
    <w:p w14:paraId="62282F0E" w14:textId="77777777" w:rsidR="00761574" w:rsidRPr="00DB145B" w:rsidRDefault="00761574" w:rsidP="00DB145B">
      <w:pPr>
        <w:spacing w:before="120" w:after="0" w:line="240" w:lineRule="auto"/>
        <w:ind w:left="720" w:right="720"/>
        <w:jc w:val="both"/>
        <w:outlineLvl w:val="6"/>
        <w:rPr>
          <w:rFonts w:ascii="Times New Roman" w:eastAsia="Times New Roman" w:hAnsi="Times New Roman" w:cs="Times New Roman"/>
          <w:b/>
          <w:bCs/>
          <w:noProof/>
          <w:sz w:val="28"/>
          <w:szCs w:val="24"/>
          <w:lang w:val="sr-Cyrl-CS"/>
        </w:rPr>
      </w:pPr>
    </w:p>
    <w:p w14:paraId="685E890C" w14:textId="77777777" w:rsidR="00DB145B" w:rsidRPr="00DB145B" w:rsidRDefault="00DB145B" w:rsidP="00DB145B">
      <w:pPr>
        <w:spacing w:before="120" w:after="0" w:line="240" w:lineRule="auto"/>
        <w:ind w:firstLine="720"/>
        <w:jc w:val="both"/>
        <w:rPr>
          <w:rFonts w:ascii="Times New Roman" w:eastAsia="Times New Roman" w:hAnsi="Times New Roman" w:cs="Times New Roman"/>
          <w:bCs/>
          <w:w w:val="105"/>
          <w:sz w:val="24"/>
          <w:szCs w:val="20"/>
          <w:lang w:val="sr-Cyrl-CS"/>
        </w:rPr>
      </w:pPr>
      <w:r w:rsidRPr="00DB145B">
        <w:rPr>
          <w:rFonts w:ascii="Times New Roman" w:eastAsia="Times New Roman" w:hAnsi="Times New Roman" w:cs="Times New Roman"/>
          <w:b/>
          <w:bCs/>
          <w:i/>
          <w:sz w:val="24"/>
          <w:szCs w:val="20"/>
          <w:lang w:val="sr-Cyrl-RS"/>
        </w:rPr>
        <w:t>Дугорочни циљ:</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Мешовите шуме четинара и лишћара.</w:t>
      </w:r>
      <w:r w:rsidRPr="00DB145B">
        <w:rPr>
          <w:rFonts w:ascii="Times New Roman" w:eastAsia="Times New Roman" w:hAnsi="Times New Roman" w:cs="Times New Roman"/>
          <w:bCs/>
          <w:spacing w:val="-2"/>
          <w:w w:val="105"/>
          <w:sz w:val="24"/>
          <w:szCs w:val="20"/>
          <w:lang w:val="sr-Cyrl-CS"/>
        </w:rPr>
        <w:t xml:space="preserve"> Циљ неговања састојина представља избор и негу од </w:t>
      </w:r>
      <w:r w:rsidRPr="00DB145B">
        <w:rPr>
          <w:rFonts w:ascii="Times New Roman" w:eastAsia="Times New Roman" w:hAnsi="Times New Roman" w:cs="Times New Roman"/>
          <w:bCs/>
          <w:w w:val="105"/>
          <w:sz w:val="24"/>
          <w:szCs w:val="20"/>
          <w:lang w:val="sr-Cyrl-CS"/>
        </w:rPr>
        <w:t>110 до 210 стабала будућности/</w:t>
      </w:r>
      <w:r w:rsidRPr="00DB145B">
        <w:rPr>
          <w:rFonts w:ascii="Times New Roman" w:eastAsia="Times New Roman" w:hAnsi="Times New Roman" w:cs="Times New Roman"/>
          <w:bCs/>
          <w:w w:val="105"/>
          <w:sz w:val="24"/>
          <w:szCs w:val="20"/>
        </w:rPr>
        <w:t>h</w:t>
      </w:r>
      <w:r w:rsidRPr="00DB145B">
        <w:rPr>
          <w:rFonts w:ascii="Times New Roman" w:eastAsia="Times New Roman" w:hAnsi="Times New Roman" w:cs="Times New Roman"/>
          <w:bCs/>
          <w:w w:val="105"/>
          <w:sz w:val="24"/>
          <w:szCs w:val="20"/>
          <w:lang w:val="sr-Cyrl-CS"/>
        </w:rPr>
        <w:t>а са деблом од 6 до 8</w:t>
      </w:r>
      <w:r w:rsidRPr="00DB145B">
        <w:rPr>
          <w:rFonts w:ascii="Times New Roman" w:eastAsia="Times New Roman" w:hAnsi="Times New Roman" w:cs="Times New Roman"/>
          <w:bCs/>
          <w:w w:val="105"/>
          <w:sz w:val="24"/>
          <w:szCs w:val="20"/>
        </w:rPr>
        <w:t>m</w:t>
      </w:r>
      <w:r w:rsidRPr="00DB145B">
        <w:rPr>
          <w:rFonts w:ascii="Times New Roman" w:eastAsia="Times New Roman" w:hAnsi="Times New Roman" w:cs="Times New Roman"/>
          <w:bCs/>
          <w:w w:val="105"/>
          <w:sz w:val="24"/>
          <w:szCs w:val="20"/>
          <w:lang w:val="sr-Cyrl-CS"/>
        </w:rPr>
        <w:t xml:space="preserve"> </w:t>
      </w:r>
      <w:r w:rsidRPr="00DB145B">
        <w:rPr>
          <w:rFonts w:ascii="Times New Roman" w:eastAsia="Times New Roman" w:hAnsi="Times New Roman" w:cs="Times New Roman"/>
          <w:bCs/>
          <w:spacing w:val="-2"/>
          <w:w w:val="105"/>
          <w:sz w:val="24"/>
          <w:szCs w:val="20"/>
          <w:lang w:val="sr-Cyrl-CS"/>
        </w:rPr>
        <w:t xml:space="preserve">чистим од грана на растојању од 6 до 8 метара са циљним </w:t>
      </w:r>
      <w:r w:rsidRPr="00DB145B">
        <w:rPr>
          <w:rFonts w:ascii="Times New Roman" w:eastAsia="Times New Roman" w:hAnsi="Times New Roman" w:cs="Times New Roman"/>
          <w:bCs/>
          <w:w w:val="105"/>
          <w:sz w:val="24"/>
          <w:szCs w:val="20"/>
          <w:lang w:val="sr-Cyrl-CS"/>
        </w:rPr>
        <w:t xml:space="preserve">пречником од 40 до 50 </w:t>
      </w:r>
      <w:r w:rsidRPr="00DB145B">
        <w:rPr>
          <w:rFonts w:ascii="Times New Roman" w:eastAsia="Times New Roman" w:hAnsi="Times New Roman" w:cs="Times New Roman"/>
          <w:bCs/>
          <w:w w:val="105"/>
          <w:sz w:val="24"/>
          <w:szCs w:val="20"/>
        </w:rPr>
        <w:t>cm</w:t>
      </w:r>
      <w:r w:rsidRPr="00DB145B">
        <w:rPr>
          <w:rFonts w:ascii="Times New Roman" w:eastAsia="Times New Roman" w:hAnsi="Times New Roman" w:cs="Times New Roman"/>
          <w:bCs/>
          <w:w w:val="105"/>
          <w:sz w:val="24"/>
          <w:szCs w:val="20"/>
          <w:lang w:val="sr-Cyrl-CS"/>
        </w:rPr>
        <w:t xml:space="preserve"> на крају производног процеса. Оволико велики број стабала у овом ГТ је узет услед потребе да се производни процес додатно скрати и на тај </w:t>
      </w:r>
      <w:r w:rsidRPr="00DB145B">
        <w:rPr>
          <w:rFonts w:ascii="Times New Roman" w:eastAsia="Times New Roman" w:hAnsi="Times New Roman" w:cs="Times New Roman"/>
          <w:bCs/>
          <w:sz w:val="24"/>
          <w:szCs w:val="20"/>
          <w:lang w:val="sr-Cyrl-CS"/>
        </w:rPr>
        <w:t xml:space="preserve">начин аутохтоне или станишту адаптиране врсте што пре </w:t>
      </w:r>
      <w:r w:rsidRPr="00DB145B">
        <w:rPr>
          <w:rFonts w:ascii="Times New Roman" w:eastAsia="Times New Roman" w:hAnsi="Times New Roman" w:cs="Times New Roman"/>
          <w:bCs/>
          <w:w w:val="105"/>
          <w:sz w:val="24"/>
          <w:szCs w:val="20"/>
          <w:lang w:val="sr-Cyrl-CS"/>
        </w:rPr>
        <w:t>појавиле и почеле да користе на најбољи начин производни потенцијал станишта.</w:t>
      </w:r>
    </w:p>
    <w:p w14:paraId="0DBC807B"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Узгојни циљеви по узгојним групама</w:t>
      </w:r>
    </w:p>
    <w:p w14:paraId="1399B079" w14:textId="77777777" w:rsidR="00DB145B" w:rsidRPr="00DB145B" w:rsidRDefault="00DB145B" w:rsidP="00DB145B">
      <w:pPr>
        <w:spacing w:before="120" w:after="0" w:line="240" w:lineRule="auto"/>
        <w:ind w:firstLine="720"/>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
          <w:bCs/>
          <w:sz w:val="24"/>
          <w:szCs w:val="20"/>
          <w:lang w:val="sr-Cyrl-RS"/>
        </w:rPr>
        <w:t>Фаза подмлатка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&lt; 3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0A13D7DE" w14:textId="77777777" w:rsidR="00DB145B" w:rsidRPr="00DB145B" w:rsidRDefault="00DB145B">
      <w:pPr>
        <w:numPr>
          <w:ilvl w:val="0"/>
          <w:numId w:val="38"/>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364D252F" w14:textId="77777777" w:rsidR="00DB145B" w:rsidRPr="00DB145B" w:rsidRDefault="00DB145B">
      <w:pPr>
        <w:numPr>
          <w:ilvl w:val="0"/>
          <w:numId w:val="38"/>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pacing w:val="-2"/>
          <w:w w:val="105"/>
          <w:sz w:val="24"/>
          <w:szCs w:val="20"/>
          <w:lang w:val="sr-Cyrl-CS"/>
        </w:rPr>
        <w:t>у</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овој</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фази</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углавном</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нема</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великих</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интервенција</w:t>
      </w:r>
    </w:p>
    <w:p w14:paraId="48984521" w14:textId="77777777" w:rsidR="00DB145B" w:rsidRPr="00DB145B" w:rsidRDefault="00DB145B">
      <w:pPr>
        <w:numPr>
          <w:ilvl w:val="0"/>
          <w:numId w:val="38"/>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подржавање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најквалитетнијег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подмлатка,</w:t>
      </w:r>
    </w:p>
    <w:p w14:paraId="14A0E0A7" w14:textId="77777777" w:rsidR="00DB145B" w:rsidRPr="00DB145B" w:rsidRDefault="00DB145B">
      <w:pPr>
        <w:numPr>
          <w:ilvl w:val="0"/>
          <w:numId w:val="38"/>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подржавање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густог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склопа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како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потенцијална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будућности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што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боље очистила од доњих грана,</w:t>
      </w:r>
    </w:p>
    <w:p w14:paraId="7AD71C17" w14:textId="77777777" w:rsidR="00DB145B" w:rsidRPr="00DB145B" w:rsidRDefault="00DB145B">
      <w:pPr>
        <w:numPr>
          <w:ilvl w:val="0"/>
          <w:numId w:val="38"/>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подржавање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жељеног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састава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смесе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врста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(буква,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горски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јавор,</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бели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јасен,</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дивља трешња, храст китњак, сладун, јела, смрча, дуглазија),</w:t>
      </w:r>
    </w:p>
    <w:p w14:paraId="295D8BC1" w14:textId="77777777" w:rsidR="00DB145B" w:rsidRPr="00DB145B" w:rsidRDefault="00DB145B">
      <w:pPr>
        <w:numPr>
          <w:ilvl w:val="0"/>
          <w:numId w:val="38"/>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уклањање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пионирских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брзорастућих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врста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(бреза,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јасика,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4"/>
          <w:sz w:val="24"/>
          <w:szCs w:val="20"/>
        </w:rPr>
        <w:t>ива)</w:t>
      </w:r>
    </w:p>
    <w:p w14:paraId="04C72616" w14:textId="77777777" w:rsidR="00DB145B" w:rsidRPr="00DB145B" w:rsidRDefault="00DB145B">
      <w:pPr>
        <w:numPr>
          <w:ilvl w:val="0"/>
          <w:numId w:val="38"/>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rPr>
        <w:t>регулисање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порекла</w:t>
      </w:r>
      <w:r w:rsidRPr="00DB145B">
        <w:rPr>
          <w:rFonts w:ascii="Times New Roman" w:eastAsia="Times New Roman" w:hAnsi="Times New Roman" w:cs="Times New Roman"/>
          <w:bCs/>
          <w:spacing w:val="-2"/>
          <w:sz w:val="24"/>
          <w:szCs w:val="20"/>
          <w:lang w:val="sr-Cyrl-RS"/>
        </w:rPr>
        <w:t>.</w:t>
      </w:r>
    </w:p>
    <w:p w14:paraId="670CCB98" w14:textId="1EF87ED6"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раног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3 – </w:t>
      </w:r>
      <w:r w:rsidR="000A71EB">
        <w:rPr>
          <w:rFonts w:ascii="Times New Roman" w:eastAsia="Times New Roman" w:hAnsi="Times New Roman" w:cs="Times New Roman"/>
          <w:b/>
          <w:bCs/>
          <w:w w:val="105"/>
          <w:sz w:val="24"/>
          <w:szCs w:val="20"/>
          <w:lang w:val="sr-Cyrl-CS"/>
        </w:rPr>
        <w:t>8</w:t>
      </w:r>
      <w:r w:rsidRPr="00DB145B">
        <w:rPr>
          <w:rFonts w:ascii="Times New Roman" w:eastAsia="Times New Roman" w:hAnsi="Times New Roman" w:cs="Times New Roman"/>
          <w:b/>
          <w:bCs/>
          <w:w w:val="105"/>
          <w:sz w:val="24"/>
          <w:szCs w:val="20"/>
          <w:lang w:val="sr-Cyrl-CS"/>
        </w:rPr>
        <w:t xml:space="preserve">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70EB697F" w14:textId="77777777" w:rsidR="00DB145B" w:rsidRPr="00DB145B" w:rsidRDefault="00DB145B">
      <w:pPr>
        <w:numPr>
          <w:ilvl w:val="0"/>
          <w:numId w:val="39"/>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p>
    <w:p w14:paraId="123B20D4" w14:textId="77777777" w:rsidR="00DB145B" w:rsidRPr="00DB145B" w:rsidRDefault="00DB145B">
      <w:pPr>
        <w:numPr>
          <w:ilvl w:val="0"/>
          <w:numId w:val="39"/>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pacing w:val="-2"/>
          <w:w w:val="105"/>
          <w:sz w:val="24"/>
          <w:szCs w:val="20"/>
          <w:lang w:val="sr-Cyrl-RS"/>
        </w:rPr>
        <w:t>интервенције су у овој фази углавном минималне</w:t>
      </w:r>
    </w:p>
    <w:p w14:paraId="016729E1" w14:textId="77777777" w:rsidR="00DB145B" w:rsidRPr="00DB145B" w:rsidRDefault="00DB145B">
      <w:pPr>
        <w:numPr>
          <w:ilvl w:val="0"/>
          <w:numId w:val="39"/>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очување густог склопа како би се потенцијална стабла будућности што боље очистила од доњих грана,</w:t>
      </w:r>
    </w:p>
    <w:p w14:paraId="6DBE4D70" w14:textId="77777777" w:rsidR="00DB145B" w:rsidRPr="00DB145B" w:rsidRDefault="00DB145B">
      <w:pPr>
        <w:numPr>
          <w:ilvl w:val="0"/>
          <w:numId w:val="39"/>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RS"/>
        </w:rPr>
        <w:t xml:space="preserve">регулисање/очување и подржавање мешовитости са другим врстама дрвећа (горски </w:t>
      </w:r>
      <w:r w:rsidRPr="00DB145B">
        <w:rPr>
          <w:rFonts w:ascii="Times New Roman" w:eastAsia="Times New Roman" w:hAnsi="Times New Roman" w:cs="Times New Roman"/>
          <w:bCs/>
          <w:spacing w:val="-2"/>
          <w:sz w:val="24"/>
          <w:szCs w:val="20"/>
          <w:lang w:val="sr-Cyrl-RS"/>
        </w:rPr>
        <w:t>јавор</w:t>
      </w:r>
      <w:r w:rsidRPr="00DB145B">
        <w:rPr>
          <w:rFonts w:ascii="Times New Roman" w:eastAsia="Times New Roman" w:hAnsi="Times New Roman" w:cs="Times New Roman"/>
          <w:bCs/>
          <w:spacing w:val="-2"/>
          <w:w w:val="105"/>
          <w:sz w:val="24"/>
          <w:szCs w:val="20"/>
          <w:lang w:val="sr-Cyrl-CS"/>
        </w:rPr>
        <w:t>, буква, бели јасен, дивља трешња,  храст китњак, сладун, јела, смрча, дуглазија).</w:t>
      </w:r>
    </w:p>
    <w:p w14:paraId="38ADC470" w14:textId="323D3AA1"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lastRenderedPageBreak/>
        <w:t>Фаза касног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000A71EB">
        <w:rPr>
          <w:rFonts w:ascii="Times New Roman" w:eastAsia="Times New Roman" w:hAnsi="Times New Roman" w:cs="Times New Roman"/>
          <w:b/>
          <w:bCs/>
          <w:w w:val="105"/>
          <w:sz w:val="24"/>
          <w:szCs w:val="20"/>
          <w:lang w:val="sr-Cyrl-CS"/>
        </w:rPr>
        <w:t>8</w:t>
      </w:r>
      <w:r w:rsidRPr="00DB145B">
        <w:rPr>
          <w:rFonts w:ascii="Times New Roman" w:eastAsia="Times New Roman" w:hAnsi="Times New Roman" w:cs="Times New Roman"/>
          <w:b/>
          <w:bCs/>
          <w:w w:val="105"/>
          <w:sz w:val="24"/>
          <w:szCs w:val="20"/>
          <w:lang w:val="sr-Cyrl-CS"/>
        </w:rPr>
        <w:t xml:space="preserve"> – 1</w:t>
      </w:r>
      <w:r w:rsidR="000A71EB">
        <w:rPr>
          <w:rFonts w:ascii="Times New Roman" w:eastAsia="Times New Roman" w:hAnsi="Times New Roman" w:cs="Times New Roman"/>
          <w:b/>
          <w:bCs/>
          <w:w w:val="105"/>
          <w:sz w:val="24"/>
          <w:szCs w:val="20"/>
          <w:lang w:val="sr-Cyrl-CS"/>
        </w:rPr>
        <w:t>0 (12)</w:t>
      </w:r>
      <w:r w:rsidRPr="00DB145B">
        <w:rPr>
          <w:rFonts w:ascii="Times New Roman" w:eastAsia="Times New Roman" w:hAnsi="Times New Roman" w:cs="Times New Roman"/>
          <w:b/>
          <w:bCs/>
          <w:w w:val="105"/>
          <w:sz w:val="24"/>
          <w:szCs w:val="20"/>
          <w:lang w:val="sr-Cyrl-CS"/>
        </w:rPr>
        <w:t xml:space="preserve">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7D55E0B7" w14:textId="77777777" w:rsidR="00DB145B" w:rsidRPr="00DB145B" w:rsidRDefault="00DB145B">
      <w:pPr>
        <w:numPr>
          <w:ilvl w:val="0"/>
          <w:numId w:val="40"/>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p>
    <w:p w14:paraId="629AB920" w14:textId="77777777" w:rsidR="00DB145B" w:rsidRPr="00DB145B" w:rsidRDefault="00DB145B">
      <w:pPr>
        <w:numPr>
          <w:ilvl w:val="0"/>
          <w:numId w:val="40"/>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pacing w:val="-2"/>
          <w:w w:val="105"/>
          <w:sz w:val="24"/>
          <w:szCs w:val="20"/>
          <w:lang w:val="sr-Cyrl-RS"/>
        </w:rPr>
        <w:t>интервенције у овој фази су углавном минималне,</w:t>
      </w:r>
    </w:p>
    <w:p w14:paraId="64BCE926" w14:textId="77777777" w:rsidR="00DB145B" w:rsidRPr="00DB145B" w:rsidRDefault="00DB145B">
      <w:pPr>
        <w:numPr>
          <w:ilvl w:val="0"/>
          <w:numId w:val="40"/>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очување густог склопа како би се потенцијална стабла будућности што боље очистила од доњих грана,</w:t>
      </w:r>
    </w:p>
    <w:p w14:paraId="3E493F8E" w14:textId="77777777" w:rsidR="00DB145B" w:rsidRPr="00DB145B" w:rsidRDefault="00DB145B">
      <w:pPr>
        <w:numPr>
          <w:ilvl w:val="0"/>
          <w:numId w:val="40"/>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чишћење најквалитетнијих стабала борова од доњих грана вештачким путем на висини од 6 метара.</w:t>
      </w:r>
    </w:p>
    <w:p w14:paraId="1B1801E1" w14:textId="7C80133A"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средњедобних састојина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1</w:t>
      </w:r>
      <w:r w:rsidR="000A71EB">
        <w:rPr>
          <w:rFonts w:ascii="Times New Roman" w:eastAsia="Times New Roman" w:hAnsi="Times New Roman" w:cs="Times New Roman"/>
          <w:b/>
          <w:bCs/>
          <w:w w:val="105"/>
          <w:sz w:val="24"/>
          <w:szCs w:val="20"/>
          <w:lang w:val="sr-Cyrl-CS"/>
        </w:rPr>
        <w:t>2</w:t>
      </w:r>
      <w:r w:rsidRPr="00DB145B">
        <w:rPr>
          <w:rFonts w:ascii="Times New Roman" w:eastAsia="Times New Roman" w:hAnsi="Times New Roman" w:cs="Times New Roman"/>
          <w:b/>
          <w:bCs/>
          <w:w w:val="105"/>
          <w:sz w:val="24"/>
          <w:szCs w:val="20"/>
          <w:lang w:val="sr-Cyrl-CS"/>
        </w:rPr>
        <w:t xml:space="preserve"> – 2</w:t>
      </w:r>
      <w:r w:rsidR="000A71EB">
        <w:rPr>
          <w:rFonts w:ascii="Times New Roman" w:eastAsia="Times New Roman" w:hAnsi="Times New Roman" w:cs="Times New Roman"/>
          <w:b/>
          <w:bCs/>
          <w:w w:val="105"/>
          <w:sz w:val="24"/>
          <w:szCs w:val="20"/>
          <w:lang w:val="sr-Cyrl-CS"/>
        </w:rPr>
        <w:t>4</w:t>
      </w:r>
      <w:r w:rsidRPr="00DB145B">
        <w:rPr>
          <w:rFonts w:ascii="Times New Roman" w:eastAsia="Times New Roman" w:hAnsi="Times New Roman" w:cs="Times New Roman"/>
          <w:b/>
          <w:bCs/>
          <w:w w:val="105"/>
          <w:sz w:val="24"/>
          <w:szCs w:val="20"/>
          <w:lang w:val="sr-Cyrl-CS"/>
        </w:rPr>
        <w:t xml:space="preserve">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030CDFAC" w14:textId="77777777" w:rsidR="00DB145B" w:rsidRPr="00DB145B" w:rsidRDefault="00DB145B">
      <w:pPr>
        <w:numPr>
          <w:ilvl w:val="0"/>
          <w:numId w:val="41"/>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избор, обележавање и нега од 110 до 150 стабала будућности по хектару у циљу развоја крошњи стабала ради одржавања дебљнског прираста на жељеном нивоу,</w:t>
      </w:r>
    </w:p>
    <w:p w14:paraId="1FED6F2D" w14:textId="77777777" w:rsidR="00DB145B" w:rsidRPr="00DB145B" w:rsidRDefault="00DB145B">
      <w:pPr>
        <w:numPr>
          <w:ilvl w:val="0"/>
          <w:numId w:val="41"/>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 xml:space="preserve">интензивирање дебљинског прираста кроз правовремене прореде одговарајуће јачине </w:t>
      </w:r>
      <w:r w:rsidRPr="00DB145B">
        <w:rPr>
          <w:rFonts w:ascii="Times New Roman" w:eastAsia="Times New Roman" w:hAnsi="Times New Roman" w:cs="Times New Roman"/>
          <w:bCs/>
          <w:spacing w:val="-2"/>
          <w:w w:val="105"/>
          <w:sz w:val="24"/>
          <w:szCs w:val="20"/>
          <w:lang w:val="sr-Cyrl-RS"/>
        </w:rPr>
        <w:t>захвата,</w:t>
      </w:r>
    </w:p>
    <w:p w14:paraId="72CED2D6" w14:textId="77777777" w:rsidR="00DB145B" w:rsidRPr="00DB145B" w:rsidRDefault="00DB145B">
      <w:pPr>
        <w:numPr>
          <w:ilvl w:val="0"/>
          <w:numId w:val="41"/>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pacing w:val="-2"/>
          <w:w w:val="105"/>
          <w:sz w:val="24"/>
          <w:szCs w:val="20"/>
          <w:lang w:val="sr-Cyrl-RS"/>
        </w:rPr>
        <w:t xml:space="preserve">велики избор стабала будућности је услед потребе за скраћеним производним процесом </w:t>
      </w:r>
      <w:r w:rsidRPr="00DB145B">
        <w:rPr>
          <w:rFonts w:ascii="Times New Roman" w:eastAsia="Times New Roman" w:hAnsi="Times New Roman" w:cs="Times New Roman"/>
          <w:bCs/>
          <w:w w:val="105"/>
          <w:sz w:val="24"/>
          <w:szCs w:val="20"/>
          <w:lang w:val="sr-Cyrl-RS"/>
        </w:rPr>
        <w:t xml:space="preserve">(мањим циљним пречником) како би се што пре дошло до жељних димензија бора и раније почео процес превођења састојина борова у мешовите састојине са осталим лишћарима и четинарима које ће знатно боље користити производне потенцијале </w:t>
      </w:r>
      <w:r w:rsidRPr="00DB145B">
        <w:rPr>
          <w:rFonts w:ascii="Times New Roman" w:eastAsia="Times New Roman" w:hAnsi="Times New Roman" w:cs="Times New Roman"/>
          <w:bCs/>
          <w:spacing w:val="-2"/>
          <w:w w:val="105"/>
          <w:sz w:val="24"/>
          <w:szCs w:val="20"/>
          <w:lang w:val="sr-Cyrl-RS"/>
        </w:rPr>
        <w:t>станишта,</w:t>
      </w:r>
    </w:p>
    <w:p w14:paraId="037B4326" w14:textId="77777777" w:rsidR="00DB145B" w:rsidRPr="00DB145B" w:rsidRDefault="00DB145B">
      <w:pPr>
        <w:numPr>
          <w:ilvl w:val="0"/>
          <w:numId w:val="41"/>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 xml:space="preserve">постизање адекватних димензија крошњи најквалитетнијих стабла, удео круне изнад </w:t>
      </w:r>
      <w:r w:rsidRPr="00DB145B">
        <w:rPr>
          <w:rFonts w:ascii="Times New Roman" w:eastAsia="Times New Roman" w:hAnsi="Times New Roman" w:cs="Times New Roman"/>
          <w:bCs/>
          <w:spacing w:val="-4"/>
          <w:w w:val="105"/>
          <w:sz w:val="24"/>
          <w:szCs w:val="20"/>
          <w:lang w:val="sr-Cyrl-RS"/>
        </w:rPr>
        <w:t>30%,</w:t>
      </w:r>
    </w:p>
    <w:p w14:paraId="2ACBAF65" w14:textId="72BADAF7" w:rsidR="00DB145B" w:rsidRPr="00DB145B" w:rsidRDefault="00DB145B">
      <w:pPr>
        <w:numPr>
          <w:ilvl w:val="0"/>
          <w:numId w:val="41"/>
        </w:numPr>
        <w:spacing w:before="120" w:after="0" w:line="240" w:lineRule="auto"/>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Cs/>
          <w:sz w:val="24"/>
          <w:szCs w:val="20"/>
          <w:lang w:val="sr-Cyrl-RS"/>
        </w:rPr>
        <w:t xml:space="preserve">растојање између стабала будућности 6-8 </w:t>
      </w:r>
      <w:r w:rsidRPr="00DB145B">
        <w:rPr>
          <w:rFonts w:ascii="Times New Roman" w:eastAsia="Times New Roman" w:hAnsi="Times New Roman" w:cs="Times New Roman"/>
          <w:bCs/>
          <w:sz w:val="24"/>
          <w:szCs w:val="20"/>
        </w:rPr>
        <w:t>m</w:t>
      </w:r>
      <w:r w:rsidR="003E659C">
        <w:rPr>
          <w:rFonts w:ascii="Times New Roman" w:eastAsia="Times New Roman" w:hAnsi="Times New Roman" w:cs="Times New Roman"/>
          <w:bCs/>
          <w:sz w:val="24"/>
          <w:szCs w:val="20"/>
          <w:lang w:val="sr-Cyrl-RS"/>
        </w:rPr>
        <w:t>.</w:t>
      </w:r>
    </w:p>
    <w:p w14:paraId="63147E12" w14:textId="31C44B89"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CS"/>
        </w:rPr>
        <w:t xml:space="preserve">Фаза дозревања (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&gt; 2</w:t>
      </w:r>
      <w:r w:rsidR="000A71EB">
        <w:rPr>
          <w:rFonts w:ascii="Times New Roman" w:eastAsia="Times New Roman" w:hAnsi="Times New Roman" w:cs="Times New Roman"/>
          <w:b/>
          <w:bCs/>
          <w:sz w:val="24"/>
          <w:szCs w:val="20"/>
          <w:lang w:val="sr-Cyrl-CS"/>
        </w:rPr>
        <w:t>4</w:t>
      </w:r>
      <w:r w:rsidRPr="00DB145B">
        <w:rPr>
          <w:rFonts w:ascii="Times New Roman" w:eastAsia="Times New Roman" w:hAnsi="Times New Roman" w:cs="Times New Roman"/>
          <w:b/>
          <w:bCs/>
          <w:sz w:val="24"/>
          <w:szCs w:val="20"/>
          <w:lang w:val="sr-Cyrl-CS"/>
        </w:rPr>
        <w:t xml:space="preserve"> – </w:t>
      </w:r>
      <w:r w:rsidR="000A71EB">
        <w:rPr>
          <w:rFonts w:ascii="Times New Roman" w:eastAsia="Times New Roman" w:hAnsi="Times New Roman" w:cs="Times New Roman"/>
          <w:b/>
          <w:bCs/>
          <w:sz w:val="24"/>
          <w:szCs w:val="20"/>
          <w:lang w:val="sr-Cyrl-CS"/>
        </w:rPr>
        <w:t>28</w:t>
      </w:r>
      <w:r w:rsidRPr="00DB145B">
        <w:rPr>
          <w:rFonts w:ascii="Times New Roman" w:eastAsia="Times New Roman" w:hAnsi="Times New Roman" w:cs="Times New Roman"/>
          <w:b/>
          <w:bCs/>
          <w:sz w:val="24"/>
          <w:szCs w:val="20"/>
          <w:lang w:val="sr-Cyrl-CS"/>
        </w:rPr>
        <w:t xml:space="preserve">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24356437" w14:textId="77777777" w:rsidR="00DB145B" w:rsidRPr="00DB145B" w:rsidRDefault="00DB145B">
      <w:pPr>
        <w:numPr>
          <w:ilvl w:val="0"/>
          <w:numId w:val="42"/>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наставак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неге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 будућности у циљу развоја крошњи стабала ради одржавања дебљнског прираста на жељеном нивоу,</w:t>
      </w:r>
    </w:p>
    <w:p w14:paraId="2F524622" w14:textId="77777777" w:rsidR="00DB145B" w:rsidRPr="00DB145B" w:rsidRDefault="00DB145B">
      <w:pPr>
        <w:numPr>
          <w:ilvl w:val="0"/>
          <w:numId w:val="4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неговање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постојеће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запремине.</w:t>
      </w:r>
    </w:p>
    <w:p w14:paraId="02594A04" w14:textId="44F07A94"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2"/>
          <w:w w:val="105"/>
          <w:sz w:val="24"/>
          <w:szCs w:val="20"/>
          <w:lang w:val="sr-Cyrl-RS"/>
        </w:rPr>
      </w:pPr>
      <w:r w:rsidRPr="00DB145B">
        <w:rPr>
          <w:rFonts w:ascii="Times New Roman" w:eastAsia="Times New Roman" w:hAnsi="Times New Roman" w:cs="Times New Roman"/>
          <w:b/>
          <w:bCs/>
          <w:w w:val="105"/>
          <w:sz w:val="24"/>
          <w:szCs w:val="20"/>
          <w:lang w:val="sr-Cyrl-CS"/>
        </w:rPr>
        <w:t>Фаза</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зрелости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000A71EB">
        <w:rPr>
          <w:rFonts w:ascii="Times New Roman" w:eastAsia="Times New Roman" w:hAnsi="Times New Roman" w:cs="Times New Roman"/>
          <w:b/>
          <w:bCs/>
          <w:w w:val="105"/>
          <w:sz w:val="24"/>
          <w:szCs w:val="20"/>
          <w:lang w:val="sr-Cyrl-CS"/>
        </w:rPr>
        <w:t>28</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m</w:t>
      </w:r>
      <w:r w:rsidRPr="00DB145B">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D</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000A71EB">
        <w:rPr>
          <w:rFonts w:ascii="Times New Roman" w:eastAsia="Times New Roman" w:hAnsi="Times New Roman" w:cs="Times New Roman"/>
          <w:b/>
          <w:bCs/>
          <w:w w:val="105"/>
          <w:sz w:val="24"/>
          <w:szCs w:val="20"/>
          <w:lang w:val="sr-Cyrl-CS"/>
        </w:rPr>
        <w:t>50+</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cm</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у</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зависности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од</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циљног</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spacing w:val="-2"/>
          <w:w w:val="105"/>
          <w:sz w:val="24"/>
          <w:szCs w:val="20"/>
          <w:lang w:val="sr-Cyrl-CS"/>
        </w:rPr>
        <w:t>пречника</w:t>
      </w:r>
      <w:r w:rsidRPr="00DB145B">
        <w:rPr>
          <w:rFonts w:ascii="Times New Roman" w:eastAsia="Times New Roman" w:hAnsi="Times New Roman" w:cs="Times New Roman"/>
          <w:b/>
          <w:bCs/>
          <w:spacing w:val="-2"/>
          <w:w w:val="105"/>
          <w:sz w:val="24"/>
          <w:szCs w:val="20"/>
          <w:lang w:val="sr-Cyrl-RS"/>
        </w:rPr>
        <w:t>)</w:t>
      </w:r>
    </w:p>
    <w:p w14:paraId="36792FC1" w14:textId="77777777" w:rsidR="00DB145B" w:rsidRPr="00DB145B" w:rsidRDefault="00DB145B">
      <w:pPr>
        <w:numPr>
          <w:ilvl w:val="0"/>
          <w:numId w:val="43"/>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сеча стабала која су достигла циљни пречник и стабала лошијег квалитета,</w:t>
      </w:r>
    </w:p>
    <w:p w14:paraId="6229D0B6" w14:textId="77777777" w:rsidR="00DB145B" w:rsidRPr="00DB145B" w:rsidRDefault="00DB145B">
      <w:pPr>
        <w:numPr>
          <w:ilvl w:val="0"/>
          <w:numId w:val="4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осигурати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природно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подмлађивање,</w:t>
      </w:r>
    </w:p>
    <w:p w14:paraId="7938BF8A" w14:textId="77777777" w:rsidR="00DB145B" w:rsidRPr="00DB145B" w:rsidRDefault="00DB145B">
      <w:pPr>
        <w:numPr>
          <w:ilvl w:val="0"/>
          <w:numId w:val="4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осигурати (уношењем или природно) подмладак осталих врста у састојинама борова (горски јавор, буква, бели јасен, дивља трешња, храст китњак, сладун, јела, смрча, дуглазија),</w:t>
      </w:r>
    </w:p>
    <w:p w14:paraId="111900C7" w14:textId="77777777" w:rsidR="00DB145B" w:rsidRPr="00DB145B" w:rsidRDefault="00DB145B">
      <w:pPr>
        <w:numPr>
          <w:ilvl w:val="0"/>
          <w:numId w:val="43"/>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максимално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смањити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штете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подмлатку</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приликом</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спровођења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сече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обнављања</w:t>
      </w:r>
      <w:r w:rsidRPr="00DB145B">
        <w:rPr>
          <w:rFonts w:ascii="Times New Roman" w:eastAsia="Times New Roman" w:hAnsi="Times New Roman" w:cs="Times New Roman"/>
          <w:bCs/>
          <w:sz w:val="24"/>
          <w:szCs w:val="20"/>
          <w:lang w:val="sr-Cyrl-RS"/>
        </w:rPr>
        <w:t>,</w:t>
      </w:r>
    </w:p>
    <w:p w14:paraId="073F9EA6" w14:textId="77777777" w:rsidR="00DB145B" w:rsidRPr="00D94FB2" w:rsidRDefault="00DB145B">
      <w:pPr>
        <w:numPr>
          <w:ilvl w:val="0"/>
          <w:numId w:val="43"/>
        </w:numPr>
        <w:spacing w:before="120" w:after="0" w:line="240" w:lineRule="auto"/>
        <w:jc w:val="both"/>
        <w:rPr>
          <w:rFonts w:ascii="Times New Roman" w:eastAsia="Times New Roman" w:hAnsi="Times New Roman" w:cs="Times New Roman"/>
          <w:bCs/>
          <w:w w:val="105"/>
          <w:sz w:val="24"/>
          <w:szCs w:val="20"/>
          <w:lang w:val="sr-Cyrl-RS"/>
        </w:rPr>
      </w:pPr>
      <w:r w:rsidRPr="00DB145B">
        <w:rPr>
          <w:rFonts w:ascii="Times New Roman" w:eastAsia="Times New Roman" w:hAnsi="Times New Roman" w:cs="Times New Roman"/>
          <w:bCs/>
          <w:sz w:val="24"/>
          <w:szCs w:val="20"/>
          <w:lang w:val="sr-Cyrl-RS"/>
        </w:rPr>
        <w:lastRenderedPageBreak/>
        <w:t>н</w:t>
      </w:r>
      <w:r w:rsidRPr="00DB145B">
        <w:rPr>
          <w:rFonts w:ascii="Times New Roman" w:eastAsia="Times New Roman" w:hAnsi="Times New Roman" w:cs="Times New Roman"/>
          <w:bCs/>
          <w:sz w:val="24"/>
          <w:szCs w:val="20"/>
        </w:rPr>
        <w:t>ега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жељених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лишћарски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четинарских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4"/>
          <w:sz w:val="24"/>
          <w:szCs w:val="20"/>
        </w:rPr>
        <w:t>врста</w:t>
      </w:r>
      <w:r w:rsidRPr="00DB145B">
        <w:rPr>
          <w:rFonts w:ascii="Times New Roman" w:eastAsia="Times New Roman" w:hAnsi="Times New Roman" w:cs="Times New Roman"/>
          <w:bCs/>
          <w:spacing w:val="-4"/>
          <w:sz w:val="24"/>
          <w:szCs w:val="20"/>
          <w:lang w:val="sr-Cyrl-RS"/>
        </w:rPr>
        <w:t>.</w:t>
      </w:r>
    </w:p>
    <w:p w14:paraId="479733E5" w14:textId="77777777" w:rsidR="00D94FB2" w:rsidRPr="00D94FB2" w:rsidRDefault="00D94FB2" w:rsidP="00D94FB2">
      <w:pPr>
        <w:spacing w:before="120" w:after="0" w:line="240" w:lineRule="auto"/>
        <w:ind w:left="1440"/>
        <w:jc w:val="both"/>
        <w:rPr>
          <w:rFonts w:ascii="Times New Roman" w:eastAsia="Times New Roman" w:hAnsi="Times New Roman" w:cs="Times New Roman"/>
          <w:bCs/>
          <w:w w:val="105"/>
          <w:sz w:val="24"/>
          <w:szCs w:val="20"/>
          <w:lang w:val="sr-Cyrl-RS"/>
        </w:rPr>
      </w:pPr>
    </w:p>
    <w:p w14:paraId="67E89BC5" w14:textId="00483065" w:rsidR="00AB54BD" w:rsidRDefault="00D94FB2" w:rsidP="00AB54BD">
      <w:pPr>
        <w:spacing w:before="120" w:after="0" w:line="240" w:lineRule="auto"/>
        <w:ind w:left="720" w:right="720"/>
        <w:jc w:val="both"/>
        <w:outlineLvl w:val="6"/>
        <w:rPr>
          <w:rFonts w:ascii="Times New Roman" w:eastAsia="Times New Roman" w:hAnsi="Times New Roman" w:cs="Times New Roman"/>
          <w:b/>
          <w:bCs/>
          <w:noProof/>
          <w:sz w:val="28"/>
          <w:szCs w:val="24"/>
          <w:lang w:val="sr-Cyrl-CS"/>
        </w:rPr>
      </w:pPr>
      <w:r w:rsidRPr="00DB145B">
        <w:rPr>
          <w:rFonts w:ascii="Times New Roman" w:eastAsia="Times New Roman" w:hAnsi="Times New Roman" w:cs="Times New Roman"/>
          <w:b/>
          <w:bCs/>
          <w:noProof/>
          <w:sz w:val="28"/>
          <w:szCs w:val="24"/>
          <w:lang w:val="sr-Cyrl-RS"/>
        </w:rPr>
        <w:t xml:space="preserve"> </w:t>
      </w:r>
      <w:r w:rsidRPr="00761574">
        <w:rPr>
          <w:rFonts w:ascii="Arial" w:eastAsia="Times New Roman" w:hAnsi="Arial"/>
          <w:b/>
          <w:bCs/>
          <w:i/>
          <w:kern w:val="32"/>
          <w:sz w:val="24"/>
          <w:szCs w:val="24"/>
          <w:lang w:val="sr-Cyrl-RS" w:eastAsia="sr-Latn-CS"/>
        </w:rPr>
        <w:t>Газдински тип 31510 - Високе мешовите шуме смрче</w:t>
      </w:r>
      <w:r w:rsidRPr="00DB145B">
        <w:rPr>
          <w:rFonts w:ascii="Times New Roman" w:eastAsia="Times New Roman" w:hAnsi="Times New Roman" w:cs="Times New Roman"/>
          <w:b/>
          <w:bCs/>
          <w:noProof/>
          <w:sz w:val="28"/>
          <w:szCs w:val="24"/>
          <w:lang w:val="sr-Cyrl-CS"/>
        </w:rPr>
        <w:t xml:space="preserve"> </w:t>
      </w:r>
    </w:p>
    <w:p w14:paraId="66E715C3" w14:textId="77777777" w:rsidR="00761574" w:rsidRPr="00DB145B" w:rsidRDefault="00761574" w:rsidP="00AB54BD">
      <w:pPr>
        <w:spacing w:before="120" w:after="0" w:line="240" w:lineRule="auto"/>
        <w:ind w:left="720" w:right="720"/>
        <w:jc w:val="both"/>
        <w:outlineLvl w:val="6"/>
        <w:rPr>
          <w:rFonts w:ascii="Times New Roman" w:eastAsia="Times New Roman" w:hAnsi="Times New Roman" w:cs="Times New Roman"/>
          <w:b/>
          <w:bCs/>
          <w:noProof/>
          <w:sz w:val="28"/>
          <w:szCs w:val="24"/>
          <w:lang w:val="sr-Cyrl-CS"/>
        </w:rPr>
      </w:pPr>
    </w:p>
    <w:p w14:paraId="436BA3C7" w14:textId="77777777" w:rsidR="00D94FB2" w:rsidRPr="00DB145B" w:rsidRDefault="00D94FB2" w:rsidP="00D94FB2">
      <w:pPr>
        <w:spacing w:before="120" w:after="0" w:line="240" w:lineRule="auto"/>
        <w:ind w:firstLine="720"/>
        <w:jc w:val="both"/>
        <w:rPr>
          <w:rFonts w:ascii="Times New Roman" w:eastAsia="Times New Roman" w:hAnsi="Times New Roman" w:cs="Times New Roman"/>
          <w:bCs/>
          <w:w w:val="105"/>
          <w:sz w:val="24"/>
          <w:szCs w:val="20"/>
          <w:lang w:val="sr-Cyrl-CS"/>
        </w:rPr>
      </w:pPr>
      <w:r w:rsidRPr="00DB145B">
        <w:rPr>
          <w:rFonts w:ascii="Times New Roman" w:eastAsia="Times New Roman" w:hAnsi="Times New Roman" w:cs="Times New Roman"/>
          <w:b/>
          <w:bCs/>
          <w:i/>
          <w:sz w:val="24"/>
          <w:szCs w:val="20"/>
          <w:lang w:val="sr-Cyrl-RS"/>
        </w:rPr>
        <w:t>Дугорочни циљ:</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Мешовите шуме четинара и лишћара.</w:t>
      </w:r>
      <w:r w:rsidRPr="00DB145B">
        <w:rPr>
          <w:rFonts w:ascii="Times New Roman" w:eastAsia="Times New Roman" w:hAnsi="Times New Roman" w:cs="Times New Roman"/>
          <w:bCs/>
          <w:spacing w:val="-2"/>
          <w:w w:val="105"/>
          <w:sz w:val="24"/>
          <w:szCs w:val="20"/>
          <w:lang w:val="sr-Cyrl-CS"/>
        </w:rPr>
        <w:t xml:space="preserve"> </w:t>
      </w:r>
      <w:r w:rsidRPr="00DB145B">
        <w:rPr>
          <w:rFonts w:ascii="Times New Roman" w:eastAsia="Times New Roman" w:hAnsi="Times New Roman" w:cs="Times New Roman"/>
          <w:bCs/>
          <w:w w:val="105"/>
          <w:sz w:val="24"/>
          <w:szCs w:val="20"/>
          <w:lang w:val="sr-Cyrl-CS"/>
        </w:rPr>
        <w:t>Циљ неговања састојина представља избор и негу од 230 до 320 стабала будућности/</w:t>
      </w:r>
      <w:r w:rsidRPr="00DB145B">
        <w:rPr>
          <w:rFonts w:ascii="Times New Roman" w:eastAsia="Times New Roman" w:hAnsi="Times New Roman" w:cs="Times New Roman"/>
          <w:bCs/>
          <w:w w:val="105"/>
          <w:sz w:val="24"/>
          <w:szCs w:val="20"/>
        </w:rPr>
        <w:t>h</w:t>
      </w:r>
      <w:r w:rsidRPr="00DB145B">
        <w:rPr>
          <w:rFonts w:ascii="Times New Roman" w:eastAsia="Times New Roman" w:hAnsi="Times New Roman" w:cs="Times New Roman"/>
          <w:bCs/>
          <w:w w:val="105"/>
          <w:sz w:val="24"/>
          <w:szCs w:val="20"/>
          <w:lang w:val="sr-Cyrl-CS"/>
        </w:rPr>
        <w:t xml:space="preserve">а циљног пречника од 40 до 50 </w:t>
      </w:r>
      <w:r w:rsidRPr="00DB145B">
        <w:rPr>
          <w:rFonts w:ascii="Times New Roman" w:eastAsia="Times New Roman" w:hAnsi="Times New Roman" w:cs="Times New Roman"/>
          <w:bCs/>
          <w:w w:val="105"/>
          <w:sz w:val="24"/>
          <w:szCs w:val="20"/>
        </w:rPr>
        <w:t>cm</w:t>
      </w:r>
      <w:r w:rsidRPr="00DB145B">
        <w:rPr>
          <w:rFonts w:ascii="Times New Roman" w:eastAsia="Times New Roman" w:hAnsi="Times New Roman" w:cs="Times New Roman"/>
          <w:bCs/>
          <w:w w:val="105"/>
          <w:sz w:val="24"/>
          <w:szCs w:val="20"/>
          <w:lang w:val="sr-Cyrl-CS"/>
        </w:rPr>
        <w:t xml:space="preserve">, са деблом до 6 - 8 </w:t>
      </w:r>
      <w:r w:rsidRPr="00DB145B">
        <w:rPr>
          <w:rFonts w:ascii="Times New Roman" w:eastAsia="Times New Roman" w:hAnsi="Times New Roman" w:cs="Times New Roman"/>
          <w:bCs/>
          <w:w w:val="105"/>
          <w:sz w:val="24"/>
          <w:szCs w:val="20"/>
        </w:rPr>
        <w:t>m</w:t>
      </w:r>
      <w:r w:rsidRPr="00DB145B">
        <w:rPr>
          <w:rFonts w:ascii="Times New Roman" w:eastAsia="Times New Roman" w:hAnsi="Times New Roman" w:cs="Times New Roman"/>
          <w:bCs/>
          <w:w w:val="105"/>
          <w:sz w:val="24"/>
          <w:szCs w:val="20"/>
          <w:lang w:val="sr-Cyrl-CS"/>
        </w:rPr>
        <w:t xml:space="preserve"> чистим од грана.</w:t>
      </w:r>
    </w:p>
    <w:p w14:paraId="1376EDC6" w14:textId="77777777" w:rsidR="00D94FB2" w:rsidRPr="00DB145B" w:rsidRDefault="00D94FB2" w:rsidP="00D94FB2">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Узгојни циљеви по узгојним групама</w:t>
      </w:r>
    </w:p>
    <w:p w14:paraId="548C8EA8" w14:textId="77777777" w:rsidR="00D94FB2" w:rsidRPr="00DB145B" w:rsidRDefault="00D94FB2" w:rsidP="00D94FB2">
      <w:pPr>
        <w:spacing w:before="120" w:after="0" w:line="240" w:lineRule="auto"/>
        <w:ind w:firstLine="720"/>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
          <w:bCs/>
          <w:sz w:val="24"/>
          <w:szCs w:val="20"/>
          <w:lang w:val="sr-Cyrl-RS"/>
        </w:rPr>
        <w:t>Фаза подмлатка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&lt; 3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2F49B90B" w14:textId="77777777" w:rsidR="00D94FB2" w:rsidRPr="00AB54BD" w:rsidRDefault="00D94FB2">
      <w:pPr>
        <w:numPr>
          <w:ilvl w:val="0"/>
          <w:numId w:val="44"/>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716C62C0" w14:textId="484AAD21" w:rsidR="00AB54BD" w:rsidRPr="00DB145B" w:rsidRDefault="00AB54BD">
      <w:pPr>
        <w:numPr>
          <w:ilvl w:val="0"/>
          <w:numId w:val="44"/>
        </w:numPr>
        <w:spacing w:before="120" w:after="0" w:line="240" w:lineRule="auto"/>
        <w:jc w:val="both"/>
        <w:rPr>
          <w:rFonts w:ascii="Times New Roman" w:eastAsia="Times New Roman" w:hAnsi="Times New Roman" w:cs="Times New Roman"/>
          <w:bCs/>
          <w:sz w:val="24"/>
          <w:szCs w:val="20"/>
          <w:lang w:val="sr-Cyrl-CS"/>
        </w:rPr>
      </w:pPr>
      <w:r>
        <w:rPr>
          <w:rFonts w:ascii="Times New Roman" w:eastAsia="Times New Roman" w:hAnsi="Times New Roman" w:cs="Times New Roman"/>
          <w:bCs/>
          <w:spacing w:val="-2"/>
          <w:sz w:val="24"/>
          <w:szCs w:val="20"/>
          <w:lang w:val="sr-Cyrl-CS"/>
        </w:rPr>
        <w:t>у овој фази углавном нема великих интервенција,</w:t>
      </w:r>
    </w:p>
    <w:p w14:paraId="2C3DE1DB" w14:textId="77777777" w:rsidR="00D94FB2" w:rsidRPr="00DB145B" w:rsidRDefault="00D94FB2">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подржавање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најквалитетнијег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подмлатка,</w:t>
      </w:r>
    </w:p>
    <w:p w14:paraId="5D0E5032" w14:textId="77777777" w:rsidR="00D94FB2" w:rsidRPr="00DB145B" w:rsidRDefault="00D94FB2">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 xml:space="preserve">подржавање густог склопа како би се потенцијална стабла будућности што боље очистила </w:t>
      </w:r>
      <w:r w:rsidRPr="00DB145B">
        <w:rPr>
          <w:rFonts w:ascii="Times New Roman" w:eastAsia="Times New Roman" w:hAnsi="Times New Roman" w:cs="Times New Roman"/>
          <w:bCs/>
          <w:w w:val="105"/>
          <w:sz w:val="24"/>
          <w:szCs w:val="20"/>
        </w:rPr>
        <w:t>од доњих грана,</w:t>
      </w:r>
    </w:p>
    <w:p w14:paraId="09276C81" w14:textId="056F19B1" w:rsidR="00D94FB2" w:rsidRPr="00DB145B" w:rsidRDefault="00D94FB2">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подржавање жељеног састава и смесе врста (горски јавор, бели јасен, дивља трешња, јела, дуглазија)</w:t>
      </w:r>
      <w:r w:rsidR="003E659C">
        <w:rPr>
          <w:rFonts w:ascii="Times New Roman" w:eastAsia="Times New Roman" w:hAnsi="Times New Roman" w:cs="Times New Roman"/>
          <w:bCs/>
          <w:w w:val="105"/>
          <w:sz w:val="24"/>
          <w:szCs w:val="20"/>
          <w:lang w:val="sr-Cyrl-RS"/>
        </w:rPr>
        <w:t>,</w:t>
      </w:r>
    </w:p>
    <w:p w14:paraId="487A3846" w14:textId="12393FCB" w:rsidR="00D94FB2" w:rsidRPr="00DB145B" w:rsidRDefault="00D94FB2">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уклањање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пионирских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брзорастућих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врста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(бреза,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јасика,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4"/>
          <w:sz w:val="24"/>
          <w:szCs w:val="20"/>
        </w:rPr>
        <w:t>ива)</w:t>
      </w:r>
      <w:r w:rsidR="003E659C">
        <w:rPr>
          <w:rFonts w:ascii="Times New Roman" w:eastAsia="Times New Roman" w:hAnsi="Times New Roman" w:cs="Times New Roman"/>
          <w:bCs/>
          <w:spacing w:val="-4"/>
          <w:sz w:val="24"/>
          <w:szCs w:val="20"/>
          <w:lang w:val="sr-Cyrl-RS"/>
        </w:rPr>
        <w:t>,</w:t>
      </w:r>
    </w:p>
    <w:p w14:paraId="13CDC41A" w14:textId="77777777" w:rsidR="00D94FB2" w:rsidRPr="00DB145B" w:rsidRDefault="00D94FB2">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регулисање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порекла.</w:t>
      </w:r>
    </w:p>
    <w:p w14:paraId="57E8D7C9" w14:textId="740EB569" w:rsidR="00D94FB2" w:rsidRPr="00DB145B" w:rsidRDefault="00D94FB2" w:rsidP="00D94FB2">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раног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3 – </w:t>
      </w:r>
      <w:r w:rsidR="005A1FB4">
        <w:rPr>
          <w:rFonts w:ascii="Times New Roman" w:eastAsia="Times New Roman" w:hAnsi="Times New Roman" w:cs="Times New Roman"/>
          <w:b/>
          <w:bCs/>
          <w:w w:val="105"/>
          <w:sz w:val="24"/>
          <w:szCs w:val="20"/>
          <w:lang w:val="sr-Cyrl-CS"/>
        </w:rPr>
        <w:t>6</w:t>
      </w:r>
      <w:r w:rsidRPr="00DB145B">
        <w:rPr>
          <w:rFonts w:ascii="Times New Roman" w:eastAsia="Times New Roman" w:hAnsi="Times New Roman" w:cs="Times New Roman"/>
          <w:b/>
          <w:bCs/>
          <w:w w:val="105"/>
          <w:sz w:val="24"/>
          <w:szCs w:val="20"/>
          <w:lang w:val="sr-Cyrl-CS"/>
        </w:rPr>
        <w:t xml:space="preserve">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1AAB18A8" w14:textId="77777777" w:rsidR="00D94FB2" w:rsidRPr="00DB145B" w:rsidRDefault="00D94FB2">
      <w:pPr>
        <w:numPr>
          <w:ilvl w:val="0"/>
          <w:numId w:val="45"/>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p>
    <w:p w14:paraId="30DDA851" w14:textId="77777777" w:rsidR="00D94FB2" w:rsidRPr="00DB145B" w:rsidRDefault="00D94FB2">
      <w:pPr>
        <w:numPr>
          <w:ilvl w:val="0"/>
          <w:numId w:val="45"/>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pacing w:val="-2"/>
          <w:w w:val="105"/>
          <w:sz w:val="24"/>
          <w:szCs w:val="20"/>
          <w:lang w:val="sr-Cyrl-RS"/>
        </w:rPr>
        <w:t>интервенције су у овој фази углавном минималне,</w:t>
      </w:r>
    </w:p>
    <w:p w14:paraId="428F099C" w14:textId="77777777" w:rsidR="00D94FB2" w:rsidRPr="00DB145B" w:rsidRDefault="00D94FB2">
      <w:pPr>
        <w:numPr>
          <w:ilvl w:val="0"/>
          <w:numId w:val="45"/>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очување густог склопа како би се потенцијална стабла будућности што боље очистила од доњих грана,</w:t>
      </w:r>
    </w:p>
    <w:p w14:paraId="04708BE1" w14:textId="40367626" w:rsidR="00D94FB2" w:rsidRPr="00DB145B" w:rsidRDefault="00D94FB2">
      <w:pPr>
        <w:numPr>
          <w:ilvl w:val="0"/>
          <w:numId w:val="45"/>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регулисање/очување и подржавање мешовитости са другим врстама дрвећа</w:t>
      </w:r>
      <w:r w:rsidR="008A128E">
        <w:rPr>
          <w:rFonts w:ascii="Times New Roman" w:eastAsia="Times New Roman" w:hAnsi="Times New Roman" w:cs="Times New Roman"/>
          <w:bCs/>
          <w:w w:val="105"/>
          <w:sz w:val="24"/>
          <w:szCs w:val="20"/>
          <w:lang w:val="sr-Cyrl-CS"/>
        </w:rPr>
        <w:t xml:space="preserve"> (</w:t>
      </w:r>
      <w:r w:rsidRPr="00DB145B">
        <w:rPr>
          <w:rFonts w:ascii="Times New Roman" w:eastAsia="Times New Roman" w:hAnsi="Times New Roman" w:cs="Times New Roman"/>
          <w:bCs/>
          <w:w w:val="105"/>
          <w:sz w:val="24"/>
          <w:szCs w:val="20"/>
          <w:lang w:val="sr-Cyrl-CS"/>
        </w:rPr>
        <w:t xml:space="preserve">горски јавор, </w:t>
      </w:r>
      <w:r w:rsidR="008A128E">
        <w:rPr>
          <w:rFonts w:ascii="Times New Roman" w:eastAsia="Times New Roman" w:hAnsi="Times New Roman" w:cs="Times New Roman"/>
          <w:bCs/>
          <w:w w:val="105"/>
          <w:sz w:val="24"/>
          <w:szCs w:val="20"/>
          <w:lang w:val="sr-Cyrl-CS"/>
        </w:rPr>
        <w:t xml:space="preserve">буква, </w:t>
      </w:r>
      <w:r w:rsidRPr="00DB145B">
        <w:rPr>
          <w:rFonts w:ascii="Times New Roman" w:eastAsia="Times New Roman" w:hAnsi="Times New Roman" w:cs="Times New Roman"/>
          <w:bCs/>
          <w:w w:val="105"/>
          <w:sz w:val="24"/>
          <w:szCs w:val="20"/>
          <w:lang w:val="sr-Cyrl-CS"/>
        </w:rPr>
        <w:t>бели јасен, дивља трешња, јела, дуглазија).</w:t>
      </w:r>
    </w:p>
    <w:p w14:paraId="6CB2E0EC" w14:textId="4B9650A4" w:rsidR="00D94FB2" w:rsidRPr="00DB145B" w:rsidRDefault="00D94FB2" w:rsidP="00D94FB2">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касног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008A128E">
        <w:rPr>
          <w:rFonts w:ascii="Times New Roman" w:eastAsia="Times New Roman" w:hAnsi="Times New Roman" w:cs="Times New Roman"/>
          <w:b/>
          <w:bCs/>
          <w:w w:val="105"/>
          <w:sz w:val="24"/>
          <w:szCs w:val="20"/>
          <w:lang w:val="sr-Cyrl-CS"/>
        </w:rPr>
        <w:t>6</w:t>
      </w:r>
      <w:r w:rsidRPr="00DB145B">
        <w:rPr>
          <w:rFonts w:ascii="Times New Roman" w:eastAsia="Times New Roman" w:hAnsi="Times New Roman" w:cs="Times New Roman"/>
          <w:b/>
          <w:bCs/>
          <w:w w:val="105"/>
          <w:sz w:val="24"/>
          <w:szCs w:val="20"/>
          <w:lang w:val="sr-Cyrl-CS"/>
        </w:rPr>
        <w:t xml:space="preserve"> – 1</w:t>
      </w:r>
      <w:r w:rsidR="008A128E">
        <w:rPr>
          <w:rFonts w:ascii="Times New Roman" w:eastAsia="Times New Roman" w:hAnsi="Times New Roman" w:cs="Times New Roman"/>
          <w:b/>
          <w:bCs/>
          <w:w w:val="105"/>
          <w:sz w:val="24"/>
          <w:szCs w:val="20"/>
          <w:lang w:val="sr-Cyrl-CS"/>
        </w:rPr>
        <w:t>2</w:t>
      </w:r>
      <w:r w:rsidRPr="00DB145B">
        <w:rPr>
          <w:rFonts w:ascii="Times New Roman" w:eastAsia="Times New Roman" w:hAnsi="Times New Roman" w:cs="Times New Roman"/>
          <w:b/>
          <w:bCs/>
          <w:w w:val="105"/>
          <w:sz w:val="24"/>
          <w:szCs w:val="20"/>
          <w:lang w:val="sr-Cyrl-CS"/>
        </w:rPr>
        <w:t xml:space="preserve">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256BA1B1" w14:textId="77777777" w:rsidR="00D94FB2" w:rsidRPr="00DB145B" w:rsidRDefault="00D94FB2">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p>
    <w:p w14:paraId="2D26C2C4" w14:textId="77777777" w:rsidR="00D94FB2" w:rsidRPr="00DB145B" w:rsidRDefault="00D94FB2">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pacing w:val="-2"/>
          <w:w w:val="105"/>
          <w:sz w:val="24"/>
          <w:szCs w:val="20"/>
          <w:lang w:val="sr-Cyrl-RS"/>
        </w:rPr>
        <w:t>интервенције у овој фази су углавном минималне,</w:t>
      </w:r>
    </w:p>
    <w:p w14:paraId="430AAD46" w14:textId="77777777" w:rsidR="00D94FB2" w:rsidRPr="00DB145B" w:rsidRDefault="00D94FB2">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lastRenderedPageBreak/>
        <w:t xml:space="preserve">избор стабала будућности код примешаних врста (четинари, јавор, јасен, трешња, </w:t>
      </w:r>
      <w:r w:rsidRPr="00DB145B">
        <w:rPr>
          <w:rFonts w:ascii="Times New Roman" w:eastAsia="Times New Roman" w:hAnsi="Times New Roman" w:cs="Times New Roman"/>
          <w:bCs/>
          <w:spacing w:val="-2"/>
          <w:sz w:val="24"/>
          <w:szCs w:val="20"/>
          <w:lang w:val="sr-Cyrl-RS"/>
        </w:rPr>
        <w:t>буква),</w:t>
      </w:r>
    </w:p>
    <w:p w14:paraId="0BA628A1" w14:textId="77777777" w:rsidR="00D94FB2" w:rsidRPr="00DB145B" w:rsidRDefault="00D94FB2">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очување густог склопа како би се потенцијална стабла будућности што боље очистила од доњих грана,</w:t>
      </w:r>
    </w:p>
    <w:p w14:paraId="007165EF" w14:textId="54A1C1F2" w:rsidR="00D94FB2" w:rsidRPr="008A128E" w:rsidRDefault="00D94FB2">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CS"/>
        </w:rPr>
        <w:t>регулисање/очување и подржавање мешовитости са другим врстама дрвећа (регулисање смесе путем очувања група (четинара, јавора, јасена, трешње, букве)</w:t>
      </w:r>
      <w:r w:rsidR="003E659C">
        <w:rPr>
          <w:rFonts w:ascii="Times New Roman" w:eastAsia="Times New Roman" w:hAnsi="Times New Roman" w:cs="Times New Roman"/>
          <w:bCs/>
          <w:w w:val="105"/>
          <w:sz w:val="24"/>
          <w:szCs w:val="20"/>
          <w:lang w:val="sr-Cyrl-CS"/>
        </w:rPr>
        <w:t>,</w:t>
      </w:r>
    </w:p>
    <w:p w14:paraId="34420EF8" w14:textId="253D94EF" w:rsidR="008A128E" w:rsidRPr="00DB145B" w:rsidRDefault="008A128E">
      <w:pPr>
        <w:numPr>
          <w:ilvl w:val="0"/>
          <w:numId w:val="46"/>
        </w:numPr>
        <w:spacing w:before="120" w:after="0" w:line="240" w:lineRule="auto"/>
        <w:jc w:val="both"/>
        <w:rPr>
          <w:rFonts w:ascii="Times New Roman" w:eastAsia="Times New Roman" w:hAnsi="Times New Roman" w:cs="Times New Roman"/>
          <w:bCs/>
          <w:sz w:val="24"/>
          <w:szCs w:val="20"/>
          <w:lang w:val="sr-Cyrl-RS"/>
        </w:rPr>
      </w:pPr>
      <w:r>
        <w:rPr>
          <w:rFonts w:ascii="Times New Roman" w:eastAsia="Times New Roman" w:hAnsi="Times New Roman" w:cs="Times New Roman"/>
          <w:bCs/>
          <w:w w:val="105"/>
          <w:sz w:val="24"/>
          <w:szCs w:val="20"/>
          <w:lang w:val="sr-Cyrl-CS"/>
        </w:rPr>
        <w:t>очување и унапређење здравственог стања</w:t>
      </w:r>
      <w:r w:rsidR="003E659C">
        <w:rPr>
          <w:rFonts w:ascii="Times New Roman" w:eastAsia="Times New Roman" w:hAnsi="Times New Roman" w:cs="Times New Roman"/>
          <w:bCs/>
          <w:w w:val="105"/>
          <w:sz w:val="24"/>
          <w:szCs w:val="20"/>
          <w:lang w:val="sr-Cyrl-CS"/>
        </w:rPr>
        <w:t>.</w:t>
      </w:r>
    </w:p>
    <w:p w14:paraId="19603334" w14:textId="336C8299" w:rsidR="00D94FB2" w:rsidRPr="00DB145B" w:rsidRDefault="00D94FB2" w:rsidP="00D94FB2">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средњедобних састојина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1</w:t>
      </w:r>
      <w:r w:rsidR="008A128E">
        <w:rPr>
          <w:rFonts w:ascii="Times New Roman" w:eastAsia="Times New Roman" w:hAnsi="Times New Roman" w:cs="Times New Roman"/>
          <w:b/>
          <w:bCs/>
          <w:w w:val="105"/>
          <w:sz w:val="24"/>
          <w:szCs w:val="20"/>
          <w:lang w:val="sr-Cyrl-CS"/>
        </w:rPr>
        <w:t>2</w:t>
      </w:r>
      <w:r w:rsidRPr="00DB145B">
        <w:rPr>
          <w:rFonts w:ascii="Times New Roman" w:eastAsia="Times New Roman" w:hAnsi="Times New Roman" w:cs="Times New Roman"/>
          <w:b/>
          <w:bCs/>
          <w:w w:val="105"/>
          <w:sz w:val="24"/>
          <w:szCs w:val="20"/>
          <w:lang w:val="sr-Cyrl-CS"/>
        </w:rPr>
        <w:t xml:space="preserve"> – 2</w:t>
      </w:r>
      <w:r w:rsidR="008A128E">
        <w:rPr>
          <w:rFonts w:ascii="Times New Roman" w:eastAsia="Times New Roman" w:hAnsi="Times New Roman" w:cs="Times New Roman"/>
          <w:b/>
          <w:bCs/>
          <w:w w:val="105"/>
          <w:sz w:val="24"/>
          <w:szCs w:val="20"/>
          <w:lang w:val="sr-Cyrl-CS"/>
        </w:rPr>
        <w:t>4</w:t>
      </w:r>
      <w:r w:rsidRPr="00DB145B">
        <w:rPr>
          <w:rFonts w:ascii="Times New Roman" w:eastAsia="Times New Roman" w:hAnsi="Times New Roman" w:cs="Times New Roman"/>
          <w:b/>
          <w:bCs/>
          <w:w w:val="105"/>
          <w:sz w:val="24"/>
          <w:szCs w:val="20"/>
          <w:lang w:val="sr-Cyrl-CS"/>
        </w:rPr>
        <w:t xml:space="preserve">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1A992045" w14:textId="5C9A4AC9" w:rsidR="00D94FB2" w:rsidRPr="00DB145B" w:rsidRDefault="00D94FB2">
      <w:pPr>
        <w:numPr>
          <w:ilvl w:val="0"/>
          <w:numId w:val="47"/>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 xml:space="preserve">избор, обележавање и нега од </w:t>
      </w:r>
      <w:r w:rsidR="008A128E">
        <w:rPr>
          <w:rFonts w:ascii="Times New Roman" w:eastAsia="Times New Roman" w:hAnsi="Times New Roman" w:cs="Times New Roman"/>
          <w:bCs/>
          <w:w w:val="105"/>
          <w:sz w:val="24"/>
          <w:szCs w:val="20"/>
          <w:lang w:val="sr-Cyrl-RS"/>
        </w:rPr>
        <w:t>160</w:t>
      </w:r>
      <w:r w:rsidRPr="00DB145B">
        <w:rPr>
          <w:rFonts w:ascii="Times New Roman" w:eastAsia="Times New Roman" w:hAnsi="Times New Roman" w:cs="Times New Roman"/>
          <w:bCs/>
          <w:w w:val="105"/>
          <w:sz w:val="24"/>
          <w:szCs w:val="20"/>
          <w:lang w:val="sr-Cyrl-RS"/>
        </w:rPr>
        <w:t xml:space="preserve"> до 2</w:t>
      </w:r>
      <w:r w:rsidR="008A128E">
        <w:rPr>
          <w:rFonts w:ascii="Times New Roman" w:eastAsia="Times New Roman" w:hAnsi="Times New Roman" w:cs="Times New Roman"/>
          <w:bCs/>
          <w:w w:val="105"/>
          <w:sz w:val="24"/>
          <w:szCs w:val="20"/>
          <w:lang w:val="sr-Cyrl-RS"/>
        </w:rPr>
        <w:t>0</w:t>
      </w:r>
      <w:r w:rsidRPr="00DB145B">
        <w:rPr>
          <w:rFonts w:ascii="Times New Roman" w:eastAsia="Times New Roman" w:hAnsi="Times New Roman" w:cs="Times New Roman"/>
          <w:bCs/>
          <w:w w:val="105"/>
          <w:sz w:val="24"/>
          <w:szCs w:val="20"/>
          <w:lang w:val="sr-Cyrl-RS"/>
        </w:rPr>
        <w:t>0 стабала будућности по хектару у циљу развоја крошњи стабала ради одржавања дебљнског прираста на жељеном нивоу</w:t>
      </w:r>
      <w:r w:rsidR="003E659C">
        <w:rPr>
          <w:rFonts w:ascii="Times New Roman" w:eastAsia="Times New Roman" w:hAnsi="Times New Roman" w:cs="Times New Roman"/>
          <w:bCs/>
          <w:w w:val="105"/>
          <w:sz w:val="24"/>
          <w:szCs w:val="20"/>
          <w:lang w:val="sr-Cyrl-RS"/>
        </w:rPr>
        <w:t>,</w:t>
      </w:r>
    </w:p>
    <w:p w14:paraId="2E89E494" w14:textId="77777777" w:rsidR="00D94FB2" w:rsidRPr="00DB145B" w:rsidRDefault="00D94FB2">
      <w:pPr>
        <w:numPr>
          <w:ilvl w:val="0"/>
          <w:numId w:val="47"/>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 xml:space="preserve">интензивирање дебљинског прираста кроз правовремене прореде одговарајуће јачине </w:t>
      </w:r>
      <w:r w:rsidRPr="00DB145B">
        <w:rPr>
          <w:rFonts w:ascii="Times New Roman" w:eastAsia="Times New Roman" w:hAnsi="Times New Roman" w:cs="Times New Roman"/>
          <w:bCs/>
          <w:spacing w:val="-2"/>
          <w:w w:val="105"/>
          <w:sz w:val="24"/>
          <w:szCs w:val="20"/>
          <w:lang w:val="sr-Cyrl-RS"/>
        </w:rPr>
        <w:t>захвата,</w:t>
      </w:r>
    </w:p>
    <w:p w14:paraId="7B12BD7B" w14:textId="77777777" w:rsidR="00D94FB2" w:rsidRPr="00DB145B" w:rsidRDefault="00D94FB2">
      <w:pPr>
        <w:numPr>
          <w:ilvl w:val="0"/>
          <w:numId w:val="47"/>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постизање адекватних димензија крошњи најквалитетнијих стабла, удео круне изнад </w:t>
      </w:r>
      <w:r w:rsidRPr="00DB145B">
        <w:rPr>
          <w:rFonts w:ascii="Times New Roman" w:eastAsia="Times New Roman" w:hAnsi="Times New Roman" w:cs="Times New Roman"/>
          <w:bCs/>
          <w:spacing w:val="-5"/>
          <w:sz w:val="24"/>
          <w:szCs w:val="20"/>
          <w:lang w:val="sr-Cyrl-RS"/>
        </w:rPr>
        <w:t>40%,</w:t>
      </w:r>
    </w:p>
    <w:p w14:paraId="18FC0EF9" w14:textId="33E721A8" w:rsidR="00D94FB2" w:rsidRPr="00DB145B" w:rsidRDefault="00D94FB2">
      <w:pPr>
        <w:numPr>
          <w:ilvl w:val="0"/>
          <w:numId w:val="47"/>
        </w:numPr>
        <w:spacing w:before="120" w:after="0" w:line="240" w:lineRule="auto"/>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Cs/>
          <w:sz w:val="24"/>
          <w:szCs w:val="20"/>
        </w:rPr>
        <w:t>растојање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између</w:t>
      </w:r>
      <w:r w:rsidR="0096000D">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стабала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будућности</w:t>
      </w:r>
      <w:r w:rsidRPr="00DB145B">
        <w:rPr>
          <w:rFonts w:ascii="Times New Roman" w:eastAsia="Times New Roman" w:hAnsi="Times New Roman" w:cs="Times New Roman"/>
          <w:bCs/>
          <w:sz w:val="24"/>
          <w:szCs w:val="20"/>
          <w:lang w:val="sr-Cyrl-RS"/>
        </w:rPr>
        <w:t xml:space="preserve"> </w:t>
      </w:r>
      <w:r w:rsidR="008A128E">
        <w:rPr>
          <w:rFonts w:ascii="Times New Roman" w:eastAsia="Times New Roman" w:hAnsi="Times New Roman" w:cs="Times New Roman"/>
          <w:bCs/>
          <w:sz w:val="24"/>
          <w:szCs w:val="20"/>
          <w:lang w:val="sr-Cyrl-RS"/>
        </w:rPr>
        <w:t>7-9</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метара</w:t>
      </w:r>
      <w:r w:rsidRPr="00DB145B">
        <w:rPr>
          <w:rFonts w:ascii="Times New Roman" w:eastAsia="Times New Roman" w:hAnsi="Times New Roman" w:cs="Times New Roman"/>
          <w:bCs/>
          <w:sz w:val="24"/>
          <w:szCs w:val="20"/>
          <w:lang w:val="sr-Cyrl-RS"/>
        </w:rPr>
        <w:t>.</w:t>
      </w:r>
    </w:p>
    <w:p w14:paraId="18D72087" w14:textId="25B09A3C" w:rsidR="00D94FB2" w:rsidRPr="00DB145B" w:rsidRDefault="00D94FB2" w:rsidP="00D94FB2">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CS"/>
        </w:rPr>
        <w:t xml:space="preserve">Фаза дозревања (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&gt; 2</w:t>
      </w:r>
      <w:r w:rsidR="005A1FB4">
        <w:rPr>
          <w:rFonts w:ascii="Times New Roman" w:eastAsia="Times New Roman" w:hAnsi="Times New Roman" w:cs="Times New Roman"/>
          <w:b/>
          <w:bCs/>
          <w:sz w:val="24"/>
          <w:szCs w:val="20"/>
          <w:lang w:val="sr-Cyrl-CS"/>
        </w:rPr>
        <w:t>4</w:t>
      </w:r>
      <w:r w:rsidRPr="00DB145B">
        <w:rPr>
          <w:rFonts w:ascii="Times New Roman" w:eastAsia="Times New Roman" w:hAnsi="Times New Roman" w:cs="Times New Roman"/>
          <w:b/>
          <w:bCs/>
          <w:sz w:val="24"/>
          <w:szCs w:val="20"/>
          <w:lang w:val="sr-Cyrl-CS"/>
        </w:rPr>
        <w:t xml:space="preserve"> – 30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1007AC1E" w14:textId="77777777" w:rsidR="00D94FB2" w:rsidRPr="00DB145B" w:rsidRDefault="00D94FB2">
      <w:pPr>
        <w:numPr>
          <w:ilvl w:val="0"/>
          <w:numId w:val="42"/>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наставак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неге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 будућности у циљу развоја крошњи стабала ради одржавања дебљинског прираста на жељеном нивоу,</w:t>
      </w:r>
    </w:p>
    <w:p w14:paraId="1162C2E8" w14:textId="77777777" w:rsidR="00D94FB2" w:rsidRPr="00DB145B" w:rsidRDefault="00D94FB2">
      <w:pPr>
        <w:numPr>
          <w:ilvl w:val="0"/>
          <w:numId w:val="4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унапређење/неговање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постојеће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запремине.</w:t>
      </w:r>
    </w:p>
    <w:p w14:paraId="14DC071D" w14:textId="0319AA18" w:rsidR="00D94FB2" w:rsidRPr="00DB145B" w:rsidRDefault="00D94FB2" w:rsidP="00D94FB2">
      <w:pPr>
        <w:spacing w:before="120" w:after="0" w:line="240" w:lineRule="auto"/>
        <w:ind w:firstLine="720"/>
        <w:jc w:val="both"/>
        <w:rPr>
          <w:rFonts w:ascii="Times New Roman" w:eastAsia="Times New Roman" w:hAnsi="Times New Roman" w:cs="Times New Roman"/>
          <w:b/>
          <w:bCs/>
          <w:spacing w:val="-2"/>
          <w:w w:val="105"/>
          <w:sz w:val="24"/>
          <w:szCs w:val="20"/>
          <w:lang w:val="sr-Cyrl-RS"/>
        </w:rPr>
      </w:pPr>
      <w:r w:rsidRPr="00DB145B">
        <w:rPr>
          <w:rFonts w:ascii="Times New Roman" w:eastAsia="Times New Roman" w:hAnsi="Times New Roman" w:cs="Times New Roman"/>
          <w:b/>
          <w:bCs/>
          <w:w w:val="105"/>
          <w:sz w:val="24"/>
          <w:szCs w:val="20"/>
          <w:lang w:val="sr-Cyrl-CS"/>
        </w:rPr>
        <w:t>Фаза</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зрелости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30</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m</w:t>
      </w:r>
      <w:r w:rsidRPr="00DB145B">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D</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60</w:t>
      </w:r>
      <w:r w:rsidR="005A1FB4">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cm</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у</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зависности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од</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циљног</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spacing w:val="-2"/>
          <w:w w:val="105"/>
          <w:sz w:val="24"/>
          <w:szCs w:val="20"/>
          <w:lang w:val="sr-Cyrl-CS"/>
        </w:rPr>
        <w:t>пречника</w:t>
      </w:r>
      <w:r w:rsidRPr="00DB145B">
        <w:rPr>
          <w:rFonts w:ascii="Times New Roman" w:eastAsia="Times New Roman" w:hAnsi="Times New Roman" w:cs="Times New Roman"/>
          <w:b/>
          <w:bCs/>
          <w:spacing w:val="-2"/>
          <w:w w:val="105"/>
          <w:sz w:val="24"/>
          <w:szCs w:val="20"/>
          <w:lang w:val="sr-Cyrl-RS"/>
        </w:rPr>
        <w:t>)</w:t>
      </w:r>
    </w:p>
    <w:p w14:paraId="5809AC4A" w14:textId="77777777" w:rsidR="00D94FB2" w:rsidRPr="00DB145B" w:rsidRDefault="00D94FB2">
      <w:pPr>
        <w:numPr>
          <w:ilvl w:val="0"/>
          <w:numId w:val="42"/>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сеча стабала која су достигла циљни пречник и стабала лошијег квалитета,</w:t>
      </w:r>
    </w:p>
    <w:p w14:paraId="06237B09" w14:textId="77777777" w:rsidR="00D94FB2" w:rsidRPr="00DB145B" w:rsidRDefault="00D94FB2">
      <w:pPr>
        <w:numPr>
          <w:ilvl w:val="0"/>
          <w:numId w:val="4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осигурати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природно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подмлађивање,</w:t>
      </w:r>
    </w:p>
    <w:p w14:paraId="1A33CE2E" w14:textId="77777777" w:rsidR="00D94FB2" w:rsidRPr="00DB145B" w:rsidRDefault="00D94FB2">
      <w:pPr>
        <w:numPr>
          <w:ilvl w:val="0"/>
          <w:numId w:val="42"/>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rPr>
        <w:t>осигурати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(уношењем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или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природно) подмладак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осталих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врста 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састојинама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смрче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(јела, дуглазија, горски јавор, буква, бели јасен, дивља трешња),</w:t>
      </w:r>
    </w:p>
    <w:p w14:paraId="5079803E" w14:textId="77777777" w:rsidR="00D94FB2" w:rsidRPr="00D94FB2" w:rsidRDefault="00D94FB2">
      <w:pPr>
        <w:numPr>
          <w:ilvl w:val="0"/>
          <w:numId w:val="42"/>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максимално смањити штете на подмлатку приликом спровођења сече </w:t>
      </w:r>
      <w:r w:rsidRPr="00DB145B">
        <w:rPr>
          <w:rFonts w:ascii="Times New Roman" w:eastAsia="Times New Roman" w:hAnsi="Times New Roman" w:cs="Times New Roman"/>
          <w:bCs/>
          <w:spacing w:val="-2"/>
          <w:sz w:val="24"/>
          <w:szCs w:val="20"/>
          <w:lang w:val="sr-Cyrl-RS"/>
        </w:rPr>
        <w:t>обнављања.</w:t>
      </w:r>
    </w:p>
    <w:p w14:paraId="0F186988" w14:textId="77777777" w:rsidR="00D94FB2" w:rsidRPr="00DB145B" w:rsidRDefault="00D94FB2" w:rsidP="00D94FB2">
      <w:pPr>
        <w:spacing w:before="120" w:after="0" w:line="240" w:lineRule="auto"/>
        <w:ind w:left="1440"/>
        <w:jc w:val="both"/>
        <w:rPr>
          <w:rFonts w:ascii="Times New Roman" w:eastAsia="Times New Roman" w:hAnsi="Times New Roman" w:cs="Times New Roman"/>
          <w:bCs/>
          <w:w w:val="105"/>
          <w:sz w:val="24"/>
          <w:szCs w:val="20"/>
          <w:lang w:val="sr-Cyrl-RS"/>
        </w:rPr>
      </w:pPr>
    </w:p>
    <w:p w14:paraId="2EB5FD4E" w14:textId="051E15CE" w:rsidR="00DB145B" w:rsidRDefault="00DB145B"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r w:rsidRPr="00761574">
        <w:rPr>
          <w:rFonts w:ascii="Arial" w:eastAsia="Times New Roman" w:hAnsi="Arial"/>
          <w:b/>
          <w:bCs/>
          <w:i/>
          <w:kern w:val="32"/>
          <w:sz w:val="24"/>
          <w:szCs w:val="24"/>
          <w:lang w:val="sr-Cyrl-RS" w:eastAsia="sr-Latn-CS"/>
        </w:rPr>
        <w:t xml:space="preserve"> Газдински тип 31511</w:t>
      </w:r>
      <w:r w:rsidR="00D94FB2" w:rsidRPr="00761574">
        <w:rPr>
          <w:rFonts w:ascii="Arial" w:eastAsia="Times New Roman" w:hAnsi="Arial"/>
          <w:b/>
          <w:bCs/>
          <w:i/>
          <w:kern w:val="32"/>
          <w:sz w:val="24"/>
          <w:szCs w:val="24"/>
          <w:lang w:val="sr-Cyrl-RS" w:eastAsia="sr-Latn-CS"/>
        </w:rPr>
        <w:t xml:space="preserve"> - </w:t>
      </w:r>
      <w:r w:rsidRPr="00761574">
        <w:rPr>
          <w:rFonts w:ascii="Arial" w:eastAsia="Times New Roman" w:hAnsi="Arial"/>
          <w:b/>
          <w:bCs/>
          <w:i/>
          <w:kern w:val="32"/>
          <w:sz w:val="24"/>
          <w:szCs w:val="24"/>
          <w:lang w:val="sr-Cyrl-RS" w:eastAsia="sr-Latn-CS"/>
        </w:rPr>
        <w:t>Високе мешовите шуме смрче - Високе шуме лишћара и четинара</w:t>
      </w:r>
    </w:p>
    <w:p w14:paraId="56175CFA" w14:textId="77777777" w:rsidR="00761574" w:rsidRPr="00DB145B" w:rsidRDefault="00761574" w:rsidP="00DB145B">
      <w:pPr>
        <w:spacing w:before="120" w:after="0" w:line="240" w:lineRule="auto"/>
        <w:ind w:left="720" w:right="720"/>
        <w:jc w:val="both"/>
        <w:outlineLvl w:val="6"/>
        <w:rPr>
          <w:rFonts w:ascii="Times New Roman" w:eastAsia="Times New Roman" w:hAnsi="Times New Roman" w:cs="Times New Roman"/>
          <w:b/>
          <w:bCs/>
          <w:noProof/>
          <w:sz w:val="28"/>
          <w:szCs w:val="24"/>
          <w:lang w:val="sr-Cyrl-CS"/>
        </w:rPr>
      </w:pPr>
    </w:p>
    <w:p w14:paraId="16C35941" w14:textId="77777777" w:rsidR="00DB145B" w:rsidRPr="00DB145B" w:rsidRDefault="00DB145B" w:rsidP="00DB145B">
      <w:pPr>
        <w:spacing w:before="120" w:after="0" w:line="240" w:lineRule="auto"/>
        <w:ind w:firstLine="720"/>
        <w:jc w:val="both"/>
        <w:rPr>
          <w:rFonts w:ascii="Times New Roman" w:eastAsia="Times New Roman" w:hAnsi="Times New Roman" w:cs="Times New Roman"/>
          <w:bCs/>
          <w:w w:val="105"/>
          <w:sz w:val="24"/>
          <w:szCs w:val="20"/>
          <w:lang w:val="sr-Cyrl-CS"/>
        </w:rPr>
      </w:pPr>
      <w:r w:rsidRPr="00DB145B">
        <w:rPr>
          <w:rFonts w:ascii="Times New Roman" w:eastAsia="Times New Roman" w:hAnsi="Times New Roman" w:cs="Times New Roman"/>
          <w:b/>
          <w:bCs/>
          <w:i/>
          <w:sz w:val="24"/>
          <w:szCs w:val="20"/>
          <w:lang w:val="sr-Cyrl-RS"/>
        </w:rPr>
        <w:lastRenderedPageBreak/>
        <w:t>Дугорочни циљ:</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Мешовите шуме четинара и лишћара.</w:t>
      </w:r>
      <w:r w:rsidRPr="00DB145B">
        <w:rPr>
          <w:rFonts w:ascii="Times New Roman" w:eastAsia="Times New Roman" w:hAnsi="Times New Roman" w:cs="Times New Roman"/>
          <w:bCs/>
          <w:spacing w:val="-2"/>
          <w:w w:val="105"/>
          <w:sz w:val="24"/>
          <w:szCs w:val="20"/>
          <w:lang w:val="sr-Cyrl-CS"/>
        </w:rPr>
        <w:t xml:space="preserve"> </w:t>
      </w:r>
      <w:r w:rsidRPr="00DB145B">
        <w:rPr>
          <w:rFonts w:ascii="Times New Roman" w:eastAsia="Times New Roman" w:hAnsi="Times New Roman" w:cs="Times New Roman"/>
          <w:bCs/>
          <w:w w:val="105"/>
          <w:sz w:val="24"/>
          <w:szCs w:val="20"/>
          <w:lang w:val="sr-Cyrl-CS"/>
        </w:rPr>
        <w:t>Циљ неговања састојина представља избор и негу од 230 до 320 стабала будућности/</w:t>
      </w:r>
      <w:r w:rsidRPr="00DB145B">
        <w:rPr>
          <w:rFonts w:ascii="Times New Roman" w:eastAsia="Times New Roman" w:hAnsi="Times New Roman" w:cs="Times New Roman"/>
          <w:bCs/>
          <w:w w:val="105"/>
          <w:sz w:val="24"/>
          <w:szCs w:val="20"/>
        </w:rPr>
        <w:t>h</w:t>
      </w:r>
      <w:r w:rsidRPr="00DB145B">
        <w:rPr>
          <w:rFonts w:ascii="Times New Roman" w:eastAsia="Times New Roman" w:hAnsi="Times New Roman" w:cs="Times New Roman"/>
          <w:bCs/>
          <w:w w:val="105"/>
          <w:sz w:val="24"/>
          <w:szCs w:val="20"/>
          <w:lang w:val="sr-Cyrl-CS"/>
        </w:rPr>
        <w:t xml:space="preserve">а циљног пречника од 40 до 50 </w:t>
      </w:r>
      <w:r w:rsidRPr="00DB145B">
        <w:rPr>
          <w:rFonts w:ascii="Times New Roman" w:eastAsia="Times New Roman" w:hAnsi="Times New Roman" w:cs="Times New Roman"/>
          <w:bCs/>
          <w:w w:val="105"/>
          <w:sz w:val="24"/>
          <w:szCs w:val="20"/>
        </w:rPr>
        <w:t>cm</w:t>
      </w:r>
      <w:r w:rsidRPr="00DB145B">
        <w:rPr>
          <w:rFonts w:ascii="Times New Roman" w:eastAsia="Times New Roman" w:hAnsi="Times New Roman" w:cs="Times New Roman"/>
          <w:bCs/>
          <w:w w:val="105"/>
          <w:sz w:val="24"/>
          <w:szCs w:val="20"/>
          <w:lang w:val="sr-Cyrl-CS"/>
        </w:rPr>
        <w:t xml:space="preserve">, са деблом до 6 - 8 </w:t>
      </w:r>
      <w:r w:rsidRPr="00DB145B">
        <w:rPr>
          <w:rFonts w:ascii="Times New Roman" w:eastAsia="Times New Roman" w:hAnsi="Times New Roman" w:cs="Times New Roman"/>
          <w:bCs/>
          <w:w w:val="105"/>
          <w:sz w:val="24"/>
          <w:szCs w:val="20"/>
        </w:rPr>
        <w:t>m</w:t>
      </w:r>
      <w:r w:rsidRPr="00DB145B">
        <w:rPr>
          <w:rFonts w:ascii="Times New Roman" w:eastAsia="Times New Roman" w:hAnsi="Times New Roman" w:cs="Times New Roman"/>
          <w:bCs/>
          <w:w w:val="105"/>
          <w:sz w:val="24"/>
          <w:szCs w:val="20"/>
          <w:lang w:val="sr-Cyrl-CS"/>
        </w:rPr>
        <w:t xml:space="preserve"> чистим од грана.</w:t>
      </w:r>
    </w:p>
    <w:p w14:paraId="5F43C3C4"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Узгојни циљеви по узгојним групама</w:t>
      </w:r>
    </w:p>
    <w:p w14:paraId="45BA1609" w14:textId="77777777" w:rsidR="00DB145B" w:rsidRPr="00DB145B" w:rsidRDefault="00DB145B" w:rsidP="00DB145B">
      <w:pPr>
        <w:spacing w:before="120" w:after="0" w:line="240" w:lineRule="auto"/>
        <w:ind w:firstLine="720"/>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
          <w:bCs/>
          <w:sz w:val="24"/>
          <w:szCs w:val="20"/>
          <w:lang w:val="sr-Cyrl-RS"/>
        </w:rPr>
        <w:t>Фаза подмлатка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&lt; 3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0EEC3D53" w14:textId="77777777" w:rsidR="00DB145B" w:rsidRPr="00DB145B" w:rsidRDefault="00DB145B">
      <w:pPr>
        <w:numPr>
          <w:ilvl w:val="0"/>
          <w:numId w:val="44"/>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lang w:val="sr-Cyrl-CS"/>
        </w:rPr>
        <w:t>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lang w:val="sr-Cyrl-CS"/>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lang w:val="sr-Cyrl-CS"/>
        </w:rPr>
        <w:t>стања,</w:t>
      </w:r>
    </w:p>
    <w:p w14:paraId="17F95BC4" w14:textId="77777777" w:rsidR="00DB145B" w:rsidRPr="00DB145B" w:rsidRDefault="00DB145B">
      <w:pPr>
        <w:numPr>
          <w:ilvl w:val="0"/>
          <w:numId w:val="44"/>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pacing w:val="-2"/>
          <w:w w:val="105"/>
          <w:sz w:val="24"/>
          <w:szCs w:val="20"/>
          <w:lang w:val="sr-Cyrl-CS"/>
        </w:rPr>
        <w:t>редукција</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броја</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стабала на</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око</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2.000</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стабала</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lang w:val="sr-Cyrl-CS"/>
        </w:rPr>
        <w:t>смрче по</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5"/>
          <w:w w:val="105"/>
          <w:sz w:val="24"/>
          <w:szCs w:val="20"/>
        </w:rPr>
        <w:t>ha</w:t>
      </w:r>
      <w:r w:rsidRPr="00DB145B">
        <w:rPr>
          <w:rFonts w:ascii="Times New Roman" w:eastAsia="Times New Roman" w:hAnsi="Times New Roman" w:cs="Times New Roman"/>
          <w:bCs/>
          <w:spacing w:val="-5"/>
          <w:w w:val="105"/>
          <w:sz w:val="24"/>
          <w:szCs w:val="20"/>
          <w:lang w:val="sr-Cyrl-CS"/>
        </w:rPr>
        <w:t>,</w:t>
      </w:r>
    </w:p>
    <w:p w14:paraId="54423409" w14:textId="77777777" w:rsidR="00DB145B" w:rsidRPr="00DB145B" w:rsidRDefault="00DB145B">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подржавање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најквалитетнијег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подмлатка,</w:t>
      </w:r>
    </w:p>
    <w:p w14:paraId="0AD32234" w14:textId="77777777" w:rsidR="00DB145B" w:rsidRPr="00DB145B" w:rsidRDefault="00DB145B">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 xml:space="preserve">подржавање густог склопа како би се потенцијална стабла будућности што боље очистила </w:t>
      </w:r>
      <w:r w:rsidRPr="00DB145B">
        <w:rPr>
          <w:rFonts w:ascii="Times New Roman" w:eastAsia="Times New Roman" w:hAnsi="Times New Roman" w:cs="Times New Roman"/>
          <w:bCs/>
          <w:w w:val="105"/>
          <w:sz w:val="24"/>
          <w:szCs w:val="20"/>
        </w:rPr>
        <w:t>од доњих грана,</w:t>
      </w:r>
    </w:p>
    <w:p w14:paraId="60D3CBB4" w14:textId="3228B003" w:rsidR="00DB145B" w:rsidRPr="00DB145B" w:rsidRDefault="00DB145B">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подржавање жељеног састава и смесе врста (горски јавор, бели јасен, дивља трешња, китњак, сладун, јела, смрча, дуглазија)</w:t>
      </w:r>
      <w:r w:rsidR="003E659C">
        <w:rPr>
          <w:rFonts w:ascii="Times New Roman" w:eastAsia="Times New Roman" w:hAnsi="Times New Roman" w:cs="Times New Roman"/>
          <w:bCs/>
          <w:w w:val="105"/>
          <w:sz w:val="24"/>
          <w:szCs w:val="20"/>
          <w:lang w:val="sr-Cyrl-RS"/>
        </w:rPr>
        <w:t>,</w:t>
      </w:r>
    </w:p>
    <w:p w14:paraId="383A95AD" w14:textId="2633F41C" w:rsidR="00DB145B" w:rsidRPr="00DB145B" w:rsidRDefault="00DB145B">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уклањање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пионирских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брзорастућих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врста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(бреза,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јасика,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4"/>
          <w:sz w:val="24"/>
          <w:szCs w:val="20"/>
        </w:rPr>
        <w:t>ива)</w:t>
      </w:r>
      <w:r w:rsidR="003E659C">
        <w:rPr>
          <w:rFonts w:ascii="Times New Roman" w:eastAsia="Times New Roman" w:hAnsi="Times New Roman" w:cs="Times New Roman"/>
          <w:bCs/>
          <w:spacing w:val="-4"/>
          <w:sz w:val="24"/>
          <w:szCs w:val="20"/>
          <w:lang w:val="sr-Cyrl-RS"/>
        </w:rPr>
        <w:t>,</w:t>
      </w:r>
    </w:p>
    <w:p w14:paraId="3A8CED28" w14:textId="77777777" w:rsidR="00DB145B" w:rsidRPr="00DB145B" w:rsidRDefault="00DB145B">
      <w:pPr>
        <w:numPr>
          <w:ilvl w:val="0"/>
          <w:numId w:val="44"/>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регулисање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порекла.</w:t>
      </w:r>
    </w:p>
    <w:p w14:paraId="4B72F32B" w14:textId="5DE98594"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раног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3 – </w:t>
      </w:r>
      <w:r w:rsidR="00E9720F">
        <w:rPr>
          <w:rFonts w:ascii="Times New Roman" w:eastAsia="Times New Roman" w:hAnsi="Times New Roman" w:cs="Times New Roman"/>
          <w:b/>
          <w:bCs/>
          <w:w w:val="105"/>
          <w:sz w:val="24"/>
          <w:szCs w:val="20"/>
          <w:lang w:val="sr-Cyrl-CS"/>
        </w:rPr>
        <w:t>6</w:t>
      </w:r>
      <w:r w:rsidRPr="00DB145B">
        <w:rPr>
          <w:rFonts w:ascii="Times New Roman" w:eastAsia="Times New Roman" w:hAnsi="Times New Roman" w:cs="Times New Roman"/>
          <w:b/>
          <w:bCs/>
          <w:w w:val="105"/>
          <w:sz w:val="24"/>
          <w:szCs w:val="20"/>
          <w:lang w:val="sr-Cyrl-CS"/>
        </w:rPr>
        <w:t xml:space="preserve">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13E79815" w14:textId="77777777" w:rsidR="00DB145B" w:rsidRPr="00DB145B" w:rsidRDefault="00DB145B">
      <w:pPr>
        <w:numPr>
          <w:ilvl w:val="0"/>
          <w:numId w:val="45"/>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p>
    <w:p w14:paraId="36C220D7" w14:textId="77777777" w:rsidR="00DB145B" w:rsidRPr="00DB145B" w:rsidRDefault="00DB145B">
      <w:pPr>
        <w:numPr>
          <w:ilvl w:val="0"/>
          <w:numId w:val="45"/>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pacing w:val="-2"/>
          <w:w w:val="105"/>
          <w:sz w:val="24"/>
          <w:szCs w:val="20"/>
          <w:lang w:val="sr-Cyrl-RS"/>
        </w:rPr>
        <w:t>интервенције су у овој фази углавном минималне,</w:t>
      </w:r>
    </w:p>
    <w:p w14:paraId="5072AF52" w14:textId="77777777" w:rsidR="00DB145B" w:rsidRPr="00DB145B" w:rsidRDefault="00DB145B">
      <w:pPr>
        <w:numPr>
          <w:ilvl w:val="0"/>
          <w:numId w:val="45"/>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очување густог склопа како би се потенцијална стабла будућности што боље очистила од доњих грана,</w:t>
      </w:r>
    </w:p>
    <w:p w14:paraId="5ABCC71C" w14:textId="62B6693D" w:rsidR="00DB145B" w:rsidRPr="00DB145B" w:rsidRDefault="00DB145B">
      <w:pPr>
        <w:numPr>
          <w:ilvl w:val="0"/>
          <w:numId w:val="45"/>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 xml:space="preserve">регулисање/очување и подржавање мешовитости са другим врстама дрвећа </w:t>
      </w:r>
      <w:r w:rsidR="00E9720F">
        <w:rPr>
          <w:rFonts w:ascii="Times New Roman" w:eastAsia="Times New Roman" w:hAnsi="Times New Roman" w:cs="Times New Roman"/>
          <w:bCs/>
          <w:w w:val="105"/>
          <w:sz w:val="24"/>
          <w:szCs w:val="20"/>
          <w:lang w:val="sr-Cyrl-CS"/>
        </w:rPr>
        <w:t>(</w:t>
      </w:r>
      <w:r w:rsidRPr="00DB145B">
        <w:rPr>
          <w:rFonts w:ascii="Times New Roman" w:eastAsia="Times New Roman" w:hAnsi="Times New Roman" w:cs="Times New Roman"/>
          <w:bCs/>
          <w:w w:val="105"/>
          <w:sz w:val="24"/>
          <w:szCs w:val="20"/>
          <w:lang w:val="sr-Cyrl-CS"/>
        </w:rPr>
        <w:t>горски јавор, бели јасен, дивља трешња, китњак, сладун, јела, смрча, дуглазија).</w:t>
      </w:r>
    </w:p>
    <w:p w14:paraId="172F73B6" w14:textId="5C06B090"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касног младика (</w:t>
      </w:r>
      <w:r w:rsidRPr="00E9720F">
        <w:rPr>
          <w:rFonts w:ascii="Times New Roman" w:eastAsia="Times New Roman" w:hAnsi="Times New Roman" w:cs="Times New Roman"/>
          <w:b/>
          <w:bCs/>
          <w:w w:val="105"/>
          <w:sz w:val="24"/>
          <w:szCs w:val="20"/>
          <w:lang w:val="sr-Cyrl-CS"/>
        </w:rPr>
        <w:t xml:space="preserve">H </w:t>
      </w:r>
      <w:r w:rsidR="00E9720F">
        <w:rPr>
          <w:rFonts w:ascii="Times New Roman" w:eastAsia="Times New Roman" w:hAnsi="Times New Roman" w:cs="Times New Roman"/>
          <w:b/>
          <w:bCs/>
          <w:w w:val="105"/>
          <w:sz w:val="24"/>
          <w:szCs w:val="20"/>
          <w:lang w:val="sr-Cyrl-CS"/>
        </w:rPr>
        <w:t>6</w:t>
      </w:r>
      <w:r w:rsidRPr="00DB145B">
        <w:rPr>
          <w:rFonts w:ascii="Times New Roman" w:eastAsia="Times New Roman" w:hAnsi="Times New Roman" w:cs="Times New Roman"/>
          <w:b/>
          <w:bCs/>
          <w:w w:val="105"/>
          <w:sz w:val="24"/>
          <w:szCs w:val="20"/>
          <w:lang w:val="sr-Cyrl-CS"/>
        </w:rPr>
        <w:t xml:space="preserve"> – 1</w:t>
      </w:r>
      <w:r w:rsidR="00E9720F">
        <w:rPr>
          <w:rFonts w:ascii="Times New Roman" w:eastAsia="Times New Roman" w:hAnsi="Times New Roman" w:cs="Times New Roman"/>
          <w:b/>
          <w:bCs/>
          <w:w w:val="105"/>
          <w:sz w:val="24"/>
          <w:szCs w:val="20"/>
          <w:lang w:val="sr-Cyrl-CS"/>
        </w:rPr>
        <w:t>2 (14)</w:t>
      </w:r>
      <w:r w:rsidRPr="00DB145B">
        <w:rPr>
          <w:rFonts w:ascii="Times New Roman" w:eastAsia="Times New Roman" w:hAnsi="Times New Roman" w:cs="Times New Roman"/>
          <w:b/>
          <w:bCs/>
          <w:w w:val="105"/>
          <w:sz w:val="24"/>
          <w:szCs w:val="20"/>
          <w:lang w:val="sr-Cyrl-CS"/>
        </w:rPr>
        <w:t xml:space="preserve"> </w:t>
      </w:r>
      <w:r w:rsidRPr="00E9720F">
        <w:rPr>
          <w:rFonts w:ascii="Times New Roman" w:eastAsia="Times New Roman" w:hAnsi="Times New Roman" w:cs="Times New Roman"/>
          <w:b/>
          <w:bCs/>
          <w:w w:val="105"/>
          <w:sz w:val="24"/>
          <w:szCs w:val="20"/>
          <w:lang w:val="sr-Cyrl-CS"/>
        </w:rPr>
        <w:t>m)</w:t>
      </w:r>
    </w:p>
    <w:p w14:paraId="1276CE3C" w14:textId="77777777" w:rsidR="00DB145B" w:rsidRPr="00DB145B" w:rsidRDefault="00DB145B">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p>
    <w:p w14:paraId="72D2815A" w14:textId="77777777" w:rsidR="00DB145B" w:rsidRPr="00DB145B" w:rsidRDefault="00DB145B">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pacing w:val="-2"/>
          <w:w w:val="105"/>
          <w:sz w:val="24"/>
          <w:szCs w:val="20"/>
          <w:lang w:val="sr-Cyrl-RS"/>
        </w:rPr>
        <w:t>интервенције у овој фази су углавном минималне,</w:t>
      </w:r>
    </w:p>
    <w:p w14:paraId="10B94452" w14:textId="77777777" w:rsidR="00DB145B" w:rsidRPr="00DB145B" w:rsidRDefault="00DB145B">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избор стабала будућности код примешаних врста (четинари, јавор, јасен, трешња, </w:t>
      </w:r>
      <w:r w:rsidRPr="00DB145B">
        <w:rPr>
          <w:rFonts w:ascii="Times New Roman" w:eastAsia="Times New Roman" w:hAnsi="Times New Roman" w:cs="Times New Roman"/>
          <w:bCs/>
          <w:spacing w:val="-2"/>
          <w:sz w:val="24"/>
          <w:szCs w:val="20"/>
          <w:lang w:val="sr-Cyrl-RS"/>
        </w:rPr>
        <w:t>буква),</w:t>
      </w:r>
    </w:p>
    <w:p w14:paraId="2E7EC38C" w14:textId="77777777" w:rsidR="00DB145B" w:rsidRPr="00DB145B" w:rsidRDefault="00DB145B">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очување густог склопа како би се потенцијална стабла будућности што боље очистила од доњих грана,</w:t>
      </w:r>
    </w:p>
    <w:p w14:paraId="5020AFD2" w14:textId="77777777" w:rsidR="00DB145B" w:rsidRPr="00DB145B" w:rsidRDefault="00DB145B">
      <w:pPr>
        <w:numPr>
          <w:ilvl w:val="0"/>
          <w:numId w:val="46"/>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CS"/>
        </w:rPr>
        <w:t>регулисање/очување и подржавање мешовитости са другим врстама дрвећа (регулисање смесе путем очувања група (четинара, јавора, јасена, трешње, букве).</w:t>
      </w:r>
    </w:p>
    <w:p w14:paraId="1105DC97" w14:textId="4A91EE3C"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lastRenderedPageBreak/>
        <w:t>Фаза средњедобних састојина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00E9720F" w:rsidRPr="00DB145B">
        <w:rPr>
          <w:rFonts w:ascii="Times New Roman" w:eastAsia="Times New Roman" w:hAnsi="Times New Roman" w:cs="Times New Roman"/>
          <w:b/>
          <w:bCs/>
          <w:w w:val="105"/>
          <w:sz w:val="24"/>
          <w:szCs w:val="20"/>
          <w:lang w:val="sr-Cyrl-CS"/>
        </w:rPr>
        <w:t>1</w:t>
      </w:r>
      <w:r w:rsidR="00E9720F">
        <w:rPr>
          <w:rFonts w:ascii="Times New Roman" w:eastAsia="Times New Roman" w:hAnsi="Times New Roman" w:cs="Times New Roman"/>
          <w:b/>
          <w:bCs/>
          <w:w w:val="105"/>
          <w:sz w:val="24"/>
          <w:szCs w:val="20"/>
          <w:lang w:val="sr-Cyrl-CS"/>
        </w:rPr>
        <w:t>2 (14)</w:t>
      </w:r>
      <w:r w:rsidR="00E9720F" w:rsidRPr="00DB145B">
        <w:rPr>
          <w:rFonts w:ascii="Times New Roman" w:eastAsia="Times New Roman" w:hAnsi="Times New Roman" w:cs="Times New Roman"/>
          <w:b/>
          <w:bCs/>
          <w:w w:val="105"/>
          <w:sz w:val="24"/>
          <w:szCs w:val="20"/>
          <w:lang w:val="sr-Cyrl-CS"/>
        </w:rPr>
        <w:t xml:space="preserve"> </w:t>
      </w:r>
      <w:r w:rsidRPr="00DB145B">
        <w:rPr>
          <w:rFonts w:ascii="Times New Roman" w:eastAsia="Times New Roman" w:hAnsi="Times New Roman" w:cs="Times New Roman"/>
          <w:b/>
          <w:bCs/>
          <w:w w:val="105"/>
          <w:sz w:val="24"/>
          <w:szCs w:val="20"/>
          <w:lang w:val="sr-Cyrl-CS"/>
        </w:rPr>
        <w:t xml:space="preserve"> – 2</w:t>
      </w:r>
      <w:r w:rsidR="00E9720F">
        <w:rPr>
          <w:rFonts w:ascii="Times New Roman" w:eastAsia="Times New Roman" w:hAnsi="Times New Roman" w:cs="Times New Roman"/>
          <w:b/>
          <w:bCs/>
          <w:w w:val="105"/>
          <w:sz w:val="24"/>
          <w:szCs w:val="20"/>
          <w:lang w:val="sr-Cyrl-CS"/>
        </w:rPr>
        <w:t>2</w:t>
      </w:r>
      <w:r w:rsidRPr="00DB145B">
        <w:rPr>
          <w:rFonts w:ascii="Times New Roman" w:eastAsia="Times New Roman" w:hAnsi="Times New Roman" w:cs="Times New Roman"/>
          <w:b/>
          <w:bCs/>
          <w:w w:val="105"/>
          <w:sz w:val="24"/>
          <w:szCs w:val="20"/>
          <w:lang w:val="sr-Cyrl-CS"/>
        </w:rPr>
        <w:t xml:space="preserve">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28EC4368" w14:textId="22F5F63B" w:rsidR="00DB145B" w:rsidRPr="00DB145B" w:rsidRDefault="00DB145B">
      <w:pPr>
        <w:numPr>
          <w:ilvl w:val="0"/>
          <w:numId w:val="47"/>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избор, обележавање и нега од 230 до 270 стабала будућности по хектару у циљу развоја крошњи стабала ради одржавања дебљнског прираста на жељеном нивоу</w:t>
      </w:r>
      <w:r w:rsidR="003E659C">
        <w:rPr>
          <w:rFonts w:ascii="Times New Roman" w:eastAsia="Times New Roman" w:hAnsi="Times New Roman" w:cs="Times New Roman"/>
          <w:bCs/>
          <w:w w:val="105"/>
          <w:sz w:val="24"/>
          <w:szCs w:val="20"/>
          <w:lang w:val="sr-Cyrl-RS"/>
        </w:rPr>
        <w:t>,</w:t>
      </w:r>
    </w:p>
    <w:p w14:paraId="0AE2A940" w14:textId="5DF534C3" w:rsidR="00DB145B" w:rsidRPr="00DB145B" w:rsidRDefault="00DB145B">
      <w:pPr>
        <w:numPr>
          <w:ilvl w:val="0"/>
          <w:numId w:val="47"/>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скраћење производног процеса дефинисањем нижег циљног пречника на већем броју стабла будућности како би се постигао најбољи економски и еколошки ефекат</w:t>
      </w:r>
      <w:r w:rsidR="003E659C">
        <w:rPr>
          <w:rFonts w:ascii="Times New Roman" w:eastAsia="Times New Roman" w:hAnsi="Times New Roman" w:cs="Times New Roman"/>
          <w:bCs/>
          <w:w w:val="105"/>
          <w:sz w:val="24"/>
          <w:szCs w:val="20"/>
          <w:lang w:val="sr-Cyrl-RS"/>
        </w:rPr>
        <w:t>,</w:t>
      </w:r>
    </w:p>
    <w:p w14:paraId="3483C621" w14:textId="77777777" w:rsidR="00DB145B" w:rsidRPr="00DB145B" w:rsidRDefault="00DB145B">
      <w:pPr>
        <w:numPr>
          <w:ilvl w:val="0"/>
          <w:numId w:val="47"/>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 xml:space="preserve">интензивирање дебљинског прираста кроз правовремене прореде одговарајуће јачине </w:t>
      </w:r>
      <w:r w:rsidRPr="00DB145B">
        <w:rPr>
          <w:rFonts w:ascii="Times New Roman" w:eastAsia="Times New Roman" w:hAnsi="Times New Roman" w:cs="Times New Roman"/>
          <w:bCs/>
          <w:spacing w:val="-2"/>
          <w:w w:val="105"/>
          <w:sz w:val="24"/>
          <w:szCs w:val="20"/>
          <w:lang w:val="sr-Cyrl-RS"/>
        </w:rPr>
        <w:t>захвата,</w:t>
      </w:r>
    </w:p>
    <w:p w14:paraId="3E54BD93" w14:textId="77777777" w:rsidR="00DB145B" w:rsidRPr="00DB145B" w:rsidRDefault="00DB145B">
      <w:pPr>
        <w:numPr>
          <w:ilvl w:val="0"/>
          <w:numId w:val="47"/>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постизање адекватних димензија крошњи најквалитетнијих стабла, удео круне изнад </w:t>
      </w:r>
      <w:r w:rsidRPr="00DB145B">
        <w:rPr>
          <w:rFonts w:ascii="Times New Roman" w:eastAsia="Times New Roman" w:hAnsi="Times New Roman" w:cs="Times New Roman"/>
          <w:bCs/>
          <w:spacing w:val="-5"/>
          <w:sz w:val="24"/>
          <w:szCs w:val="20"/>
          <w:lang w:val="sr-Cyrl-RS"/>
        </w:rPr>
        <w:t>40%,</w:t>
      </w:r>
    </w:p>
    <w:p w14:paraId="53F98538" w14:textId="77777777" w:rsidR="00DB145B" w:rsidRPr="00DB145B" w:rsidRDefault="00DB145B">
      <w:pPr>
        <w:numPr>
          <w:ilvl w:val="0"/>
          <w:numId w:val="47"/>
        </w:numPr>
        <w:spacing w:before="120" w:after="0" w:line="240" w:lineRule="auto"/>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Cs/>
          <w:sz w:val="24"/>
          <w:szCs w:val="20"/>
        </w:rPr>
        <w:t>растојање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измеђустабала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будућности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6</w:t>
      </w:r>
      <w:r w:rsidRPr="00DB145B">
        <w:rPr>
          <w:rFonts w:ascii="Times New Roman" w:eastAsia="Times New Roman" w:hAnsi="Times New Roman" w:cs="Times New Roman"/>
          <w:bCs/>
          <w:sz w:val="24"/>
          <w:szCs w:val="20"/>
          <w:lang w:val="sr-Cyrl-RS"/>
        </w:rPr>
        <w:t>-</w:t>
      </w:r>
      <w:r w:rsidRPr="00DB145B">
        <w:rPr>
          <w:rFonts w:ascii="Times New Roman" w:eastAsia="Times New Roman" w:hAnsi="Times New Roman" w:cs="Times New Roman"/>
          <w:bCs/>
          <w:sz w:val="24"/>
          <w:szCs w:val="20"/>
        </w:rPr>
        <w:t>8</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метара</w:t>
      </w:r>
      <w:r w:rsidRPr="00DB145B">
        <w:rPr>
          <w:rFonts w:ascii="Times New Roman" w:eastAsia="Times New Roman" w:hAnsi="Times New Roman" w:cs="Times New Roman"/>
          <w:bCs/>
          <w:sz w:val="24"/>
          <w:szCs w:val="20"/>
          <w:lang w:val="sr-Cyrl-RS"/>
        </w:rPr>
        <w:t>.</w:t>
      </w:r>
    </w:p>
    <w:p w14:paraId="4D837798" w14:textId="44BFB6F0" w:rsidR="00E9720F" w:rsidRPr="00DB145B" w:rsidRDefault="00DB145B" w:rsidP="00E9720F">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sz w:val="24"/>
          <w:szCs w:val="20"/>
          <w:lang w:val="sr-Cyrl-CS"/>
        </w:rPr>
        <w:t xml:space="preserve">Фаза дозревања (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&gt; 2</w:t>
      </w:r>
      <w:r w:rsidR="00E9720F">
        <w:rPr>
          <w:rFonts w:ascii="Times New Roman" w:eastAsia="Times New Roman" w:hAnsi="Times New Roman" w:cs="Times New Roman"/>
          <w:b/>
          <w:bCs/>
          <w:sz w:val="24"/>
          <w:szCs w:val="20"/>
          <w:lang w:val="sr-Cyrl-CS"/>
        </w:rPr>
        <w:t>2</w:t>
      </w:r>
      <w:r w:rsidR="00E9720F" w:rsidRPr="00DB145B">
        <w:rPr>
          <w:rFonts w:ascii="Times New Roman" w:eastAsia="Times New Roman" w:hAnsi="Times New Roman" w:cs="Times New Roman"/>
          <w:b/>
          <w:bCs/>
          <w:w w:val="105"/>
          <w:sz w:val="24"/>
          <w:szCs w:val="20"/>
          <w:lang w:val="sr-Cyrl-CS"/>
        </w:rPr>
        <w:t xml:space="preserve"> – 2</w:t>
      </w:r>
      <w:r w:rsidR="00E9720F">
        <w:rPr>
          <w:rFonts w:ascii="Times New Roman" w:eastAsia="Times New Roman" w:hAnsi="Times New Roman" w:cs="Times New Roman"/>
          <w:b/>
          <w:bCs/>
          <w:w w:val="105"/>
          <w:sz w:val="24"/>
          <w:szCs w:val="20"/>
          <w:lang w:val="sr-Cyrl-CS"/>
        </w:rPr>
        <w:t>8</w:t>
      </w:r>
      <w:r w:rsidR="00E9720F" w:rsidRPr="00DB145B">
        <w:rPr>
          <w:rFonts w:ascii="Times New Roman" w:eastAsia="Times New Roman" w:hAnsi="Times New Roman" w:cs="Times New Roman"/>
          <w:b/>
          <w:bCs/>
          <w:w w:val="105"/>
          <w:sz w:val="24"/>
          <w:szCs w:val="20"/>
          <w:lang w:val="sr-Cyrl-CS"/>
        </w:rPr>
        <w:t xml:space="preserve"> </w:t>
      </w:r>
      <w:r w:rsidR="00E9720F" w:rsidRPr="00DB145B">
        <w:rPr>
          <w:rFonts w:ascii="Times New Roman" w:eastAsia="Times New Roman" w:hAnsi="Times New Roman" w:cs="Times New Roman"/>
          <w:b/>
          <w:bCs/>
          <w:spacing w:val="-5"/>
          <w:w w:val="105"/>
          <w:sz w:val="24"/>
          <w:szCs w:val="20"/>
        </w:rPr>
        <w:t>m</w:t>
      </w:r>
      <w:r w:rsidR="00E9720F" w:rsidRPr="00DB145B">
        <w:rPr>
          <w:rFonts w:ascii="Times New Roman" w:eastAsia="Times New Roman" w:hAnsi="Times New Roman" w:cs="Times New Roman"/>
          <w:b/>
          <w:bCs/>
          <w:spacing w:val="-5"/>
          <w:w w:val="105"/>
          <w:sz w:val="24"/>
          <w:szCs w:val="20"/>
          <w:lang w:val="sr-Cyrl-RS"/>
        </w:rPr>
        <w:t>)</w:t>
      </w:r>
    </w:p>
    <w:p w14:paraId="2678A6DD" w14:textId="09D9F6F9" w:rsidR="00DB145B" w:rsidRPr="00DB145B" w:rsidRDefault="00DB145B" w:rsidP="00E9720F">
      <w:pPr>
        <w:spacing w:before="120" w:after="0" w:line="240" w:lineRule="auto"/>
        <w:jc w:val="both"/>
        <w:rPr>
          <w:rFonts w:ascii="Times New Roman" w:eastAsia="Times New Roman" w:hAnsi="Times New Roman" w:cs="Times New Roman"/>
          <w:b/>
          <w:bCs/>
          <w:sz w:val="24"/>
          <w:szCs w:val="20"/>
          <w:lang w:val="sr-Cyrl-CS"/>
        </w:rPr>
      </w:pPr>
    </w:p>
    <w:p w14:paraId="7DA626E0" w14:textId="77777777" w:rsidR="00DB145B" w:rsidRPr="00DB145B" w:rsidRDefault="00DB145B">
      <w:pPr>
        <w:numPr>
          <w:ilvl w:val="0"/>
          <w:numId w:val="42"/>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наставак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неге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 будућности у циљу развоја крошњи стабала ради одржавања дебљинског прираста на жељеном нивоу,</w:t>
      </w:r>
    </w:p>
    <w:p w14:paraId="6A2E6139" w14:textId="77777777" w:rsidR="00DB145B" w:rsidRPr="00DB145B" w:rsidRDefault="00DB145B">
      <w:pPr>
        <w:numPr>
          <w:ilvl w:val="0"/>
          <w:numId w:val="4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унапређење/неговање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постојеће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запремине.</w:t>
      </w:r>
    </w:p>
    <w:p w14:paraId="1054BFAC" w14:textId="6D8E802B"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2"/>
          <w:w w:val="105"/>
          <w:sz w:val="24"/>
          <w:szCs w:val="20"/>
          <w:lang w:val="sr-Cyrl-RS"/>
        </w:rPr>
      </w:pPr>
      <w:r w:rsidRPr="00DB145B">
        <w:rPr>
          <w:rFonts w:ascii="Times New Roman" w:eastAsia="Times New Roman" w:hAnsi="Times New Roman" w:cs="Times New Roman"/>
          <w:b/>
          <w:bCs/>
          <w:w w:val="105"/>
          <w:sz w:val="24"/>
          <w:szCs w:val="20"/>
          <w:lang w:val="sr-Cyrl-CS"/>
        </w:rPr>
        <w:t>Фаза</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зрелости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00E9720F">
        <w:rPr>
          <w:rFonts w:ascii="Times New Roman" w:eastAsia="Times New Roman" w:hAnsi="Times New Roman" w:cs="Times New Roman"/>
          <w:b/>
          <w:bCs/>
          <w:w w:val="105"/>
          <w:sz w:val="24"/>
          <w:szCs w:val="20"/>
          <w:lang w:val="sr-Cyrl-CS"/>
        </w:rPr>
        <w:t>28</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m</w:t>
      </w:r>
      <w:r w:rsidRPr="00DB145B">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D</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w:t>
      </w:r>
      <w:r w:rsidRPr="00DB145B">
        <w:rPr>
          <w:rFonts w:ascii="Times New Roman" w:eastAsia="Times New Roman" w:hAnsi="Times New Roman" w:cs="Times New Roman"/>
          <w:b/>
          <w:bCs/>
          <w:w w:val="105"/>
          <w:sz w:val="24"/>
          <w:szCs w:val="20"/>
          <w:lang w:val="sr-Cyrl-RS"/>
        </w:rPr>
        <w:t xml:space="preserve"> </w:t>
      </w:r>
      <w:r w:rsidR="00E9720F">
        <w:rPr>
          <w:rFonts w:ascii="Times New Roman" w:eastAsia="Times New Roman" w:hAnsi="Times New Roman" w:cs="Times New Roman"/>
          <w:b/>
          <w:bCs/>
          <w:w w:val="105"/>
          <w:sz w:val="24"/>
          <w:szCs w:val="20"/>
          <w:lang w:val="sr-Cyrl-CS"/>
        </w:rPr>
        <w:t>5</w:t>
      </w:r>
      <w:r w:rsidRPr="00DB145B">
        <w:rPr>
          <w:rFonts w:ascii="Times New Roman" w:eastAsia="Times New Roman" w:hAnsi="Times New Roman" w:cs="Times New Roman"/>
          <w:b/>
          <w:bCs/>
          <w:w w:val="105"/>
          <w:sz w:val="24"/>
          <w:szCs w:val="20"/>
          <w:lang w:val="sr-Cyrl-CS"/>
        </w:rPr>
        <w:t>0</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cm</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у</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зависности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од</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циљног</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spacing w:val="-2"/>
          <w:w w:val="105"/>
          <w:sz w:val="24"/>
          <w:szCs w:val="20"/>
          <w:lang w:val="sr-Cyrl-CS"/>
        </w:rPr>
        <w:t>пречника</w:t>
      </w:r>
      <w:r w:rsidRPr="00DB145B">
        <w:rPr>
          <w:rFonts w:ascii="Times New Roman" w:eastAsia="Times New Roman" w:hAnsi="Times New Roman" w:cs="Times New Roman"/>
          <w:b/>
          <w:bCs/>
          <w:spacing w:val="-2"/>
          <w:w w:val="105"/>
          <w:sz w:val="24"/>
          <w:szCs w:val="20"/>
          <w:lang w:val="sr-Cyrl-RS"/>
        </w:rPr>
        <w:t>)</w:t>
      </w:r>
    </w:p>
    <w:p w14:paraId="1E49D58B" w14:textId="77777777" w:rsidR="00DB145B" w:rsidRPr="00DB145B" w:rsidRDefault="00DB145B">
      <w:pPr>
        <w:numPr>
          <w:ilvl w:val="0"/>
          <w:numId w:val="42"/>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lang w:val="sr-Cyrl-RS"/>
        </w:rPr>
        <w:t>сеча стабала која су достигла циљни пречник и стабала лошијег квалитета,</w:t>
      </w:r>
    </w:p>
    <w:p w14:paraId="119207D8" w14:textId="77777777" w:rsidR="00DB145B" w:rsidRPr="00DB145B" w:rsidRDefault="00DB145B">
      <w:pPr>
        <w:numPr>
          <w:ilvl w:val="0"/>
          <w:numId w:val="4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осигурати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природно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подмлађивање,</w:t>
      </w:r>
    </w:p>
    <w:p w14:paraId="2A43B4D9" w14:textId="77777777" w:rsidR="00DB145B" w:rsidRPr="00DB145B" w:rsidRDefault="00DB145B">
      <w:pPr>
        <w:numPr>
          <w:ilvl w:val="0"/>
          <w:numId w:val="42"/>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w w:val="105"/>
          <w:sz w:val="24"/>
          <w:szCs w:val="20"/>
        </w:rPr>
        <w:t>осигурати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(уношењем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или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природно) подмладак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осталих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врста 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састојинама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смрче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(јела, дуглазија, горски јавор, буква, бели јасен, дивља трешња),</w:t>
      </w:r>
    </w:p>
    <w:p w14:paraId="027DB856" w14:textId="77777777" w:rsidR="00DB145B" w:rsidRPr="00D94FB2" w:rsidRDefault="00DB145B">
      <w:pPr>
        <w:numPr>
          <w:ilvl w:val="0"/>
          <w:numId w:val="42"/>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максимално смањити штете на подмлатку приликом спровођења сече </w:t>
      </w:r>
      <w:r w:rsidRPr="00DB145B">
        <w:rPr>
          <w:rFonts w:ascii="Times New Roman" w:eastAsia="Times New Roman" w:hAnsi="Times New Roman" w:cs="Times New Roman"/>
          <w:bCs/>
          <w:spacing w:val="-2"/>
          <w:sz w:val="24"/>
          <w:szCs w:val="20"/>
          <w:lang w:val="sr-Cyrl-RS"/>
        </w:rPr>
        <w:t>обнављања.</w:t>
      </w:r>
    </w:p>
    <w:p w14:paraId="3E808544" w14:textId="77777777" w:rsidR="00D94FB2" w:rsidRPr="00DB145B" w:rsidRDefault="00D94FB2" w:rsidP="00D94FB2">
      <w:pPr>
        <w:spacing w:before="120" w:after="0" w:line="240" w:lineRule="auto"/>
        <w:ind w:left="1440"/>
        <w:jc w:val="both"/>
        <w:rPr>
          <w:rFonts w:ascii="Times New Roman" w:eastAsia="Times New Roman" w:hAnsi="Times New Roman" w:cs="Times New Roman"/>
          <w:bCs/>
          <w:sz w:val="24"/>
          <w:szCs w:val="20"/>
          <w:lang w:val="sr-Cyrl-RS"/>
        </w:rPr>
      </w:pPr>
    </w:p>
    <w:p w14:paraId="2C156401" w14:textId="0D8A55CD" w:rsidR="00DB145B" w:rsidRDefault="00DB145B" w:rsidP="00DB145B">
      <w:pPr>
        <w:spacing w:before="120" w:after="0" w:line="240" w:lineRule="auto"/>
        <w:ind w:left="720" w:right="720"/>
        <w:jc w:val="both"/>
        <w:outlineLvl w:val="6"/>
        <w:rPr>
          <w:rFonts w:ascii="Arial" w:eastAsia="Times New Roman" w:hAnsi="Arial"/>
          <w:b/>
          <w:bCs/>
          <w:i/>
          <w:kern w:val="32"/>
          <w:sz w:val="24"/>
          <w:szCs w:val="24"/>
          <w:lang w:val="sr-Cyrl-RS" w:eastAsia="sr-Latn-CS"/>
        </w:rPr>
      </w:pPr>
      <w:r w:rsidRPr="00761574">
        <w:rPr>
          <w:rFonts w:ascii="Arial" w:eastAsia="Times New Roman" w:hAnsi="Arial"/>
          <w:b/>
          <w:bCs/>
          <w:i/>
          <w:kern w:val="32"/>
          <w:sz w:val="24"/>
          <w:szCs w:val="24"/>
          <w:lang w:val="sr-Cyrl-RS" w:eastAsia="sr-Latn-CS"/>
        </w:rPr>
        <w:t>Газдински тип 31610 -  Високе мешовите шуме осталих четинара</w:t>
      </w:r>
    </w:p>
    <w:p w14:paraId="196A95A0" w14:textId="77777777" w:rsidR="00761574" w:rsidRPr="00DB145B" w:rsidRDefault="00761574" w:rsidP="00DB145B">
      <w:pPr>
        <w:spacing w:before="120" w:after="0" w:line="240" w:lineRule="auto"/>
        <w:ind w:left="720" w:right="720"/>
        <w:jc w:val="both"/>
        <w:outlineLvl w:val="6"/>
        <w:rPr>
          <w:rFonts w:ascii="Times New Roman" w:eastAsia="Times New Roman" w:hAnsi="Times New Roman" w:cs="Times New Roman"/>
          <w:b/>
          <w:bCs/>
          <w:sz w:val="28"/>
          <w:szCs w:val="24"/>
          <w:lang w:val="sr-Latn-RS"/>
        </w:rPr>
      </w:pPr>
    </w:p>
    <w:p w14:paraId="4BAA4D03" w14:textId="77777777" w:rsidR="00DB145B" w:rsidRPr="00DB145B" w:rsidRDefault="00DB145B" w:rsidP="00DB145B">
      <w:pPr>
        <w:spacing w:before="120" w:after="0" w:line="240" w:lineRule="auto"/>
        <w:ind w:firstLine="720"/>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
          <w:bCs/>
          <w:i/>
          <w:sz w:val="24"/>
          <w:szCs w:val="20"/>
          <w:lang w:val="sr-Cyrl-RS"/>
        </w:rPr>
        <w:t>Дугорочни циљ</w:t>
      </w:r>
      <w:r w:rsidRPr="00DB145B">
        <w:rPr>
          <w:rFonts w:ascii="Times New Roman" w:eastAsia="Times New Roman" w:hAnsi="Times New Roman" w:cs="Times New Roman"/>
          <w:b/>
          <w:bCs/>
          <w:sz w:val="24"/>
          <w:szCs w:val="20"/>
        </w:rPr>
        <w:t xml:space="preserve">: </w:t>
      </w:r>
      <w:r w:rsidRPr="00DB145B">
        <w:rPr>
          <w:rFonts w:ascii="Times New Roman" w:eastAsia="Times New Roman" w:hAnsi="Times New Roman" w:cs="Times New Roman"/>
          <w:bCs/>
          <w:w w:val="105"/>
          <w:sz w:val="24"/>
          <w:szCs w:val="20"/>
        </w:rPr>
        <w:t xml:space="preserve">Циљ неговања састојина представља избор и негу максимално </w:t>
      </w:r>
      <w:r w:rsidRPr="00DB145B">
        <w:rPr>
          <w:rFonts w:ascii="Times New Roman" w:eastAsia="Times New Roman" w:hAnsi="Times New Roman" w:cs="Times New Roman"/>
          <w:bCs/>
          <w:w w:val="105"/>
          <w:sz w:val="24"/>
          <w:szCs w:val="20"/>
          <w:lang w:val="sr-Cyrl-RS"/>
        </w:rPr>
        <w:t xml:space="preserve">од </w:t>
      </w:r>
      <w:r w:rsidRPr="00DB145B">
        <w:rPr>
          <w:rFonts w:ascii="Times New Roman" w:eastAsia="Times New Roman" w:hAnsi="Times New Roman" w:cs="Times New Roman"/>
          <w:bCs/>
          <w:w w:val="105"/>
          <w:sz w:val="24"/>
          <w:szCs w:val="20"/>
        </w:rPr>
        <w:t xml:space="preserve">110 до 250 стабала </w:t>
      </w:r>
      <w:r w:rsidRPr="00DB145B">
        <w:rPr>
          <w:rFonts w:ascii="Times New Roman" w:eastAsia="Times New Roman" w:hAnsi="Times New Roman" w:cs="Times New Roman"/>
          <w:bCs/>
          <w:sz w:val="24"/>
          <w:szCs w:val="20"/>
        </w:rPr>
        <w:t>будућности/hа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у</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зависности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од</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циљног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пречника</w:t>
      </w:r>
      <w:r w:rsidRPr="00DB145B">
        <w:rPr>
          <w:rFonts w:ascii="Times New Roman" w:eastAsia="Times New Roman" w:hAnsi="Times New Roman" w:cs="Times New Roman"/>
          <w:bCs/>
          <w:sz w:val="24"/>
          <w:szCs w:val="20"/>
          <w:lang w:val="sr-Cyrl-RS"/>
        </w:rPr>
        <w:t xml:space="preserve"> од </w:t>
      </w:r>
      <w:r w:rsidRPr="00DB145B">
        <w:rPr>
          <w:rFonts w:ascii="Times New Roman" w:eastAsia="Times New Roman" w:hAnsi="Times New Roman" w:cs="Times New Roman"/>
          <w:bCs/>
          <w:sz w:val="24"/>
          <w:szCs w:val="20"/>
        </w:rPr>
        <w:t>40</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до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70</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cm,</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деблом</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до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6-8</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m</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чистим</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од</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грана</w:t>
      </w:r>
      <w:r w:rsidRPr="00DB145B">
        <w:rPr>
          <w:rFonts w:ascii="Times New Roman" w:eastAsia="Times New Roman" w:hAnsi="Times New Roman" w:cs="Times New Roman"/>
          <w:bCs/>
          <w:spacing w:val="-2"/>
          <w:sz w:val="24"/>
          <w:szCs w:val="20"/>
          <w:lang w:val="sr-Cyrl-RS"/>
        </w:rPr>
        <w:t>.</w:t>
      </w:r>
    </w:p>
    <w:p w14:paraId="5F5943FB"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RS"/>
        </w:rPr>
      </w:pPr>
      <w:r w:rsidRPr="00DB145B">
        <w:rPr>
          <w:rFonts w:ascii="Times New Roman" w:eastAsia="Times New Roman" w:hAnsi="Times New Roman" w:cs="Times New Roman"/>
          <w:b/>
          <w:bCs/>
          <w:sz w:val="24"/>
          <w:szCs w:val="20"/>
          <w:lang w:val="sr-Cyrl-RS"/>
        </w:rPr>
        <w:t>Узгојни циљеви по узгојним групама</w:t>
      </w:r>
    </w:p>
    <w:p w14:paraId="7E91D07E"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RS"/>
        </w:rPr>
        <w:lastRenderedPageBreak/>
        <w:t>Фаза подмлатка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&lt; 3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3AF86996" w14:textId="77777777" w:rsidR="00DB145B" w:rsidRPr="00DB145B" w:rsidRDefault="00DB145B">
      <w:pPr>
        <w:numPr>
          <w:ilvl w:val="0"/>
          <w:numId w:val="3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lang w:val="sr-Cyrl-RS"/>
        </w:rPr>
        <w:t>о</w:t>
      </w:r>
      <w:r w:rsidRPr="00DB145B">
        <w:rPr>
          <w:rFonts w:ascii="Times New Roman" w:eastAsia="Times New Roman" w:hAnsi="Times New Roman" w:cs="Times New Roman"/>
          <w:bCs/>
          <w:sz w:val="24"/>
          <w:szCs w:val="20"/>
        </w:rPr>
        <w:t>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унапређење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здравственог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стања,</w:t>
      </w:r>
    </w:p>
    <w:p w14:paraId="66F7640D" w14:textId="77777777" w:rsidR="00DB145B" w:rsidRPr="00DB145B" w:rsidRDefault="00DB145B">
      <w:pPr>
        <w:numPr>
          <w:ilvl w:val="0"/>
          <w:numId w:val="3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pacing w:val="-2"/>
          <w:w w:val="105"/>
          <w:sz w:val="24"/>
          <w:szCs w:val="20"/>
          <w:lang w:val="sr-Cyrl-RS"/>
        </w:rPr>
        <w:t xml:space="preserve">у </w:t>
      </w:r>
      <w:r w:rsidRPr="00DB145B">
        <w:rPr>
          <w:rFonts w:ascii="Times New Roman" w:eastAsia="Times New Roman" w:hAnsi="Times New Roman" w:cs="Times New Roman"/>
          <w:bCs/>
          <w:spacing w:val="-2"/>
          <w:w w:val="105"/>
          <w:sz w:val="24"/>
          <w:szCs w:val="20"/>
        </w:rPr>
        <w:t>овој</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rPr>
        <w:t>фази</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rPr>
        <w:t>углавном</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rPr>
        <w:t>нема</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rPr>
        <w:t>великих</w:t>
      </w:r>
      <w:r w:rsidRPr="00DB145B">
        <w:rPr>
          <w:rFonts w:ascii="Times New Roman" w:eastAsia="Times New Roman" w:hAnsi="Times New Roman" w:cs="Times New Roman"/>
          <w:bCs/>
          <w:spacing w:val="-2"/>
          <w:w w:val="105"/>
          <w:sz w:val="24"/>
          <w:szCs w:val="20"/>
          <w:lang w:val="sr-Cyrl-RS"/>
        </w:rPr>
        <w:t xml:space="preserve"> </w:t>
      </w:r>
      <w:r w:rsidRPr="00DB145B">
        <w:rPr>
          <w:rFonts w:ascii="Times New Roman" w:eastAsia="Times New Roman" w:hAnsi="Times New Roman" w:cs="Times New Roman"/>
          <w:bCs/>
          <w:spacing w:val="-2"/>
          <w:w w:val="105"/>
          <w:sz w:val="24"/>
          <w:szCs w:val="20"/>
        </w:rPr>
        <w:t>интервенција</w:t>
      </w:r>
      <w:r w:rsidRPr="00DB145B">
        <w:rPr>
          <w:rFonts w:ascii="Times New Roman" w:eastAsia="Times New Roman" w:hAnsi="Times New Roman" w:cs="Times New Roman"/>
          <w:bCs/>
          <w:spacing w:val="-2"/>
          <w:w w:val="105"/>
          <w:sz w:val="24"/>
          <w:szCs w:val="20"/>
          <w:lang w:val="sr-Cyrl-RS"/>
        </w:rPr>
        <w:t>,</w:t>
      </w:r>
    </w:p>
    <w:p w14:paraId="3BC62848" w14:textId="77777777" w:rsidR="00DB145B" w:rsidRPr="00DB145B" w:rsidRDefault="00DB145B">
      <w:pPr>
        <w:numPr>
          <w:ilvl w:val="0"/>
          <w:numId w:val="3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lang w:val="sr-Cyrl-RS"/>
        </w:rPr>
        <w:t>п</w:t>
      </w:r>
      <w:r w:rsidRPr="00DB145B">
        <w:rPr>
          <w:rFonts w:ascii="Times New Roman" w:eastAsia="Times New Roman" w:hAnsi="Times New Roman" w:cs="Times New Roman"/>
          <w:bCs/>
          <w:sz w:val="24"/>
          <w:szCs w:val="20"/>
        </w:rPr>
        <w:t>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најквалитетнијег</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подмлатка,</w:t>
      </w:r>
    </w:p>
    <w:p w14:paraId="3C0418AA" w14:textId="77777777" w:rsidR="00DB145B" w:rsidRPr="00DB145B" w:rsidRDefault="00DB145B">
      <w:pPr>
        <w:numPr>
          <w:ilvl w:val="0"/>
          <w:numId w:val="3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lang w:val="sr-Cyrl-RS"/>
        </w:rPr>
        <w:t>п</w:t>
      </w:r>
      <w:r w:rsidRPr="00DB145B">
        <w:rPr>
          <w:rFonts w:ascii="Times New Roman" w:eastAsia="Times New Roman" w:hAnsi="Times New Roman" w:cs="Times New Roman"/>
          <w:bCs/>
          <w:w w:val="105"/>
          <w:sz w:val="24"/>
          <w:szCs w:val="20"/>
        </w:rPr>
        <w:t>одржавање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густог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склопа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како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потенцијална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будућности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што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боље очистила од доњих грана,</w:t>
      </w:r>
    </w:p>
    <w:p w14:paraId="043308AE" w14:textId="77777777" w:rsidR="00DB145B" w:rsidRPr="00DB145B" w:rsidRDefault="00DB145B">
      <w:pPr>
        <w:numPr>
          <w:ilvl w:val="0"/>
          <w:numId w:val="3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подржавање жељеног састава и смесе врста (</w:t>
      </w:r>
      <w:r w:rsidRPr="00DB145B">
        <w:rPr>
          <w:rFonts w:ascii="Times New Roman" w:eastAsia="Times New Roman" w:hAnsi="Times New Roman" w:cs="Times New Roman"/>
          <w:bCs/>
          <w:w w:val="105"/>
          <w:sz w:val="24"/>
          <w:szCs w:val="20"/>
          <w:lang w:val="sr-Cyrl-RS"/>
        </w:rPr>
        <w:t xml:space="preserve">китњак, сладун, </w:t>
      </w:r>
      <w:r w:rsidRPr="00DB145B">
        <w:rPr>
          <w:rFonts w:ascii="Times New Roman" w:eastAsia="Times New Roman" w:hAnsi="Times New Roman" w:cs="Times New Roman"/>
          <w:bCs/>
          <w:w w:val="105"/>
          <w:sz w:val="24"/>
          <w:szCs w:val="20"/>
        </w:rPr>
        <w:t xml:space="preserve">горски јавор, бели јасен, дивља трешња, јела, </w:t>
      </w:r>
      <w:r w:rsidRPr="00DB145B">
        <w:rPr>
          <w:rFonts w:ascii="Times New Roman" w:eastAsia="Times New Roman" w:hAnsi="Times New Roman" w:cs="Times New Roman"/>
          <w:bCs/>
          <w:w w:val="105"/>
          <w:sz w:val="24"/>
          <w:szCs w:val="20"/>
          <w:lang w:val="sr-Cyrl-RS"/>
        </w:rPr>
        <w:t>буква</w:t>
      </w:r>
      <w:r w:rsidRPr="00DB145B">
        <w:rPr>
          <w:rFonts w:ascii="Times New Roman" w:eastAsia="Times New Roman" w:hAnsi="Times New Roman" w:cs="Times New Roman"/>
          <w:bCs/>
          <w:w w:val="105"/>
          <w:sz w:val="24"/>
          <w:szCs w:val="20"/>
        </w:rPr>
        <w:t>),</w:t>
      </w:r>
    </w:p>
    <w:p w14:paraId="34E0A34C" w14:textId="50F403A8" w:rsidR="00DB145B" w:rsidRPr="00DB145B" w:rsidRDefault="00DB145B">
      <w:pPr>
        <w:numPr>
          <w:ilvl w:val="0"/>
          <w:numId w:val="3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уклањање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пионирских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брзорастућих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врста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(бреза,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јасика,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4"/>
          <w:sz w:val="24"/>
          <w:szCs w:val="20"/>
        </w:rPr>
        <w:t>ива)</w:t>
      </w:r>
      <w:r w:rsidR="003E659C">
        <w:rPr>
          <w:rFonts w:ascii="Times New Roman" w:eastAsia="Times New Roman" w:hAnsi="Times New Roman" w:cs="Times New Roman"/>
          <w:bCs/>
          <w:spacing w:val="-4"/>
          <w:sz w:val="24"/>
          <w:szCs w:val="20"/>
          <w:lang w:val="sr-Cyrl-RS"/>
        </w:rPr>
        <w:t>,</w:t>
      </w:r>
    </w:p>
    <w:p w14:paraId="28E57B45" w14:textId="77777777" w:rsidR="00DB145B" w:rsidRPr="00DB145B" w:rsidRDefault="00DB145B">
      <w:pPr>
        <w:numPr>
          <w:ilvl w:val="0"/>
          <w:numId w:val="35"/>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регулисање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порекла.</w:t>
      </w:r>
    </w:p>
    <w:p w14:paraId="06B6C5AF"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раног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3 – 7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2CCA8638" w14:textId="77777777"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p>
    <w:p w14:paraId="708BDC4C" w14:textId="3C3D3626"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интервенције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овој</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фази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углавном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минималне</w:t>
      </w:r>
      <w:r w:rsidR="003E659C">
        <w:rPr>
          <w:rFonts w:ascii="Times New Roman" w:eastAsia="Times New Roman" w:hAnsi="Times New Roman" w:cs="Times New Roman"/>
          <w:bCs/>
          <w:w w:val="105"/>
          <w:sz w:val="24"/>
          <w:szCs w:val="20"/>
          <w:lang w:val="sr-Cyrl-RS"/>
        </w:rPr>
        <w:t>,</w:t>
      </w:r>
    </w:p>
    <w:p w14:paraId="408F342A" w14:textId="77777777"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очување густог склопа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како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се потенцијална стабла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будућности што боље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очистила од доњих грана,</w:t>
      </w:r>
    </w:p>
    <w:p w14:paraId="50D1001B" w14:textId="77777777" w:rsidR="00DB145B" w:rsidRPr="00DB145B" w:rsidRDefault="00DB145B">
      <w:pPr>
        <w:numPr>
          <w:ilvl w:val="0"/>
          <w:numId w:val="28"/>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регулисање/очување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подржавање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мешовитости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другим</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врстама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дрвећа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w:t>
      </w:r>
      <w:r w:rsidRPr="00DB145B">
        <w:rPr>
          <w:rFonts w:ascii="Times New Roman" w:eastAsia="Times New Roman" w:hAnsi="Times New Roman" w:cs="Times New Roman"/>
          <w:bCs/>
          <w:sz w:val="24"/>
          <w:szCs w:val="20"/>
          <w:lang w:val="sr-Cyrl-RS"/>
        </w:rPr>
        <w:t xml:space="preserve">китњак, сладун, </w:t>
      </w:r>
      <w:r w:rsidRPr="00DB145B">
        <w:rPr>
          <w:rFonts w:ascii="Times New Roman" w:eastAsia="Times New Roman" w:hAnsi="Times New Roman" w:cs="Times New Roman"/>
          <w:bCs/>
          <w:sz w:val="24"/>
          <w:szCs w:val="20"/>
        </w:rPr>
        <w:t>горски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јавор</w:t>
      </w:r>
      <w:r w:rsidRPr="00DB145B">
        <w:rPr>
          <w:rFonts w:ascii="Times New Roman" w:eastAsia="Times New Roman" w:hAnsi="Times New Roman" w:cs="Times New Roman"/>
          <w:bCs/>
          <w:w w:val="105"/>
          <w:sz w:val="24"/>
          <w:szCs w:val="20"/>
        </w:rPr>
        <w:t>,</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буква,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бели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јасен,</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дивља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трешња,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јела).</w:t>
      </w:r>
    </w:p>
    <w:p w14:paraId="7CFDE545"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касног младика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7 – 14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335183A0" w14:textId="77777777" w:rsidR="00DB145B" w:rsidRPr="00DB145B" w:rsidRDefault="00DB145B">
      <w:pPr>
        <w:numPr>
          <w:ilvl w:val="0"/>
          <w:numId w:val="3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lang w:val="sr-Cyrl-RS"/>
        </w:rPr>
        <w:t xml:space="preserve">очување и унапређење здравственог </w:t>
      </w:r>
      <w:r w:rsidRPr="00DB145B">
        <w:rPr>
          <w:rFonts w:ascii="Times New Roman" w:eastAsia="Times New Roman" w:hAnsi="Times New Roman" w:cs="Times New Roman"/>
          <w:bCs/>
          <w:spacing w:val="-2"/>
          <w:sz w:val="24"/>
          <w:szCs w:val="20"/>
          <w:lang w:val="sr-Cyrl-RS"/>
        </w:rPr>
        <w:t>стања</w:t>
      </w:r>
      <w:r w:rsidRPr="00DB145B">
        <w:rPr>
          <w:rFonts w:ascii="Times New Roman" w:eastAsia="Times New Roman" w:hAnsi="Times New Roman" w:cs="Times New Roman"/>
          <w:bCs/>
          <w:spacing w:val="-2"/>
          <w:sz w:val="24"/>
          <w:szCs w:val="20"/>
        </w:rPr>
        <w:t>,</w:t>
      </w:r>
    </w:p>
    <w:p w14:paraId="593358D5" w14:textId="77777777" w:rsidR="00DB145B" w:rsidRPr="00DB145B" w:rsidRDefault="00DB145B">
      <w:pPr>
        <w:numPr>
          <w:ilvl w:val="0"/>
          <w:numId w:val="3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lang w:val="sr-Cyrl-RS"/>
        </w:rPr>
        <w:t>интервенције у овој фази су углавном минималне,</w:t>
      </w:r>
    </w:p>
    <w:p w14:paraId="21E3B6B4" w14:textId="77777777" w:rsidR="00DB145B" w:rsidRPr="00DB145B" w:rsidRDefault="00DB145B">
      <w:pPr>
        <w:numPr>
          <w:ilvl w:val="0"/>
          <w:numId w:val="3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избор</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стабала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будућности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код</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примешаних</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врста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w:t>
      </w:r>
      <w:r w:rsidRPr="00DB145B">
        <w:rPr>
          <w:rFonts w:ascii="Times New Roman" w:eastAsia="Times New Roman" w:hAnsi="Times New Roman" w:cs="Times New Roman"/>
          <w:bCs/>
          <w:sz w:val="24"/>
          <w:szCs w:val="20"/>
          <w:lang w:val="sr-Cyrl-RS"/>
        </w:rPr>
        <w:t>храст, четинари</w:t>
      </w:r>
      <w:r w:rsidRPr="00DB145B">
        <w:rPr>
          <w:rFonts w:ascii="Times New Roman" w:eastAsia="Times New Roman" w:hAnsi="Times New Roman" w:cs="Times New Roman"/>
          <w:bCs/>
          <w:sz w:val="24"/>
          <w:szCs w:val="20"/>
        </w:rPr>
        <w:t>,</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јавор,</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јасен,</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трешња</w:t>
      </w:r>
      <w:r w:rsidRPr="00DB145B">
        <w:rPr>
          <w:rFonts w:ascii="Times New Roman" w:eastAsia="Times New Roman" w:hAnsi="Times New Roman" w:cs="Times New Roman"/>
          <w:bCs/>
          <w:spacing w:val="-2"/>
          <w:sz w:val="24"/>
          <w:szCs w:val="20"/>
          <w:lang w:val="sr-Cyrl-RS"/>
        </w:rPr>
        <w:t>, буква</w:t>
      </w:r>
      <w:r w:rsidRPr="00DB145B">
        <w:rPr>
          <w:rFonts w:ascii="Times New Roman" w:eastAsia="Times New Roman" w:hAnsi="Times New Roman" w:cs="Times New Roman"/>
          <w:bCs/>
          <w:spacing w:val="-2"/>
          <w:sz w:val="24"/>
          <w:szCs w:val="20"/>
        </w:rPr>
        <w:t>),</w:t>
      </w:r>
    </w:p>
    <w:p w14:paraId="37E4CA45" w14:textId="77777777" w:rsidR="00DB145B" w:rsidRPr="00DB145B" w:rsidRDefault="00DB145B">
      <w:pPr>
        <w:numPr>
          <w:ilvl w:val="0"/>
          <w:numId w:val="3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очување густог склопа како би се потенцијална стабла будућности што боље очистила од доњих грана,</w:t>
      </w:r>
    </w:p>
    <w:p w14:paraId="5F30795A" w14:textId="77777777" w:rsidR="00DB145B" w:rsidRPr="00DB145B" w:rsidRDefault="00DB145B">
      <w:pPr>
        <w:numPr>
          <w:ilvl w:val="0"/>
          <w:numId w:val="32"/>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регулисање/очување и подржавање мешовитости са другим врстама дрвећа (</w:t>
      </w:r>
      <w:r w:rsidRPr="00DB145B">
        <w:rPr>
          <w:rFonts w:ascii="Times New Roman" w:eastAsia="Times New Roman" w:hAnsi="Times New Roman" w:cs="Times New Roman"/>
          <w:bCs/>
          <w:w w:val="105"/>
          <w:sz w:val="24"/>
          <w:szCs w:val="20"/>
          <w:lang w:val="sr-Cyrl-RS"/>
        </w:rPr>
        <w:t>регулисање смесе путем очувања група храстова, четинара</w:t>
      </w:r>
      <w:r w:rsidRPr="00DB145B">
        <w:rPr>
          <w:rFonts w:ascii="Times New Roman" w:eastAsia="Times New Roman" w:hAnsi="Times New Roman" w:cs="Times New Roman"/>
          <w:bCs/>
          <w:w w:val="105"/>
          <w:sz w:val="24"/>
          <w:szCs w:val="20"/>
        </w:rPr>
        <w:t xml:space="preserve">, </w:t>
      </w:r>
      <w:r w:rsidRPr="00DB145B">
        <w:rPr>
          <w:rFonts w:ascii="Times New Roman" w:eastAsia="Times New Roman" w:hAnsi="Times New Roman" w:cs="Times New Roman"/>
          <w:bCs/>
          <w:w w:val="105"/>
          <w:sz w:val="24"/>
          <w:szCs w:val="20"/>
          <w:lang w:val="sr-Cyrl-RS"/>
        </w:rPr>
        <w:t xml:space="preserve">јавора, </w:t>
      </w:r>
      <w:r w:rsidRPr="00DB145B">
        <w:rPr>
          <w:rFonts w:ascii="Times New Roman" w:eastAsia="Times New Roman" w:hAnsi="Times New Roman" w:cs="Times New Roman"/>
          <w:bCs/>
          <w:w w:val="105"/>
          <w:sz w:val="24"/>
          <w:szCs w:val="20"/>
        </w:rPr>
        <w:t>бел</w:t>
      </w:r>
      <w:r w:rsidRPr="00DB145B">
        <w:rPr>
          <w:rFonts w:ascii="Times New Roman" w:eastAsia="Times New Roman" w:hAnsi="Times New Roman" w:cs="Times New Roman"/>
          <w:bCs/>
          <w:w w:val="105"/>
          <w:sz w:val="24"/>
          <w:szCs w:val="20"/>
          <w:lang w:val="sr-Cyrl-RS"/>
        </w:rPr>
        <w:t>ог</w:t>
      </w:r>
      <w:r w:rsidRPr="00DB145B">
        <w:rPr>
          <w:rFonts w:ascii="Times New Roman" w:eastAsia="Times New Roman" w:hAnsi="Times New Roman" w:cs="Times New Roman"/>
          <w:bCs/>
          <w:w w:val="105"/>
          <w:sz w:val="24"/>
          <w:szCs w:val="20"/>
        </w:rPr>
        <w:t xml:space="preserve"> јасен</w:t>
      </w:r>
      <w:r w:rsidRPr="00DB145B">
        <w:rPr>
          <w:rFonts w:ascii="Times New Roman" w:eastAsia="Times New Roman" w:hAnsi="Times New Roman" w:cs="Times New Roman"/>
          <w:bCs/>
          <w:w w:val="105"/>
          <w:sz w:val="24"/>
          <w:szCs w:val="20"/>
          <w:lang w:val="sr-Cyrl-RS"/>
        </w:rPr>
        <w:t>а</w:t>
      </w:r>
      <w:r w:rsidRPr="00DB145B">
        <w:rPr>
          <w:rFonts w:ascii="Times New Roman" w:eastAsia="Times New Roman" w:hAnsi="Times New Roman" w:cs="Times New Roman"/>
          <w:bCs/>
          <w:w w:val="105"/>
          <w:sz w:val="24"/>
          <w:szCs w:val="20"/>
        </w:rPr>
        <w:t>, дивљ</w:t>
      </w:r>
      <w:r w:rsidRPr="00DB145B">
        <w:rPr>
          <w:rFonts w:ascii="Times New Roman" w:eastAsia="Times New Roman" w:hAnsi="Times New Roman" w:cs="Times New Roman"/>
          <w:bCs/>
          <w:w w:val="105"/>
          <w:sz w:val="24"/>
          <w:szCs w:val="20"/>
          <w:lang w:val="sr-Cyrl-RS"/>
        </w:rPr>
        <w:t>е</w:t>
      </w:r>
      <w:r w:rsidRPr="00DB145B">
        <w:rPr>
          <w:rFonts w:ascii="Times New Roman" w:eastAsia="Times New Roman" w:hAnsi="Times New Roman" w:cs="Times New Roman"/>
          <w:bCs/>
          <w:w w:val="105"/>
          <w:sz w:val="24"/>
          <w:szCs w:val="20"/>
        </w:rPr>
        <w:t xml:space="preserve"> трешњ</w:t>
      </w:r>
      <w:r w:rsidRPr="00DB145B">
        <w:rPr>
          <w:rFonts w:ascii="Times New Roman" w:eastAsia="Times New Roman" w:hAnsi="Times New Roman" w:cs="Times New Roman"/>
          <w:bCs/>
          <w:w w:val="105"/>
          <w:sz w:val="24"/>
          <w:szCs w:val="20"/>
          <w:lang w:val="sr-Cyrl-RS"/>
        </w:rPr>
        <w:t>е, букве</w:t>
      </w:r>
      <w:r w:rsidRPr="00DB145B">
        <w:rPr>
          <w:rFonts w:ascii="Times New Roman" w:eastAsia="Times New Roman" w:hAnsi="Times New Roman" w:cs="Times New Roman"/>
          <w:bCs/>
          <w:w w:val="105"/>
          <w:sz w:val="24"/>
          <w:szCs w:val="20"/>
        </w:rPr>
        <w:t>).</w:t>
      </w:r>
    </w:p>
    <w:p w14:paraId="61AC6C0D"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5"/>
          <w:w w:val="105"/>
          <w:sz w:val="24"/>
          <w:szCs w:val="20"/>
          <w:lang w:val="sr-Cyrl-RS"/>
        </w:rPr>
      </w:pPr>
      <w:r w:rsidRPr="00DB145B">
        <w:rPr>
          <w:rFonts w:ascii="Times New Roman" w:eastAsia="Times New Roman" w:hAnsi="Times New Roman" w:cs="Times New Roman"/>
          <w:b/>
          <w:bCs/>
          <w:w w:val="105"/>
          <w:sz w:val="24"/>
          <w:szCs w:val="20"/>
          <w:lang w:val="sr-Cyrl-CS"/>
        </w:rPr>
        <w:t>Фаза средњедобних састојина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14 – 24 </w:t>
      </w:r>
      <w:r w:rsidRPr="00DB145B">
        <w:rPr>
          <w:rFonts w:ascii="Times New Roman" w:eastAsia="Times New Roman" w:hAnsi="Times New Roman" w:cs="Times New Roman"/>
          <w:b/>
          <w:bCs/>
          <w:spacing w:val="-5"/>
          <w:w w:val="105"/>
          <w:sz w:val="24"/>
          <w:szCs w:val="20"/>
        </w:rPr>
        <w:t>m</w:t>
      </w:r>
      <w:r w:rsidRPr="00DB145B">
        <w:rPr>
          <w:rFonts w:ascii="Times New Roman" w:eastAsia="Times New Roman" w:hAnsi="Times New Roman" w:cs="Times New Roman"/>
          <w:b/>
          <w:bCs/>
          <w:spacing w:val="-5"/>
          <w:w w:val="105"/>
          <w:sz w:val="24"/>
          <w:szCs w:val="20"/>
          <w:lang w:val="sr-Cyrl-RS"/>
        </w:rPr>
        <w:t>)</w:t>
      </w:r>
    </w:p>
    <w:p w14:paraId="2EBA2051" w14:textId="77777777" w:rsidR="00DB145B" w:rsidRPr="00DB145B" w:rsidRDefault="00DB145B">
      <w:pPr>
        <w:numPr>
          <w:ilvl w:val="0"/>
          <w:numId w:val="3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lastRenderedPageBreak/>
        <w:t>избор,</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обележавање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нега</w:t>
      </w:r>
      <w:r w:rsidRPr="00DB145B">
        <w:rPr>
          <w:rFonts w:ascii="Times New Roman" w:eastAsia="Times New Roman" w:hAnsi="Times New Roman" w:cs="Times New Roman"/>
          <w:bCs/>
          <w:w w:val="105"/>
          <w:sz w:val="24"/>
          <w:szCs w:val="20"/>
          <w:lang w:val="sr-Cyrl-RS"/>
        </w:rPr>
        <w:t xml:space="preserve"> 120 </w:t>
      </w:r>
      <w:r w:rsidRPr="00DB145B">
        <w:rPr>
          <w:rFonts w:ascii="Times New Roman" w:eastAsia="Times New Roman" w:hAnsi="Times New Roman" w:cs="Times New Roman"/>
          <w:bCs/>
          <w:w w:val="105"/>
          <w:sz w:val="24"/>
          <w:szCs w:val="20"/>
        </w:rPr>
        <w:t>до</w:t>
      </w:r>
      <w:r w:rsidRPr="00DB145B">
        <w:rPr>
          <w:rFonts w:ascii="Times New Roman" w:eastAsia="Times New Roman" w:hAnsi="Times New Roman" w:cs="Times New Roman"/>
          <w:bCs/>
          <w:w w:val="105"/>
          <w:sz w:val="24"/>
          <w:szCs w:val="20"/>
          <w:lang w:val="sr-Cyrl-RS"/>
        </w:rPr>
        <w:t xml:space="preserve"> 200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будућности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 циљу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развоја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крошњи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ради одржавања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дебљнског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прираста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 жељеном</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 xml:space="preserve">нивоу, </w:t>
      </w:r>
    </w:p>
    <w:p w14:paraId="357684FD" w14:textId="77777777" w:rsidR="00DB145B" w:rsidRPr="00DB145B" w:rsidRDefault="00DB145B">
      <w:pPr>
        <w:numPr>
          <w:ilvl w:val="0"/>
          <w:numId w:val="3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интензивирање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дебљинског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прираста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кроз</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правовремене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прореде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одговарајуће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 xml:space="preserve">јачине </w:t>
      </w:r>
      <w:r w:rsidRPr="00DB145B">
        <w:rPr>
          <w:rFonts w:ascii="Times New Roman" w:eastAsia="Times New Roman" w:hAnsi="Times New Roman" w:cs="Times New Roman"/>
          <w:bCs/>
          <w:spacing w:val="-2"/>
          <w:w w:val="105"/>
          <w:sz w:val="24"/>
          <w:szCs w:val="20"/>
        </w:rPr>
        <w:t>захвата,</w:t>
      </w:r>
    </w:p>
    <w:p w14:paraId="1ED8B547" w14:textId="77777777" w:rsidR="00DB145B" w:rsidRPr="00DB145B" w:rsidRDefault="00DB145B">
      <w:pPr>
        <w:numPr>
          <w:ilvl w:val="0"/>
          <w:numId w:val="3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постизање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адекватних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димензија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крошњи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најквалитетнијих</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удео</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круне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 xml:space="preserve">изнад </w:t>
      </w:r>
      <w:r w:rsidRPr="00DB145B">
        <w:rPr>
          <w:rFonts w:ascii="Times New Roman" w:eastAsia="Times New Roman" w:hAnsi="Times New Roman" w:cs="Times New Roman"/>
          <w:bCs/>
          <w:spacing w:val="-4"/>
          <w:w w:val="105"/>
          <w:sz w:val="24"/>
          <w:szCs w:val="20"/>
          <w:lang w:val="sr-Cyrl-RS"/>
        </w:rPr>
        <w:t>4</w:t>
      </w:r>
      <w:r w:rsidRPr="00DB145B">
        <w:rPr>
          <w:rFonts w:ascii="Times New Roman" w:eastAsia="Times New Roman" w:hAnsi="Times New Roman" w:cs="Times New Roman"/>
          <w:bCs/>
          <w:spacing w:val="-4"/>
          <w:w w:val="105"/>
          <w:sz w:val="24"/>
          <w:szCs w:val="20"/>
        </w:rPr>
        <w:t>0%,</w:t>
      </w:r>
    </w:p>
    <w:p w14:paraId="7AAF36B0" w14:textId="77777777" w:rsidR="00DB145B" w:rsidRPr="00DB145B" w:rsidRDefault="00DB145B">
      <w:pPr>
        <w:numPr>
          <w:ilvl w:val="0"/>
          <w:numId w:val="36"/>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растојање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између</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стабала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будућности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8</w:t>
      </w:r>
      <w:r w:rsidRPr="00DB145B">
        <w:rPr>
          <w:rFonts w:ascii="Times New Roman" w:eastAsia="Times New Roman" w:hAnsi="Times New Roman" w:cs="Times New Roman"/>
          <w:bCs/>
          <w:sz w:val="24"/>
          <w:szCs w:val="20"/>
          <w:lang w:val="sr-Cyrl-RS"/>
        </w:rPr>
        <w:t xml:space="preserve">-10 </w:t>
      </w:r>
      <w:r w:rsidRPr="00DB145B">
        <w:rPr>
          <w:rFonts w:ascii="Times New Roman" w:eastAsia="Times New Roman" w:hAnsi="Times New Roman" w:cs="Times New Roman"/>
          <w:bCs/>
          <w:sz w:val="24"/>
          <w:szCs w:val="20"/>
        </w:rPr>
        <w:t>метара</w:t>
      </w:r>
      <w:r w:rsidRPr="00DB145B">
        <w:rPr>
          <w:rFonts w:ascii="Times New Roman" w:eastAsia="Times New Roman" w:hAnsi="Times New Roman" w:cs="Times New Roman"/>
          <w:bCs/>
          <w:spacing w:val="-2"/>
          <w:sz w:val="24"/>
          <w:szCs w:val="20"/>
        </w:rPr>
        <w:t>.</w:t>
      </w:r>
    </w:p>
    <w:p w14:paraId="2ED1EC3C"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z w:val="24"/>
          <w:szCs w:val="20"/>
          <w:lang w:val="sr-Cyrl-CS"/>
        </w:rPr>
      </w:pPr>
      <w:r w:rsidRPr="00DB145B">
        <w:rPr>
          <w:rFonts w:ascii="Times New Roman" w:eastAsia="Times New Roman" w:hAnsi="Times New Roman" w:cs="Times New Roman"/>
          <w:b/>
          <w:bCs/>
          <w:sz w:val="24"/>
          <w:szCs w:val="20"/>
          <w:lang w:val="sr-Cyrl-CS"/>
        </w:rPr>
        <w:t xml:space="preserve">Фаза дозревања ( </w:t>
      </w:r>
      <w:r w:rsidRPr="00DB145B">
        <w:rPr>
          <w:rFonts w:ascii="Times New Roman" w:eastAsia="Times New Roman" w:hAnsi="Times New Roman" w:cs="Times New Roman"/>
          <w:b/>
          <w:bCs/>
          <w:sz w:val="24"/>
          <w:szCs w:val="20"/>
        </w:rPr>
        <w:t>H</w:t>
      </w:r>
      <w:r w:rsidRPr="00DB145B">
        <w:rPr>
          <w:rFonts w:ascii="Times New Roman" w:eastAsia="Times New Roman" w:hAnsi="Times New Roman" w:cs="Times New Roman"/>
          <w:b/>
          <w:bCs/>
          <w:sz w:val="24"/>
          <w:szCs w:val="20"/>
          <w:lang w:val="sr-Cyrl-CS"/>
        </w:rPr>
        <w:t xml:space="preserve"> &gt; 24 – 30 </w:t>
      </w:r>
      <w:r w:rsidRPr="00DB145B">
        <w:rPr>
          <w:rFonts w:ascii="Times New Roman" w:eastAsia="Times New Roman" w:hAnsi="Times New Roman" w:cs="Times New Roman"/>
          <w:b/>
          <w:bCs/>
          <w:sz w:val="24"/>
          <w:szCs w:val="20"/>
        </w:rPr>
        <w:t>m</w:t>
      </w:r>
      <w:r w:rsidRPr="00DB145B">
        <w:rPr>
          <w:rFonts w:ascii="Times New Roman" w:eastAsia="Times New Roman" w:hAnsi="Times New Roman" w:cs="Times New Roman"/>
          <w:b/>
          <w:bCs/>
          <w:sz w:val="24"/>
          <w:szCs w:val="20"/>
          <w:lang w:val="sr-Cyrl-CS"/>
        </w:rPr>
        <w:t>)</w:t>
      </w:r>
    </w:p>
    <w:p w14:paraId="46607BA9" w14:textId="77777777" w:rsidR="00DB145B" w:rsidRPr="00DB145B" w:rsidRDefault="00DB145B">
      <w:pPr>
        <w:numPr>
          <w:ilvl w:val="0"/>
          <w:numId w:val="3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w w:val="105"/>
          <w:sz w:val="24"/>
          <w:szCs w:val="20"/>
          <w:lang w:val="sr-Cyrl-CS"/>
        </w:rPr>
        <w:t>наставак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неге</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lang w:val="sr-Cyrl-CS"/>
        </w:rPr>
        <w:t>стабала будућности у циљу развоја крошњи стабала, ради одржавања дебљнског прираста на жељеном нивоу,</w:t>
      </w:r>
    </w:p>
    <w:p w14:paraId="7E74CF44" w14:textId="77777777" w:rsidR="00DB145B" w:rsidRPr="00DB145B" w:rsidRDefault="00DB145B">
      <w:pPr>
        <w:numPr>
          <w:ilvl w:val="0"/>
          <w:numId w:val="31"/>
        </w:numPr>
        <w:spacing w:before="120" w:after="0" w:line="240" w:lineRule="auto"/>
        <w:jc w:val="both"/>
        <w:rPr>
          <w:rFonts w:ascii="Times New Roman" w:eastAsia="Times New Roman" w:hAnsi="Times New Roman" w:cs="Times New Roman"/>
          <w:bCs/>
          <w:sz w:val="24"/>
          <w:szCs w:val="20"/>
          <w:lang w:val="sr-Cyrl-CS"/>
        </w:rPr>
      </w:pPr>
      <w:r w:rsidRPr="00DB145B">
        <w:rPr>
          <w:rFonts w:ascii="Times New Roman" w:eastAsia="Times New Roman" w:hAnsi="Times New Roman" w:cs="Times New Roman"/>
          <w:bCs/>
          <w:sz w:val="24"/>
          <w:szCs w:val="20"/>
        </w:rPr>
        <w:t>унапређење/неговање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постојеће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pacing w:val="-2"/>
          <w:sz w:val="24"/>
          <w:szCs w:val="20"/>
        </w:rPr>
        <w:t>запремине</w:t>
      </w:r>
      <w:r w:rsidRPr="00DB145B">
        <w:rPr>
          <w:rFonts w:ascii="Times New Roman" w:eastAsia="Times New Roman" w:hAnsi="Times New Roman" w:cs="Times New Roman"/>
          <w:bCs/>
          <w:spacing w:val="-2"/>
          <w:sz w:val="24"/>
          <w:szCs w:val="20"/>
          <w:lang w:val="sr-Cyrl-CS"/>
        </w:rPr>
        <w:t>.</w:t>
      </w:r>
    </w:p>
    <w:p w14:paraId="624071D7" w14:textId="77777777" w:rsidR="00DB145B" w:rsidRPr="00DB145B" w:rsidRDefault="00DB145B" w:rsidP="00DB145B">
      <w:pPr>
        <w:spacing w:before="120" w:after="0" w:line="240" w:lineRule="auto"/>
        <w:ind w:firstLine="720"/>
        <w:jc w:val="both"/>
        <w:rPr>
          <w:rFonts w:ascii="Times New Roman" w:eastAsia="Times New Roman" w:hAnsi="Times New Roman" w:cs="Times New Roman"/>
          <w:b/>
          <w:bCs/>
          <w:spacing w:val="-2"/>
          <w:w w:val="105"/>
          <w:sz w:val="24"/>
          <w:szCs w:val="20"/>
          <w:lang w:val="sr-Cyrl-RS"/>
        </w:rPr>
      </w:pPr>
      <w:r w:rsidRPr="00DB145B">
        <w:rPr>
          <w:rFonts w:ascii="Times New Roman" w:eastAsia="Times New Roman" w:hAnsi="Times New Roman" w:cs="Times New Roman"/>
          <w:b/>
          <w:bCs/>
          <w:w w:val="105"/>
          <w:sz w:val="24"/>
          <w:szCs w:val="20"/>
          <w:lang w:val="sr-Cyrl-CS"/>
        </w:rPr>
        <w:t>Фаза</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зрелости</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rPr>
        <w:t>H</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&gt;</w:t>
      </w:r>
      <w:r w:rsidRPr="00DB145B">
        <w:rPr>
          <w:rFonts w:ascii="Times New Roman" w:eastAsia="Times New Roman" w:hAnsi="Times New Roman" w:cs="Times New Roman"/>
          <w:b/>
          <w:bCs/>
          <w:w w:val="105"/>
          <w:sz w:val="24"/>
          <w:szCs w:val="20"/>
          <w:lang w:val="sr-Cyrl-RS"/>
        </w:rPr>
        <w:t xml:space="preserve"> </w:t>
      </w:r>
      <w:r w:rsidRPr="00DB145B">
        <w:rPr>
          <w:rFonts w:ascii="Times New Roman" w:eastAsia="Times New Roman" w:hAnsi="Times New Roman" w:cs="Times New Roman"/>
          <w:b/>
          <w:bCs/>
          <w:w w:val="105"/>
          <w:sz w:val="24"/>
          <w:szCs w:val="20"/>
          <w:lang w:val="sr-Cyrl-CS"/>
        </w:rPr>
        <w:t xml:space="preserve">28 </w:t>
      </w:r>
      <w:r w:rsidRPr="00DB145B">
        <w:rPr>
          <w:rFonts w:ascii="Times New Roman" w:eastAsia="Times New Roman" w:hAnsi="Times New Roman" w:cs="Times New Roman"/>
          <w:b/>
          <w:bCs/>
          <w:w w:val="105"/>
          <w:sz w:val="24"/>
          <w:szCs w:val="20"/>
        </w:rPr>
        <w:t>m</w:t>
      </w:r>
      <w:r w:rsidRPr="00DB145B">
        <w:rPr>
          <w:rFonts w:ascii="Times New Roman" w:eastAsia="Times New Roman" w:hAnsi="Times New Roman" w:cs="Times New Roman"/>
          <w:b/>
          <w:bCs/>
          <w:w w:val="105"/>
          <w:sz w:val="24"/>
          <w:szCs w:val="20"/>
          <w:lang w:val="sr-Cyrl-RS"/>
        </w:rPr>
        <w:t>, D&gt;= 40 – 50 cm и више узависности од циљаног пречника</w:t>
      </w:r>
      <w:r w:rsidRPr="00DB145B">
        <w:rPr>
          <w:rFonts w:ascii="Times New Roman" w:eastAsia="Times New Roman" w:hAnsi="Times New Roman" w:cs="Times New Roman"/>
          <w:b/>
          <w:bCs/>
          <w:spacing w:val="-2"/>
          <w:w w:val="105"/>
          <w:sz w:val="24"/>
          <w:szCs w:val="20"/>
          <w:lang w:val="sr-Cyrl-RS"/>
        </w:rPr>
        <w:t>)</w:t>
      </w:r>
    </w:p>
    <w:p w14:paraId="5D5C34F9" w14:textId="77777777" w:rsidR="00DB145B" w:rsidRPr="00DB145B" w:rsidRDefault="00DB145B">
      <w:pPr>
        <w:numPr>
          <w:ilvl w:val="0"/>
          <w:numId w:val="37"/>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сеча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која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су</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достигла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циљни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пречник</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и</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стабала</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лошијег</w:t>
      </w:r>
      <w:r w:rsidRPr="00DB145B">
        <w:rPr>
          <w:rFonts w:ascii="Times New Roman" w:eastAsia="Times New Roman" w:hAnsi="Times New Roman" w:cs="Times New Roman"/>
          <w:bCs/>
          <w:w w:val="105"/>
          <w:sz w:val="24"/>
          <w:szCs w:val="20"/>
          <w:lang w:val="sr-Cyrl-RS"/>
        </w:rPr>
        <w:t xml:space="preserve"> </w:t>
      </w:r>
      <w:r w:rsidRPr="00DB145B">
        <w:rPr>
          <w:rFonts w:ascii="Times New Roman" w:eastAsia="Times New Roman" w:hAnsi="Times New Roman" w:cs="Times New Roman"/>
          <w:bCs/>
          <w:w w:val="105"/>
          <w:sz w:val="24"/>
          <w:szCs w:val="20"/>
        </w:rPr>
        <w:t>квалитета,</w:t>
      </w:r>
    </w:p>
    <w:p w14:paraId="35691591" w14:textId="77777777" w:rsidR="00DB145B" w:rsidRPr="00DB145B" w:rsidRDefault="00DB145B">
      <w:pPr>
        <w:numPr>
          <w:ilvl w:val="0"/>
          <w:numId w:val="37"/>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sz w:val="24"/>
          <w:szCs w:val="20"/>
        </w:rPr>
        <w:t>осигурати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природно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подмлађивање,</w:t>
      </w:r>
    </w:p>
    <w:p w14:paraId="1B6D1EBD" w14:textId="77777777" w:rsidR="00DB145B" w:rsidRPr="00DB145B" w:rsidRDefault="00DB145B">
      <w:pPr>
        <w:numPr>
          <w:ilvl w:val="0"/>
          <w:numId w:val="37"/>
        </w:numPr>
        <w:spacing w:before="120" w:after="0" w:line="240" w:lineRule="auto"/>
        <w:jc w:val="both"/>
        <w:rPr>
          <w:rFonts w:ascii="Times New Roman" w:eastAsia="Times New Roman" w:hAnsi="Times New Roman" w:cs="Times New Roman"/>
          <w:bCs/>
          <w:sz w:val="24"/>
          <w:szCs w:val="20"/>
        </w:rPr>
      </w:pPr>
      <w:r w:rsidRPr="00DB145B">
        <w:rPr>
          <w:rFonts w:ascii="Times New Roman" w:eastAsia="Times New Roman" w:hAnsi="Times New Roman" w:cs="Times New Roman"/>
          <w:bCs/>
          <w:w w:val="105"/>
          <w:sz w:val="24"/>
          <w:szCs w:val="20"/>
        </w:rPr>
        <w:t>осигурати (уношењем или природно) подмладак осталих врста у састојинама борова (</w:t>
      </w:r>
      <w:r w:rsidRPr="00DB145B">
        <w:rPr>
          <w:rFonts w:ascii="Times New Roman" w:eastAsia="Times New Roman" w:hAnsi="Times New Roman" w:cs="Times New Roman"/>
          <w:bCs/>
          <w:w w:val="105"/>
          <w:sz w:val="24"/>
          <w:szCs w:val="20"/>
          <w:lang w:val="sr-Cyrl-RS"/>
        </w:rPr>
        <w:t xml:space="preserve">китњак, сладун, </w:t>
      </w:r>
      <w:r w:rsidRPr="00DB145B">
        <w:rPr>
          <w:rFonts w:ascii="Times New Roman" w:eastAsia="Times New Roman" w:hAnsi="Times New Roman" w:cs="Times New Roman"/>
          <w:bCs/>
          <w:w w:val="105"/>
          <w:sz w:val="24"/>
          <w:szCs w:val="20"/>
        </w:rPr>
        <w:t>горски јавор, буква, бели јасен, дивља трешња, јела),</w:t>
      </w:r>
    </w:p>
    <w:p w14:paraId="444101F1" w14:textId="77777777" w:rsidR="00DB145B" w:rsidRDefault="00DB145B">
      <w:pPr>
        <w:numPr>
          <w:ilvl w:val="0"/>
          <w:numId w:val="37"/>
        </w:numPr>
        <w:spacing w:before="120" w:after="0" w:line="240" w:lineRule="auto"/>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Cs/>
          <w:sz w:val="24"/>
          <w:szCs w:val="20"/>
        </w:rPr>
        <w:t>максимално</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смањити</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штете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на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подмлатку</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приликом</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спровођења</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сече</w:t>
      </w:r>
      <w:r w:rsidRPr="00DB145B">
        <w:rPr>
          <w:rFonts w:ascii="Times New Roman" w:eastAsia="Times New Roman" w:hAnsi="Times New Roman" w:cs="Times New Roman"/>
          <w:bCs/>
          <w:sz w:val="24"/>
          <w:szCs w:val="20"/>
          <w:lang w:val="sr-Cyrl-RS"/>
        </w:rPr>
        <w:t xml:space="preserve"> </w:t>
      </w:r>
      <w:r w:rsidRPr="00DB145B">
        <w:rPr>
          <w:rFonts w:ascii="Times New Roman" w:eastAsia="Times New Roman" w:hAnsi="Times New Roman" w:cs="Times New Roman"/>
          <w:bCs/>
          <w:sz w:val="24"/>
          <w:szCs w:val="20"/>
        </w:rPr>
        <w:t>обнављања</w:t>
      </w:r>
      <w:r w:rsidRPr="00DB145B">
        <w:rPr>
          <w:rFonts w:ascii="Times New Roman" w:eastAsia="Times New Roman" w:hAnsi="Times New Roman" w:cs="Times New Roman"/>
          <w:bCs/>
          <w:sz w:val="24"/>
          <w:szCs w:val="20"/>
          <w:lang w:val="sr-Cyrl-RS"/>
        </w:rPr>
        <w:t>.</w:t>
      </w:r>
    </w:p>
    <w:p w14:paraId="33FFEDF9" w14:textId="77777777" w:rsidR="00761574" w:rsidRPr="00DB145B" w:rsidRDefault="00761574" w:rsidP="00761574">
      <w:pPr>
        <w:spacing w:before="120" w:after="0" w:line="240" w:lineRule="auto"/>
        <w:ind w:left="1440"/>
        <w:jc w:val="both"/>
        <w:rPr>
          <w:rFonts w:ascii="Times New Roman" w:eastAsia="Times New Roman" w:hAnsi="Times New Roman" w:cs="Times New Roman"/>
          <w:bCs/>
          <w:sz w:val="24"/>
          <w:szCs w:val="20"/>
          <w:lang w:val="sr-Cyrl-RS"/>
        </w:rPr>
      </w:pPr>
    </w:p>
    <w:p w14:paraId="55390FF3" w14:textId="6855AFFA" w:rsidR="00DB145B" w:rsidRPr="00DB145B" w:rsidRDefault="00DB145B" w:rsidP="00DB145B">
      <w:pPr>
        <w:spacing w:before="120" w:after="0" w:line="240" w:lineRule="auto"/>
        <w:ind w:left="720" w:right="720"/>
        <w:jc w:val="both"/>
        <w:outlineLvl w:val="6"/>
        <w:rPr>
          <w:rFonts w:ascii="Times New Roman" w:eastAsia="Times New Roman" w:hAnsi="Times New Roman" w:cs="Times New Roman"/>
          <w:b/>
          <w:bCs/>
          <w:sz w:val="28"/>
          <w:szCs w:val="24"/>
          <w:lang w:val="sr-Latn-RS"/>
        </w:rPr>
      </w:pPr>
      <w:r w:rsidRPr="00761574">
        <w:rPr>
          <w:rFonts w:ascii="Arial" w:eastAsia="Times New Roman" w:hAnsi="Arial"/>
          <w:b/>
          <w:bCs/>
          <w:i/>
          <w:kern w:val="32"/>
          <w:sz w:val="24"/>
          <w:szCs w:val="24"/>
          <w:lang w:val="sr-Cyrl-RS" w:eastAsia="sr-Latn-CS"/>
        </w:rPr>
        <w:t>Газдински тип 51730 - Шибљаци/Шикаре/Жбунаста вегетација</w:t>
      </w:r>
    </w:p>
    <w:p w14:paraId="0925C01D" w14:textId="77777777" w:rsidR="00DB145B" w:rsidRPr="00DB145B" w:rsidRDefault="00DB145B" w:rsidP="00DB145B">
      <w:pPr>
        <w:spacing w:before="120" w:after="0" w:line="240" w:lineRule="auto"/>
        <w:ind w:firstLine="720"/>
        <w:jc w:val="both"/>
        <w:rPr>
          <w:rFonts w:ascii="Times New Roman" w:eastAsia="Times New Roman" w:hAnsi="Times New Roman" w:cs="Times New Roman"/>
          <w:bCs/>
          <w:sz w:val="24"/>
          <w:szCs w:val="20"/>
          <w:lang w:val="sr-Cyrl-RS"/>
        </w:rPr>
      </w:pPr>
      <w:r w:rsidRPr="00DB145B">
        <w:rPr>
          <w:rFonts w:ascii="Times New Roman" w:eastAsia="Times New Roman" w:hAnsi="Times New Roman" w:cs="Times New Roman"/>
          <w:b/>
          <w:bCs/>
          <w:i/>
          <w:sz w:val="24"/>
          <w:szCs w:val="20"/>
          <w:lang w:val="sr-Cyrl-RS"/>
        </w:rPr>
        <w:t>Дугорочни циљ</w:t>
      </w:r>
      <w:r w:rsidRPr="00DB145B">
        <w:rPr>
          <w:rFonts w:ascii="Times New Roman" w:eastAsia="Times New Roman" w:hAnsi="Times New Roman" w:cs="Times New Roman"/>
          <w:b/>
          <w:bCs/>
          <w:sz w:val="24"/>
          <w:szCs w:val="20"/>
        </w:rPr>
        <w:t xml:space="preserve">: </w:t>
      </w:r>
      <w:r w:rsidRPr="00DB145B">
        <w:rPr>
          <w:rFonts w:ascii="Times New Roman" w:eastAsia="Times New Roman" w:hAnsi="Times New Roman" w:cs="Times New Roman"/>
          <w:bCs/>
          <w:w w:val="105"/>
          <w:sz w:val="24"/>
          <w:szCs w:val="20"/>
          <w:lang w:val="sr-Cyrl-RS"/>
        </w:rPr>
        <w:t>Шикаре на слабо производним стаништима на стрмим теренима имају пре свега заштитну фунцију и као такве треба их задржати</w:t>
      </w:r>
      <w:r w:rsidRPr="00DB145B">
        <w:rPr>
          <w:rFonts w:ascii="Times New Roman" w:eastAsia="Times New Roman" w:hAnsi="Times New Roman" w:cs="Times New Roman"/>
          <w:bCs/>
          <w:spacing w:val="-2"/>
          <w:sz w:val="24"/>
          <w:szCs w:val="20"/>
          <w:lang w:val="sr-Cyrl-RS"/>
        </w:rPr>
        <w:t>.</w:t>
      </w:r>
    </w:p>
    <w:bookmarkEnd w:id="92"/>
    <w:p w14:paraId="3CB3937B" w14:textId="77777777" w:rsidR="00785D78" w:rsidRPr="00D55832" w:rsidRDefault="00785D78" w:rsidP="00964209">
      <w:pPr>
        <w:shd w:val="clear" w:color="auto" w:fill="FFFFFF" w:themeFill="background1"/>
        <w:rPr>
          <w:lang w:val="sr-Cyrl-RS" w:eastAsia="sr-Latn-CS"/>
        </w:rPr>
      </w:pPr>
    </w:p>
    <w:p w14:paraId="14C4C16A" w14:textId="008DC9B6" w:rsidR="00D53168" w:rsidRPr="00BE61F8" w:rsidRDefault="00523398" w:rsidP="00BE61F8">
      <w:pPr>
        <w:pStyle w:val="Heading2"/>
        <w:numPr>
          <w:ilvl w:val="1"/>
          <w:numId w:val="12"/>
        </w:numPr>
      </w:pPr>
      <w:bookmarkStart w:id="93" w:name="_Toc228954482"/>
      <w:r w:rsidRPr="00BE61F8">
        <w:t>Узгојне, уређајне и специфичне мере газдовања шумама</w:t>
      </w:r>
      <w:bookmarkEnd w:id="93"/>
    </w:p>
    <w:p w14:paraId="6E897DB5" w14:textId="77777777" w:rsidR="007062B0" w:rsidRDefault="007062B0" w:rsidP="00D55832">
      <w:pPr>
        <w:widowControl w:val="0"/>
        <w:autoSpaceDE w:val="0"/>
        <w:autoSpaceDN w:val="0"/>
        <w:adjustRightInd w:val="0"/>
        <w:spacing w:after="0" w:line="240" w:lineRule="auto"/>
        <w:jc w:val="both"/>
        <w:rPr>
          <w:rFonts w:ascii="Times New Roman" w:eastAsia="Calibri" w:hAnsi="Times New Roman" w:cs="Times New Roman"/>
          <w:sz w:val="24"/>
          <w:lang w:val="sr-Cyrl-RS"/>
        </w:rPr>
      </w:pPr>
    </w:p>
    <w:p w14:paraId="2767753F" w14:textId="5C100B2C" w:rsidR="00817FFD" w:rsidRPr="00D55832" w:rsidRDefault="00761574" w:rsidP="00D55832">
      <w:pPr>
        <w:widowControl w:val="0"/>
        <w:autoSpaceDE w:val="0"/>
        <w:autoSpaceDN w:val="0"/>
        <w:adjustRightInd w:val="0"/>
        <w:spacing w:after="0" w:line="240" w:lineRule="auto"/>
        <w:jc w:val="both"/>
        <w:rPr>
          <w:rFonts w:ascii="Times New Roman" w:eastAsia="Calibri" w:hAnsi="Times New Roman" w:cs="Times New Roman"/>
          <w:sz w:val="24"/>
          <w:lang w:val="sr-Cyrl-RS"/>
        </w:rPr>
      </w:pPr>
      <w:r w:rsidRPr="00761574">
        <w:rPr>
          <w:rFonts w:ascii="Times New Roman" w:eastAsia="Calibri" w:hAnsi="Times New Roman" w:cs="Times New Roman"/>
          <w:sz w:val="24"/>
          <w:lang w:val="sr-Latn-CS"/>
        </w:rPr>
        <w:t>Све мере за постизање циљева газдовања шумама су подељене на узгојне и уређајне мере.</w:t>
      </w:r>
    </w:p>
    <w:p w14:paraId="206CF327" w14:textId="77777777" w:rsidR="00E51168" w:rsidRDefault="00E51168" w:rsidP="00964209">
      <w:pPr>
        <w:shd w:val="clear" w:color="auto" w:fill="FFFFFF" w:themeFill="background1"/>
        <w:spacing w:after="0" w:line="240" w:lineRule="auto"/>
        <w:ind w:firstLine="851"/>
        <w:jc w:val="both"/>
        <w:rPr>
          <w:rFonts w:ascii="Times New Roman" w:eastAsia="Times New Roman" w:hAnsi="Times New Roman" w:cs="Times New Roman"/>
          <w:color w:val="993366"/>
          <w:sz w:val="24"/>
          <w:szCs w:val="24"/>
          <w:lang w:val="sl-SI" w:eastAsia="sr-Latn-CS"/>
        </w:rPr>
      </w:pPr>
    </w:p>
    <w:p w14:paraId="51981D64" w14:textId="77777777" w:rsidR="00922A93" w:rsidRPr="00761574" w:rsidRDefault="00922A93" w:rsidP="000A1A5C">
      <w:pPr>
        <w:pStyle w:val="Heading3"/>
      </w:pPr>
      <w:bookmarkStart w:id="94" w:name="_Toc482181584"/>
      <w:bookmarkStart w:id="95" w:name="_Toc482603407"/>
      <w:bookmarkStart w:id="96" w:name="_Toc137194902"/>
      <w:bookmarkStart w:id="97" w:name="_Toc182300912"/>
      <w:bookmarkStart w:id="98" w:name="_Toc228954483"/>
      <w:r w:rsidRPr="00761574">
        <w:lastRenderedPageBreak/>
        <w:t>3.3.1. Узгојне мере</w:t>
      </w:r>
      <w:bookmarkEnd w:id="94"/>
      <w:bookmarkEnd w:id="95"/>
      <w:bookmarkEnd w:id="96"/>
      <w:bookmarkEnd w:id="97"/>
      <w:bookmarkEnd w:id="98"/>
    </w:p>
    <w:p w14:paraId="53AC7472" w14:textId="77777777" w:rsidR="00922A93" w:rsidRPr="00EF5DFA" w:rsidRDefault="00922A93" w:rsidP="00EF5DFA">
      <w:pPr>
        <w:pStyle w:val="Style6"/>
      </w:pPr>
      <w:bookmarkStart w:id="99" w:name="_Toc182300913"/>
      <w:r w:rsidRPr="00EF5DFA">
        <w:t>3.3.1.1. Избор система газдовања</w:t>
      </w:r>
      <w:bookmarkEnd w:id="99"/>
    </w:p>
    <w:p w14:paraId="52CAB077" w14:textId="77777777" w:rsidR="00673E65" w:rsidRDefault="00673E65" w:rsidP="00964209">
      <w:pPr>
        <w:shd w:val="clear" w:color="auto" w:fill="FFFFFF" w:themeFill="background1"/>
        <w:spacing w:after="0" w:line="240" w:lineRule="auto"/>
        <w:ind w:firstLine="851"/>
        <w:jc w:val="both"/>
        <w:rPr>
          <w:lang w:val="sr-Cyrl-RS"/>
        </w:rPr>
      </w:pPr>
    </w:p>
    <w:p w14:paraId="78734C42" w14:textId="55BAA54A" w:rsidR="00910F6C" w:rsidRDefault="00922A93" w:rsidP="00910F6C">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922A93">
        <w:rPr>
          <w:rFonts w:ascii="Times New Roman" w:eastAsia="Calibri" w:hAnsi="Times New Roman" w:cs="Times New Roman"/>
          <w:sz w:val="24"/>
          <w:lang w:val="sr-Latn-CS"/>
        </w:rPr>
        <w:t>Систем газдовања шумама дефинисан је одабраним начином неге и начином обнављања старе састојине</w:t>
      </w:r>
      <w:r w:rsidR="00673E65" w:rsidRPr="00673E65">
        <w:rPr>
          <w:rFonts w:ascii="Times New Roman" w:eastAsia="Calibri" w:hAnsi="Times New Roman" w:cs="Times New Roman"/>
          <w:sz w:val="24"/>
          <w:lang w:val="sr-Latn-CS"/>
        </w:rPr>
        <w:t xml:space="preserve">. </w:t>
      </w:r>
      <w:r w:rsidR="00910F6C" w:rsidRPr="00910F6C">
        <w:rPr>
          <w:rFonts w:ascii="Times New Roman" w:eastAsia="Calibri" w:hAnsi="Times New Roman" w:cs="Times New Roman"/>
          <w:sz w:val="24"/>
          <w:lang w:val="sr-Latn-CS"/>
        </w:rPr>
        <w:t>Утврђује се за састојине које су предвиђене за редовно газдовање. При избору система газдовања треба имати у виду да састојински облик подразумева тачно утврђено почетно стање (инвентуру), поуздано утврђен прираст и уредно вођење евиденција о сечама, што дугорочно омогућава планско достизање оптималног стања.</w:t>
      </w:r>
    </w:p>
    <w:p w14:paraId="15EAF900" w14:textId="77777777" w:rsidR="00910F6C" w:rsidRDefault="00910F6C" w:rsidP="00910F6C">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910F6C">
        <w:rPr>
          <w:rFonts w:ascii="Times New Roman" w:eastAsia="Calibri" w:hAnsi="Times New Roman" w:cs="Times New Roman"/>
          <w:sz w:val="24"/>
          <w:lang w:val="sr-Latn-CS"/>
        </w:rPr>
        <w:t>На основу Упутстава, конкретних састојинских прилика и досадашњег начина газдовања, а уважавајући биолошке особине врста дрвећа, у оквиру ГЈ „Јелова гора“ усвојен је следећи систем газдовања:</w:t>
      </w:r>
    </w:p>
    <w:p w14:paraId="08A4E585" w14:textId="3CD6C25B" w:rsidR="00910F6C" w:rsidRPr="00910F6C" w:rsidRDefault="00673E65" w:rsidP="00910F6C">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910F6C">
        <w:rPr>
          <w:rFonts w:ascii="Times New Roman" w:eastAsia="Calibri" w:hAnsi="Times New Roman" w:cs="Times New Roman"/>
          <w:i/>
          <w:iCs/>
          <w:sz w:val="24"/>
          <w:u w:val="single"/>
          <w:lang w:val="sr-Latn-CS"/>
        </w:rPr>
        <w:t>Састојинско газдовање применом метода циљног пречника</w:t>
      </w:r>
      <w:r w:rsidRPr="00673E65">
        <w:rPr>
          <w:rFonts w:ascii="Times New Roman" w:eastAsia="Calibri" w:hAnsi="Times New Roman" w:cs="Times New Roman"/>
          <w:sz w:val="24"/>
          <w:lang w:val="sr-Latn-CS"/>
        </w:rPr>
        <w:t xml:space="preserve"> примењиваће се у свим састојинама ове газдинске јединице. У вештачки подигнутим састојинама четинара, у случају изостанка природног подмлатка на крају опходње, прећи ће се на систем газдовања</w:t>
      </w:r>
      <w:r w:rsidR="00910F6C" w:rsidRPr="00910F6C">
        <w:rPr>
          <w:rFonts w:ascii="Times New Roman" w:eastAsia="Calibri" w:hAnsi="Times New Roman" w:cs="Times New Roman"/>
          <w:sz w:val="24"/>
          <w:lang w:val="sr-Latn-CS"/>
        </w:rPr>
        <w:t xml:space="preserve"> чистом сечом</w:t>
      </w:r>
      <w:r w:rsidRPr="00673E65">
        <w:rPr>
          <w:rFonts w:ascii="Times New Roman" w:eastAsia="Calibri" w:hAnsi="Times New Roman" w:cs="Times New Roman"/>
          <w:sz w:val="24"/>
          <w:lang w:val="sr-Latn-CS"/>
        </w:rPr>
        <w:t xml:space="preserve">, односно </w:t>
      </w:r>
      <w:r w:rsidR="00910F6C" w:rsidRPr="00910F6C">
        <w:rPr>
          <w:rFonts w:ascii="Times New Roman" w:eastAsia="Calibri" w:hAnsi="Times New Roman" w:cs="Times New Roman"/>
          <w:sz w:val="24"/>
          <w:lang w:val="sr-Latn-CS"/>
        </w:rPr>
        <w:t xml:space="preserve">на </w:t>
      </w:r>
      <w:r w:rsidRPr="00673E65">
        <w:rPr>
          <w:rFonts w:ascii="Times New Roman" w:eastAsia="Calibri" w:hAnsi="Times New Roman" w:cs="Times New Roman"/>
          <w:sz w:val="24"/>
          <w:lang w:val="sr-Latn-CS"/>
        </w:rPr>
        <w:t xml:space="preserve">реконструкцију оваквих састојина уз </w:t>
      </w:r>
      <w:r w:rsidR="00910F6C" w:rsidRPr="00910F6C">
        <w:rPr>
          <w:rFonts w:ascii="Times New Roman" w:eastAsia="Calibri" w:hAnsi="Times New Roman" w:cs="Times New Roman"/>
          <w:sz w:val="24"/>
          <w:lang w:val="sr-Latn-CS"/>
        </w:rPr>
        <w:t>примену вештачког пошумљавања.</w:t>
      </w:r>
    </w:p>
    <w:p w14:paraId="0A8EE450" w14:textId="77777777" w:rsidR="00BB0B7E" w:rsidRPr="000E71AB" w:rsidRDefault="00BB0B7E" w:rsidP="00910F6C">
      <w:pPr>
        <w:shd w:val="clear" w:color="auto" w:fill="FFFFFF" w:themeFill="background1"/>
        <w:spacing w:after="0" w:line="240" w:lineRule="auto"/>
        <w:jc w:val="both"/>
        <w:rPr>
          <w:rFonts w:ascii="Times New Roman" w:eastAsia="Calibri" w:hAnsi="Times New Roman" w:cs="Times New Roman"/>
          <w:sz w:val="24"/>
          <w:lang w:val="sr-Latn-CS"/>
        </w:rPr>
      </w:pPr>
    </w:p>
    <w:p w14:paraId="25576F50" w14:textId="77777777" w:rsidR="00922A93" w:rsidRPr="00EF5DFA" w:rsidRDefault="00922A93" w:rsidP="00EF5DFA">
      <w:pPr>
        <w:pStyle w:val="Style6"/>
      </w:pPr>
      <w:bookmarkStart w:id="100" w:name="_Toc482181586"/>
      <w:bookmarkStart w:id="101" w:name="_Toc482603409"/>
      <w:bookmarkStart w:id="102" w:name="_Toc137194904"/>
      <w:bookmarkStart w:id="103" w:name="_Toc182300914"/>
      <w:r w:rsidRPr="00EF5DFA">
        <w:t>3.3.1.2. Избор узгојног и структурног облика</w:t>
      </w:r>
      <w:bookmarkEnd w:id="100"/>
      <w:bookmarkEnd w:id="101"/>
      <w:bookmarkEnd w:id="102"/>
      <w:bookmarkEnd w:id="103"/>
      <w:r w:rsidRPr="00EF5DFA">
        <w:tab/>
      </w:r>
    </w:p>
    <w:p w14:paraId="64B7D268" w14:textId="77777777" w:rsidR="00BB0B7E" w:rsidRDefault="00BB0B7E" w:rsidP="00964209">
      <w:pPr>
        <w:shd w:val="clear" w:color="auto" w:fill="FFFFFF" w:themeFill="background1"/>
        <w:spacing w:after="0" w:line="240" w:lineRule="auto"/>
        <w:ind w:firstLine="851"/>
        <w:jc w:val="both"/>
        <w:rPr>
          <w:lang w:val="sr-Cyrl-RS"/>
        </w:rPr>
      </w:pPr>
    </w:p>
    <w:p w14:paraId="27E0C73C" w14:textId="77777777" w:rsidR="00E43369" w:rsidRDefault="00751A64" w:rsidP="00E43369">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751A64">
        <w:rPr>
          <w:rFonts w:ascii="Times New Roman" w:eastAsia="Calibri" w:hAnsi="Times New Roman" w:cs="Times New Roman"/>
          <w:sz w:val="24"/>
          <w:lang w:val="sr-Latn-CS"/>
        </w:rPr>
        <w:t>У ГЈ „Јелова гора“ високи узгојни облик остаје као основна одредница у даљем газдовању, којој дугорочно треба тежити, осим у састојинама које су опредељене да трајно остану изданачког порекла (ГТ 21120).</w:t>
      </w:r>
    </w:p>
    <w:p w14:paraId="44A3B380" w14:textId="7DCFCC62" w:rsidR="001924DE" w:rsidRPr="00E43369" w:rsidRDefault="00751A64" w:rsidP="00E43369">
      <w:pPr>
        <w:shd w:val="clear" w:color="auto" w:fill="FFFFFF" w:themeFill="background1"/>
        <w:spacing w:after="0" w:line="240" w:lineRule="auto"/>
        <w:ind w:firstLine="851"/>
        <w:jc w:val="both"/>
        <w:rPr>
          <w:rFonts w:ascii="Times New Roman" w:eastAsia="Calibri" w:hAnsi="Times New Roman" w:cs="Times New Roman"/>
          <w:sz w:val="24"/>
          <w:lang w:val="sr-Latn-CS"/>
        </w:rPr>
      </w:pPr>
      <w:r>
        <w:rPr>
          <w:rFonts w:ascii="Times New Roman" w:eastAsia="Times New Roman" w:hAnsi="Times New Roman" w:cs="Times New Roman"/>
          <w:bCs/>
          <w:noProof/>
          <w:sz w:val="24"/>
          <w:szCs w:val="20"/>
          <w:lang w:val="sr-Cyrl-RS"/>
        </w:rPr>
        <w:t>У</w:t>
      </w:r>
      <w:r w:rsidR="001924DE" w:rsidRPr="001924DE">
        <w:rPr>
          <w:rFonts w:ascii="Times New Roman" w:eastAsia="Times New Roman" w:hAnsi="Times New Roman" w:cs="Times New Roman"/>
          <w:bCs/>
          <w:noProof/>
          <w:sz w:val="24"/>
          <w:szCs w:val="20"/>
        </w:rPr>
        <w:t xml:space="preserve"> складу са одређеним системом газдовања, </w:t>
      </w:r>
      <w:r>
        <w:rPr>
          <w:rFonts w:ascii="Times New Roman" w:eastAsia="Calibri" w:hAnsi="Times New Roman" w:cs="Times New Roman"/>
          <w:sz w:val="24"/>
          <w:lang w:val="sr-Cyrl-RS"/>
        </w:rPr>
        <w:t>а к</w:t>
      </w:r>
      <w:r w:rsidRPr="00226774">
        <w:rPr>
          <w:rFonts w:ascii="Times New Roman" w:eastAsia="Calibri" w:hAnsi="Times New Roman" w:cs="Times New Roman"/>
          <w:sz w:val="24"/>
          <w:lang w:val="sr-Latn-CS"/>
        </w:rPr>
        <w:t>ао резултат биолошких особина врста дрвећа које граде састојине и затеченог стања састојина</w:t>
      </w:r>
      <w:r>
        <w:rPr>
          <w:rFonts w:ascii="Times New Roman" w:eastAsia="Calibri" w:hAnsi="Times New Roman" w:cs="Times New Roman"/>
          <w:sz w:val="24"/>
          <w:lang w:val="sr-Cyrl-RS"/>
        </w:rPr>
        <w:t xml:space="preserve">, </w:t>
      </w:r>
      <w:r w:rsidR="001924DE" w:rsidRPr="001924DE">
        <w:rPr>
          <w:rFonts w:ascii="Times New Roman" w:eastAsia="Times New Roman" w:hAnsi="Times New Roman" w:cs="Times New Roman"/>
          <w:bCs/>
          <w:noProof/>
          <w:sz w:val="24"/>
          <w:szCs w:val="20"/>
        </w:rPr>
        <w:t>одређују се следећи структурни облици:</w:t>
      </w:r>
    </w:p>
    <w:p w14:paraId="572A07D8" w14:textId="059A3474" w:rsidR="001924DE" w:rsidRPr="00751A64" w:rsidRDefault="001924DE">
      <w:pPr>
        <w:numPr>
          <w:ilvl w:val="0"/>
          <w:numId w:val="17"/>
        </w:numPr>
        <w:spacing w:before="60" w:after="0" w:line="240" w:lineRule="auto"/>
        <w:jc w:val="both"/>
        <w:rPr>
          <w:rFonts w:ascii="Times New Roman" w:eastAsia="Calibri" w:hAnsi="Times New Roman" w:cs="Times New Roman"/>
          <w:sz w:val="24"/>
          <w:lang w:val="sr-Cyrl-RS"/>
        </w:rPr>
      </w:pPr>
      <w:r w:rsidRPr="00751A64">
        <w:rPr>
          <w:rFonts w:ascii="Times New Roman" w:eastAsia="Calibri" w:hAnsi="Times New Roman" w:cs="Times New Roman"/>
          <w:sz w:val="24"/>
          <w:lang w:val="sr-Cyrl-RS"/>
        </w:rPr>
        <w:t>У свим високим разнодобним и једнодобним шумама букве одређује се групимично разнодобни структурни облик</w:t>
      </w:r>
      <w:r w:rsidR="00751A64">
        <w:rPr>
          <w:rFonts w:ascii="Times New Roman" w:eastAsia="Calibri" w:hAnsi="Times New Roman" w:cs="Times New Roman"/>
          <w:sz w:val="24"/>
          <w:lang w:val="sr-Cyrl-RS"/>
        </w:rPr>
        <w:t>;</w:t>
      </w:r>
    </w:p>
    <w:p w14:paraId="027BDB37" w14:textId="07DB059C" w:rsidR="001924DE" w:rsidRPr="00751A64" w:rsidRDefault="001924DE">
      <w:pPr>
        <w:numPr>
          <w:ilvl w:val="0"/>
          <w:numId w:val="17"/>
        </w:numPr>
        <w:spacing w:before="60" w:after="0" w:line="240" w:lineRule="auto"/>
        <w:jc w:val="both"/>
        <w:rPr>
          <w:rFonts w:ascii="Times New Roman" w:eastAsia="Calibri" w:hAnsi="Times New Roman" w:cs="Times New Roman"/>
          <w:sz w:val="24"/>
          <w:lang w:val="sr-Cyrl-RS"/>
        </w:rPr>
      </w:pPr>
      <w:r w:rsidRPr="00751A64">
        <w:rPr>
          <w:rFonts w:ascii="Times New Roman" w:eastAsia="Calibri" w:hAnsi="Times New Roman" w:cs="Times New Roman"/>
          <w:sz w:val="24"/>
          <w:lang w:val="sr-Cyrl-RS"/>
        </w:rPr>
        <w:t>У свим изданачким састојинама одређује се једнодобни структурни облик</w:t>
      </w:r>
      <w:r w:rsidR="00751A64">
        <w:rPr>
          <w:rFonts w:ascii="Times New Roman" w:eastAsia="Calibri" w:hAnsi="Times New Roman" w:cs="Times New Roman"/>
          <w:sz w:val="24"/>
          <w:lang w:val="sr-Cyrl-RS"/>
        </w:rPr>
        <w:t>;</w:t>
      </w:r>
    </w:p>
    <w:p w14:paraId="6495761D" w14:textId="7872DF60" w:rsidR="001924DE" w:rsidRPr="001924DE" w:rsidRDefault="00751A64">
      <w:pPr>
        <w:numPr>
          <w:ilvl w:val="0"/>
          <w:numId w:val="17"/>
        </w:numPr>
        <w:spacing w:before="60" w:after="0" w:line="240" w:lineRule="auto"/>
        <w:jc w:val="both"/>
        <w:rPr>
          <w:rFonts w:ascii="Times New Roman" w:eastAsia="Times New Roman" w:hAnsi="Times New Roman" w:cs="Times New Roman"/>
          <w:bCs/>
          <w:noProof/>
          <w:sz w:val="24"/>
          <w:szCs w:val="20"/>
        </w:rPr>
      </w:pPr>
      <w:r>
        <w:rPr>
          <w:rFonts w:ascii="Times New Roman" w:eastAsia="Calibri" w:hAnsi="Times New Roman" w:cs="Times New Roman"/>
          <w:sz w:val="24"/>
          <w:lang w:val="sr-Cyrl-RS"/>
        </w:rPr>
        <w:t>З</w:t>
      </w:r>
      <w:r w:rsidR="001924DE" w:rsidRPr="00751A64">
        <w:rPr>
          <w:rFonts w:ascii="Times New Roman" w:eastAsia="Calibri" w:hAnsi="Times New Roman" w:cs="Times New Roman"/>
          <w:sz w:val="24"/>
          <w:lang w:val="sr-Cyrl-RS"/>
        </w:rPr>
        <w:t>а све културе</w:t>
      </w:r>
      <w:r w:rsidR="001924DE" w:rsidRPr="001924DE">
        <w:rPr>
          <w:rFonts w:ascii="Times New Roman" w:eastAsia="Times New Roman" w:hAnsi="Times New Roman" w:cs="Times New Roman"/>
          <w:bCs/>
          <w:noProof/>
          <w:sz w:val="24"/>
          <w:szCs w:val="20"/>
        </w:rPr>
        <w:t xml:space="preserve"> и вештачки подигнуте састојине одређује се једнодобни структурни облик</w:t>
      </w:r>
      <w:r>
        <w:rPr>
          <w:rFonts w:ascii="Times New Roman" w:eastAsia="Times New Roman" w:hAnsi="Times New Roman" w:cs="Times New Roman"/>
          <w:bCs/>
          <w:noProof/>
          <w:sz w:val="24"/>
          <w:szCs w:val="20"/>
          <w:lang w:val="sr-Cyrl-RS"/>
        </w:rPr>
        <w:t>.</w:t>
      </w:r>
    </w:p>
    <w:p w14:paraId="082AE239" w14:textId="77777777" w:rsidR="00922A93" w:rsidRPr="00922A93" w:rsidRDefault="00922A93"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p>
    <w:p w14:paraId="70354BAB" w14:textId="15CAE567" w:rsidR="00922A93" w:rsidRPr="00D55832" w:rsidRDefault="00922A93" w:rsidP="00BE61F8">
      <w:pPr>
        <w:pStyle w:val="Style6"/>
      </w:pPr>
      <w:bookmarkStart w:id="104" w:name="_Toc482181587"/>
      <w:bookmarkStart w:id="105" w:name="_Toc482603410"/>
      <w:bookmarkStart w:id="106" w:name="_Toc137194905"/>
      <w:bookmarkStart w:id="107" w:name="_Toc182300915"/>
      <w:bookmarkStart w:id="108" w:name="_Hlk181622944"/>
      <w:r w:rsidRPr="00D55832">
        <w:t xml:space="preserve">3.3.1.3. Избор врста </w:t>
      </w:r>
      <w:bookmarkEnd w:id="104"/>
      <w:bookmarkEnd w:id="105"/>
      <w:bookmarkEnd w:id="106"/>
      <w:bookmarkEnd w:id="107"/>
      <w:r w:rsidR="002801AD" w:rsidRPr="00D55832">
        <w:t>дрвећа</w:t>
      </w:r>
    </w:p>
    <w:bookmarkEnd w:id="108"/>
    <w:p w14:paraId="6E18331D" w14:textId="77777777" w:rsidR="003F1395" w:rsidRDefault="003F1395" w:rsidP="00964209">
      <w:pPr>
        <w:shd w:val="clear" w:color="auto" w:fill="FFFFFF" w:themeFill="background1"/>
        <w:spacing w:after="0" w:line="240" w:lineRule="auto"/>
        <w:ind w:firstLine="851"/>
        <w:jc w:val="both"/>
        <w:rPr>
          <w:lang w:val="sr-Cyrl-RS"/>
        </w:rPr>
      </w:pPr>
    </w:p>
    <w:p w14:paraId="1069F24E" w14:textId="77777777" w:rsidR="00454B15" w:rsidRPr="00454B15" w:rsidRDefault="00454B15" w:rsidP="00454B15">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454B15">
        <w:rPr>
          <w:rFonts w:ascii="Times New Roman" w:eastAsia="Calibri" w:hAnsi="Times New Roman" w:cs="Times New Roman"/>
          <w:sz w:val="24"/>
          <w:lang w:val="sr-Latn-CS"/>
        </w:rPr>
        <w:t>Приликом избора врста дрвећа полази се од биолошких особина врста, еколошко-производних особина станишта, као и економских циљева, ради постизања највеће производње дрвне масе одговарајућег квалитета. С обзиром на станишне услове, потребно је примењивати принцип аутохтоности и фаворизовати врсте које су природно присутне на станишту, али и оне које су у претходним уређајним раздобљима показале добре резултате.</w:t>
      </w:r>
    </w:p>
    <w:p w14:paraId="4B814412" w14:textId="05190A3A" w:rsidR="00454B15" w:rsidRPr="00454B15" w:rsidRDefault="00407614" w:rsidP="00407614">
      <w:pPr>
        <w:shd w:val="clear" w:color="auto" w:fill="FFFFFF" w:themeFill="background1"/>
        <w:tabs>
          <w:tab w:val="left" w:pos="851"/>
        </w:tabs>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lang w:val="sr-Cyrl-RS"/>
        </w:rPr>
        <w:t xml:space="preserve">              </w:t>
      </w:r>
      <w:r w:rsidR="00454B15" w:rsidRPr="00454B15">
        <w:rPr>
          <w:rFonts w:ascii="Times New Roman" w:eastAsia="Calibri" w:hAnsi="Times New Roman" w:cs="Times New Roman"/>
          <w:sz w:val="24"/>
          <w:lang w:val="sr-Latn-CS"/>
        </w:rPr>
        <w:t xml:space="preserve">У циљу повећања мешовитости, као једног од основних постулата концепта природи блиског газдовања, попуњавање природно обновљених састојина букве планирано је садњом дуглазије, која ће додатно допринети повећању стабилности </w:t>
      </w:r>
      <w:r w:rsidR="00454B15" w:rsidRPr="00454B15">
        <w:rPr>
          <w:rFonts w:ascii="Times New Roman" w:eastAsia="Calibri" w:hAnsi="Times New Roman" w:cs="Times New Roman"/>
          <w:sz w:val="24"/>
          <w:lang w:val="sr-Latn-CS"/>
        </w:rPr>
        <w:lastRenderedPageBreak/>
        <w:t>састојина и побољшању услова за подмлађивање осталих врста. Дуглазија се у досадашњој пракси показала као отпорна и брзорастућа врста са квалитетним дрветом.</w:t>
      </w:r>
    </w:p>
    <w:p w14:paraId="79A01EC3" w14:textId="5E068033" w:rsidR="002367B3" w:rsidRPr="002C52FF" w:rsidRDefault="002367B3" w:rsidP="00964209">
      <w:pPr>
        <w:shd w:val="clear" w:color="auto" w:fill="FFFFFF" w:themeFill="background1"/>
        <w:tabs>
          <w:tab w:val="left" w:pos="851"/>
        </w:tabs>
        <w:autoSpaceDE w:val="0"/>
        <w:autoSpaceDN w:val="0"/>
        <w:adjustRightInd w:val="0"/>
        <w:spacing w:after="0" w:line="240" w:lineRule="auto"/>
        <w:jc w:val="both"/>
        <w:rPr>
          <w:rFonts w:ascii="Times New Roman" w:eastAsia="Calibri" w:hAnsi="Times New Roman" w:cs="Times New Roman"/>
          <w:sz w:val="24"/>
          <w:lang w:val="sr-Cyrl-RS"/>
        </w:rPr>
      </w:pPr>
    </w:p>
    <w:p w14:paraId="53162156" w14:textId="6D8B90A1" w:rsidR="00922A93" w:rsidRPr="00687D59" w:rsidRDefault="00922A93" w:rsidP="00BE61F8">
      <w:pPr>
        <w:pStyle w:val="Style6"/>
        <w:rPr>
          <w:rFonts w:cs="Arial"/>
          <w:iCs/>
          <w:sz w:val="28"/>
          <w:szCs w:val="28"/>
          <w:lang w:val="sr-Latn-RS"/>
        </w:rPr>
      </w:pPr>
      <w:bookmarkStart w:id="109" w:name="_Toc482181588"/>
      <w:bookmarkStart w:id="110" w:name="_Toc482603411"/>
      <w:bookmarkStart w:id="111" w:name="_Toc137194906"/>
      <w:bookmarkStart w:id="112" w:name="_Toc182300916"/>
      <w:r w:rsidRPr="00D55832">
        <w:t xml:space="preserve">3.3.1.4. Избор </w:t>
      </w:r>
      <w:r w:rsidR="00CA5C09" w:rsidRPr="00D55832">
        <w:t>врсте</w:t>
      </w:r>
      <w:r w:rsidRPr="00D55832">
        <w:t xml:space="preserve"> сече обнављања</w:t>
      </w:r>
      <w:bookmarkEnd w:id="109"/>
      <w:bookmarkEnd w:id="110"/>
      <w:r w:rsidRPr="00D55832">
        <w:t xml:space="preserve"> и коришћења</w:t>
      </w:r>
      <w:bookmarkEnd w:id="111"/>
      <w:bookmarkEnd w:id="112"/>
      <w:r w:rsidRPr="00922A93">
        <w:rPr>
          <w:rFonts w:cs="Arial"/>
          <w:iCs/>
          <w:sz w:val="28"/>
          <w:szCs w:val="28"/>
        </w:rPr>
        <w:tab/>
      </w:r>
    </w:p>
    <w:p w14:paraId="5F230F5A" w14:textId="77777777" w:rsidR="00C91B63" w:rsidRPr="00407614" w:rsidRDefault="00C91B63" w:rsidP="00407614">
      <w:pPr>
        <w:shd w:val="clear" w:color="auto" w:fill="FFFFFF" w:themeFill="background1"/>
        <w:spacing w:after="0" w:line="240" w:lineRule="auto"/>
        <w:jc w:val="both"/>
        <w:rPr>
          <w:rFonts w:ascii="Times New Roman" w:eastAsia="Calibri" w:hAnsi="Times New Roman" w:cs="Times New Roman"/>
          <w:sz w:val="24"/>
          <w:lang w:val="sr-Cyrl-RS"/>
        </w:rPr>
      </w:pPr>
    </w:p>
    <w:p w14:paraId="4472C4D6" w14:textId="44016968" w:rsidR="00407614" w:rsidRDefault="004E506F" w:rsidP="00C91B63">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922A93">
        <w:rPr>
          <w:rFonts w:ascii="Times New Roman" w:eastAsia="Calibri" w:hAnsi="Times New Roman" w:cs="Times New Roman"/>
          <w:sz w:val="24"/>
          <w:lang w:val="sr-Latn-CS"/>
        </w:rPr>
        <w:t xml:space="preserve">Директан утицај на избор сече обнављања имају претходно одабрани циљеви, односно одабрани систем газдовања, узгојни и структурни облик, тренутно стање састојина, услови станишта, намена комплекса, као и биолошке особине врсте дрвећа. Од избора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w:t>
      </w:r>
    </w:p>
    <w:p w14:paraId="58210014" w14:textId="17BC099D" w:rsidR="00407614" w:rsidRDefault="00407614" w:rsidP="00C91B63">
      <w:pPr>
        <w:shd w:val="clear" w:color="auto" w:fill="FFFFFF" w:themeFill="background1"/>
        <w:spacing w:after="0" w:line="240" w:lineRule="auto"/>
        <w:ind w:firstLine="851"/>
        <w:jc w:val="both"/>
        <w:rPr>
          <w:rFonts w:ascii="Times New Roman" w:eastAsia="Times New Roman" w:hAnsi="Times New Roman" w:cs="Times New Roman"/>
          <w:bCs/>
          <w:noProof/>
          <w:sz w:val="24"/>
          <w:szCs w:val="20"/>
          <w:lang w:val="sr-Cyrl-RS"/>
        </w:rPr>
      </w:pPr>
      <w:r w:rsidRPr="00C91B63">
        <w:rPr>
          <w:rFonts w:ascii="Times New Roman" w:eastAsia="Times New Roman" w:hAnsi="Times New Roman" w:cs="Times New Roman"/>
          <w:bCs/>
          <w:noProof/>
          <w:sz w:val="24"/>
          <w:szCs w:val="20"/>
          <w:lang w:val="sr-Cyrl-RS"/>
        </w:rPr>
        <w:t xml:space="preserve">За шуме ове </w:t>
      </w:r>
      <w:r w:rsidRPr="00C91B63">
        <w:rPr>
          <w:rFonts w:ascii="Times New Roman" w:eastAsia="Times New Roman" w:hAnsi="Times New Roman" w:cs="Times New Roman"/>
          <w:bCs/>
          <w:noProof/>
          <w:sz w:val="24"/>
          <w:szCs w:val="20"/>
          <w:lang w:val="sr-Cyrl-CS"/>
        </w:rPr>
        <w:t>газдинске јединице</w:t>
      </w:r>
      <w:r w:rsidRPr="00C91B63">
        <w:rPr>
          <w:rFonts w:ascii="Times New Roman" w:eastAsia="Times New Roman" w:hAnsi="Times New Roman" w:cs="Times New Roman"/>
          <w:bCs/>
          <w:noProof/>
          <w:sz w:val="24"/>
          <w:szCs w:val="20"/>
          <w:lang w:val="sr-Cyrl-RS"/>
        </w:rPr>
        <w:t xml:space="preserve"> у овом уређајном периоду одређују се следећи начини обнављања</w:t>
      </w:r>
      <w:r>
        <w:rPr>
          <w:rFonts w:ascii="Times New Roman" w:eastAsia="Times New Roman" w:hAnsi="Times New Roman" w:cs="Times New Roman"/>
          <w:bCs/>
          <w:noProof/>
          <w:sz w:val="24"/>
          <w:szCs w:val="20"/>
          <w:lang w:val="sr-Cyrl-RS"/>
        </w:rPr>
        <w:t>:</w:t>
      </w:r>
    </w:p>
    <w:p w14:paraId="6F9FEFCE" w14:textId="694ECB77" w:rsidR="00922A93" w:rsidRDefault="00C91B63">
      <w:pPr>
        <w:pStyle w:val="ListParagraph"/>
        <w:numPr>
          <w:ilvl w:val="0"/>
          <w:numId w:val="18"/>
        </w:numPr>
        <w:shd w:val="clear" w:color="auto" w:fill="FFFFFF" w:themeFill="background1"/>
        <w:spacing w:after="0" w:line="240" w:lineRule="auto"/>
        <w:jc w:val="both"/>
        <w:rPr>
          <w:lang w:val="sr-Cyrl-RS"/>
        </w:rPr>
      </w:pPr>
      <w:r w:rsidRPr="00407614">
        <w:t>У свим високим једнодобним и разнодобним шумама, као и изданачким састојинама (у којима се планира превођење у високи узгојни облик) прописује се комбинована сеча по узгојним групама.</w:t>
      </w:r>
      <w:bookmarkStart w:id="113" w:name="_Toc482181589"/>
      <w:bookmarkStart w:id="114" w:name="_Toc482603412"/>
    </w:p>
    <w:p w14:paraId="7A8288BA" w14:textId="77777777" w:rsidR="00BE61F8" w:rsidRPr="00407614" w:rsidRDefault="00BE61F8" w:rsidP="00BE61F8">
      <w:pPr>
        <w:pStyle w:val="ListParagraph"/>
        <w:shd w:val="clear" w:color="auto" w:fill="FFFFFF" w:themeFill="background1"/>
        <w:spacing w:after="0" w:line="240" w:lineRule="auto"/>
        <w:ind w:left="1571"/>
        <w:jc w:val="both"/>
        <w:rPr>
          <w:lang w:val="sr-Cyrl-RS"/>
        </w:rPr>
      </w:pPr>
    </w:p>
    <w:p w14:paraId="11CED829" w14:textId="26481CA5" w:rsidR="004E506F" w:rsidRPr="00D55832" w:rsidRDefault="00922A93" w:rsidP="00BE61F8">
      <w:pPr>
        <w:pStyle w:val="Style6"/>
      </w:pPr>
      <w:bookmarkStart w:id="115" w:name="_Toc137194907"/>
      <w:bookmarkStart w:id="116" w:name="_Toc182300917"/>
      <w:bookmarkStart w:id="117" w:name="_Hlk181622972"/>
      <w:r w:rsidRPr="00D55832">
        <w:t>3.3.1.5. Избор начина неге</w:t>
      </w:r>
      <w:bookmarkEnd w:id="113"/>
      <w:bookmarkEnd w:id="114"/>
      <w:bookmarkEnd w:id="115"/>
      <w:bookmarkEnd w:id="116"/>
    </w:p>
    <w:bookmarkEnd w:id="117"/>
    <w:p w14:paraId="5BFEBC3C" w14:textId="77777777" w:rsidR="004344FC" w:rsidRDefault="004344FC" w:rsidP="00BE61F8">
      <w:pPr>
        <w:shd w:val="clear" w:color="auto" w:fill="FFFFFF" w:themeFill="background1"/>
        <w:spacing w:after="0" w:line="240" w:lineRule="auto"/>
        <w:jc w:val="both"/>
        <w:rPr>
          <w:rFonts w:ascii="Times New Roman" w:eastAsia="Calibri" w:hAnsi="Times New Roman" w:cs="Times New Roman"/>
          <w:sz w:val="24"/>
          <w:lang w:val="sr-Cyrl-RS"/>
        </w:rPr>
      </w:pPr>
    </w:p>
    <w:p w14:paraId="40DB99A1" w14:textId="15D67DF1" w:rsidR="004344FC" w:rsidRPr="00407614" w:rsidRDefault="00407614" w:rsidP="00407614">
      <w:pPr>
        <w:spacing w:after="120" w:line="240" w:lineRule="auto"/>
        <w:ind w:left="851" w:hanging="720"/>
        <w:jc w:val="both"/>
        <w:rPr>
          <w:rFonts w:ascii="Times New Roman" w:eastAsia="Calibri" w:hAnsi="Times New Roman" w:cs="Times New Roman"/>
          <w:sz w:val="24"/>
          <w:lang w:val="sr-Latn-CS"/>
        </w:rPr>
      </w:pPr>
      <w:bookmarkStart w:id="118" w:name="_Hlk210382036"/>
      <w:r>
        <w:rPr>
          <w:rFonts w:ascii="Times New Roman" w:eastAsia="Calibri" w:hAnsi="Times New Roman" w:cs="Times New Roman"/>
          <w:sz w:val="24"/>
          <w:lang w:val="sr-Cyrl-RS"/>
        </w:rPr>
        <w:t xml:space="preserve">           </w:t>
      </w:r>
      <w:r w:rsidR="004344FC" w:rsidRPr="004344FC">
        <w:rPr>
          <w:rFonts w:ascii="Times New Roman" w:eastAsia="Calibri" w:hAnsi="Times New Roman" w:cs="Times New Roman"/>
          <w:sz w:val="24"/>
          <w:lang w:val="sr-Latn-CS"/>
        </w:rPr>
        <w:t xml:space="preserve">Према затеченом стању састојина и постављеним циљевима газдовања утврђују се следеће мере неге шума: </w:t>
      </w:r>
      <w:bookmarkEnd w:id="118"/>
    </w:p>
    <w:p w14:paraId="10B3C620" w14:textId="46BF53A3" w:rsidR="00407614" w:rsidRPr="00407614" w:rsidRDefault="00407614" w:rsidP="00407614">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407614">
        <w:rPr>
          <w:rFonts w:ascii="Times New Roman" w:eastAsia="Calibri" w:hAnsi="Times New Roman" w:cs="Times New Roman"/>
          <w:sz w:val="24"/>
          <w:lang w:val="sr-Cyrl-RS"/>
        </w:rPr>
        <w:t>узгојно - селективне прореде -у оквиру комбинованих сеча (у узгојним групама 4 и 5)</w:t>
      </w:r>
    </w:p>
    <w:p w14:paraId="1A41FD16" w14:textId="7BEC1663" w:rsidR="00407614" w:rsidRPr="00407614" w:rsidRDefault="00407614" w:rsidP="00407614">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407614">
        <w:rPr>
          <w:rFonts w:ascii="Times New Roman" w:eastAsia="Calibri" w:hAnsi="Times New Roman" w:cs="Times New Roman"/>
          <w:sz w:val="24"/>
          <w:lang w:val="sr-Cyrl-RS"/>
        </w:rPr>
        <w:t>узгојно - санитарне сече - у оквиру комбинованих сеча (у узгојним групама 4 и 5)</w:t>
      </w:r>
    </w:p>
    <w:p w14:paraId="27D78E46" w14:textId="4330A3AB" w:rsidR="003F1395" w:rsidRPr="003F1395" w:rsidRDefault="00BE208D">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407614">
        <w:rPr>
          <w:rFonts w:ascii="Times New Roman" w:eastAsia="Calibri" w:hAnsi="Times New Roman" w:cs="Times New Roman"/>
          <w:sz w:val="24"/>
          <w:lang w:val="sr-Cyrl-RS"/>
        </w:rPr>
        <w:t>к</w:t>
      </w:r>
      <w:r w:rsidR="003F1395" w:rsidRPr="00407614">
        <w:rPr>
          <w:rFonts w:ascii="Times New Roman" w:eastAsia="Calibri" w:hAnsi="Times New Roman" w:cs="Times New Roman"/>
          <w:sz w:val="24"/>
          <w:lang w:val="sr-Cyrl-RS"/>
        </w:rPr>
        <w:t xml:space="preserve">омплетна припрема </w:t>
      </w:r>
      <w:r w:rsidR="00DC5426">
        <w:rPr>
          <w:rFonts w:ascii="Times New Roman" w:eastAsia="Calibri" w:hAnsi="Times New Roman" w:cs="Times New Roman"/>
          <w:sz w:val="24"/>
          <w:lang w:val="sr-Cyrl-RS"/>
        </w:rPr>
        <w:t>терена</w:t>
      </w:r>
      <w:r w:rsidR="003F1395" w:rsidRPr="00407614">
        <w:rPr>
          <w:rFonts w:ascii="Times New Roman" w:eastAsia="Calibri" w:hAnsi="Times New Roman" w:cs="Times New Roman"/>
          <w:sz w:val="24"/>
          <w:lang w:val="sr-Cyrl-RS"/>
        </w:rPr>
        <w:t xml:space="preserve"> за пошумљавање</w:t>
      </w:r>
      <w:r w:rsidR="003F1395" w:rsidRPr="003F1395">
        <w:rPr>
          <w:rFonts w:ascii="Times New Roman" w:eastAsia="Calibri" w:hAnsi="Times New Roman" w:cs="Times New Roman"/>
          <w:sz w:val="24"/>
          <w:lang w:val="sr-Cyrl-RS"/>
        </w:rPr>
        <w:t xml:space="preserve">  </w:t>
      </w:r>
    </w:p>
    <w:p w14:paraId="42C7B8D5" w14:textId="3C03B90E" w:rsidR="003F1395" w:rsidRPr="003F1395" w:rsidRDefault="00BE208D">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407614">
        <w:rPr>
          <w:rFonts w:ascii="Times New Roman" w:eastAsia="Calibri" w:hAnsi="Times New Roman" w:cs="Times New Roman"/>
          <w:sz w:val="24"/>
          <w:lang w:val="sr-Cyrl-RS"/>
        </w:rPr>
        <w:t>у</w:t>
      </w:r>
      <w:r w:rsidR="003F1395" w:rsidRPr="00407614">
        <w:rPr>
          <w:rFonts w:ascii="Times New Roman" w:eastAsia="Calibri" w:hAnsi="Times New Roman" w:cs="Times New Roman"/>
          <w:sz w:val="24"/>
          <w:lang w:val="sr-Cyrl-RS"/>
        </w:rPr>
        <w:t>клањање корова ручно</w:t>
      </w:r>
      <w:r w:rsidR="003F1395" w:rsidRPr="003F1395">
        <w:rPr>
          <w:rFonts w:ascii="Times New Roman" w:eastAsia="Calibri" w:hAnsi="Times New Roman" w:cs="Times New Roman"/>
          <w:sz w:val="24"/>
          <w:lang w:val="sr-Cyrl-RS"/>
        </w:rPr>
        <w:t xml:space="preserve">  </w:t>
      </w:r>
    </w:p>
    <w:p w14:paraId="030A93A2" w14:textId="4BCF7D4B" w:rsidR="003F1395" w:rsidRPr="003F1395" w:rsidRDefault="00BE208D">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о</w:t>
      </w:r>
      <w:r w:rsidR="003F1395" w:rsidRPr="003F1395">
        <w:rPr>
          <w:rFonts w:ascii="Times New Roman" w:eastAsia="Calibri" w:hAnsi="Times New Roman" w:cs="Times New Roman"/>
          <w:sz w:val="24"/>
          <w:lang w:val="sr-Cyrl-RS"/>
        </w:rPr>
        <w:t xml:space="preserve">копавање и прашење у културама  </w:t>
      </w:r>
    </w:p>
    <w:p w14:paraId="47CE4F92" w14:textId="04BC7B72" w:rsidR="003F1395" w:rsidRPr="003F1395" w:rsidRDefault="00BE208D">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ч</w:t>
      </w:r>
      <w:r w:rsidR="003F1395" w:rsidRPr="003F1395">
        <w:rPr>
          <w:rFonts w:ascii="Times New Roman" w:eastAsia="Calibri" w:hAnsi="Times New Roman" w:cs="Times New Roman"/>
          <w:sz w:val="24"/>
          <w:lang w:val="sr-Cyrl-RS"/>
        </w:rPr>
        <w:t xml:space="preserve">ишћење у младим природним састојинама  </w:t>
      </w:r>
    </w:p>
    <w:p w14:paraId="19042A43" w14:textId="0653A24B" w:rsidR="003F1395" w:rsidRPr="003F1395" w:rsidRDefault="00BE208D">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407614">
        <w:rPr>
          <w:rFonts w:ascii="Times New Roman" w:eastAsia="Calibri" w:hAnsi="Times New Roman" w:cs="Times New Roman"/>
          <w:sz w:val="24"/>
          <w:lang w:val="sr-Cyrl-RS"/>
        </w:rPr>
        <w:t>в</w:t>
      </w:r>
      <w:r w:rsidR="003F1395" w:rsidRPr="00407614">
        <w:rPr>
          <w:rFonts w:ascii="Times New Roman" w:eastAsia="Calibri" w:hAnsi="Times New Roman" w:cs="Times New Roman"/>
          <w:sz w:val="24"/>
          <w:lang w:val="sr-Cyrl-RS"/>
        </w:rPr>
        <w:t>ештачко пошумљавање садњом</w:t>
      </w:r>
      <w:r w:rsidR="003F1395" w:rsidRPr="003F1395">
        <w:rPr>
          <w:rFonts w:ascii="Times New Roman" w:eastAsia="Calibri" w:hAnsi="Times New Roman" w:cs="Times New Roman"/>
          <w:sz w:val="24"/>
          <w:lang w:val="sr-Cyrl-RS"/>
        </w:rPr>
        <w:t xml:space="preserve">  </w:t>
      </w:r>
    </w:p>
    <w:p w14:paraId="1805A64F" w14:textId="77777777" w:rsidR="00DC5426" w:rsidRDefault="00BE208D">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407614">
        <w:rPr>
          <w:rFonts w:ascii="Times New Roman" w:eastAsia="Calibri" w:hAnsi="Times New Roman" w:cs="Times New Roman"/>
          <w:sz w:val="24"/>
          <w:lang w:val="sr-Cyrl-RS"/>
        </w:rPr>
        <w:t>п</w:t>
      </w:r>
      <w:r w:rsidR="003F1395" w:rsidRPr="00407614">
        <w:rPr>
          <w:rFonts w:ascii="Times New Roman" w:eastAsia="Calibri" w:hAnsi="Times New Roman" w:cs="Times New Roman"/>
          <w:sz w:val="24"/>
          <w:lang w:val="sr-Cyrl-RS"/>
        </w:rPr>
        <w:t xml:space="preserve">опуњавање вештачки подигнутих култура садњом </w:t>
      </w:r>
    </w:p>
    <w:p w14:paraId="4FD5FD31" w14:textId="7C0CFCF2" w:rsidR="003F1395" w:rsidRPr="00DC5426" w:rsidRDefault="00DC5426" w:rsidP="00DC5426">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407614">
        <w:rPr>
          <w:rFonts w:ascii="Times New Roman" w:eastAsia="Calibri" w:hAnsi="Times New Roman" w:cs="Times New Roman"/>
          <w:sz w:val="24"/>
          <w:lang w:val="sr-Cyrl-RS"/>
        </w:rPr>
        <w:t xml:space="preserve">попуњавање </w:t>
      </w:r>
      <w:r>
        <w:rPr>
          <w:rFonts w:ascii="Times New Roman" w:eastAsia="Calibri" w:hAnsi="Times New Roman" w:cs="Times New Roman"/>
          <w:sz w:val="24"/>
          <w:lang w:val="sr-Cyrl-RS"/>
        </w:rPr>
        <w:t>природно обновљених површина</w:t>
      </w:r>
      <w:r w:rsidRPr="00407614">
        <w:rPr>
          <w:rFonts w:ascii="Times New Roman" w:eastAsia="Calibri" w:hAnsi="Times New Roman" w:cs="Times New Roman"/>
          <w:sz w:val="24"/>
          <w:lang w:val="sr-Cyrl-RS"/>
        </w:rPr>
        <w:t xml:space="preserve"> садњом  </w:t>
      </w:r>
    </w:p>
    <w:p w14:paraId="235D2D47" w14:textId="1950C5A1" w:rsidR="003F1395" w:rsidRPr="003F1395" w:rsidRDefault="00BE208D">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ч</w:t>
      </w:r>
      <w:r w:rsidR="003F1395" w:rsidRPr="003F1395">
        <w:rPr>
          <w:rFonts w:ascii="Times New Roman" w:eastAsia="Calibri" w:hAnsi="Times New Roman" w:cs="Times New Roman"/>
          <w:sz w:val="24"/>
          <w:lang w:val="sr-Cyrl-RS"/>
        </w:rPr>
        <w:t xml:space="preserve">ишћење у младим </w:t>
      </w:r>
      <w:r w:rsidR="00DC5426">
        <w:rPr>
          <w:rFonts w:ascii="Times New Roman" w:eastAsia="Calibri" w:hAnsi="Times New Roman" w:cs="Times New Roman"/>
          <w:sz w:val="24"/>
          <w:lang w:val="sr-Cyrl-RS"/>
        </w:rPr>
        <w:t>природним састојинама.</w:t>
      </w:r>
    </w:p>
    <w:p w14:paraId="30FB4863" w14:textId="77777777" w:rsidR="00922A93" w:rsidRPr="00407614" w:rsidRDefault="00922A93" w:rsidP="00964209">
      <w:pPr>
        <w:shd w:val="clear" w:color="auto" w:fill="FFFFFF" w:themeFill="background1"/>
        <w:tabs>
          <w:tab w:val="left" w:pos="11907"/>
        </w:tabs>
        <w:spacing w:after="0" w:line="240" w:lineRule="auto"/>
        <w:ind w:right="-62"/>
        <w:jc w:val="both"/>
        <w:rPr>
          <w:rFonts w:ascii="Times New Roman" w:eastAsia="Calibri" w:hAnsi="Times New Roman" w:cs="Times New Roman"/>
          <w:sz w:val="24"/>
          <w:lang w:val="sr-Cyrl-RS"/>
        </w:rPr>
      </w:pPr>
    </w:p>
    <w:p w14:paraId="26B481BF" w14:textId="7B397A48" w:rsidR="00105A40" w:rsidRPr="00105A40" w:rsidRDefault="00922A93" w:rsidP="001A24C3">
      <w:pPr>
        <w:pStyle w:val="Heading3"/>
        <w:numPr>
          <w:ilvl w:val="2"/>
          <w:numId w:val="12"/>
        </w:numPr>
        <w:rPr>
          <w:lang w:val="sr-Cyrl-RS"/>
        </w:rPr>
      </w:pPr>
      <w:bookmarkStart w:id="119" w:name="_Toc482181590"/>
      <w:bookmarkStart w:id="120" w:name="_Toc482603413"/>
      <w:bookmarkStart w:id="121" w:name="_Toc137194908"/>
      <w:bookmarkStart w:id="122" w:name="_Toc182300920"/>
      <w:bookmarkStart w:id="123" w:name="_Toc228954484"/>
      <w:bookmarkStart w:id="124" w:name="_Hlk181623027"/>
      <w:r w:rsidRPr="00105A40">
        <w:t>Уређајне мере</w:t>
      </w:r>
      <w:bookmarkEnd w:id="119"/>
      <w:bookmarkEnd w:id="120"/>
      <w:bookmarkEnd w:id="121"/>
      <w:bookmarkEnd w:id="122"/>
      <w:bookmarkEnd w:id="123"/>
    </w:p>
    <w:p w14:paraId="7959C259" w14:textId="77777777" w:rsidR="00105A40" w:rsidRDefault="00105A40" w:rsidP="00105A40">
      <w:pPr>
        <w:shd w:val="clear" w:color="auto" w:fill="FFFFFF" w:themeFill="background1"/>
        <w:spacing w:after="0" w:line="240" w:lineRule="auto"/>
        <w:ind w:firstLine="851"/>
        <w:jc w:val="both"/>
        <w:rPr>
          <w:rFonts w:ascii="Times New Roman" w:eastAsia="Calibri" w:hAnsi="Times New Roman" w:cs="Times New Roman"/>
          <w:sz w:val="24"/>
          <w:lang w:val="sr-Cyrl-RS"/>
        </w:rPr>
      </w:pPr>
    </w:p>
    <w:p w14:paraId="6026D197" w14:textId="45917C48" w:rsidR="00105A40" w:rsidRPr="00105A40" w:rsidRDefault="00105A40" w:rsidP="00105A40">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105A40">
        <w:rPr>
          <w:rFonts w:ascii="Times New Roman" w:eastAsia="Calibri" w:hAnsi="Times New Roman" w:cs="Times New Roman"/>
          <w:sz w:val="24"/>
          <w:lang w:val="sr-Latn-CS"/>
        </w:rPr>
        <w:t>За остваривање циљева газдовања шумама у конкретним условима уређајне мере обухватају:</w:t>
      </w:r>
    </w:p>
    <w:p w14:paraId="4C436FA3" w14:textId="1E95C1C8" w:rsidR="00105A40" w:rsidRPr="00105A40" w:rsidRDefault="00105A40" w:rsidP="00105A40">
      <w:pPr>
        <w:numPr>
          <w:ilvl w:val="0"/>
          <w:numId w:val="15"/>
        </w:numPr>
        <w:spacing w:after="0" w:line="240" w:lineRule="auto"/>
        <w:jc w:val="both"/>
        <w:rPr>
          <w:rFonts w:ascii="Times New Roman" w:eastAsia="Calibri" w:hAnsi="Times New Roman" w:cs="Times New Roman"/>
          <w:sz w:val="24"/>
          <w:lang w:val="sr-Latn-CS"/>
        </w:rPr>
      </w:pPr>
      <w:r w:rsidRPr="00105A40">
        <w:rPr>
          <w:rFonts w:ascii="Times New Roman" w:eastAsia="Calibri" w:hAnsi="Times New Roman" w:cs="Times New Roman"/>
          <w:sz w:val="24"/>
          <w:lang w:val="sr-Latn-CS"/>
        </w:rPr>
        <w:t>Код високих шума: дефинисање оријентационог пречника сечиве зрелости, оријентационе опходње, дужине подмладног раздобља и величине просечне уравотежене запремине</w:t>
      </w:r>
      <w:r>
        <w:rPr>
          <w:rFonts w:ascii="Times New Roman" w:eastAsia="Calibri" w:hAnsi="Times New Roman" w:cs="Times New Roman"/>
          <w:sz w:val="24"/>
          <w:lang w:val="sr-Cyrl-RS"/>
        </w:rPr>
        <w:t>;</w:t>
      </w:r>
    </w:p>
    <w:p w14:paraId="521E9BA0" w14:textId="66141682" w:rsidR="00105A40" w:rsidRPr="00105A40" w:rsidRDefault="00105A40" w:rsidP="00105A40">
      <w:pPr>
        <w:numPr>
          <w:ilvl w:val="0"/>
          <w:numId w:val="15"/>
        </w:numPr>
        <w:spacing w:after="0" w:line="240" w:lineRule="auto"/>
        <w:jc w:val="both"/>
        <w:rPr>
          <w:rFonts w:ascii="Times New Roman" w:eastAsia="Calibri" w:hAnsi="Times New Roman" w:cs="Times New Roman"/>
          <w:sz w:val="24"/>
          <w:lang w:val="sr-Latn-CS"/>
        </w:rPr>
      </w:pPr>
      <w:r w:rsidRPr="00105A40">
        <w:rPr>
          <w:rFonts w:ascii="Times New Roman" w:eastAsia="Calibri" w:hAnsi="Times New Roman" w:cs="Times New Roman"/>
          <w:sz w:val="24"/>
          <w:lang w:val="sr-Latn-CS"/>
        </w:rPr>
        <w:lastRenderedPageBreak/>
        <w:t>За девастиране шуме, без обзира на порекло, избор реконструкционог раздобља</w:t>
      </w:r>
      <w:r>
        <w:rPr>
          <w:rFonts w:ascii="Times New Roman" w:eastAsia="Calibri" w:hAnsi="Times New Roman" w:cs="Times New Roman"/>
          <w:sz w:val="24"/>
          <w:lang w:val="sr-Cyrl-RS"/>
        </w:rPr>
        <w:t>;</w:t>
      </w:r>
    </w:p>
    <w:p w14:paraId="04D89727" w14:textId="4AD05179" w:rsidR="00105A40" w:rsidRPr="00E43369" w:rsidRDefault="00105A40" w:rsidP="00105A40">
      <w:pPr>
        <w:numPr>
          <w:ilvl w:val="0"/>
          <w:numId w:val="15"/>
        </w:numPr>
        <w:spacing w:after="0" w:line="240" w:lineRule="auto"/>
        <w:jc w:val="both"/>
        <w:rPr>
          <w:rFonts w:ascii="Times New Roman" w:eastAsia="Calibri" w:hAnsi="Times New Roman" w:cs="Times New Roman"/>
          <w:sz w:val="24"/>
          <w:lang w:val="sr-Latn-CS"/>
        </w:rPr>
      </w:pPr>
      <w:r w:rsidRPr="00105A40">
        <w:rPr>
          <w:rFonts w:ascii="Times New Roman" w:eastAsia="Calibri" w:hAnsi="Times New Roman" w:cs="Times New Roman"/>
          <w:sz w:val="24"/>
          <w:lang w:val="sr-Latn-CS"/>
        </w:rPr>
        <w:t>За изданачке шуме – избор опходње; изданачке шуме које се природним обнављањем преводе у високе шуме – избор конверзионог и подмладног раздобља,  дефинисање оријентационог пречника сечиве зрелости.</w:t>
      </w:r>
    </w:p>
    <w:p w14:paraId="01C7158C" w14:textId="77777777" w:rsidR="00E43369" w:rsidRPr="00105A40" w:rsidRDefault="00E43369" w:rsidP="00E43369">
      <w:pPr>
        <w:spacing w:after="0" w:line="240" w:lineRule="auto"/>
        <w:ind w:left="1080"/>
        <w:jc w:val="both"/>
        <w:rPr>
          <w:rFonts w:ascii="Times New Roman" w:eastAsia="Calibri" w:hAnsi="Times New Roman" w:cs="Times New Roman"/>
          <w:sz w:val="24"/>
          <w:lang w:val="sr-Latn-CS"/>
        </w:rPr>
      </w:pPr>
    </w:p>
    <w:p w14:paraId="4051C889" w14:textId="77777777" w:rsidR="00922A93" w:rsidRPr="00761574" w:rsidRDefault="00922A93" w:rsidP="00BE61F8">
      <w:pPr>
        <w:pStyle w:val="Style6"/>
      </w:pPr>
      <w:bookmarkStart w:id="125" w:name="_Toc137194909"/>
      <w:bookmarkStart w:id="126" w:name="_Toc182300921"/>
      <w:r w:rsidRPr="00761574">
        <w:t>3.3.2.1. Избор опходње и дужине трајања подмладног раздобља</w:t>
      </w:r>
      <w:bookmarkEnd w:id="125"/>
      <w:bookmarkEnd w:id="126"/>
    </w:p>
    <w:bookmarkEnd w:id="124"/>
    <w:p w14:paraId="3E2115A0" w14:textId="77777777" w:rsidR="00B22BC1" w:rsidRDefault="00B22BC1" w:rsidP="00964209">
      <w:pPr>
        <w:shd w:val="clear" w:color="auto" w:fill="FFFFFF" w:themeFill="background1"/>
        <w:spacing w:after="0" w:line="240" w:lineRule="auto"/>
        <w:ind w:firstLine="851"/>
        <w:jc w:val="both"/>
        <w:rPr>
          <w:lang w:val="sr-Cyrl-RS"/>
        </w:rPr>
      </w:pPr>
    </w:p>
    <w:p w14:paraId="28156C19" w14:textId="6DBE71CF" w:rsidR="00C9439C" w:rsidRPr="00922A93" w:rsidRDefault="00922A93" w:rsidP="00964209">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922A93">
        <w:rPr>
          <w:rFonts w:ascii="Times New Roman" w:eastAsia="Calibri" w:hAnsi="Times New Roman" w:cs="Times New Roman"/>
          <w:sz w:val="24"/>
          <w:lang w:val="sr-Latn-CS"/>
        </w:rPr>
        <w:t>Избор дужине трајања производног процеса, опходње, веома је битан и значајан задатак у планирању газдовања. На дужину опходње, поред биолошких особина врста дрвећа, утичу и циљеви газдовања, као и  основне карактеристике станишта.</w:t>
      </w:r>
    </w:p>
    <w:p w14:paraId="2B6947DF" w14:textId="11585072" w:rsidR="00922A93" w:rsidRDefault="00922A93" w:rsidP="00964209">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922A93">
        <w:rPr>
          <w:rFonts w:ascii="Times New Roman" w:eastAsia="Calibri" w:hAnsi="Times New Roman" w:cs="Times New Roman"/>
          <w:sz w:val="24"/>
          <w:lang w:val="sr-Latn-CS"/>
        </w:rPr>
        <w:t>У оквиру ГЈ „</w:t>
      </w:r>
      <w:r w:rsidR="00105A40">
        <w:rPr>
          <w:rFonts w:ascii="Times New Roman" w:eastAsia="Calibri" w:hAnsi="Times New Roman" w:cs="Times New Roman"/>
          <w:sz w:val="24"/>
          <w:lang w:val="sr-Cyrl-RS"/>
        </w:rPr>
        <w:t>Јелова гора</w:t>
      </w:r>
      <w:r w:rsidRPr="00922A93">
        <w:rPr>
          <w:rFonts w:ascii="Times New Roman" w:eastAsia="Calibri" w:hAnsi="Times New Roman" w:cs="Times New Roman"/>
          <w:sz w:val="24"/>
          <w:lang w:val="sr-Latn-CS"/>
        </w:rPr>
        <w:t xml:space="preserve">“ </w:t>
      </w:r>
      <w:r w:rsidR="00105A40">
        <w:rPr>
          <w:rFonts w:ascii="Times New Roman" w:eastAsia="Calibri" w:hAnsi="Times New Roman" w:cs="Times New Roman"/>
          <w:sz w:val="24"/>
          <w:lang w:val="sr-Cyrl-RS"/>
        </w:rPr>
        <w:t>опходња је орјентационо одређена и износи:</w:t>
      </w:r>
      <w:r w:rsidRPr="00922A93">
        <w:rPr>
          <w:rFonts w:ascii="Times New Roman" w:eastAsia="Calibri" w:hAnsi="Times New Roman" w:cs="Times New Roman"/>
          <w:sz w:val="24"/>
          <w:lang w:val="sr-Latn-CS"/>
        </w:rPr>
        <w:t xml:space="preserve"> </w:t>
      </w:r>
    </w:p>
    <w:p w14:paraId="3FEFB35D" w14:textId="77777777" w:rsidR="00105A40" w:rsidRPr="00105A40" w:rsidRDefault="00105A40" w:rsidP="00964209">
      <w:pPr>
        <w:shd w:val="clear" w:color="auto" w:fill="FFFFFF" w:themeFill="background1"/>
        <w:spacing w:after="0" w:line="240" w:lineRule="auto"/>
        <w:ind w:firstLine="851"/>
        <w:jc w:val="both"/>
        <w:rPr>
          <w:rFonts w:ascii="Times New Roman" w:eastAsia="Calibri" w:hAnsi="Times New Roman" w:cs="Times New Roman"/>
          <w:sz w:val="24"/>
          <w:lang w:val="sr-Cyrl-RS"/>
        </w:rPr>
      </w:pPr>
    </w:p>
    <w:p w14:paraId="69C0CB3A" w14:textId="189185C2" w:rsidR="00105A40" w:rsidRPr="00851125" w:rsidRDefault="00105A40" w:rsidP="00851125">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851125">
        <w:rPr>
          <w:rFonts w:ascii="Times New Roman" w:eastAsia="Calibri" w:hAnsi="Times New Roman" w:cs="Times New Roman"/>
          <w:sz w:val="24"/>
          <w:lang w:val="sr-Cyrl-RS"/>
        </w:rPr>
        <w:t xml:space="preserve">за високе састојине букве и цера одређује се опходња од 120 година </w:t>
      </w:r>
    </w:p>
    <w:p w14:paraId="2441651C" w14:textId="245B1D3D" w:rsidR="00105A40" w:rsidRPr="00851125" w:rsidRDefault="00105A40" w:rsidP="00851125">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851125">
        <w:rPr>
          <w:rFonts w:ascii="Times New Roman" w:eastAsia="Calibri" w:hAnsi="Times New Roman" w:cs="Times New Roman"/>
          <w:sz w:val="24"/>
          <w:lang w:val="sr-Cyrl-RS"/>
        </w:rPr>
        <w:t xml:space="preserve">за високе састојине брезе одређује се опходња од 60 година </w:t>
      </w:r>
    </w:p>
    <w:p w14:paraId="7BD0B25E" w14:textId="25020718" w:rsidR="00105A40" w:rsidRPr="00851125" w:rsidRDefault="00105A40" w:rsidP="00851125">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851125">
        <w:rPr>
          <w:rFonts w:ascii="Times New Roman" w:eastAsia="Calibri" w:hAnsi="Times New Roman" w:cs="Times New Roman"/>
          <w:sz w:val="24"/>
          <w:lang w:val="sr-Cyrl-RS"/>
        </w:rPr>
        <w:t xml:space="preserve">за изданачке састојине </w:t>
      </w:r>
      <w:r w:rsidR="00851125" w:rsidRPr="00851125">
        <w:rPr>
          <w:rFonts w:ascii="Times New Roman" w:eastAsia="Calibri" w:hAnsi="Times New Roman" w:cs="Times New Roman"/>
          <w:sz w:val="24"/>
          <w:lang w:val="sr-Cyrl-RS"/>
        </w:rPr>
        <w:t>тврдих лишћара</w:t>
      </w:r>
      <w:r w:rsidRPr="00851125">
        <w:rPr>
          <w:rFonts w:ascii="Times New Roman" w:eastAsia="Calibri" w:hAnsi="Times New Roman" w:cs="Times New Roman"/>
          <w:sz w:val="24"/>
          <w:lang w:val="sr-Cyrl-RS"/>
        </w:rPr>
        <w:t xml:space="preserve"> одређује се опходња од 80 година </w:t>
      </w:r>
    </w:p>
    <w:p w14:paraId="11726EC2" w14:textId="23521C18" w:rsidR="00105A40" w:rsidRPr="00851125" w:rsidRDefault="00105A40" w:rsidP="00851125">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Cyrl-RS"/>
        </w:rPr>
      </w:pPr>
      <w:r w:rsidRPr="00851125">
        <w:rPr>
          <w:rFonts w:ascii="Times New Roman" w:eastAsia="Calibri" w:hAnsi="Times New Roman" w:cs="Times New Roman"/>
          <w:sz w:val="24"/>
          <w:lang w:val="sr-Cyrl-RS"/>
        </w:rPr>
        <w:t xml:space="preserve">за вештачки подигнуте састојине лишћара одређује се опходња од 120 година </w:t>
      </w:r>
    </w:p>
    <w:p w14:paraId="553A4CB2" w14:textId="1DB036B2" w:rsidR="00851125" w:rsidRPr="00851125" w:rsidRDefault="00851125" w:rsidP="00851125">
      <w:pPr>
        <w:numPr>
          <w:ilvl w:val="0"/>
          <w:numId w:val="9"/>
        </w:numPr>
        <w:shd w:val="clear" w:color="auto" w:fill="FFFFFF" w:themeFill="background1"/>
        <w:tabs>
          <w:tab w:val="left" w:pos="1418"/>
        </w:tabs>
        <w:spacing w:after="0" w:line="240" w:lineRule="auto"/>
        <w:ind w:left="1418" w:right="-63" w:hanging="207"/>
        <w:jc w:val="both"/>
        <w:rPr>
          <w:rFonts w:ascii="Times New Roman" w:eastAsia="Calibri" w:hAnsi="Times New Roman" w:cs="Times New Roman"/>
          <w:sz w:val="24"/>
          <w:lang w:val="sr-Latn-CS"/>
        </w:rPr>
      </w:pPr>
      <w:r w:rsidRPr="00851125">
        <w:rPr>
          <w:rFonts w:ascii="Times New Roman" w:eastAsia="Calibri" w:hAnsi="Times New Roman" w:cs="Times New Roman"/>
          <w:sz w:val="24"/>
          <w:lang w:val="sr-Cyrl-RS"/>
        </w:rPr>
        <w:t>за вештачки подигнуте састојине четинара на станишту лишћара утврђује се оријентациона опходња</w:t>
      </w:r>
      <w:r w:rsidRPr="00851125">
        <w:rPr>
          <w:rFonts w:ascii="Times New Roman" w:eastAsia="Calibri" w:hAnsi="Times New Roman" w:cs="Times New Roman"/>
          <w:sz w:val="24"/>
          <w:lang w:val="sr-Latn-CS"/>
        </w:rPr>
        <w:t xml:space="preserve"> од 80 година</w:t>
      </w:r>
    </w:p>
    <w:p w14:paraId="351DB55A" w14:textId="77777777" w:rsidR="00851125" w:rsidRPr="00851125" w:rsidRDefault="00851125" w:rsidP="00D53168">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bookmarkStart w:id="127" w:name="_Toc137194910"/>
      <w:bookmarkStart w:id="128" w:name="_Toc182300922"/>
      <w:bookmarkStart w:id="129" w:name="_Hlk181623064"/>
    </w:p>
    <w:p w14:paraId="5893B522" w14:textId="7EE74745" w:rsidR="00BE61F8" w:rsidRPr="00BE61F8" w:rsidRDefault="00851125" w:rsidP="00BE61F8">
      <w:pPr>
        <w:pStyle w:val="Style6"/>
      </w:pPr>
      <w:r w:rsidRPr="00270822">
        <w:t>3.3.2.2. Избор трајања подмладног раздобља</w:t>
      </w:r>
    </w:p>
    <w:p w14:paraId="4416330E" w14:textId="77777777" w:rsidR="00270822" w:rsidRDefault="00270822" w:rsidP="00851125">
      <w:pPr>
        <w:spacing w:before="120" w:after="0" w:line="240" w:lineRule="auto"/>
        <w:ind w:firstLine="720"/>
        <w:jc w:val="both"/>
        <w:rPr>
          <w:rFonts w:ascii="Times New Roman" w:eastAsia="Times New Roman" w:hAnsi="Times New Roman" w:cs="Times New Roman"/>
          <w:bCs/>
          <w:noProof/>
          <w:sz w:val="24"/>
          <w:szCs w:val="20"/>
          <w:lang w:val="sr-Cyrl-CS"/>
        </w:rPr>
      </w:pPr>
    </w:p>
    <w:p w14:paraId="1F59A975" w14:textId="09A618E8" w:rsidR="00851125" w:rsidRDefault="00851125" w:rsidP="00851125">
      <w:pPr>
        <w:spacing w:before="120" w:after="0" w:line="240" w:lineRule="auto"/>
        <w:ind w:firstLine="720"/>
        <w:jc w:val="both"/>
        <w:rPr>
          <w:rFonts w:ascii="Times New Roman" w:eastAsia="Times New Roman" w:hAnsi="Times New Roman" w:cs="Times New Roman"/>
          <w:bCs/>
          <w:noProof/>
          <w:sz w:val="24"/>
          <w:szCs w:val="20"/>
          <w:lang w:val="sr-Cyrl-CS"/>
        </w:rPr>
      </w:pPr>
      <w:r w:rsidRPr="00851125">
        <w:rPr>
          <w:rFonts w:ascii="Times New Roman" w:eastAsia="Times New Roman" w:hAnsi="Times New Roman" w:cs="Times New Roman"/>
          <w:bCs/>
          <w:noProof/>
          <w:sz w:val="24"/>
          <w:szCs w:val="20"/>
          <w:lang w:val="sr-Cyrl-CS"/>
        </w:rPr>
        <w:t>За високе једнодобне шуме одређује се дужина подмладног раздобља у трајању од   20 година, као и код изданачких шума за конверзију.</w:t>
      </w:r>
    </w:p>
    <w:p w14:paraId="30AB7BDB" w14:textId="77777777" w:rsidR="00851125" w:rsidRPr="00851125" w:rsidRDefault="00851125" w:rsidP="00851125">
      <w:pPr>
        <w:spacing w:before="120" w:after="0" w:line="240" w:lineRule="auto"/>
        <w:ind w:firstLine="720"/>
        <w:jc w:val="both"/>
        <w:rPr>
          <w:rFonts w:ascii="Times New Roman" w:eastAsia="Times New Roman" w:hAnsi="Times New Roman" w:cs="Times New Roman"/>
          <w:bCs/>
          <w:noProof/>
          <w:sz w:val="24"/>
          <w:szCs w:val="20"/>
          <w:lang w:val="sr-Cyrl-CS"/>
        </w:rPr>
      </w:pPr>
    </w:p>
    <w:p w14:paraId="0A53B57B" w14:textId="0686A365" w:rsidR="00851125" w:rsidRDefault="00851125" w:rsidP="00270822">
      <w:pPr>
        <w:pStyle w:val="Style6"/>
      </w:pPr>
      <w:r w:rsidRPr="00922A93">
        <w:t>3.3.2.</w:t>
      </w:r>
      <w:r>
        <w:t>3</w:t>
      </w:r>
      <w:r w:rsidRPr="00922A93">
        <w:t xml:space="preserve">. </w:t>
      </w:r>
      <w:r w:rsidRPr="00851125">
        <w:t>Избор пречника сечиве зрелости</w:t>
      </w:r>
    </w:p>
    <w:p w14:paraId="0C075AF0" w14:textId="77777777" w:rsidR="00851125" w:rsidRPr="00922A93" w:rsidRDefault="00851125" w:rsidP="00851125">
      <w:pPr>
        <w:shd w:val="clear" w:color="auto" w:fill="FFFFFF" w:themeFill="background1"/>
        <w:spacing w:after="0" w:line="240" w:lineRule="auto"/>
        <w:ind w:firstLine="851"/>
        <w:jc w:val="both"/>
        <w:rPr>
          <w:rFonts w:ascii="Arial" w:eastAsia="Times New Roman" w:hAnsi="Arial" w:cs="Arial"/>
          <w:b/>
          <w:bCs/>
          <w:i/>
          <w:iCs/>
          <w:sz w:val="28"/>
          <w:szCs w:val="28"/>
          <w:lang w:val="sr-Cyrl-RS" w:eastAsia="sr-Latn-CS"/>
        </w:rPr>
      </w:pPr>
    </w:p>
    <w:p w14:paraId="58BCC9B4" w14:textId="13531BC9" w:rsidR="00851125" w:rsidRPr="00851125" w:rsidRDefault="00851125" w:rsidP="00D53168">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851125">
        <w:rPr>
          <w:rFonts w:ascii="Times New Roman" w:eastAsia="Times New Roman" w:hAnsi="Times New Roman" w:cs="Times New Roman"/>
          <w:bCs/>
          <w:sz w:val="24"/>
          <w:szCs w:val="20"/>
          <w:lang w:val="sr-Cyrl-CS"/>
        </w:rPr>
        <w:t>За високе разнодобне састојине букве одређује се оријентациони пречник сечиве зрелости за букву 50 - 60 cm</w:t>
      </w:r>
      <w:r w:rsidR="003E659C">
        <w:rPr>
          <w:rFonts w:ascii="Times New Roman" w:eastAsia="Times New Roman" w:hAnsi="Times New Roman" w:cs="Times New Roman"/>
          <w:bCs/>
          <w:sz w:val="24"/>
          <w:szCs w:val="20"/>
          <w:lang w:val="sr-Cyrl-CS"/>
        </w:rPr>
        <w:t>.</w:t>
      </w:r>
    </w:p>
    <w:p w14:paraId="723438A8" w14:textId="77777777" w:rsidR="00D53168" w:rsidRPr="00D53168" w:rsidRDefault="00D53168" w:rsidP="00D53168">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654172FA" w14:textId="06E837A8" w:rsidR="00922A93" w:rsidRPr="00922A93" w:rsidRDefault="00922A93" w:rsidP="00270822">
      <w:pPr>
        <w:pStyle w:val="Style6"/>
      </w:pPr>
      <w:r w:rsidRPr="00922A93">
        <w:t>3.3.2.</w:t>
      </w:r>
      <w:r w:rsidR="00851125">
        <w:t>4</w:t>
      </w:r>
      <w:r w:rsidRPr="00922A93">
        <w:t>. Избор конверзионог и реконструкционог раздобља</w:t>
      </w:r>
      <w:bookmarkEnd w:id="127"/>
      <w:bookmarkEnd w:id="128"/>
    </w:p>
    <w:bookmarkEnd w:id="129"/>
    <w:p w14:paraId="1AE4C168" w14:textId="77777777" w:rsidR="00922A93" w:rsidRPr="00922A93" w:rsidRDefault="00922A93" w:rsidP="00964209">
      <w:pPr>
        <w:shd w:val="clear" w:color="auto" w:fill="FFFFFF" w:themeFill="background1"/>
        <w:spacing w:after="0" w:line="240" w:lineRule="auto"/>
        <w:ind w:firstLine="851"/>
        <w:rPr>
          <w:rFonts w:ascii="Times New Roman" w:eastAsia="Times New Roman" w:hAnsi="Times New Roman" w:cs="Times New Roman"/>
          <w:sz w:val="24"/>
          <w:szCs w:val="24"/>
          <w:lang w:val="sr-Latn-CS" w:eastAsia="sr-Latn-CS"/>
        </w:rPr>
      </w:pPr>
    </w:p>
    <w:p w14:paraId="0FA21DB5" w14:textId="77777777" w:rsidR="00596F76" w:rsidRPr="00596F76" w:rsidRDefault="00596F76" w:rsidP="00596F76">
      <w:pPr>
        <w:shd w:val="clear" w:color="auto" w:fill="FFFFFF" w:themeFill="background1"/>
        <w:spacing w:after="0" w:line="240" w:lineRule="auto"/>
        <w:ind w:firstLine="851"/>
        <w:jc w:val="both"/>
        <w:rPr>
          <w:rFonts w:ascii="Times New Roman" w:eastAsia="Times New Roman" w:hAnsi="Times New Roman" w:cs="Times New Roman"/>
          <w:sz w:val="24"/>
          <w:szCs w:val="24"/>
          <w:lang w:val="sr-Latn-CS" w:eastAsia="sr-Latn-CS"/>
        </w:rPr>
      </w:pPr>
      <w:r w:rsidRPr="00596F76">
        <w:rPr>
          <w:rFonts w:ascii="Times New Roman" w:eastAsia="Times New Roman" w:hAnsi="Times New Roman" w:cs="Times New Roman"/>
          <w:sz w:val="24"/>
          <w:szCs w:val="24"/>
          <w:lang w:val="sr-Latn-CS" w:eastAsia="sr-Latn-CS"/>
        </w:rPr>
        <w:t xml:space="preserve">Под конверзијом подразумевамо узгојни поступак којим се врши промена узгојног облика, односно поступно превођење изданачке шуме у високу, одговарајућим узгојним мерама природне </w:t>
      </w:r>
      <w:r w:rsidRPr="00596F76">
        <w:rPr>
          <w:rFonts w:ascii="Times New Roman" w:eastAsia="Times New Roman" w:hAnsi="Times New Roman" w:cs="Times New Roman"/>
          <w:sz w:val="24"/>
          <w:szCs w:val="24"/>
          <w:lang w:eastAsia="sr-Latn-CS"/>
        </w:rPr>
        <w:t xml:space="preserve">и вештачке </w:t>
      </w:r>
      <w:r w:rsidRPr="00596F76">
        <w:rPr>
          <w:rFonts w:ascii="Times New Roman" w:eastAsia="Times New Roman" w:hAnsi="Times New Roman" w:cs="Times New Roman"/>
          <w:sz w:val="24"/>
          <w:szCs w:val="24"/>
          <w:lang w:val="sr-Latn-CS" w:eastAsia="sr-Latn-CS"/>
        </w:rPr>
        <w:t>обнове.</w:t>
      </w:r>
    </w:p>
    <w:p w14:paraId="595A73C2" w14:textId="77777777" w:rsidR="00596F76" w:rsidRPr="00596F76" w:rsidRDefault="00596F76" w:rsidP="00596F76">
      <w:pPr>
        <w:shd w:val="clear" w:color="auto" w:fill="FFFFFF" w:themeFill="background1"/>
        <w:spacing w:after="0" w:line="240" w:lineRule="auto"/>
        <w:ind w:firstLine="851"/>
        <w:jc w:val="both"/>
        <w:rPr>
          <w:rFonts w:ascii="Times New Roman" w:eastAsia="Times New Roman" w:hAnsi="Times New Roman" w:cs="Times New Roman"/>
          <w:sz w:val="24"/>
          <w:szCs w:val="24"/>
          <w:lang w:val="sr-Latn-CS" w:eastAsia="sr-Latn-CS"/>
        </w:rPr>
      </w:pPr>
      <w:r w:rsidRPr="00596F76">
        <w:rPr>
          <w:rFonts w:ascii="Times New Roman" w:eastAsia="Times New Roman" w:hAnsi="Times New Roman" w:cs="Times New Roman"/>
          <w:sz w:val="24"/>
          <w:szCs w:val="24"/>
          <w:lang w:val="sr-Latn-CS" w:eastAsia="sr-Latn-CS"/>
        </w:rPr>
        <w:lastRenderedPageBreak/>
        <w:t>Конверзионо раздобље представља време за које најмлађе изданачке састојине достигну пуну опходњу, увећано за фазу старења и дужину подмладног раздобља.</w:t>
      </w:r>
    </w:p>
    <w:p w14:paraId="7E17AC7E" w14:textId="35DED885" w:rsidR="00596F76" w:rsidRPr="00596F76" w:rsidRDefault="00596F76" w:rsidP="00596F76">
      <w:pPr>
        <w:shd w:val="clear" w:color="auto" w:fill="FFFFFF" w:themeFill="background1"/>
        <w:spacing w:after="0" w:line="240" w:lineRule="auto"/>
        <w:ind w:firstLine="851"/>
        <w:jc w:val="both"/>
        <w:rPr>
          <w:rFonts w:ascii="Cambria" w:eastAsia="Times New Roman" w:hAnsi="Cambria" w:cs="Times New Roman"/>
          <w:noProof/>
          <w:sz w:val="24"/>
          <w:szCs w:val="24"/>
          <w:lang w:eastAsia="sr-Latn-CS"/>
        </w:rPr>
      </w:pPr>
      <w:r w:rsidRPr="00596F76">
        <w:rPr>
          <w:rFonts w:ascii="Times New Roman" w:eastAsia="Times New Roman" w:hAnsi="Times New Roman" w:cs="Times New Roman"/>
          <w:sz w:val="24"/>
          <w:szCs w:val="24"/>
          <w:lang w:val="sr-Latn-CS" w:eastAsia="sr-Latn-CS"/>
        </w:rPr>
        <w:t xml:space="preserve">Полазећи од биолошких особина врста дрвећа (почетка обилног плодоношења семена доброг квалитета) опходња изданачких састојина износи 80 год, након чега ће започети природно обнављање састојина оплодним сечама подмладног раздобља од 20 год. </w:t>
      </w:r>
    </w:p>
    <w:p w14:paraId="6D4167DD" w14:textId="4C93F648" w:rsidR="00596F76" w:rsidRPr="00596F76" w:rsidRDefault="00596F76" w:rsidP="00596F76">
      <w:pPr>
        <w:shd w:val="clear" w:color="auto" w:fill="FFFFFF" w:themeFill="background1"/>
        <w:spacing w:after="0" w:line="240" w:lineRule="auto"/>
        <w:ind w:firstLine="851"/>
        <w:jc w:val="both"/>
        <w:rPr>
          <w:rFonts w:ascii="Cambria" w:eastAsia="Times New Roman" w:hAnsi="Cambria" w:cs="Times New Roman"/>
          <w:noProof/>
          <w:sz w:val="24"/>
          <w:szCs w:val="24"/>
          <w:lang w:val="sr-Cyrl-CS" w:eastAsia="sr-Latn-CS"/>
        </w:rPr>
      </w:pPr>
      <w:r w:rsidRPr="00596F76">
        <w:rPr>
          <w:rFonts w:ascii="Times New Roman" w:eastAsia="Times New Roman" w:hAnsi="Times New Roman" w:cs="Times New Roman"/>
          <w:sz w:val="24"/>
          <w:szCs w:val="24"/>
          <w:lang w:eastAsia="sr-Latn-CS"/>
        </w:rPr>
        <w:t xml:space="preserve">На основу старосне структуре изданачких  састојина може се закључити да је конверзионо раздобље за ове састојине од </w:t>
      </w:r>
      <w:r w:rsidR="00311E5B">
        <w:rPr>
          <w:rFonts w:ascii="Times New Roman" w:eastAsia="Times New Roman" w:hAnsi="Times New Roman" w:cs="Times New Roman"/>
          <w:sz w:val="24"/>
          <w:szCs w:val="24"/>
          <w:lang w:val="sr-Cyrl-RS" w:eastAsia="sr-Latn-CS"/>
        </w:rPr>
        <w:t>8</w:t>
      </w:r>
      <w:r w:rsidRPr="00596F76">
        <w:rPr>
          <w:rFonts w:ascii="Times New Roman" w:eastAsia="Times New Roman" w:hAnsi="Times New Roman" w:cs="Times New Roman"/>
          <w:sz w:val="24"/>
          <w:szCs w:val="24"/>
          <w:lang w:val="sr-Cyrl-RS" w:eastAsia="sr-Latn-CS"/>
        </w:rPr>
        <w:t>0</w:t>
      </w:r>
      <w:r w:rsidRPr="00596F76">
        <w:rPr>
          <w:rFonts w:ascii="Times New Roman" w:eastAsia="Times New Roman" w:hAnsi="Times New Roman" w:cs="Times New Roman"/>
          <w:sz w:val="24"/>
          <w:szCs w:val="24"/>
          <w:lang w:eastAsia="sr-Latn-CS"/>
        </w:rPr>
        <w:t xml:space="preserve"> до </w:t>
      </w:r>
      <w:r w:rsidRPr="00596F76">
        <w:rPr>
          <w:rFonts w:ascii="Times New Roman" w:eastAsia="Times New Roman" w:hAnsi="Times New Roman" w:cs="Times New Roman"/>
          <w:sz w:val="24"/>
          <w:szCs w:val="24"/>
          <w:lang w:val="sr-Cyrl-RS" w:eastAsia="sr-Latn-CS"/>
        </w:rPr>
        <w:t>9</w:t>
      </w:r>
      <w:r w:rsidRPr="00596F76">
        <w:rPr>
          <w:rFonts w:ascii="Times New Roman" w:eastAsia="Times New Roman" w:hAnsi="Times New Roman" w:cs="Times New Roman"/>
          <w:sz w:val="24"/>
          <w:szCs w:val="24"/>
          <w:lang w:eastAsia="sr-Latn-CS"/>
        </w:rPr>
        <w:t>0 година.</w:t>
      </w:r>
    </w:p>
    <w:p w14:paraId="3A312F90" w14:textId="5808ABA6" w:rsidR="00DD0B0F" w:rsidRPr="00CB60EE" w:rsidRDefault="00DD0B0F" w:rsidP="00CB60EE">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RS"/>
        </w:rPr>
      </w:pPr>
      <w:r w:rsidRPr="00DD0B0F">
        <w:rPr>
          <w:rFonts w:ascii="Times New Roman" w:eastAsia="Calibri" w:hAnsi="Times New Roman" w:cs="Times New Roman"/>
          <w:sz w:val="24"/>
          <w:lang w:val="sr-Latn-CS"/>
        </w:rPr>
        <w:t>С обзиром на то да у овој газдинској јединици такође нису издвојене девастиране састојине, није било потребе ни за дефинисањем</w:t>
      </w:r>
      <w:r w:rsidRPr="00DD0B0F">
        <w:rPr>
          <w:rFonts w:ascii="Times New Roman" w:eastAsia="Times New Roman" w:hAnsi="Times New Roman" w:cs="Times New Roman"/>
          <w:sz w:val="24"/>
          <w:szCs w:val="24"/>
          <w:lang w:val="sr-Latn-RS" w:eastAsia="sr-Latn-RS"/>
        </w:rPr>
        <w:t xml:space="preserve"> реконструкционог раздобља у коме би се вршила реконструкција тих састојина.</w:t>
      </w:r>
    </w:p>
    <w:p w14:paraId="285B9AD7" w14:textId="77777777" w:rsidR="00A33F62" w:rsidRPr="00A33F62" w:rsidRDefault="00A33F62" w:rsidP="00964209">
      <w:pPr>
        <w:shd w:val="clear" w:color="auto" w:fill="FFFFFF" w:themeFill="background1"/>
        <w:autoSpaceDE w:val="0"/>
        <w:autoSpaceDN w:val="0"/>
        <w:adjustRightInd w:val="0"/>
        <w:spacing w:after="0" w:line="240" w:lineRule="auto"/>
        <w:jc w:val="both"/>
        <w:rPr>
          <w:rFonts w:ascii="Times New Roman" w:eastAsia="CIDFont+F2" w:hAnsi="Times New Roman" w:cs="Times New Roman"/>
          <w:sz w:val="24"/>
          <w:szCs w:val="24"/>
          <w:lang w:val="sr-Cyrl-RS"/>
        </w:rPr>
      </w:pPr>
    </w:p>
    <w:p w14:paraId="54A5D091" w14:textId="77777777" w:rsidR="0033457A" w:rsidRPr="00A33F62" w:rsidRDefault="0033457A" w:rsidP="00A33F62">
      <w:pPr>
        <w:spacing w:after="0" w:line="240" w:lineRule="auto"/>
        <w:jc w:val="both"/>
        <w:rPr>
          <w:rFonts w:ascii="Times New Roman" w:eastAsia="Times New Roman" w:hAnsi="Times New Roman" w:cs="Times New Roman"/>
          <w:sz w:val="24"/>
          <w:szCs w:val="24"/>
          <w:lang w:val="sr-Latn-CS" w:eastAsia="sr-Latn-CS"/>
        </w:rPr>
      </w:pPr>
    </w:p>
    <w:p w14:paraId="0EEE0099" w14:textId="77777777" w:rsidR="00922A93" w:rsidRPr="00922A93" w:rsidRDefault="00922A93" w:rsidP="00964209">
      <w:pPr>
        <w:shd w:val="clear" w:color="auto" w:fill="FFFFFF" w:themeFill="background1"/>
        <w:spacing w:after="0" w:line="240" w:lineRule="auto"/>
        <w:jc w:val="both"/>
        <w:rPr>
          <w:rFonts w:ascii="Arial" w:eastAsia="Times New Roman" w:hAnsi="Arial" w:cs="Arial"/>
          <w:b/>
          <w:bCs/>
          <w:i/>
          <w:iCs/>
          <w:sz w:val="28"/>
          <w:szCs w:val="28"/>
          <w:lang w:val="sr-Cyrl-RS" w:eastAsia="sr-Latn-CS"/>
        </w:rPr>
      </w:pPr>
      <w:bookmarkStart w:id="130" w:name="_Hlk181623185"/>
      <w:r w:rsidRPr="00922A93">
        <w:rPr>
          <w:rFonts w:ascii="Arial" w:eastAsia="Times New Roman" w:hAnsi="Arial" w:cs="Arial"/>
          <w:b/>
          <w:bCs/>
          <w:i/>
          <w:iCs/>
          <w:sz w:val="28"/>
          <w:szCs w:val="28"/>
          <w:lang w:val="sr-Cyrl-RS" w:eastAsia="sr-Latn-CS"/>
        </w:rPr>
        <w:t>3.3.3. Специфичне мере</w:t>
      </w:r>
    </w:p>
    <w:p w14:paraId="17DEC06F" w14:textId="5789332C" w:rsidR="006C645F" w:rsidRPr="00761574" w:rsidRDefault="00922A93" w:rsidP="00BE61F8">
      <w:pPr>
        <w:pStyle w:val="Style6"/>
      </w:pPr>
      <w:bookmarkStart w:id="131" w:name="_Toc482181591"/>
      <w:bookmarkStart w:id="132" w:name="_Toc482603414"/>
      <w:bookmarkStart w:id="133" w:name="_Toc137194911"/>
      <w:bookmarkStart w:id="134" w:name="_Toc182300923"/>
      <w:r w:rsidRPr="00761574">
        <w:t xml:space="preserve">3.3.3.1. </w:t>
      </w:r>
      <w:bookmarkEnd w:id="130"/>
      <w:bookmarkEnd w:id="131"/>
      <w:bookmarkEnd w:id="132"/>
      <w:bookmarkEnd w:id="133"/>
      <w:bookmarkEnd w:id="134"/>
      <w:r w:rsidR="006C645F" w:rsidRPr="00761574">
        <w:t>Одређивање оптималне шумовитости</w:t>
      </w:r>
    </w:p>
    <w:p w14:paraId="665428F8" w14:textId="77777777" w:rsidR="006C645F" w:rsidRDefault="006C645F" w:rsidP="00964209">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752D2C89" w14:textId="27F6FD10" w:rsidR="00872822" w:rsidRPr="00EA40F8" w:rsidRDefault="001267D5" w:rsidP="00872822">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1267D5">
        <w:rPr>
          <w:rFonts w:ascii="Times New Roman" w:eastAsia="Calibri" w:hAnsi="Times New Roman" w:cs="Times New Roman"/>
          <w:sz w:val="24"/>
          <w:lang w:val="sr-Latn-CS"/>
        </w:rPr>
        <w:t xml:space="preserve">Обраслост, односно тренутна шумовитост ове газдинске јединице износи 94,3%. Када се размотри стање самог шумског земљишта, као и постављени циљеви пред ову газдинску јединицу може се констатовати да је ово оптимална шумовитост. </w:t>
      </w:r>
      <w:r w:rsidR="009D7821" w:rsidRPr="001267D5">
        <w:rPr>
          <w:rFonts w:ascii="Times New Roman" w:eastAsia="Calibri" w:hAnsi="Times New Roman" w:cs="Times New Roman"/>
          <w:sz w:val="24"/>
          <w:lang w:val="sr-Latn-CS"/>
        </w:rPr>
        <w:t xml:space="preserve">У овом уређајном раздобљу планирано је </w:t>
      </w:r>
      <w:r w:rsidR="00872822" w:rsidRPr="001267D5">
        <w:rPr>
          <w:rFonts w:ascii="Times New Roman" w:eastAsia="Calibri" w:hAnsi="Times New Roman" w:cs="Times New Roman"/>
          <w:sz w:val="24"/>
          <w:lang w:val="sr-Latn-CS"/>
        </w:rPr>
        <w:t xml:space="preserve">пошумљавање </w:t>
      </w:r>
      <w:r w:rsidRPr="001267D5">
        <w:rPr>
          <w:rFonts w:ascii="Times New Roman" w:eastAsia="Calibri" w:hAnsi="Times New Roman" w:cs="Times New Roman"/>
          <w:sz w:val="24"/>
          <w:lang w:val="sr-Latn-CS"/>
        </w:rPr>
        <w:t>2,04</w:t>
      </w:r>
      <w:r w:rsidR="00872822" w:rsidRPr="001267D5">
        <w:rPr>
          <w:rFonts w:ascii="Times New Roman" w:eastAsia="Calibri" w:hAnsi="Times New Roman" w:cs="Times New Roman"/>
          <w:sz w:val="24"/>
          <w:lang w:val="sr-Latn-CS"/>
        </w:rPr>
        <w:t xml:space="preserve">ha површине, </w:t>
      </w:r>
      <w:r w:rsidR="00EA40F8" w:rsidRPr="001267D5">
        <w:rPr>
          <w:rFonts w:ascii="Times New Roman" w:eastAsia="Calibri" w:hAnsi="Times New Roman" w:cs="Times New Roman"/>
          <w:sz w:val="24"/>
          <w:lang w:val="sr-Latn-CS"/>
        </w:rPr>
        <w:t>чиме ће се постепено повећати шумовитост</w:t>
      </w:r>
      <w:r w:rsidR="00872822" w:rsidRPr="001267D5">
        <w:rPr>
          <w:rFonts w:ascii="Times New Roman" w:eastAsia="Calibri" w:hAnsi="Times New Roman" w:cs="Times New Roman"/>
          <w:sz w:val="24"/>
          <w:lang w:val="sr-Latn-CS"/>
        </w:rPr>
        <w:t xml:space="preserve">. </w:t>
      </w:r>
      <w:r w:rsidR="00EA40F8" w:rsidRPr="001267D5">
        <w:rPr>
          <w:rFonts w:ascii="Times New Roman" w:eastAsia="Calibri" w:hAnsi="Times New Roman" w:cs="Times New Roman"/>
          <w:sz w:val="24"/>
          <w:lang w:val="sr-Latn-CS"/>
        </w:rPr>
        <w:t xml:space="preserve">Преостале </w:t>
      </w:r>
      <w:r w:rsidR="00EA40F8" w:rsidRPr="00EA40F8">
        <w:rPr>
          <w:rFonts w:ascii="Times New Roman" w:eastAsia="Calibri" w:hAnsi="Times New Roman" w:cs="Times New Roman"/>
          <w:sz w:val="24"/>
          <w:lang w:val="sr-Cyrl-RS"/>
        </w:rPr>
        <w:t xml:space="preserve">површине под шумским земљиштем представљају потенцијал за додатно повећање обраслости у неком од наредних уређајних периода. </w:t>
      </w:r>
      <w:r w:rsidR="00872822" w:rsidRPr="00EA40F8">
        <w:rPr>
          <w:rFonts w:ascii="Times New Roman" w:eastAsia="Calibri" w:hAnsi="Times New Roman" w:cs="Times New Roman"/>
          <w:sz w:val="24"/>
          <w:lang w:val="sr-Cyrl-RS"/>
        </w:rPr>
        <w:t xml:space="preserve">Орјентационо се може утврдити период од 30 година за постизање оптималне обраслости. </w:t>
      </w:r>
    </w:p>
    <w:p w14:paraId="65824837" w14:textId="628444F0" w:rsidR="00044723" w:rsidRPr="00872822" w:rsidRDefault="00EA40F8" w:rsidP="00872822">
      <w:pPr>
        <w:shd w:val="clear" w:color="auto" w:fill="FFFFFF" w:themeFill="background1"/>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Cyrl-RS"/>
        </w:rPr>
        <w:t>Део</w:t>
      </w:r>
      <w:r w:rsidR="00922A93" w:rsidRPr="00872822">
        <w:rPr>
          <w:rFonts w:ascii="Times New Roman" w:eastAsia="Calibri" w:hAnsi="Times New Roman" w:cs="Times New Roman"/>
          <w:sz w:val="24"/>
          <w:lang w:val="sr-Latn-CS"/>
        </w:rPr>
        <w:t xml:space="preserve"> необрасле површине</w:t>
      </w:r>
      <w:r>
        <w:rPr>
          <w:rFonts w:ascii="Times New Roman" w:eastAsia="Calibri" w:hAnsi="Times New Roman" w:cs="Times New Roman"/>
          <w:sz w:val="24"/>
          <w:lang w:val="sr-Cyrl-RS"/>
        </w:rPr>
        <w:t xml:space="preserve"> </w:t>
      </w:r>
      <w:r w:rsidR="00922A93" w:rsidRPr="00872822">
        <w:rPr>
          <w:rFonts w:ascii="Times New Roman" w:eastAsia="Calibri" w:hAnsi="Times New Roman" w:cs="Times New Roman"/>
          <w:sz w:val="24"/>
          <w:lang w:val="sr-Latn-CS"/>
        </w:rPr>
        <w:t xml:space="preserve">чине путеви и просеке, далеководи, камењари, земљиште за остале сврхе, тако да се ту неће ни у будућности планирати пошумљавање. </w:t>
      </w:r>
    </w:p>
    <w:p w14:paraId="521958EB" w14:textId="77777777" w:rsidR="00044723" w:rsidRPr="00044723" w:rsidRDefault="00044723" w:rsidP="00964209">
      <w:pPr>
        <w:shd w:val="clear" w:color="auto" w:fill="FFFFFF" w:themeFill="background1"/>
        <w:spacing w:after="0" w:line="240" w:lineRule="auto"/>
        <w:ind w:firstLine="851"/>
        <w:jc w:val="both"/>
        <w:rPr>
          <w:rFonts w:ascii="Times New Roman" w:eastAsia="Calibri" w:hAnsi="Times New Roman" w:cs="Times New Roman"/>
          <w:sz w:val="24"/>
        </w:rPr>
      </w:pPr>
    </w:p>
    <w:p w14:paraId="4218DF3F" w14:textId="77777777" w:rsidR="00044723" w:rsidRPr="00044723" w:rsidRDefault="00044723" w:rsidP="00964209">
      <w:pPr>
        <w:shd w:val="clear" w:color="auto" w:fill="FFFFFF" w:themeFill="background1"/>
        <w:rPr>
          <w:lang w:val="sr-Cyrl-RS" w:eastAsia="sr-Latn-CS"/>
        </w:rPr>
      </w:pPr>
    </w:p>
    <w:p w14:paraId="0CCD0AD2" w14:textId="500CA9C1" w:rsidR="00523398" w:rsidRPr="00345E48" w:rsidRDefault="00523398" w:rsidP="00964209">
      <w:pPr>
        <w:pStyle w:val="Heading1"/>
        <w:shd w:val="clear" w:color="auto" w:fill="FFFFFF" w:themeFill="background1"/>
        <w:rPr>
          <w:lang w:val="sr-Cyrl-RS"/>
        </w:rPr>
      </w:pPr>
      <w:bookmarkStart w:id="135" w:name="_Toc228954485"/>
      <w:r>
        <w:rPr>
          <w:lang w:val="sr-Cyrl-RS"/>
        </w:rPr>
        <w:t>4</w:t>
      </w:r>
      <w:r>
        <w:t xml:space="preserve">. </w:t>
      </w:r>
      <w:r>
        <w:rPr>
          <w:lang w:val="sr-Cyrl-RS"/>
        </w:rPr>
        <w:t>ПЛАН ГАЗДОВАЊА ШУМАМА И ПРОЦЕНА ОЧЕКИВАНИХ ЕФЕКАТА</w:t>
      </w:r>
      <w:bookmarkEnd w:id="135"/>
    </w:p>
    <w:p w14:paraId="793A22D0" w14:textId="0AAC625A" w:rsidR="00523398" w:rsidRDefault="00523398" w:rsidP="00EF5DFA">
      <w:pPr>
        <w:pStyle w:val="Heading2"/>
      </w:pPr>
      <w:bookmarkStart w:id="136" w:name="_Toc228954486"/>
      <w:r>
        <w:t>4.1. План газдовања шумама</w:t>
      </w:r>
      <w:bookmarkEnd w:id="136"/>
    </w:p>
    <w:p w14:paraId="7C9E5488" w14:textId="77777777" w:rsidR="009909B6" w:rsidRPr="009909B6" w:rsidRDefault="009909B6" w:rsidP="00964209">
      <w:pPr>
        <w:shd w:val="clear" w:color="auto" w:fill="FFFFFF" w:themeFill="background1"/>
        <w:rPr>
          <w:lang w:val="sr-Cyrl-RS" w:eastAsia="sr-Latn-CS"/>
        </w:rPr>
      </w:pPr>
    </w:p>
    <w:p w14:paraId="2F051AB4" w14:textId="48F81ED5" w:rsidR="00DE63E5" w:rsidRDefault="00964049" w:rsidP="001252EC">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r w:rsidRPr="00BB0922">
        <w:rPr>
          <w:rFonts w:ascii="Times New Roman" w:eastAsia="Times New Roman" w:hAnsi="Times New Roman" w:cs="Times New Roman"/>
          <w:sz w:val="24"/>
          <w:szCs w:val="24"/>
          <w:lang w:val="sr-Latn-CS" w:eastAsia="sr-Latn-CS"/>
        </w:rPr>
        <w:t>На основу утврђеног стања, оцене досадашњег газдовања, циљева газдовања, као и потреба и намене шума израђују се планови газдовања шумама који имају за задатак да омогуће подмирење одговарајућих потреба и унапређивање стања шума.</w:t>
      </w:r>
    </w:p>
    <w:p w14:paraId="1A1C8504" w14:textId="77777777" w:rsidR="009D792C" w:rsidRPr="009D792C" w:rsidRDefault="009D792C" w:rsidP="001252EC">
      <w:pPr>
        <w:shd w:val="clear" w:color="auto" w:fill="FFFFFF" w:themeFill="background1"/>
        <w:spacing w:after="0" w:line="240" w:lineRule="auto"/>
        <w:ind w:firstLine="851"/>
        <w:jc w:val="both"/>
        <w:rPr>
          <w:rFonts w:ascii="Times New Roman" w:eastAsia="Times New Roman" w:hAnsi="Times New Roman" w:cs="Times New Roman"/>
          <w:sz w:val="24"/>
          <w:szCs w:val="24"/>
          <w:lang w:val="sr-Cyrl-RS" w:eastAsia="sr-Latn-CS"/>
        </w:rPr>
      </w:pPr>
    </w:p>
    <w:p w14:paraId="3F85C189" w14:textId="6E96ECBE" w:rsidR="00523398" w:rsidRPr="00EF5DFA" w:rsidRDefault="00523398" w:rsidP="00EF5DFA">
      <w:pPr>
        <w:pStyle w:val="Heading3"/>
      </w:pPr>
      <w:bookmarkStart w:id="137" w:name="_Toc228954487"/>
      <w:r w:rsidRPr="00EF5DFA">
        <w:lastRenderedPageBreak/>
        <w:t>4.1.1. План гајења шума</w:t>
      </w:r>
      <w:bookmarkEnd w:id="137"/>
    </w:p>
    <w:p w14:paraId="2E44E549" w14:textId="77777777" w:rsidR="005865F8" w:rsidRPr="005865F8" w:rsidRDefault="005865F8" w:rsidP="00964209">
      <w:pPr>
        <w:shd w:val="clear" w:color="auto" w:fill="FFFFFF" w:themeFill="background1"/>
        <w:rPr>
          <w:lang w:val="sr-Cyrl-RS" w:eastAsia="sr-Latn-CS"/>
        </w:rPr>
      </w:pPr>
    </w:p>
    <w:p w14:paraId="376EA83D" w14:textId="77777777" w:rsidR="00964049" w:rsidRPr="006A5FE2" w:rsidRDefault="00964049"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План гајења шума одређује врсту и обим радова на обнови, подизању нових шума, нези и производњи шумског семена и садног материјала.</w:t>
      </w:r>
    </w:p>
    <w:p w14:paraId="2B38F72A" w14:textId="77777777" w:rsidR="00964049" w:rsidRPr="006A5FE2" w:rsidRDefault="00964049"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Основне концепције плана гајења шума темеље се на следећим одредницама:</w:t>
      </w:r>
    </w:p>
    <w:p w14:paraId="436ED947" w14:textId="77777777" w:rsidR="00964049" w:rsidRPr="006A5FE2" w:rsidRDefault="00964049">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постојећим производним потенцијалима шумског станишта,</w:t>
      </w:r>
    </w:p>
    <w:p w14:paraId="0E925C87" w14:textId="77777777" w:rsidR="00964049" w:rsidRPr="006A5FE2" w:rsidRDefault="00964049">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стању шума и потребним узгојним мерама хитног карактера,</w:t>
      </w:r>
    </w:p>
    <w:p w14:paraId="1FF45174" w14:textId="77777777" w:rsidR="00964049" w:rsidRPr="006A5FE2" w:rsidRDefault="00964049">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постављеним циљевима газдовања,</w:t>
      </w:r>
    </w:p>
    <w:p w14:paraId="7AE5A1A2" w14:textId="77777777" w:rsidR="00964049" w:rsidRPr="006A5FE2" w:rsidRDefault="00964049">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реалним могућностима шумског газдинства.</w:t>
      </w:r>
    </w:p>
    <w:p w14:paraId="5676C387" w14:textId="77777777" w:rsidR="00964049" w:rsidRPr="006A5FE2" w:rsidRDefault="00964049"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p>
    <w:p w14:paraId="2537FFAA" w14:textId="77777777" w:rsidR="00964049" w:rsidRPr="006A5FE2" w:rsidRDefault="00964049"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Планом гајења шума треба омогућити:</w:t>
      </w:r>
    </w:p>
    <w:p w14:paraId="7057ECA1" w14:textId="77777777" w:rsidR="00964049" w:rsidRPr="006A5FE2" w:rsidRDefault="00964049">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правилан развој младих састојина,</w:t>
      </w:r>
    </w:p>
    <w:p w14:paraId="5CD3C8B1" w14:textId="29BB96A8" w:rsidR="00DB5338" w:rsidRPr="002B077F" w:rsidRDefault="00964049">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6A5FE2">
        <w:rPr>
          <w:rFonts w:ascii="Times New Roman" w:eastAsia="Calibri" w:hAnsi="Times New Roman" w:cs="Times New Roman"/>
          <w:sz w:val="24"/>
          <w:lang w:val="sr-Latn-CS"/>
        </w:rPr>
        <w:t>нега шуме у свим фазама развоја.</w:t>
      </w:r>
    </w:p>
    <w:p w14:paraId="46990B53" w14:textId="77777777" w:rsidR="00B378CE" w:rsidRPr="00B378CE" w:rsidRDefault="00B378CE" w:rsidP="00964209">
      <w:pPr>
        <w:shd w:val="clear" w:color="auto" w:fill="FFFFFF" w:themeFill="background1"/>
        <w:spacing w:after="0" w:line="240" w:lineRule="auto"/>
        <w:ind w:left="1571"/>
        <w:jc w:val="both"/>
        <w:rPr>
          <w:rFonts w:ascii="Times New Roman" w:eastAsia="Calibri" w:hAnsi="Times New Roman" w:cs="Times New Roman"/>
          <w:sz w:val="24"/>
          <w:lang w:val="sr-Latn-CS"/>
        </w:rPr>
      </w:pPr>
    </w:p>
    <w:p w14:paraId="7604C990" w14:textId="7C4FAD22" w:rsidR="00964049" w:rsidRPr="00BB0922" w:rsidRDefault="00964049"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следећим табелама биће приказан план гајења за газдинску јединицу  „</w:t>
      </w:r>
      <w:r w:rsidR="00633FD0">
        <w:rPr>
          <w:rFonts w:ascii="Times New Roman" w:eastAsia="Calibri" w:hAnsi="Times New Roman" w:cs="Times New Roman"/>
          <w:sz w:val="24"/>
          <w:lang w:val="sr-Cyrl-RS"/>
        </w:rPr>
        <w:t>Јелова гора</w:t>
      </w:r>
      <w:r w:rsidRPr="00BB0922">
        <w:rPr>
          <w:rFonts w:ascii="Times New Roman" w:eastAsia="Calibri" w:hAnsi="Times New Roman" w:cs="Times New Roman"/>
          <w:sz w:val="24"/>
          <w:lang w:val="sr-Latn-CS"/>
        </w:rPr>
        <w:t>“.</w:t>
      </w:r>
    </w:p>
    <w:p w14:paraId="30B5964B" w14:textId="77777777" w:rsidR="00964049" w:rsidRPr="00BB0922" w:rsidRDefault="00964049" w:rsidP="00964209">
      <w:pPr>
        <w:shd w:val="clear" w:color="auto" w:fill="FFFFFF" w:themeFill="background1"/>
        <w:spacing w:after="0" w:line="240" w:lineRule="auto"/>
        <w:ind w:left="1556" w:firstLine="1276"/>
        <w:jc w:val="both"/>
        <w:rPr>
          <w:rFonts w:ascii="Times New Roman" w:eastAsia="Calibri" w:hAnsi="Times New Roman" w:cs="Times New Roman"/>
          <w:sz w:val="24"/>
          <w:lang w:val="sr-Latn-CS" w:bidi="en-US"/>
        </w:rPr>
      </w:pPr>
    </w:p>
    <w:p w14:paraId="53637B1A" w14:textId="12719AED" w:rsidR="008D7D30" w:rsidRPr="00272823" w:rsidRDefault="00964049" w:rsidP="00BF2241">
      <w:pPr>
        <w:shd w:val="clear" w:color="auto" w:fill="FFFFFF" w:themeFill="background1"/>
        <w:spacing w:after="0" w:line="240" w:lineRule="auto"/>
        <w:ind w:left="1556" w:firstLine="1276"/>
        <w:jc w:val="both"/>
        <w:rPr>
          <w:rFonts w:ascii="Times New Roman" w:eastAsia="Calibri" w:hAnsi="Times New Roman" w:cs="Times New Roman"/>
          <w:i/>
          <w:sz w:val="18"/>
          <w:szCs w:val="18"/>
          <w:lang w:val="sr-Cyrl-RS" w:bidi="en-US"/>
        </w:rPr>
      </w:pPr>
      <w:r w:rsidRPr="00272823">
        <w:rPr>
          <w:rFonts w:ascii="Times New Roman" w:eastAsia="Calibri" w:hAnsi="Times New Roman" w:cs="Times New Roman"/>
          <w:i/>
          <w:sz w:val="18"/>
          <w:szCs w:val="18"/>
          <w:lang w:val="sr-Latn-CS" w:bidi="en-US"/>
        </w:rPr>
        <w:t xml:space="preserve">Табела бр. </w:t>
      </w:r>
      <w:r w:rsidR="009F26F1" w:rsidRPr="00272823">
        <w:rPr>
          <w:rFonts w:ascii="Times New Roman" w:eastAsia="Calibri" w:hAnsi="Times New Roman" w:cs="Times New Roman"/>
          <w:i/>
          <w:sz w:val="18"/>
          <w:szCs w:val="18"/>
          <w:lang w:val="sr-Latn-CS" w:bidi="en-US"/>
        </w:rPr>
        <w:t>3</w:t>
      </w:r>
      <w:r w:rsidR="00272823" w:rsidRPr="00272823">
        <w:rPr>
          <w:rFonts w:ascii="Times New Roman" w:eastAsia="Calibri" w:hAnsi="Times New Roman" w:cs="Times New Roman"/>
          <w:i/>
          <w:sz w:val="18"/>
          <w:szCs w:val="18"/>
          <w:lang w:val="sr-Cyrl-RS" w:bidi="en-US"/>
        </w:rPr>
        <w:t>9</w:t>
      </w:r>
      <w:r w:rsidRPr="00272823">
        <w:rPr>
          <w:rFonts w:ascii="Times New Roman" w:eastAsia="Calibri" w:hAnsi="Times New Roman" w:cs="Times New Roman"/>
          <w:i/>
          <w:sz w:val="18"/>
          <w:szCs w:val="18"/>
          <w:lang w:val="sr-Latn-CS" w:bidi="en-US"/>
        </w:rPr>
        <w:t xml:space="preserve"> – План радова на гајењу шума</w:t>
      </w:r>
    </w:p>
    <w:tbl>
      <w:tblPr>
        <w:tblW w:w="8399" w:type="dxa"/>
        <w:jc w:val="center"/>
        <w:tblLook w:val="04A0" w:firstRow="1" w:lastRow="0" w:firstColumn="1" w:lastColumn="0" w:noHBand="0" w:noVBand="1"/>
      </w:tblPr>
      <w:tblGrid>
        <w:gridCol w:w="6100"/>
        <w:gridCol w:w="1037"/>
        <w:gridCol w:w="1262"/>
      </w:tblGrid>
      <w:tr w:rsidR="00633FD0" w:rsidRPr="00633FD0" w14:paraId="321A2B44" w14:textId="77777777" w:rsidTr="00600848">
        <w:trPr>
          <w:trHeight w:val="319"/>
          <w:tblHeader/>
          <w:jc w:val="center"/>
        </w:trPr>
        <w:tc>
          <w:tcPr>
            <w:tcW w:w="6100" w:type="dxa"/>
            <w:tcBorders>
              <w:top w:val="double" w:sz="6" w:space="0" w:color="000000"/>
              <w:left w:val="double" w:sz="6" w:space="0" w:color="000000"/>
              <w:bottom w:val="single" w:sz="4" w:space="0" w:color="000000"/>
              <w:right w:val="single" w:sz="4" w:space="0" w:color="000000"/>
            </w:tcBorders>
            <w:noWrap/>
            <w:vAlign w:val="center"/>
            <w:hideMark/>
          </w:tcPr>
          <w:p w14:paraId="62596E50" w14:textId="77777777" w:rsidR="00633FD0" w:rsidRPr="00633FD0" w:rsidRDefault="00633FD0" w:rsidP="00633FD0">
            <w:pPr>
              <w:spacing w:after="0" w:line="240" w:lineRule="auto"/>
              <w:jc w:val="center"/>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Врста рада</w:t>
            </w:r>
          </w:p>
        </w:tc>
        <w:tc>
          <w:tcPr>
            <w:tcW w:w="1037" w:type="dxa"/>
            <w:tcBorders>
              <w:top w:val="double" w:sz="6" w:space="0" w:color="000000"/>
              <w:left w:val="nil"/>
              <w:bottom w:val="nil"/>
              <w:right w:val="single" w:sz="4" w:space="0" w:color="000000"/>
            </w:tcBorders>
            <w:noWrap/>
            <w:vAlign w:val="center"/>
            <w:hideMark/>
          </w:tcPr>
          <w:p w14:paraId="1BE9D260" w14:textId="77777777" w:rsidR="00633FD0" w:rsidRPr="00633FD0" w:rsidRDefault="00633FD0" w:rsidP="00633FD0">
            <w:pPr>
              <w:spacing w:after="0" w:line="240" w:lineRule="auto"/>
              <w:jc w:val="center"/>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P (ha)</w:t>
            </w:r>
          </w:p>
        </w:tc>
        <w:tc>
          <w:tcPr>
            <w:tcW w:w="1262" w:type="dxa"/>
            <w:tcBorders>
              <w:top w:val="double" w:sz="6" w:space="0" w:color="000000"/>
              <w:left w:val="nil"/>
              <w:bottom w:val="nil"/>
              <w:right w:val="double" w:sz="6" w:space="0" w:color="000000"/>
            </w:tcBorders>
            <w:noWrap/>
            <w:vAlign w:val="center"/>
            <w:hideMark/>
          </w:tcPr>
          <w:p w14:paraId="74386225" w14:textId="77777777" w:rsidR="00633FD0" w:rsidRPr="00633FD0" w:rsidRDefault="00633FD0" w:rsidP="00633FD0">
            <w:pPr>
              <w:spacing w:after="0" w:line="240" w:lineRule="auto"/>
              <w:jc w:val="center"/>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Pрадна (ha)</w:t>
            </w:r>
          </w:p>
        </w:tc>
      </w:tr>
      <w:tr w:rsidR="00633FD0" w:rsidRPr="00633FD0" w14:paraId="03AA267D"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30FA9311"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127. Комплетна припрема терена за пошумљавање</w:t>
            </w:r>
          </w:p>
        </w:tc>
        <w:tc>
          <w:tcPr>
            <w:tcW w:w="1037" w:type="dxa"/>
            <w:tcBorders>
              <w:top w:val="single" w:sz="4" w:space="0" w:color="auto"/>
              <w:left w:val="nil"/>
              <w:bottom w:val="single" w:sz="4" w:space="0" w:color="auto"/>
              <w:right w:val="single" w:sz="4" w:space="0" w:color="auto"/>
            </w:tcBorders>
            <w:noWrap/>
            <w:vAlign w:val="bottom"/>
            <w:hideMark/>
          </w:tcPr>
          <w:p w14:paraId="17E8B1F8"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2.04</w:t>
            </w:r>
          </w:p>
        </w:tc>
        <w:tc>
          <w:tcPr>
            <w:tcW w:w="1262" w:type="dxa"/>
            <w:tcBorders>
              <w:top w:val="single" w:sz="4" w:space="0" w:color="auto"/>
              <w:left w:val="nil"/>
              <w:bottom w:val="single" w:sz="4" w:space="0" w:color="auto"/>
              <w:right w:val="double" w:sz="6" w:space="0" w:color="000000"/>
            </w:tcBorders>
            <w:noWrap/>
            <w:vAlign w:val="bottom"/>
            <w:hideMark/>
          </w:tcPr>
          <w:p w14:paraId="550032D0"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2.04</w:t>
            </w:r>
          </w:p>
        </w:tc>
      </w:tr>
      <w:tr w:rsidR="00633FD0" w:rsidRPr="00633FD0" w14:paraId="4AF355F4"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3193437B"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317. Вештачко пошумљавање садњом</w:t>
            </w:r>
          </w:p>
        </w:tc>
        <w:tc>
          <w:tcPr>
            <w:tcW w:w="1037" w:type="dxa"/>
            <w:tcBorders>
              <w:top w:val="nil"/>
              <w:left w:val="nil"/>
              <w:bottom w:val="single" w:sz="4" w:space="0" w:color="auto"/>
              <w:right w:val="single" w:sz="4" w:space="0" w:color="auto"/>
            </w:tcBorders>
            <w:noWrap/>
            <w:vAlign w:val="bottom"/>
            <w:hideMark/>
          </w:tcPr>
          <w:p w14:paraId="799096C1"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2.04</w:t>
            </w:r>
          </w:p>
        </w:tc>
        <w:tc>
          <w:tcPr>
            <w:tcW w:w="1262" w:type="dxa"/>
            <w:tcBorders>
              <w:top w:val="nil"/>
              <w:left w:val="nil"/>
              <w:bottom w:val="single" w:sz="4" w:space="0" w:color="auto"/>
              <w:right w:val="double" w:sz="6" w:space="0" w:color="000000"/>
            </w:tcBorders>
            <w:noWrap/>
            <w:vAlign w:val="bottom"/>
            <w:hideMark/>
          </w:tcPr>
          <w:p w14:paraId="3AF4587C"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2.04</w:t>
            </w:r>
          </w:p>
        </w:tc>
      </w:tr>
      <w:tr w:rsidR="00633FD0" w:rsidRPr="00633FD0" w14:paraId="7B55617F"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7435415D"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329. Обнављање групимично оплодним сечама</w:t>
            </w:r>
          </w:p>
        </w:tc>
        <w:tc>
          <w:tcPr>
            <w:tcW w:w="1037" w:type="dxa"/>
            <w:tcBorders>
              <w:top w:val="nil"/>
              <w:left w:val="nil"/>
              <w:bottom w:val="single" w:sz="4" w:space="0" w:color="auto"/>
              <w:right w:val="single" w:sz="4" w:space="0" w:color="auto"/>
            </w:tcBorders>
            <w:noWrap/>
            <w:vAlign w:val="bottom"/>
            <w:hideMark/>
          </w:tcPr>
          <w:p w14:paraId="3A1970D1"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487.57</w:t>
            </w:r>
          </w:p>
        </w:tc>
        <w:tc>
          <w:tcPr>
            <w:tcW w:w="1262" w:type="dxa"/>
            <w:tcBorders>
              <w:top w:val="nil"/>
              <w:left w:val="nil"/>
              <w:bottom w:val="single" w:sz="4" w:space="0" w:color="auto"/>
              <w:right w:val="double" w:sz="6" w:space="0" w:color="000000"/>
            </w:tcBorders>
            <w:noWrap/>
            <w:vAlign w:val="bottom"/>
            <w:hideMark/>
          </w:tcPr>
          <w:p w14:paraId="7D09C848"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487.57</w:t>
            </w:r>
          </w:p>
        </w:tc>
      </w:tr>
      <w:tr w:rsidR="00633FD0" w:rsidRPr="00633FD0" w14:paraId="6D1B703A"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158A4258"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412. Попуњавање природно обновљених површина садњом</w:t>
            </w:r>
          </w:p>
        </w:tc>
        <w:tc>
          <w:tcPr>
            <w:tcW w:w="1037" w:type="dxa"/>
            <w:tcBorders>
              <w:top w:val="nil"/>
              <w:left w:val="nil"/>
              <w:bottom w:val="single" w:sz="4" w:space="0" w:color="auto"/>
              <w:right w:val="single" w:sz="4" w:space="0" w:color="auto"/>
            </w:tcBorders>
            <w:noWrap/>
            <w:vAlign w:val="bottom"/>
            <w:hideMark/>
          </w:tcPr>
          <w:p w14:paraId="741FF186"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35.98</w:t>
            </w:r>
          </w:p>
        </w:tc>
        <w:tc>
          <w:tcPr>
            <w:tcW w:w="1262" w:type="dxa"/>
            <w:tcBorders>
              <w:top w:val="nil"/>
              <w:left w:val="nil"/>
              <w:bottom w:val="single" w:sz="4" w:space="0" w:color="auto"/>
              <w:right w:val="double" w:sz="6" w:space="0" w:color="000000"/>
            </w:tcBorders>
            <w:noWrap/>
            <w:vAlign w:val="bottom"/>
            <w:hideMark/>
          </w:tcPr>
          <w:p w14:paraId="08818D6E"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35.98</w:t>
            </w:r>
          </w:p>
        </w:tc>
      </w:tr>
      <w:tr w:rsidR="00633FD0" w:rsidRPr="00633FD0" w14:paraId="0E9DF44C"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50AD54E9"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414. Попуњавање вештачки подигнутих култура садњом  </w:t>
            </w:r>
          </w:p>
        </w:tc>
        <w:tc>
          <w:tcPr>
            <w:tcW w:w="1037" w:type="dxa"/>
            <w:tcBorders>
              <w:top w:val="nil"/>
              <w:left w:val="nil"/>
              <w:bottom w:val="single" w:sz="4" w:space="0" w:color="auto"/>
              <w:right w:val="single" w:sz="4" w:space="0" w:color="auto"/>
            </w:tcBorders>
            <w:noWrap/>
            <w:vAlign w:val="bottom"/>
            <w:hideMark/>
          </w:tcPr>
          <w:p w14:paraId="249F4198"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0.41</w:t>
            </w:r>
          </w:p>
        </w:tc>
        <w:tc>
          <w:tcPr>
            <w:tcW w:w="1262" w:type="dxa"/>
            <w:tcBorders>
              <w:top w:val="nil"/>
              <w:left w:val="nil"/>
              <w:bottom w:val="single" w:sz="4" w:space="0" w:color="auto"/>
              <w:right w:val="double" w:sz="6" w:space="0" w:color="000000"/>
            </w:tcBorders>
            <w:noWrap/>
            <w:vAlign w:val="bottom"/>
            <w:hideMark/>
          </w:tcPr>
          <w:p w14:paraId="0CA41A9F"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0.41</w:t>
            </w:r>
          </w:p>
        </w:tc>
      </w:tr>
      <w:tr w:rsidR="00633FD0" w:rsidRPr="00633FD0" w14:paraId="673CCE25"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5CB1B35E"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515. Уклањање корова ручно</w:t>
            </w:r>
          </w:p>
        </w:tc>
        <w:tc>
          <w:tcPr>
            <w:tcW w:w="1037" w:type="dxa"/>
            <w:tcBorders>
              <w:top w:val="nil"/>
              <w:left w:val="nil"/>
              <w:bottom w:val="single" w:sz="4" w:space="0" w:color="auto"/>
              <w:right w:val="single" w:sz="4" w:space="0" w:color="auto"/>
            </w:tcBorders>
            <w:noWrap/>
            <w:vAlign w:val="bottom"/>
            <w:hideMark/>
          </w:tcPr>
          <w:p w14:paraId="283AF9FD"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2.04</w:t>
            </w:r>
          </w:p>
        </w:tc>
        <w:tc>
          <w:tcPr>
            <w:tcW w:w="1262" w:type="dxa"/>
            <w:tcBorders>
              <w:top w:val="nil"/>
              <w:left w:val="nil"/>
              <w:bottom w:val="single" w:sz="4" w:space="0" w:color="auto"/>
              <w:right w:val="double" w:sz="6" w:space="0" w:color="000000"/>
            </w:tcBorders>
            <w:noWrap/>
            <w:vAlign w:val="bottom"/>
            <w:hideMark/>
          </w:tcPr>
          <w:p w14:paraId="79951468"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2.04</w:t>
            </w:r>
          </w:p>
        </w:tc>
      </w:tr>
      <w:tr w:rsidR="00633FD0" w:rsidRPr="00633FD0" w14:paraId="2E3E0D56"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22BD3EBB"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 xml:space="preserve">518. Окопавање и прашење у културама  </w:t>
            </w:r>
          </w:p>
        </w:tc>
        <w:tc>
          <w:tcPr>
            <w:tcW w:w="1037" w:type="dxa"/>
            <w:tcBorders>
              <w:top w:val="nil"/>
              <w:left w:val="nil"/>
              <w:bottom w:val="single" w:sz="4" w:space="0" w:color="auto"/>
              <w:right w:val="single" w:sz="4" w:space="0" w:color="auto"/>
            </w:tcBorders>
            <w:noWrap/>
            <w:vAlign w:val="bottom"/>
            <w:hideMark/>
          </w:tcPr>
          <w:p w14:paraId="511C44E1"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2.04</w:t>
            </w:r>
          </w:p>
        </w:tc>
        <w:tc>
          <w:tcPr>
            <w:tcW w:w="1262" w:type="dxa"/>
            <w:tcBorders>
              <w:top w:val="nil"/>
              <w:left w:val="nil"/>
              <w:bottom w:val="single" w:sz="4" w:space="0" w:color="auto"/>
              <w:right w:val="double" w:sz="6" w:space="0" w:color="000000"/>
            </w:tcBorders>
            <w:noWrap/>
            <w:vAlign w:val="bottom"/>
            <w:hideMark/>
          </w:tcPr>
          <w:p w14:paraId="448B4760"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4.08</w:t>
            </w:r>
          </w:p>
        </w:tc>
      </w:tr>
      <w:tr w:rsidR="00633FD0" w:rsidRPr="00633FD0" w14:paraId="419254C6"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1D925F75"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 xml:space="preserve">526. Чишћење у младим природним састојинама  </w:t>
            </w:r>
          </w:p>
        </w:tc>
        <w:tc>
          <w:tcPr>
            <w:tcW w:w="1037" w:type="dxa"/>
            <w:tcBorders>
              <w:top w:val="nil"/>
              <w:left w:val="nil"/>
              <w:bottom w:val="single" w:sz="4" w:space="0" w:color="auto"/>
              <w:right w:val="single" w:sz="4" w:space="0" w:color="auto"/>
            </w:tcBorders>
            <w:noWrap/>
            <w:vAlign w:val="bottom"/>
            <w:hideMark/>
          </w:tcPr>
          <w:p w14:paraId="1364BC5C"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28.79</w:t>
            </w:r>
          </w:p>
        </w:tc>
        <w:tc>
          <w:tcPr>
            <w:tcW w:w="1262" w:type="dxa"/>
            <w:tcBorders>
              <w:top w:val="nil"/>
              <w:left w:val="nil"/>
              <w:bottom w:val="single" w:sz="4" w:space="0" w:color="auto"/>
              <w:right w:val="double" w:sz="6" w:space="0" w:color="000000"/>
            </w:tcBorders>
            <w:noWrap/>
            <w:vAlign w:val="bottom"/>
            <w:hideMark/>
          </w:tcPr>
          <w:p w14:paraId="1A9AD962"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28.79</w:t>
            </w:r>
          </w:p>
        </w:tc>
      </w:tr>
      <w:tr w:rsidR="00633FD0" w:rsidRPr="00633FD0" w14:paraId="5466596D"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25CB1768"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 xml:space="preserve">532. Прореде у вештачки подигнутим шумама  </w:t>
            </w:r>
          </w:p>
        </w:tc>
        <w:tc>
          <w:tcPr>
            <w:tcW w:w="1037" w:type="dxa"/>
            <w:tcBorders>
              <w:top w:val="nil"/>
              <w:left w:val="nil"/>
              <w:bottom w:val="single" w:sz="4" w:space="0" w:color="auto"/>
              <w:right w:val="single" w:sz="4" w:space="0" w:color="auto"/>
            </w:tcBorders>
            <w:noWrap/>
            <w:vAlign w:val="bottom"/>
            <w:hideMark/>
          </w:tcPr>
          <w:p w14:paraId="7B4DC4B3"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131.82</w:t>
            </w:r>
          </w:p>
        </w:tc>
        <w:tc>
          <w:tcPr>
            <w:tcW w:w="1262" w:type="dxa"/>
            <w:tcBorders>
              <w:top w:val="nil"/>
              <w:left w:val="nil"/>
              <w:bottom w:val="single" w:sz="4" w:space="0" w:color="auto"/>
              <w:right w:val="double" w:sz="6" w:space="0" w:color="000000"/>
            </w:tcBorders>
            <w:noWrap/>
            <w:vAlign w:val="bottom"/>
            <w:hideMark/>
          </w:tcPr>
          <w:p w14:paraId="717FF1A6"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131.82</w:t>
            </w:r>
          </w:p>
        </w:tc>
      </w:tr>
      <w:tr w:rsidR="00633FD0" w:rsidRPr="00633FD0" w14:paraId="72339CE2"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758188A1"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 xml:space="preserve">533. Прореде у изданачким шумама  </w:t>
            </w:r>
          </w:p>
        </w:tc>
        <w:tc>
          <w:tcPr>
            <w:tcW w:w="1037" w:type="dxa"/>
            <w:tcBorders>
              <w:top w:val="nil"/>
              <w:left w:val="nil"/>
              <w:bottom w:val="single" w:sz="4" w:space="0" w:color="auto"/>
              <w:right w:val="single" w:sz="4" w:space="0" w:color="auto"/>
            </w:tcBorders>
            <w:noWrap/>
            <w:vAlign w:val="bottom"/>
            <w:hideMark/>
          </w:tcPr>
          <w:p w14:paraId="0563871F"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88.24</w:t>
            </w:r>
          </w:p>
        </w:tc>
        <w:tc>
          <w:tcPr>
            <w:tcW w:w="1262" w:type="dxa"/>
            <w:tcBorders>
              <w:top w:val="nil"/>
              <w:left w:val="nil"/>
              <w:bottom w:val="single" w:sz="4" w:space="0" w:color="auto"/>
              <w:right w:val="double" w:sz="6" w:space="0" w:color="000000"/>
            </w:tcBorders>
            <w:noWrap/>
            <w:vAlign w:val="bottom"/>
            <w:hideMark/>
          </w:tcPr>
          <w:p w14:paraId="564362D6"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88.24</w:t>
            </w:r>
          </w:p>
        </w:tc>
      </w:tr>
      <w:tr w:rsidR="00633FD0" w:rsidRPr="00633FD0" w14:paraId="07EF5DFF"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41166E95"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 xml:space="preserve">534. Прореде у високим шумама </w:t>
            </w:r>
          </w:p>
        </w:tc>
        <w:tc>
          <w:tcPr>
            <w:tcW w:w="1037" w:type="dxa"/>
            <w:tcBorders>
              <w:top w:val="nil"/>
              <w:left w:val="nil"/>
              <w:bottom w:val="single" w:sz="4" w:space="0" w:color="auto"/>
              <w:right w:val="single" w:sz="4" w:space="0" w:color="auto"/>
            </w:tcBorders>
            <w:noWrap/>
            <w:vAlign w:val="bottom"/>
            <w:hideMark/>
          </w:tcPr>
          <w:p w14:paraId="149D13F0"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401.11</w:t>
            </w:r>
          </w:p>
        </w:tc>
        <w:tc>
          <w:tcPr>
            <w:tcW w:w="1262" w:type="dxa"/>
            <w:tcBorders>
              <w:top w:val="nil"/>
              <w:left w:val="nil"/>
              <w:bottom w:val="single" w:sz="4" w:space="0" w:color="auto"/>
              <w:right w:val="double" w:sz="6" w:space="0" w:color="000000"/>
            </w:tcBorders>
            <w:noWrap/>
            <w:vAlign w:val="bottom"/>
            <w:hideMark/>
          </w:tcPr>
          <w:p w14:paraId="69128E70"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401.11</w:t>
            </w:r>
          </w:p>
        </w:tc>
      </w:tr>
      <w:tr w:rsidR="00633FD0" w:rsidRPr="00633FD0" w14:paraId="48E46A69" w14:textId="77777777" w:rsidTr="00633FD0">
        <w:trPr>
          <w:trHeight w:val="300"/>
          <w:jc w:val="center"/>
        </w:trPr>
        <w:tc>
          <w:tcPr>
            <w:tcW w:w="6100" w:type="dxa"/>
            <w:tcBorders>
              <w:top w:val="nil"/>
              <w:left w:val="double" w:sz="6" w:space="0" w:color="000000"/>
              <w:bottom w:val="single" w:sz="4" w:space="0" w:color="auto"/>
              <w:right w:val="single" w:sz="4" w:space="0" w:color="auto"/>
            </w:tcBorders>
            <w:noWrap/>
            <w:vAlign w:val="bottom"/>
            <w:hideMark/>
          </w:tcPr>
          <w:p w14:paraId="04F5A40E" w14:textId="77777777" w:rsidR="00633FD0" w:rsidRPr="00633FD0" w:rsidRDefault="00633FD0" w:rsidP="00633FD0">
            <w:pPr>
              <w:spacing w:after="0" w:line="240" w:lineRule="auto"/>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 xml:space="preserve">535. Санитарне прореде  </w:t>
            </w:r>
          </w:p>
        </w:tc>
        <w:tc>
          <w:tcPr>
            <w:tcW w:w="1037" w:type="dxa"/>
            <w:tcBorders>
              <w:top w:val="nil"/>
              <w:left w:val="nil"/>
              <w:bottom w:val="single" w:sz="4" w:space="0" w:color="auto"/>
              <w:right w:val="single" w:sz="4" w:space="0" w:color="auto"/>
            </w:tcBorders>
            <w:noWrap/>
            <w:vAlign w:val="bottom"/>
            <w:hideMark/>
          </w:tcPr>
          <w:p w14:paraId="5EA36B33"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247.88</w:t>
            </w:r>
          </w:p>
        </w:tc>
        <w:tc>
          <w:tcPr>
            <w:tcW w:w="1262" w:type="dxa"/>
            <w:tcBorders>
              <w:top w:val="nil"/>
              <w:left w:val="nil"/>
              <w:bottom w:val="single" w:sz="4" w:space="0" w:color="auto"/>
              <w:right w:val="double" w:sz="6" w:space="0" w:color="000000"/>
            </w:tcBorders>
            <w:noWrap/>
            <w:vAlign w:val="bottom"/>
            <w:hideMark/>
          </w:tcPr>
          <w:p w14:paraId="3E54739F"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247.88</w:t>
            </w:r>
          </w:p>
        </w:tc>
      </w:tr>
      <w:tr w:rsidR="00633FD0" w:rsidRPr="00633FD0" w14:paraId="5891EC1C" w14:textId="77777777" w:rsidTr="00633FD0">
        <w:trPr>
          <w:trHeight w:val="315"/>
          <w:jc w:val="center"/>
        </w:trPr>
        <w:tc>
          <w:tcPr>
            <w:tcW w:w="6100" w:type="dxa"/>
            <w:tcBorders>
              <w:top w:val="nil"/>
              <w:left w:val="double" w:sz="6" w:space="0" w:color="000000"/>
              <w:bottom w:val="double" w:sz="6" w:space="0" w:color="000000"/>
              <w:right w:val="single" w:sz="4" w:space="0" w:color="000000"/>
            </w:tcBorders>
            <w:noWrap/>
            <w:vAlign w:val="center"/>
            <w:hideMark/>
          </w:tcPr>
          <w:p w14:paraId="7DD31B34" w14:textId="77777777" w:rsidR="00633FD0" w:rsidRPr="00633FD0" w:rsidRDefault="00633FD0" w:rsidP="00633FD0">
            <w:pPr>
              <w:spacing w:after="0" w:line="240" w:lineRule="auto"/>
              <w:jc w:val="center"/>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Укупно ГЈ</w:t>
            </w:r>
          </w:p>
        </w:tc>
        <w:tc>
          <w:tcPr>
            <w:tcW w:w="1037" w:type="dxa"/>
            <w:tcBorders>
              <w:top w:val="nil"/>
              <w:left w:val="nil"/>
              <w:bottom w:val="double" w:sz="6" w:space="0" w:color="000000"/>
              <w:right w:val="single" w:sz="4" w:space="0" w:color="auto"/>
            </w:tcBorders>
            <w:noWrap/>
            <w:vAlign w:val="bottom"/>
            <w:hideMark/>
          </w:tcPr>
          <w:p w14:paraId="26C78AA9"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1,429.95</w:t>
            </w:r>
          </w:p>
        </w:tc>
        <w:tc>
          <w:tcPr>
            <w:tcW w:w="1262" w:type="dxa"/>
            <w:tcBorders>
              <w:top w:val="nil"/>
              <w:left w:val="nil"/>
              <w:bottom w:val="double" w:sz="6" w:space="0" w:color="000000"/>
              <w:right w:val="double" w:sz="6" w:space="0" w:color="000000"/>
            </w:tcBorders>
            <w:noWrap/>
            <w:vAlign w:val="bottom"/>
            <w:hideMark/>
          </w:tcPr>
          <w:p w14:paraId="501F371B" w14:textId="77777777" w:rsidR="00633FD0" w:rsidRPr="00633FD0" w:rsidRDefault="00633FD0" w:rsidP="00633FD0">
            <w:pPr>
              <w:spacing w:after="0" w:line="240" w:lineRule="auto"/>
              <w:jc w:val="right"/>
              <w:rPr>
                <w:rFonts w:ascii="Times New Roman" w:eastAsia="Times New Roman" w:hAnsi="Times New Roman" w:cs="Times New Roman"/>
                <w:color w:val="000000"/>
                <w:lang w:val="sr-Latn-RS" w:eastAsia="sr-Latn-RS"/>
              </w:rPr>
            </w:pPr>
            <w:r w:rsidRPr="00633FD0">
              <w:rPr>
                <w:rFonts w:ascii="Times New Roman" w:eastAsia="Times New Roman" w:hAnsi="Times New Roman" w:cs="Times New Roman"/>
                <w:color w:val="000000"/>
                <w:lang w:val="sr-Latn-RS" w:eastAsia="sr-Latn-RS"/>
              </w:rPr>
              <w:t>1,431.99</w:t>
            </w:r>
          </w:p>
        </w:tc>
      </w:tr>
    </w:tbl>
    <w:p w14:paraId="603C705B" w14:textId="77777777" w:rsidR="008D7D30" w:rsidRPr="00BB0922" w:rsidRDefault="008D7D30" w:rsidP="00964209">
      <w:pPr>
        <w:shd w:val="clear" w:color="auto" w:fill="FFFFFF" w:themeFill="background1"/>
        <w:spacing w:after="0" w:line="240" w:lineRule="auto"/>
        <w:jc w:val="both"/>
        <w:rPr>
          <w:rFonts w:ascii="Times New Roman" w:eastAsia="Calibri" w:hAnsi="Times New Roman" w:cs="Times New Roman"/>
          <w:sz w:val="24"/>
          <w:lang w:val="sr-Latn-CS"/>
        </w:rPr>
      </w:pPr>
    </w:p>
    <w:p w14:paraId="7E340F27" w14:textId="4C31F5E5" w:rsidR="00964049" w:rsidRDefault="00964049" w:rsidP="00676598">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 xml:space="preserve">Као што се види из табеле, у овом уређајном раздобљу планирани су радови на гајењу шума </w:t>
      </w:r>
      <w:r w:rsidR="00B5132B">
        <w:rPr>
          <w:rFonts w:ascii="Times New Roman" w:eastAsia="Calibri" w:hAnsi="Times New Roman" w:cs="Times New Roman"/>
          <w:sz w:val="24"/>
          <w:lang w:val="sr-Cyrl-RS"/>
        </w:rPr>
        <w:t>на радној</w:t>
      </w:r>
      <w:r w:rsidRPr="00BB0922">
        <w:rPr>
          <w:rFonts w:ascii="Times New Roman" w:eastAsia="Calibri" w:hAnsi="Times New Roman" w:cs="Times New Roman"/>
          <w:sz w:val="24"/>
          <w:lang w:val="sr-Latn-CS"/>
        </w:rPr>
        <w:t xml:space="preserve"> површини од</w:t>
      </w:r>
      <w:r>
        <w:rPr>
          <w:rFonts w:ascii="Times New Roman" w:eastAsia="Calibri" w:hAnsi="Times New Roman" w:cs="Times New Roman"/>
          <w:sz w:val="24"/>
          <w:lang w:val="sr-Cyrl-RS"/>
        </w:rPr>
        <w:t xml:space="preserve"> </w:t>
      </w:r>
      <w:r w:rsidR="00633FD0">
        <w:rPr>
          <w:rFonts w:ascii="Times New Roman" w:eastAsia="Calibri" w:hAnsi="Times New Roman" w:cs="Times New Roman"/>
          <w:sz w:val="24"/>
          <w:lang w:val="sr-Cyrl-RS"/>
        </w:rPr>
        <w:t>1.431,99</w:t>
      </w:r>
      <w:r w:rsidRPr="00BB0922">
        <w:rPr>
          <w:rFonts w:ascii="Times New Roman" w:eastAsia="Calibri" w:hAnsi="Times New Roman" w:cs="Times New Roman"/>
          <w:sz w:val="24"/>
          <w:lang w:val="sr-Latn-CS"/>
        </w:rPr>
        <w:t>ha</w:t>
      </w:r>
      <w:r w:rsidR="00B5132B">
        <w:rPr>
          <w:rFonts w:ascii="Times New Roman" w:eastAsia="Calibri" w:hAnsi="Times New Roman" w:cs="Times New Roman"/>
          <w:sz w:val="24"/>
          <w:lang w:val="sr-Cyrl-RS"/>
        </w:rPr>
        <w:t>.</w:t>
      </w:r>
    </w:p>
    <w:p w14:paraId="34BD54B2" w14:textId="466DD2CE" w:rsidR="00BB548D" w:rsidRPr="00BB548D" w:rsidRDefault="00BB548D" w:rsidP="00676598">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548D">
        <w:rPr>
          <w:rFonts w:ascii="Times New Roman" w:eastAsia="Calibri" w:hAnsi="Times New Roman" w:cs="Times New Roman"/>
          <w:sz w:val="24"/>
          <w:lang w:val="sr-Latn-CS"/>
        </w:rPr>
        <w:t>Све мере неге и обнављања шума у овој газдинској јединици спроводиће се применом комбинованих сеча – по узгојним групама, које ће се у плану сеча евидентирати као јединствен вид рада. С обзиром на то да су у овој газдинској јединици заступљене и једнодобне и разнодобне састојине, у плану гајења задржани су сви одговарајући видови радова, како они који се примењују у једнодобним, тако и они који су карактеристични за разнодобне састојине.</w:t>
      </w:r>
    </w:p>
    <w:p w14:paraId="7B585BF1" w14:textId="77777777" w:rsidR="00BB548D" w:rsidRDefault="00BB548D" w:rsidP="00BB548D">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BB548D">
        <w:rPr>
          <w:rFonts w:ascii="Times New Roman" w:eastAsia="Calibri" w:hAnsi="Times New Roman" w:cs="Times New Roman"/>
          <w:sz w:val="24"/>
          <w:lang w:val="sr-Latn-CS"/>
        </w:rPr>
        <w:t>Планом гајења шума ће се обухватити у целини:</w:t>
      </w:r>
    </w:p>
    <w:p w14:paraId="3D28CD85" w14:textId="3759BB20" w:rsidR="00BB548D" w:rsidRPr="00BB548D" w:rsidRDefault="00BB548D" w:rsidP="00BB548D">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BB548D">
        <w:rPr>
          <w:rFonts w:ascii="Times New Roman" w:eastAsia="Calibri" w:hAnsi="Times New Roman" w:cs="Times New Roman"/>
          <w:sz w:val="24"/>
          <w:lang w:val="sr-Latn-CS"/>
        </w:rPr>
        <w:t xml:space="preserve"> План обнављања и подизање нових шума,</w:t>
      </w:r>
    </w:p>
    <w:p w14:paraId="682AAE70" w14:textId="45E4E94B" w:rsidR="00BB548D" w:rsidRPr="00BB548D" w:rsidRDefault="00BB548D" w:rsidP="00BB548D">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BB548D">
        <w:rPr>
          <w:rFonts w:ascii="Times New Roman" w:eastAsia="Calibri" w:hAnsi="Times New Roman" w:cs="Times New Roman"/>
          <w:sz w:val="24"/>
          <w:lang w:val="sr-Latn-CS"/>
        </w:rPr>
        <w:t xml:space="preserve"> План расадничке производње (производња шумског семена и садног материјала), </w:t>
      </w:r>
    </w:p>
    <w:p w14:paraId="30D6F29C" w14:textId="3F507A46" w:rsidR="00BB548D" w:rsidRPr="00B378CE" w:rsidRDefault="00BB548D" w:rsidP="00BB548D">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BB548D">
        <w:rPr>
          <w:rFonts w:ascii="Times New Roman" w:eastAsia="Calibri" w:hAnsi="Times New Roman" w:cs="Times New Roman"/>
          <w:sz w:val="24"/>
          <w:lang w:val="sr-Latn-CS"/>
        </w:rPr>
        <w:t xml:space="preserve"> План неге шума.</w:t>
      </w:r>
    </w:p>
    <w:p w14:paraId="58D9D289" w14:textId="77777777" w:rsidR="00964049" w:rsidRPr="00964049" w:rsidRDefault="00964049" w:rsidP="00EF5DFA">
      <w:pPr>
        <w:pStyle w:val="Style6"/>
      </w:pPr>
    </w:p>
    <w:p w14:paraId="5832A7E0" w14:textId="02FEF39F" w:rsidR="00523398" w:rsidRDefault="00523398" w:rsidP="00EF5DFA">
      <w:pPr>
        <w:pStyle w:val="Style6"/>
      </w:pPr>
      <w:r>
        <w:t>4.1.1.1. План обнављања и подизања нових шума</w:t>
      </w:r>
    </w:p>
    <w:p w14:paraId="236F738A" w14:textId="77777777" w:rsidR="00DB5338" w:rsidRDefault="00DB5338" w:rsidP="00964209">
      <w:pPr>
        <w:shd w:val="clear" w:color="auto" w:fill="FFFFFF" w:themeFill="background1"/>
        <w:spacing w:after="0" w:line="240" w:lineRule="auto"/>
        <w:rPr>
          <w:rFonts w:ascii="Times New Roman" w:eastAsia="Calibri" w:hAnsi="Times New Roman" w:cs="Times New Roman"/>
          <w:i/>
          <w:sz w:val="16"/>
          <w:szCs w:val="16"/>
          <w:lang w:val="sr-Cyrl-RS" w:eastAsia="sr-Latn-CS"/>
        </w:rPr>
      </w:pPr>
    </w:p>
    <w:p w14:paraId="1EABAD8D" w14:textId="2A85808B" w:rsidR="008D7D30" w:rsidRPr="00272823" w:rsidRDefault="00964049" w:rsidP="00625FB9">
      <w:pPr>
        <w:shd w:val="clear" w:color="auto" w:fill="FFFFFF" w:themeFill="background1"/>
        <w:spacing w:after="0" w:line="240" w:lineRule="auto"/>
        <w:ind w:left="1556" w:firstLine="1276"/>
        <w:jc w:val="both"/>
        <w:rPr>
          <w:rFonts w:ascii="Times New Roman" w:eastAsia="Calibri" w:hAnsi="Times New Roman" w:cs="Times New Roman"/>
          <w:i/>
          <w:sz w:val="18"/>
          <w:szCs w:val="18"/>
          <w:lang w:val="sr-Cyrl-RS" w:bidi="en-US"/>
        </w:rPr>
      </w:pPr>
      <w:r w:rsidRPr="00272823">
        <w:rPr>
          <w:rFonts w:ascii="Times New Roman" w:eastAsia="Calibri" w:hAnsi="Times New Roman" w:cs="Times New Roman"/>
          <w:i/>
          <w:sz w:val="18"/>
          <w:szCs w:val="18"/>
          <w:lang w:val="sr-Latn-CS" w:bidi="en-US"/>
        </w:rPr>
        <w:t xml:space="preserve">Табела бр. </w:t>
      </w:r>
      <w:r w:rsidR="00272823" w:rsidRPr="00272823">
        <w:rPr>
          <w:rFonts w:ascii="Times New Roman" w:eastAsia="Calibri" w:hAnsi="Times New Roman" w:cs="Times New Roman"/>
          <w:i/>
          <w:sz w:val="18"/>
          <w:szCs w:val="18"/>
          <w:lang w:val="sr-Cyrl-RS" w:bidi="en-US"/>
        </w:rPr>
        <w:t>40</w:t>
      </w:r>
      <w:r w:rsidRPr="00272823">
        <w:rPr>
          <w:rFonts w:ascii="Times New Roman" w:eastAsia="Calibri" w:hAnsi="Times New Roman" w:cs="Times New Roman"/>
          <w:i/>
          <w:sz w:val="18"/>
          <w:szCs w:val="18"/>
          <w:lang w:val="sr-Latn-CS" w:bidi="en-US"/>
        </w:rPr>
        <w:t xml:space="preserve">– План обнављања и подизања нових шума </w:t>
      </w:r>
    </w:p>
    <w:tbl>
      <w:tblPr>
        <w:tblW w:w="9380" w:type="dxa"/>
        <w:jc w:val="center"/>
        <w:tblLook w:val="04A0" w:firstRow="1" w:lastRow="0" w:firstColumn="1" w:lastColumn="0" w:noHBand="0" w:noVBand="1"/>
      </w:tblPr>
      <w:tblGrid>
        <w:gridCol w:w="4480"/>
        <w:gridCol w:w="860"/>
        <w:gridCol w:w="860"/>
        <w:gridCol w:w="821"/>
        <w:gridCol w:w="860"/>
        <w:gridCol w:w="780"/>
        <w:gridCol w:w="935"/>
      </w:tblGrid>
      <w:tr w:rsidR="00EB1870" w:rsidRPr="00EB1870" w14:paraId="09F9F788" w14:textId="77777777" w:rsidTr="006471D6">
        <w:trPr>
          <w:trHeight w:val="315"/>
          <w:tblHeader/>
          <w:jc w:val="center"/>
        </w:trPr>
        <w:tc>
          <w:tcPr>
            <w:tcW w:w="4480" w:type="dxa"/>
            <w:vMerge w:val="restart"/>
            <w:tcBorders>
              <w:top w:val="double" w:sz="6" w:space="0" w:color="000000"/>
              <w:left w:val="double" w:sz="6" w:space="0" w:color="000000"/>
              <w:bottom w:val="double" w:sz="6" w:space="0" w:color="000000"/>
              <w:right w:val="single" w:sz="4" w:space="0" w:color="000000"/>
            </w:tcBorders>
            <w:vAlign w:val="center"/>
            <w:hideMark/>
          </w:tcPr>
          <w:p w14:paraId="43AD693E"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Газдински тип</w:t>
            </w:r>
          </w:p>
        </w:tc>
        <w:tc>
          <w:tcPr>
            <w:tcW w:w="860" w:type="dxa"/>
            <w:tcBorders>
              <w:top w:val="double" w:sz="6" w:space="0" w:color="000000"/>
              <w:left w:val="nil"/>
              <w:bottom w:val="single" w:sz="4" w:space="0" w:color="000000"/>
              <w:right w:val="single" w:sz="4" w:space="0" w:color="000000"/>
            </w:tcBorders>
            <w:vAlign w:val="center"/>
            <w:hideMark/>
          </w:tcPr>
          <w:p w14:paraId="6EAB3A86"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127</w:t>
            </w:r>
          </w:p>
        </w:tc>
        <w:tc>
          <w:tcPr>
            <w:tcW w:w="860" w:type="dxa"/>
            <w:tcBorders>
              <w:top w:val="double" w:sz="6" w:space="0" w:color="000000"/>
              <w:left w:val="nil"/>
              <w:bottom w:val="single" w:sz="4" w:space="0" w:color="000000"/>
              <w:right w:val="single" w:sz="4" w:space="0" w:color="000000"/>
            </w:tcBorders>
            <w:vAlign w:val="center"/>
            <w:hideMark/>
          </w:tcPr>
          <w:p w14:paraId="39F12010"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317</w:t>
            </w:r>
          </w:p>
        </w:tc>
        <w:tc>
          <w:tcPr>
            <w:tcW w:w="780" w:type="dxa"/>
            <w:tcBorders>
              <w:top w:val="double" w:sz="6" w:space="0" w:color="000000"/>
              <w:left w:val="nil"/>
              <w:bottom w:val="single" w:sz="4" w:space="0" w:color="000000"/>
              <w:right w:val="single" w:sz="4" w:space="0" w:color="000000"/>
            </w:tcBorders>
            <w:vAlign w:val="center"/>
            <w:hideMark/>
          </w:tcPr>
          <w:p w14:paraId="7267E98A"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329</w:t>
            </w:r>
          </w:p>
        </w:tc>
        <w:tc>
          <w:tcPr>
            <w:tcW w:w="860" w:type="dxa"/>
            <w:tcBorders>
              <w:top w:val="double" w:sz="6" w:space="0" w:color="000000"/>
              <w:left w:val="nil"/>
              <w:bottom w:val="single" w:sz="4" w:space="0" w:color="000000"/>
              <w:right w:val="single" w:sz="4" w:space="0" w:color="000000"/>
            </w:tcBorders>
            <w:vAlign w:val="center"/>
            <w:hideMark/>
          </w:tcPr>
          <w:p w14:paraId="17774A46"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412</w:t>
            </w:r>
          </w:p>
        </w:tc>
        <w:tc>
          <w:tcPr>
            <w:tcW w:w="780" w:type="dxa"/>
            <w:tcBorders>
              <w:top w:val="double" w:sz="6" w:space="0" w:color="000000"/>
              <w:left w:val="nil"/>
              <w:bottom w:val="single" w:sz="4" w:space="0" w:color="000000"/>
              <w:right w:val="single" w:sz="4" w:space="0" w:color="000000"/>
            </w:tcBorders>
            <w:vAlign w:val="center"/>
            <w:hideMark/>
          </w:tcPr>
          <w:p w14:paraId="56690BB6"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414</w:t>
            </w:r>
          </w:p>
        </w:tc>
        <w:tc>
          <w:tcPr>
            <w:tcW w:w="760" w:type="dxa"/>
            <w:tcBorders>
              <w:top w:val="double" w:sz="6" w:space="0" w:color="000000"/>
              <w:left w:val="nil"/>
              <w:bottom w:val="single" w:sz="4" w:space="0" w:color="000000"/>
              <w:right w:val="double" w:sz="6" w:space="0" w:color="000000"/>
            </w:tcBorders>
            <w:noWrap/>
            <w:vAlign w:val="bottom"/>
            <w:hideMark/>
          </w:tcPr>
          <w:p w14:paraId="16F32C5F"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Укупно</w:t>
            </w:r>
          </w:p>
        </w:tc>
      </w:tr>
      <w:tr w:rsidR="00EB1870" w:rsidRPr="00EB1870" w14:paraId="692CE38D" w14:textId="77777777" w:rsidTr="006471D6">
        <w:trPr>
          <w:trHeight w:val="315"/>
          <w:tblHeader/>
          <w:jc w:val="center"/>
        </w:trPr>
        <w:tc>
          <w:tcPr>
            <w:tcW w:w="4480" w:type="dxa"/>
            <w:vMerge/>
            <w:tcBorders>
              <w:top w:val="double" w:sz="6" w:space="0" w:color="000000"/>
              <w:left w:val="double" w:sz="6" w:space="0" w:color="000000"/>
              <w:bottom w:val="double" w:sz="6" w:space="0" w:color="000000"/>
              <w:right w:val="single" w:sz="4" w:space="0" w:color="000000"/>
            </w:tcBorders>
            <w:vAlign w:val="center"/>
            <w:hideMark/>
          </w:tcPr>
          <w:p w14:paraId="5599C6AA"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p>
        </w:tc>
        <w:tc>
          <w:tcPr>
            <w:tcW w:w="860" w:type="dxa"/>
            <w:tcBorders>
              <w:top w:val="nil"/>
              <w:left w:val="nil"/>
              <w:bottom w:val="double" w:sz="6" w:space="0" w:color="000000"/>
              <w:right w:val="single" w:sz="4" w:space="0" w:color="000000"/>
            </w:tcBorders>
            <w:noWrap/>
            <w:vAlign w:val="center"/>
            <w:hideMark/>
          </w:tcPr>
          <w:p w14:paraId="076752AF"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Pрад (ha)</w:t>
            </w:r>
          </w:p>
        </w:tc>
        <w:tc>
          <w:tcPr>
            <w:tcW w:w="860" w:type="dxa"/>
            <w:tcBorders>
              <w:top w:val="nil"/>
              <w:left w:val="nil"/>
              <w:bottom w:val="double" w:sz="6" w:space="0" w:color="000000"/>
              <w:right w:val="single" w:sz="4" w:space="0" w:color="000000"/>
            </w:tcBorders>
            <w:noWrap/>
            <w:vAlign w:val="center"/>
            <w:hideMark/>
          </w:tcPr>
          <w:p w14:paraId="21DBBEC5"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Pрад (ha)</w:t>
            </w:r>
          </w:p>
        </w:tc>
        <w:tc>
          <w:tcPr>
            <w:tcW w:w="780" w:type="dxa"/>
            <w:tcBorders>
              <w:top w:val="nil"/>
              <w:left w:val="nil"/>
              <w:bottom w:val="double" w:sz="6" w:space="0" w:color="000000"/>
              <w:right w:val="single" w:sz="4" w:space="0" w:color="000000"/>
            </w:tcBorders>
            <w:noWrap/>
            <w:vAlign w:val="center"/>
            <w:hideMark/>
          </w:tcPr>
          <w:p w14:paraId="06325214"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P</w:t>
            </w:r>
            <w:r w:rsidRPr="00EB1870">
              <w:rPr>
                <w:rFonts w:ascii="Times New Roman" w:eastAsia="Times New Roman" w:hAnsi="Times New Roman" w:cs="Times New Roman"/>
                <w:color w:val="000000"/>
                <w:vertAlign w:val="subscript"/>
                <w:lang w:val="sr-Latn-RS" w:eastAsia="sr-Latn-RS"/>
              </w:rPr>
              <w:t>рад</w:t>
            </w:r>
            <w:r w:rsidRPr="00EB1870">
              <w:rPr>
                <w:rFonts w:ascii="Times New Roman" w:eastAsia="Times New Roman" w:hAnsi="Times New Roman" w:cs="Times New Roman"/>
                <w:color w:val="000000"/>
                <w:lang w:val="sr-Latn-RS" w:eastAsia="sr-Latn-RS"/>
              </w:rPr>
              <w:t xml:space="preserve"> (ha)</w:t>
            </w:r>
          </w:p>
        </w:tc>
        <w:tc>
          <w:tcPr>
            <w:tcW w:w="860" w:type="dxa"/>
            <w:tcBorders>
              <w:top w:val="nil"/>
              <w:left w:val="nil"/>
              <w:bottom w:val="double" w:sz="6" w:space="0" w:color="000000"/>
              <w:right w:val="single" w:sz="4" w:space="0" w:color="000000"/>
            </w:tcBorders>
            <w:noWrap/>
            <w:vAlign w:val="center"/>
            <w:hideMark/>
          </w:tcPr>
          <w:p w14:paraId="538379D1"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Pрад (ha)</w:t>
            </w:r>
          </w:p>
        </w:tc>
        <w:tc>
          <w:tcPr>
            <w:tcW w:w="780" w:type="dxa"/>
            <w:tcBorders>
              <w:top w:val="nil"/>
              <w:left w:val="nil"/>
              <w:bottom w:val="double" w:sz="6" w:space="0" w:color="000000"/>
              <w:right w:val="single" w:sz="4" w:space="0" w:color="000000"/>
            </w:tcBorders>
            <w:noWrap/>
            <w:vAlign w:val="center"/>
            <w:hideMark/>
          </w:tcPr>
          <w:p w14:paraId="75E53BBC"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P</w:t>
            </w:r>
            <w:r w:rsidRPr="00EB1870">
              <w:rPr>
                <w:rFonts w:ascii="Times New Roman" w:eastAsia="Times New Roman" w:hAnsi="Times New Roman" w:cs="Times New Roman"/>
                <w:color w:val="000000"/>
                <w:vertAlign w:val="subscript"/>
                <w:lang w:val="sr-Latn-RS" w:eastAsia="sr-Latn-RS"/>
              </w:rPr>
              <w:t>рад</w:t>
            </w:r>
            <w:r w:rsidRPr="00EB1870">
              <w:rPr>
                <w:rFonts w:ascii="Times New Roman" w:eastAsia="Times New Roman" w:hAnsi="Times New Roman" w:cs="Times New Roman"/>
                <w:color w:val="000000"/>
                <w:lang w:val="sr-Latn-RS" w:eastAsia="sr-Latn-RS"/>
              </w:rPr>
              <w:t xml:space="preserve"> (ha)</w:t>
            </w:r>
          </w:p>
        </w:tc>
        <w:tc>
          <w:tcPr>
            <w:tcW w:w="760" w:type="dxa"/>
            <w:tcBorders>
              <w:top w:val="nil"/>
              <w:left w:val="nil"/>
              <w:bottom w:val="double" w:sz="6" w:space="0" w:color="000000"/>
              <w:right w:val="double" w:sz="6" w:space="0" w:color="000000"/>
            </w:tcBorders>
            <w:noWrap/>
            <w:vAlign w:val="center"/>
            <w:hideMark/>
          </w:tcPr>
          <w:p w14:paraId="7631A251"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P (ha)</w:t>
            </w:r>
          </w:p>
        </w:tc>
      </w:tr>
      <w:tr w:rsidR="00EB1870" w:rsidRPr="00EB1870" w14:paraId="72E306C5" w14:textId="77777777" w:rsidTr="006471D6">
        <w:trPr>
          <w:trHeight w:val="315"/>
          <w:jc w:val="center"/>
        </w:trPr>
        <w:tc>
          <w:tcPr>
            <w:tcW w:w="4480" w:type="dxa"/>
            <w:tcBorders>
              <w:top w:val="single" w:sz="4" w:space="0" w:color="000000"/>
              <w:left w:val="double" w:sz="6" w:space="0" w:color="000000"/>
              <w:bottom w:val="single" w:sz="4" w:space="0" w:color="000000"/>
              <w:right w:val="single" w:sz="4" w:space="0" w:color="000000"/>
            </w:tcBorders>
            <w:noWrap/>
            <w:vAlign w:val="center"/>
            <w:hideMark/>
          </w:tcPr>
          <w:p w14:paraId="7A22883D"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21110 - Високе мешовите шуме букве</w:t>
            </w:r>
          </w:p>
        </w:tc>
        <w:tc>
          <w:tcPr>
            <w:tcW w:w="860" w:type="dxa"/>
            <w:tcBorders>
              <w:top w:val="nil"/>
              <w:left w:val="nil"/>
              <w:bottom w:val="single" w:sz="4" w:space="0" w:color="000000"/>
              <w:right w:val="single" w:sz="4" w:space="0" w:color="000000"/>
            </w:tcBorders>
            <w:noWrap/>
            <w:vAlign w:val="center"/>
            <w:hideMark/>
          </w:tcPr>
          <w:p w14:paraId="19D17B35"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860" w:type="dxa"/>
            <w:tcBorders>
              <w:top w:val="nil"/>
              <w:left w:val="nil"/>
              <w:bottom w:val="single" w:sz="4" w:space="0" w:color="000000"/>
              <w:right w:val="single" w:sz="4" w:space="0" w:color="000000"/>
            </w:tcBorders>
            <w:noWrap/>
            <w:vAlign w:val="center"/>
            <w:hideMark/>
          </w:tcPr>
          <w:p w14:paraId="14705B3A"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780" w:type="dxa"/>
            <w:tcBorders>
              <w:top w:val="single" w:sz="4" w:space="0" w:color="000000"/>
              <w:left w:val="nil"/>
              <w:bottom w:val="nil"/>
              <w:right w:val="single" w:sz="4" w:space="0" w:color="000000"/>
            </w:tcBorders>
            <w:noWrap/>
            <w:vAlign w:val="center"/>
            <w:hideMark/>
          </w:tcPr>
          <w:p w14:paraId="356871AC"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417.34</w:t>
            </w:r>
          </w:p>
        </w:tc>
        <w:tc>
          <w:tcPr>
            <w:tcW w:w="860" w:type="dxa"/>
            <w:tcBorders>
              <w:top w:val="single" w:sz="4" w:space="0" w:color="000000"/>
              <w:left w:val="nil"/>
              <w:bottom w:val="nil"/>
              <w:right w:val="single" w:sz="4" w:space="0" w:color="000000"/>
            </w:tcBorders>
            <w:noWrap/>
            <w:vAlign w:val="center"/>
            <w:hideMark/>
          </w:tcPr>
          <w:p w14:paraId="02DDB6C5"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35.98</w:t>
            </w:r>
          </w:p>
        </w:tc>
        <w:tc>
          <w:tcPr>
            <w:tcW w:w="780" w:type="dxa"/>
            <w:tcBorders>
              <w:top w:val="nil"/>
              <w:left w:val="nil"/>
              <w:bottom w:val="single" w:sz="4" w:space="0" w:color="000000"/>
              <w:right w:val="single" w:sz="4" w:space="0" w:color="000000"/>
            </w:tcBorders>
            <w:noWrap/>
            <w:vAlign w:val="center"/>
            <w:hideMark/>
          </w:tcPr>
          <w:p w14:paraId="0EB94A88"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760" w:type="dxa"/>
            <w:tcBorders>
              <w:top w:val="nil"/>
              <w:left w:val="nil"/>
              <w:bottom w:val="single" w:sz="4" w:space="0" w:color="000000"/>
              <w:right w:val="double" w:sz="6" w:space="0" w:color="000000"/>
            </w:tcBorders>
            <w:noWrap/>
            <w:vAlign w:val="center"/>
            <w:hideMark/>
          </w:tcPr>
          <w:p w14:paraId="756D0844"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453.32</w:t>
            </w:r>
          </w:p>
        </w:tc>
      </w:tr>
      <w:tr w:rsidR="00EB1870" w:rsidRPr="00EB1870" w14:paraId="4ADF4034" w14:textId="77777777" w:rsidTr="006471D6">
        <w:trPr>
          <w:trHeight w:val="510"/>
          <w:jc w:val="center"/>
        </w:trPr>
        <w:tc>
          <w:tcPr>
            <w:tcW w:w="4480" w:type="dxa"/>
            <w:tcBorders>
              <w:top w:val="nil"/>
              <w:left w:val="double" w:sz="6" w:space="0" w:color="000000"/>
              <w:bottom w:val="single" w:sz="4" w:space="0" w:color="000000"/>
              <w:right w:val="single" w:sz="4" w:space="0" w:color="000000"/>
            </w:tcBorders>
            <w:vAlign w:val="center"/>
            <w:hideMark/>
          </w:tcPr>
          <w:p w14:paraId="0A87AD54"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21121 - Изданачке мешовите шуме букве –</w:t>
            </w:r>
            <w:r w:rsidRPr="00EB1870">
              <w:rPr>
                <w:rFonts w:ascii="Times New Roman" w:eastAsia="Times New Roman" w:hAnsi="Times New Roman" w:cs="Times New Roman"/>
                <w:color w:val="000000"/>
                <w:lang w:val="sr-Latn-RS" w:eastAsia="sr-Latn-RS"/>
              </w:rPr>
              <w:br/>
              <w:t xml:space="preserve"> Високе шуме букве и осталих лишћара и четинара</w:t>
            </w:r>
          </w:p>
        </w:tc>
        <w:tc>
          <w:tcPr>
            <w:tcW w:w="860" w:type="dxa"/>
            <w:tcBorders>
              <w:top w:val="nil"/>
              <w:left w:val="nil"/>
              <w:bottom w:val="single" w:sz="4" w:space="0" w:color="000000"/>
              <w:right w:val="single" w:sz="4" w:space="0" w:color="000000"/>
            </w:tcBorders>
            <w:noWrap/>
            <w:vAlign w:val="center"/>
            <w:hideMark/>
          </w:tcPr>
          <w:p w14:paraId="12112970"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860" w:type="dxa"/>
            <w:tcBorders>
              <w:top w:val="nil"/>
              <w:left w:val="nil"/>
              <w:bottom w:val="single" w:sz="4" w:space="0" w:color="000000"/>
              <w:right w:val="single" w:sz="4" w:space="0" w:color="000000"/>
            </w:tcBorders>
            <w:noWrap/>
            <w:vAlign w:val="center"/>
            <w:hideMark/>
          </w:tcPr>
          <w:p w14:paraId="376F70D3"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780" w:type="dxa"/>
            <w:tcBorders>
              <w:top w:val="single" w:sz="4" w:space="0" w:color="000000"/>
              <w:left w:val="nil"/>
              <w:bottom w:val="single" w:sz="4" w:space="0" w:color="000000"/>
              <w:right w:val="single" w:sz="4" w:space="0" w:color="000000"/>
            </w:tcBorders>
            <w:noWrap/>
            <w:vAlign w:val="center"/>
            <w:hideMark/>
          </w:tcPr>
          <w:p w14:paraId="49481EE6"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60.48</w:t>
            </w:r>
          </w:p>
        </w:tc>
        <w:tc>
          <w:tcPr>
            <w:tcW w:w="860" w:type="dxa"/>
            <w:tcBorders>
              <w:top w:val="single" w:sz="4" w:space="0" w:color="000000"/>
              <w:left w:val="nil"/>
              <w:bottom w:val="single" w:sz="4" w:space="0" w:color="000000"/>
              <w:right w:val="single" w:sz="4" w:space="0" w:color="000000"/>
            </w:tcBorders>
            <w:noWrap/>
            <w:vAlign w:val="center"/>
            <w:hideMark/>
          </w:tcPr>
          <w:p w14:paraId="6ED64BFF"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780" w:type="dxa"/>
            <w:tcBorders>
              <w:top w:val="nil"/>
              <w:left w:val="nil"/>
              <w:bottom w:val="single" w:sz="4" w:space="0" w:color="000000"/>
              <w:right w:val="single" w:sz="4" w:space="0" w:color="000000"/>
            </w:tcBorders>
            <w:noWrap/>
            <w:vAlign w:val="center"/>
            <w:hideMark/>
          </w:tcPr>
          <w:p w14:paraId="2E2E6BCD"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760" w:type="dxa"/>
            <w:tcBorders>
              <w:top w:val="nil"/>
              <w:left w:val="nil"/>
              <w:bottom w:val="single" w:sz="4" w:space="0" w:color="000000"/>
              <w:right w:val="double" w:sz="6" w:space="0" w:color="000000"/>
            </w:tcBorders>
            <w:noWrap/>
            <w:vAlign w:val="center"/>
            <w:hideMark/>
          </w:tcPr>
          <w:p w14:paraId="45EA5C2F"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60.48</w:t>
            </w:r>
          </w:p>
        </w:tc>
      </w:tr>
      <w:tr w:rsidR="00EB1870" w:rsidRPr="00EB1870" w14:paraId="3FFC707C" w14:textId="77777777" w:rsidTr="006471D6">
        <w:trPr>
          <w:trHeight w:val="300"/>
          <w:jc w:val="center"/>
        </w:trPr>
        <w:tc>
          <w:tcPr>
            <w:tcW w:w="4480" w:type="dxa"/>
            <w:tcBorders>
              <w:top w:val="nil"/>
              <w:left w:val="double" w:sz="6" w:space="0" w:color="000000"/>
              <w:bottom w:val="single" w:sz="4" w:space="0" w:color="000000"/>
              <w:right w:val="single" w:sz="4" w:space="0" w:color="000000"/>
            </w:tcBorders>
            <w:noWrap/>
            <w:vAlign w:val="center"/>
            <w:hideMark/>
          </w:tcPr>
          <w:p w14:paraId="71AEEF84"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31511 - Високе мешовите шуме смрче</w:t>
            </w:r>
          </w:p>
        </w:tc>
        <w:tc>
          <w:tcPr>
            <w:tcW w:w="860" w:type="dxa"/>
            <w:tcBorders>
              <w:top w:val="nil"/>
              <w:left w:val="nil"/>
              <w:bottom w:val="nil"/>
              <w:right w:val="single" w:sz="4" w:space="0" w:color="000000"/>
            </w:tcBorders>
            <w:noWrap/>
            <w:vAlign w:val="center"/>
            <w:hideMark/>
          </w:tcPr>
          <w:p w14:paraId="5F2798FB"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860" w:type="dxa"/>
            <w:tcBorders>
              <w:top w:val="nil"/>
              <w:left w:val="nil"/>
              <w:bottom w:val="nil"/>
              <w:right w:val="single" w:sz="4" w:space="0" w:color="000000"/>
            </w:tcBorders>
            <w:noWrap/>
            <w:vAlign w:val="center"/>
            <w:hideMark/>
          </w:tcPr>
          <w:p w14:paraId="0D24C31B"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780" w:type="dxa"/>
            <w:tcBorders>
              <w:top w:val="nil"/>
              <w:left w:val="nil"/>
              <w:bottom w:val="nil"/>
              <w:right w:val="single" w:sz="4" w:space="0" w:color="000000"/>
            </w:tcBorders>
            <w:noWrap/>
            <w:vAlign w:val="center"/>
            <w:hideMark/>
          </w:tcPr>
          <w:p w14:paraId="565DA831"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1.96</w:t>
            </w:r>
          </w:p>
        </w:tc>
        <w:tc>
          <w:tcPr>
            <w:tcW w:w="860" w:type="dxa"/>
            <w:tcBorders>
              <w:top w:val="nil"/>
              <w:left w:val="nil"/>
              <w:bottom w:val="nil"/>
              <w:right w:val="single" w:sz="4" w:space="0" w:color="000000"/>
            </w:tcBorders>
            <w:noWrap/>
            <w:vAlign w:val="center"/>
            <w:hideMark/>
          </w:tcPr>
          <w:p w14:paraId="620A4148"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780" w:type="dxa"/>
            <w:tcBorders>
              <w:top w:val="nil"/>
              <w:left w:val="nil"/>
              <w:bottom w:val="nil"/>
              <w:right w:val="single" w:sz="4" w:space="0" w:color="000000"/>
            </w:tcBorders>
            <w:noWrap/>
            <w:vAlign w:val="center"/>
            <w:hideMark/>
          </w:tcPr>
          <w:p w14:paraId="3E774D0F"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760" w:type="dxa"/>
            <w:tcBorders>
              <w:top w:val="nil"/>
              <w:left w:val="nil"/>
              <w:bottom w:val="single" w:sz="4" w:space="0" w:color="000000"/>
              <w:right w:val="double" w:sz="6" w:space="0" w:color="000000"/>
            </w:tcBorders>
            <w:noWrap/>
            <w:vAlign w:val="center"/>
            <w:hideMark/>
          </w:tcPr>
          <w:p w14:paraId="01D4137E"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1.96</w:t>
            </w:r>
          </w:p>
        </w:tc>
      </w:tr>
      <w:tr w:rsidR="00EB1870" w:rsidRPr="00EB1870" w14:paraId="4FD469D5" w14:textId="77777777" w:rsidTr="006471D6">
        <w:trPr>
          <w:trHeight w:val="300"/>
          <w:jc w:val="center"/>
        </w:trPr>
        <w:tc>
          <w:tcPr>
            <w:tcW w:w="4480" w:type="dxa"/>
            <w:tcBorders>
              <w:top w:val="nil"/>
              <w:left w:val="double" w:sz="6" w:space="0" w:color="000000"/>
              <w:bottom w:val="double" w:sz="4" w:space="0" w:color="auto"/>
              <w:right w:val="single" w:sz="4" w:space="0" w:color="000000"/>
            </w:tcBorders>
            <w:noWrap/>
            <w:vAlign w:val="center"/>
            <w:hideMark/>
          </w:tcPr>
          <w:p w14:paraId="5274293A"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31610 - Високе мешовите шуме осталих четинара</w:t>
            </w:r>
          </w:p>
        </w:tc>
        <w:tc>
          <w:tcPr>
            <w:tcW w:w="860" w:type="dxa"/>
            <w:tcBorders>
              <w:top w:val="single" w:sz="4" w:space="0" w:color="000000"/>
              <w:left w:val="nil"/>
              <w:bottom w:val="double" w:sz="4" w:space="0" w:color="auto"/>
              <w:right w:val="single" w:sz="4" w:space="0" w:color="000000"/>
            </w:tcBorders>
            <w:noWrap/>
            <w:vAlign w:val="center"/>
            <w:hideMark/>
          </w:tcPr>
          <w:p w14:paraId="4D5E814B" w14:textId="77777777" w:rsidR="00EB1870" w:rsidRPr="00EB1870" w:rsidRDefault="00EB1870" w:rsidP="00EB1870">
            <w:pPr>
              <w:spacing w:after="0" w:line="240" w:lineRule="auto"/>
              <w:jc w:val="right"/>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2.04</w:t>
            </w:r>
          </w:p>
        </w:tc>
        <w:tc>
          <w:tcPr>
            <w:tcW w:w="860" w:type="dxa"/>
            <w:tcBorders>
              <w:top w:val="single" w:sz="4" w:space="0" w:color="000000"/>
              <w:left w:val="nil"/>
              <w:bottom w:val="double" w:sz="4" w:space="0" w:color="auto"/>
              <w:right w:val="single" w:sz="4" w:space="0" w:color="000000"/>
            </w:tcBorders>
            <w:noWrap/>
            <w:vAlign w:val="center"/>
            <w:hideMark/>
          </w:tcPr>
          <w:p w14:paraId="3D92F150" w14:textId="77777777" w:rsidR="00EB1870" w:rsidRPr="00EB1870" w:rsidRDefault="00EB1870" w:rsidP="00EB1870">
            <w:pPr>
              <w:spacing w:after="0" w:line="240" w:lineRule="auto"/>
              <w:jc w:val="right"/>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2.04</w:t>
            </w:r>
          </w:p>
        </w:tc>
        <w:tc>
          <w:tcPr>
            <w:tcW w:w="780" w:type="dxa"/>
            <w:tcBorders>
              <w:top w:val="single" w:sz="4" w:space="0" w:color="000000"/>
              <w:left w:val="nil"/>
              <w:bottom w:val="double" w:sz="4" w:space="0" w:color="auto"/>
              <w:right w:val="single" w:sz="4" w:space="0" w:color="000000"/>
            </w:tcBorders>
            <w:noWrap/>
            <w:vAlign w:val="center"/>
            <w:hideMark/>
          </w:tcPr>
          <w:p w14:paraId="49406673" w14:textId="77777777" w:rsidR="00EB1870" w:rsidRPr="00EB1870" w:rsidRDefault="00EB1870" w:rsidP="00EB1870">
            <w:pPr>
              <w:spacing w:after="0" w:line="240" w:lineRule="auto"/>
              <w:jc w:val="right"/>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7.79</w:t>
            </w:r>
          </w:p>
        </w:tc>
        <w:tc>
          <w:tcPr>
            <w:tcW w:w="860" w:type="dxa"/>
            <w:tcBorders>
              <w:top w:val="single" w:sz="4" w:space="0" w:color="000000"/>
              <w:left w:val="nil"/>
              <w:bottom w:val="double" w:sz="4" w:space="0" w:color="auto"/>
              <w:right w:val="single" w:sz="4" w:space="0" w:color="000000"/>
            </w:tcBorders>
            <w:noWrap/>
            <w:vAlign w:val="center"/>
            <w:hideMark/>
          </w:tcPr>
          <w:p w14:paraId="46A72231"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 </w:t>
            </w:r>
          </w:p>
        </w:tc>
        <w:tc>
          <w:tcPr>
            <w:tcW w:w="780" w:type="dxa"/>
            <w:tcBorders>
              <w:top w:val="single" w:sz="4" w:space="0" w:color="000000"/>
              <w:left w:val="nil"/>
              <w:bottom w:val="double" w:sz="4" w:space="0" w:color="auto"/>
              <w:right w:val="single" w:sz="4" w:space="0" w:color="000000"/>
            </w:tcBorders>
            <w:noWrap/>
            <w:vAlign w:val="center"/>
            <w:hideMark/>
          </w:tcPr>
          <w:p w14:paraId="14D79888" w14:textId="77777777" w:rsidR="00EB1870" w:rsidRPr="00EB1870" w:rsidRDefault="00EB1870" w:rsidP="00EB1870">
            <w:pPr>
              <w:spacing w:after="0" w:line="240" w:lineRule="auto"/>
              <w:jc w:val="right"/>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0.41</w:t>
            </w:r>
          </w:p>
        </w:tc>
        <w:tc>
          <w:tcPr>
            <w:tcW w:w="760" w:type="dxa"/>
            <w:tcBorders>
              <w:top w:val="nil"/>
              <w:left w:val="nil"/>
              <w:bottom w:val="double" w:sz="4" w:space="0" w:color="auto"/>
              <w:right w:val="double" w:sz="6" w:space="0" w:color="000000"/>
            </w:tcBorders>
            <w:noWrap/>
            <w:vAlign w:val="center"/>
            <w:hideMark/>
          </w:tcPr>
          <w:p w14:paraId="2E034E02"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12.28</w:t>
            </w:r>
          </w:p>
        </w:tc>
      </w:tr>
      <w:tr w:rsidR="006471D6" w:rsidRPr="00EB1870" w14:paraId="0BB9B8E6" w14:textId="77777777" w:rsidTr="006471D6">
        <w:trPr>
          <w:trHeight w:val="300"/>
          <w:jc w:val="center"/>
        </w:trPr>
        <w:tc>
          <w:tcPr>
            <w:tcW w:w="4480" w:type="dxa"/>
            <w:tcBorders>
              <w:top w:val="double" w:sz="4" w:space="0" w:color="auto"/>
              <w:left w:val="double" w:sz="6" w:space="0" w:color="000000"/>
              <w:bottom w:val="double" w:sz="4" w:space="0" w:color="auto"/>
              <w:right w:val="single" w:sz="4" w:space="0" w:color="000000"/>
            </w:tcBorders>
            <w:noWrap/>
            <w:vAlign w:val="bottom"/>
            <w:hideMark/>
          </w:tcPr>
          <w:p w14:paraId="22ECF8AE" w14:textId="77777777" w:rsidR="00EB1870" w:rsidRPr="00EB1870" w:rsidRDefault="00EB1870" w:rsidP="00EB1870">
            <w:pPr>
              <w:spacing w:after="0" w:line="240" w:lineRule="auto"/>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Укупно ГЈ</w:t>
            </w:r>
          </w:p>
        </w:tc>
        <w:tc>
          <w:tcPr>
            <w:tcW w:w="860" w:type="dxa"/>
            <w:tcBorders>
              <w:top w:val="double" w:sz="4" w:space="0" w:color="auto"/>
              <w:left w:val="nil"/>
              <w:bottom w:val="double" w:sz="4" w:space="0" w:color="auto"/>
              <w:right w:val="single" w:sz="4" w:space="0" w:color="000000"/>
            </w:tcBorders>
            <w:noWrap/>
            <w:vAlign w:val="center"/>
            <w:hideMark/>
          </w:tcPr>
          <w:p w14:paraId="780CFF0D" w14:textId="77777777" w:rsidR="00EB1870" w:rsidRPr="00EB1870" w:rsidRDefault="00EB1870" w:rsidP="00EB1870">
            <w:pPr>
              <w:spacing w:after="0" w:line="240" w:lineRule="auto"/>
              <w:jc w:val="right"/>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2.04</w:t>
            </w:r>
          </w:p>
        </w:tc>
        <w:tc>
          <w:tcPr>
            <w:tcW w:w="860" w:type="dxa"/>
            <w:tcBorders>
              <w:top w:val="double" w:sz="4" w:space="0" w:color="auto"/>
              <w:left w:val="nil"/>
              <w:bottom w:val="double" w:sz="4" w:space="0" w:color="auto"/>
              <w:right w:val="single" w:sz="4" w:space="0" w:color="000000"/>
            </w:tcBorders>
            <w:noWrap/>
            <w:vAlign w:val="center"/>
            <w:hideMark/>
          </w:tcPr>
          <w:p w14:paraId="25A19FBE" w14:textId="77777777" w:rsidR="00EB1870" w:rsidRPr="00EB1870" w:rsidRDefault="00EB1870" w:rsidP="00EB1870">
            <w:pPr>
              <w:spacing w:after="0" w:line="240" w:lineRule="auto"/>
              <w:jc w:val="right"/>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2.04</w:t>
            </w:r>
          </w:p>
        </w:tc>
        <w:tc>
          <w:tcPr>
            <w:tcW w:w="780" w:type="dxa"/>
            <w:tcBorders>
              <w:top w:val="double" w:sz="4" w:space="0" w:color="auto"/>
              <w:left w:val="nil"/>
              <w:bottom w:val="double" w:sz="4" w:space="0" w:color="auto"/>
              <w:right w:val="single" w:sz="4" w:space="0" w:color="000000"/>
            </w:tcBorders>
            <w:noWrap/>
            <w:vAlign w:val="center"/>
            <w:hideMark/>
          </w:tcPr>
          <w:p w14:paraId="447A05FA" w14:textId="77777777" w:rsidR="00EB1870" w:rsidRPr="00EB1870" w:rsidRDefault="00EB1870" w:rsidP="00EB1870">
            <w:pPr>
              <w:spacing w:after="0" w:line="240" w:lineRule="auto"/>
              <w:jc w:val="right"/>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487.57</w:t>
            </w:r>
          </w:p>
        </w:tc>
        <w:tc>
          <w:tcPr>
            <w:tcW w:w="860" w:type="dxa"/>
            <w:tcBorders>
              <w:top w:val="double" w:sz="4" w:space="0" w:color="auto"/>
              <w:left w:val="nil"/>
              <w:bottom w:val="double" w:sz="4" w:space="0" w:color="auto"/>
              <w:right w:val="single" w:sz="4" w:space="0" w:color="000000"/>
            </w:tcBorders>
            <w:noWrap/>
            <w:vAlign w:val="center"/>
            <w:hideMark/>
          </w:tcPr>
          <w:p w14:paraId="18442C60" w14:textId="77777777" w:rsidR="00EB1870" w:rsidRPr="00EB1870" w:rsidRDefault="00EB1870" w:rsidP="00EB1870">
            <w:pPr>
              <w:spacing w:after="0" w:line="240" w:lineRule="auto"/>
              <w:jc w:val="right"/>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35.98</w:t>
            </w:r>
          </w:p>
        </w:tc>
        <w:tc>
          <w:tcPr>
            <w:tcW w:w="780" w:type="dxa"/>
            <w:tcBorders>
              <w:top w:val="double" w:sz="4" w:space="0" w:color="auto"/>
              <w:left w:val="nil"/>
              <w:bottom w:val="double" w:sz="4" w:space="0" w:color="auto"/>
              <w:right w:val="single" w:sz="4" w:space="0" w:color="000000"/>
            </w:tcBorders>
            <w:noWrap/>
            <w:vAlign w:val="center"/>
            <w:hideMark/>
          </w:tcPr>
          <w:p w14:paraId="0A672F94" w14:textId="77777777" w:rsidR="00EB1870" w:rsidRPr="00EB1870" w:rsidRDefault="00EB1870" w:rsidP="00EB1870">
            <w:pPr>
              <w:spacing w:after="0" w:line="240" w:lineRule="auto"/>
              <w:jc w:val="right"/>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0.41</w:t>
            </w:r>
          </w:p>
        </w:tc>
        <w:tc>
          <w:tcPr>
            <w:tcW w:w="760" w:type="dxa"/>
            <w:tcBorders>
              <w:top w:val="double" w:sz="4" w:space="0" w:color="auto"/>
              <w:left w:val="nil"/>
              <w:bottom w:val="double" w:sz="4" w:space="0" w:color="auto"/>
              <w:right w:val="double" w:sz="6" w:space="0" w:color="000000"/>
            </w:tcBorders>
            <w:noWrap/>
            <w:vAlign w:val="center"/>
            <w:hideMark/>
          </w:tcPr>
          <w:p w14:paraId="3398E5EE" w14:textId="77777777" w:rsidR="00EB1870" w:rsidRPr="00EB1870" w:rsidRDefault="00EB1870" w:rsidP="00EB1870">
            <w:pPr>
              <w:spacing w:after="0" w:line="240" w:lineRule="auto"/>
              <w:jc w:val="center"/>
              <w:rPr>
                <w:rFonts w:ascii="Times New Roman" w:eastAsia="Times New Roman" w:hAnsi="Times New Roman" w:cs="Times New Roman"/>
                <w:color w:val="000000"/>
                <w:lang w:val="sr-Latn-RS" w:eastAsia="sr-Latn-RS"/>
              </w:rPr>
            </w:pPr>
            <w:r w:rsidRPr="00EB1870">
              <w:rPr>
                <w:rFonts w:ascii="Times New Roman" w:eastAsia="Times New Roman" w:hAnsi="Times New Roman" w:cs="Times New Roman"/>
                <w:color w:val="000000"/>
                <w:lang w:val="sr-Latn-RS" w:eastAsia="sr-Latn-RS"/>
              </w:rPr>
              <w:t>528.04</w:t>
            </w:r>
          </w:p>
        </w:tc>
      </w:tr>
    </w:tbl>
    <w:p w14:paraId="25D25771" w14:textId="77777777" w:rsidR="003F1626" w:rsidRPr="001B42CC" w:rsidRDefault="003F1626" w:rsidP="00FC050D">
      <w:pPr>
        <w:shd w:val="clear" w:color="auto" w:fill="FFFFFF" w:themeFill="background1"/>
        <w:spacing w:after="0" w:line="240" w:lineRule="auto"/>
        <w:jc w:val="both"/>
        <w:rPr>
          <w:rFonts w:ascii="Times New Roman" w:eastAsia="Calibri" w:hAnsi="Times New Roman" w:cs="Times New Roman"/>
          <w:sz w:val="24"/>
        </w:rPr>
      </w:pPr>
    </w:p>
    <w:p w14:paraId="070D022A" w14:textId="77777777" w:rsidR="003F1626" w:rsidRDefault="003F1626" w:rsidP="003F1626">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3F1626">
        <w:rPr>
          <w:rFonts w:ascii="Times New Roman" w:eastAsia="Calibri" w:hAnsi="Times New Roman" w:cs="Times New Roman"/>
          <w:sz w:val="24"/>
          <w:lang w:val="sr-Latn-CS"/>
        </w:rPr>
        <w:t>Планом обнављања и подизања нових шума планирани су следећи радови:</w:t>
      </w:r>
    </w:p>
    <w:p w14:paraId="68803BF4" w14:textId="77777777" w:rsidR="00800BAF" w:rsidRPr="003F1626" w:rsidRDefault="00800BAF" w:rsidP="003F1626">
      <w:pPr>
        <w:shd w:val="clear" w:color="auto" w:fill="FFFFFF" w:themeFill="background1"/>
        <w:spacing w:after="0" w:line="240" w:lineRule="auto"/>
        <w:ind w:firstLine="851"/>
        <w:jc w:val="both"/>
        <w:rPr>
          <w:rFonts w:ascii="Times New Roman" w:eastAsia="Calibri" w:hAnsi="Times New Roman" w:cs="Times New Roman"/>
          <w:sz w:val="24"/>
          <w:lang w:val="sr-Cyrl-RS"/>
        </w:rPr>
      </w:pPr>
    </w:p>
    <w:p w14:paraId="1918B511" w14:textId="5576701F" w:rsidR="003F1626" w:rsidRPr="003F1626" w:rsidRDefault="00C4777F">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C4777F">
        <w:rPr>
          <w:rFonts w:ascii="Times New Roman" w:eastAsia="Calibri" w:hAnsi="Times New Roman" w:cs="Times New Roman"/>
          <w:sz w:val="24"/>
          <w:lang w:val="sr-Latn-CS"/>
        </w:rPr>
        <w:t>Обнављање групимично оплодним сечама</w:t>
      </w:r>
      <w:r w:rsidRPr="003F1626">
        <w:rPr>
          <w:rFonts w:ascii="Times New Roman" w:eastAsia="Calibri" w:hAnsi="Times New Roman" w:cs="Times New Roman"/>
          <w:sz w:val="24"/>
          <w:lang w:val="sr-Latn-CS"/>
        </w:rPr>
        <w:t xml:space="preserve"> </w:t>
      </w:r>
      <w:r w:rsidR="003F1626" w:rsidRPr="003F1626">
        <w:rPr>
          <w:rFonts w:ascii="Times New Roman" w:eastAsia="Calibri" w:hAnsi="Times New Roman" w:cs="Times New Roman"/>
          <w:sz w:val="24"/>
          <w:lang w:val="sr-Latn-CS"/>
        </w:rPr>
        <w:t>(3</w:t>
      </w:r>
      <w:r w:rsidRPr="00C4777F">
        <w:rPr>
          <w:rFonts w:ascii="Times New Roman" w:eastAsia="Calibri" w:hAnsi="Times New Roman" w:cs="Times New Roman"/>
          <w:sz w:val="24"/>
          <w:lang w:val="sr-Latn-CS"/>
        </w:rPr>
        <w:t>29</w:t>
      </w:r>
      <w:r w:rsidR="003F1626" w:rsidRPr="003F1626">
        <w:rPr>
          <w:rFonts w:ascii="Times New Roman" w:eastAsia="Calibri" w:hAnsi="Times New Roman" w:cs="Times New Roman"/>
          <w:sz w:val="24"/>
          <w:lang w:val="sr-Latn-CS"/>
        </w:rPr>
        <w:t>) - планирано је на радној површини од 4</w:t>
      </w:r>
      <w:r w:rsidRPr="00C4777F">
        <w:rPr>
          <w:rFonts w:ascii="Times New Roman" w:eastAsia="Calibri" w:hAnsi="Times New Roman" w:cs="Times New Roman"/>
          <w:sz w:val="24"/>
          <w:lang w:val="sr-Latn-CS"/>
        </w:rPr>
        <w:t>87,57</w:t>
      </w:r>
      <w:r w:rsidR="003F1626" w:rsidRPr="003F1626">
        <w:rPr>
          <w:rFonts w:ascii="Times New Roman" w:eastAsia="Calibri" w:hAnsi="Times New Roman" w:cs="Times New Roman"/>
          <w:sz w:val="24"/>
          <w:lang w:val="sr-Latn-CS"/>
        </w:rPr>
        <w:t>ha;</w:t>
      </w:r>
    </w:p>
    <w:p w14:paraId="44C7C59B" w14:textId="12FBD7E1" w:rsidR="003F1626" w:rsidRPr="003F1626" w:rsidRDefault="003F1626">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3F1626">
        <w:rPr>
          <w:rFonts w:ascii="Times New Roman" w:eastAsia="Calibri" w:hAnsi="Times New Roman" w:cs="Times New Roman"/>
          <w:sz w:val="24"/>
          <w:lang w:val="sr-Latn-CS"/>
        </w:rPr>
        <w:t xml:space="preserve">Комплетна припрема </w:t>
      </w:r>
      <w:r w:rsidR="00C4777F">
        <w:rPr>
          <w:rFonts w:ascii="Times New Roman" w:eastAsia="Calibri" w:hAnsi="Times New Roman" w:cs="Times New Roman"/>
          <w:sz w:val="24"/>
          <w:lang w:val="sr-Cyrl-RS"/>
        </w:rPr>
        <w:t>терена</w:t>
      </w:r>
      <w:r w:rsidRPr="003F1626">
        <w:rPr>
          <w:rFonts w:ascii="Times New Roman" w:eastAsia="Calibri" w:hAnsi="Times New Roman" w:cs="Times New Roman"/>
          <w:sz w:val="24"/>
          <w:lang w:val="sr-Latn-CS"/>
        </w:rPr>
        <w:t xml:space="preserve"> за пошумљавање (</w:t>
      </w:r>
      <w:r w:rsidR="00C4777F">
        <w:rPr>
          <w:rFonts w:ascii="Times New Roman" w:eastAsia="Calibri" w:hAnsi="Times New Roman" w:cs="Times New Roman"/>
          <w:sz w:val="24"/>
          <w:lang w:val="sr-Cyrl-RS"/>
        </w:rPr>
        <w:t>127</w:t>
      </w:r>
      <w:r w:rsidRPr="003F1626">
        <w:rPr>
          <w:rFonts w:ascii="Times New Roman" w:eastAsia="Calibri" w:hAnsi="Times New Roman" w:cs="Times New Roman"/>
          <w:sz w:val="24"/>
          <w:lang w:val="sr-Latn-CS"/>
        </w:rPr>
        <w:t>)-планиран</w:t>
      </w:r>
      <w:r w:rsidR="00800BAF">
        <w:rPr>
          <w:rFonts w:ascii="Times New Roman" w:eastAsia="Calibri" w:hAnsi="Times New Roman" w:cs="Times New Roman"/>
          <w:sz w:val="24"/>
          <w:lang w:val="sr-Cyrl-RS"/>
        </w:rPr>
        <w:t>а</w:t>
      </w:r>
      <w:r w:rsidRPr="003F1626">
        <w:rPr>
          <w:rFonts w:ascii="Times New Roman" w:eastAsia="Calibri" w:hAnsi="Times New Roman" w:cs="Times New Roman"/>
          <w:sz w:val="24"/>
          <w:lang w:val="sr-Latn-CS"/>
        </w:rPr>
        <w:t xml:space="preserve"> је на површини од </w:t>
      </w:r>
      <w:r w:rsidR="00C4777F">
        <w:rPr>
          <w:rFonts w:ascii="Times New Roman" w:eastAsia="Calibri" w:hAnsi="Times New Roman" w:cs="Times New Roman"/>
          <w:sz w:val="24"/>
          <w:lang w:val="sr-Cyrl-RS"/>
        </w:rPr>
        <w:t>2,04</w:t>
      </w:r>
      <w:r w:rsidRPr="003F1626">
        <w:rPr>
          <w:rFonts w:ascii="Times New Roman" w:eastAsia="Calibri" w:hAnsi="Times New Roman" w:cs="Times New Roman"/>
          <w:sz w:val="24"/>
          <w:lang w:val="sr-Latn-CS"/>
        </w:rPr>
        <w:t>ha;</w:t>
      </w:r>
    </w:p>
    <w:p w14:paraId="2F6A1FD8" w14:textId="5E9D1633" w:rsidR="003F1626" w:rsidRPr="003F1626" w:rsidRDefault="003F1626">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3F1626">
        <w:rPr>
          <w:rFonts w:ascii="Times New Roman" w:eastAsia="Calibri" w:hAnsi="Times New Roman" w:cs="Times New Roman"/>
          <w:sz w:val="24"/>
          <w:lang w:val="sr-Latn-CS"/>
        </w:rPr>
        <w:t>Вештачко пошумљавање садњом (317)-планирано је на површини од 0,97ha;</w:t>
      </w:r>
    </w:p>
    <w:p w14:paraId="15545D57" w14:textId="2DD645A5" w:rsidR="003F1626" w:rsidRPr="00C4777F" w:rsidRDefault="003F1626">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3F1626">
        <w:rPr>
          <w:rFonts w:ascii="Times New Roman" w:eastAsia="Calibri" w:hAnsi="Times New Roman" w:cs="Times New Roman"/>
          <w:sz w:val="24"/>
          <w:lang w:val="sr-Latn-CS"/>
        </w:rPr>
        <w:t>Попуњавање вештачки подигнутих култура садњом (414)-планирано је на повшини од 0,4</w:t>
      </w:r>
      <w:r w:rsidR="00C4777F">
        <w:rPr>
          <w:rFonts w:ascii="Times New Roman" w:eastAsia="Calibri" w:hAnsi="Times New Roman" w:cs="Times New Roman"/>
          <w:sz w:val="24"/>
          <w:lang w:val="sr-Cyrl-RS"/>
        </w:rPr>
        <w:t>1</w:t>
      </w:r>
      <w:r w:rsidRPr="003F1626">
        <w:rPr>
          <w:rFonts w:ascii="Times New Roman" w:eastAsia="Calibri" w:hAnsi="Times New Roman" w:cs="Times New Roman"/>
          <w:sz w:val="24"/>
          <w:lang w:val="sr-Latn-CS"/>
        </w:rPr>
        <w:t>ha</w:t>
      </w:r>
    </w:p>
    <w:p w14:paraId="7DBC1AC7" w14:textId="7D706E91" w:rsidR="00C4777F" w:rsidRPr="003F1626" w:rsidRDefault="00C4777F" w:rsidP="00C4777F">
      <w:pPr>
        <w:numPr>
          <w:ilvl w:val="0"/>
          <w:numId w:val="2"/>
        </w:numPr>
        <w:shd w:val="clear" w:color="auto" w:fill="FFFFFF" w:themeFill="background1"/>
        <w:spacing w:after="0" w:line="240" w:lineRule="auto"/>
        <w:jc w:val="both"/>
        <w:rPr>
          <w:rFonts w:ascii="Times New Roman" w:eastAsia="Calibri" w:hAnsi="Times New Roman" w:cs="Times New Roman"/>
          <w:sz w:val="24"/>
          <w:lang w:val="sr-Latn-CS"/>
        </w:rPr>
      </w:pPr>
      <w:r w:rsidRPr="003F1626">
        <w:rPr>
          <w:rFonts w:ascii="Times New Roman" w:eastAsia="Calibri" w:hAnsi="Times New Roman" w:cs="Times New Roman"/>
          <w:sz w:val="24"/>
          <w:lang w:val="sr-Latn-CS"/>
        </w:rPr>
        <w:lastRenderedPageBreak/>
        <w:t xml:space="preserve">Попуњавање </w:t>
      </w:r>
      <w:r>
        <w:rPr>
          <w:rFonts w:ascii="Times New Roman" w:eastAsia="Calibri" w:hAnsi="Times New Roman" w:cs="Times New Roman"/>
          <w:sz w:val="24"/>
          <w:lang w:val="sr-Cyrl-RS"/>
        </w:rPr>
        <w:t>природно обновљених површина</w:t>
      </w:r>
      <w:r w:rsidRPr="003F1626">
        <w:rPr>
          <w:rFonts w:ascii="Times New Roman" w:eastAsia="Calibri" w:hAnsi="Times New Roman" w:cs="Times New Roman"/>
          <w:sz w:val="24"/>
          <w:lang w:val="sr-Latn-CS"/>
        </w:rPr>
        <w:t xml:space="preserve"> садњом (41</w:t>
      </w:r>
      <w:r>
        <w:rPr>
          <w:rFonts w:ascii="Times New Roman" w:eastAsia="Calibri" w:hAnsi="Times New Roman" w:cs="Times New Roman"/>
          <w:sz w:val="24"/>
          <w:lang w:val="sr-Cyrl-RS"/>
        </w:rPr>
        <w:t>2</w:t>
      </w:r>
      <w:r w:rsidRPr="003F1626">
        <w:rPr>
          <w:rFonts w:ascii="Times New Roman" w:eastAsia="Calibri" w:hAnsi="Times New Roman" w:cs="Times New Roman"/>
          <w:sz w:val="24"/>
          <w:lang w:val="sr-Latn-CS"/>
        </w:rPr>
        <w:t xml:space="preserve">)-планирано је на повшини од </w:t>
      </w:r>
      <w:r>
        <w:rPr>
          <w:rFonts w:ascii="Times New Roman" w:eastAsia="Calibri" w:hAnsi="Times New Roman" w:cs="Times New Roman"/>
          <w:sz w:val="24"/>
          <w:lang w:val="sr-Cyrl-RS"/>
        </w:rPr>
        <w:t>35,98</w:t>
      </w:r>
      <w:r w:rsidRPr="003F1626">
        <w:rPr>
          <w:rFonts w:ascii="Times New Roman" w:eastAsia="Calibri" w:hAnsi="Times New Roman" w:cs="Times New Roman"/>
          <w:sz w:val="24"/>
          <w:lang w:val="sr-Latn-CS"/>
        </w:rPr>
        <w:t>ha</w:t>
      </w:r>
      <w:r>
        <w:rPr>
          <w:rFonts w:ascii="Times New Roman" w:eastAsia="Calibri" w:hAnsi="Times New Roman" w:cs="Times New Roman"/>
          <w:sz w:val="24"/>
          <w:lang w:val="sr-Cyrl-RS"/>
        </w:rPr>
        <w:t>.</w:t>
      </w:r>
    </w:p>
    <w:p w14:paraId="1F14D856" w14:textId="77777777" w:rsidR="00C4777F" w:rsidRPr="003F1626" w:rsidRDefault="00C4777F" w:rsidP="00955EB9">
      <w:pPr>
        <w:shd w:val="clear" w:color="auto" w:fill="FFFFFF" w:themeFill="background1"/>
        <w:spacing w:after="0" w:line="240" w:lineRule="auto"/>
        <w:ind w:left="1211"/>
        <w:jc w:val="both"/>
        <w:rPr>
          <w:rFonts w:ascii="Times New Roman" w:eastAsia="Calibri" w:hAnsi="Times New Roman" w:cs="Times New Roman"/>
          <w:sz w:val="24"/>
          <w:lang w:val="sr-Latn-CS"/>
        </w:rPr>
      </w:pPr>
    </w:p>
    <w:p w14:paraId="1F8C21B4" w14:textId="4CE3825C" w:rsidR="00E500A3" w:rsidRDefault="003F1626" w:rsidP="00800BAF">
      <w:pPr>
        <w:spacing w:before="120" w:after="120" w:line="240" w:lineRule="auto"/>
        <w:ind w:left="851" w:hanging="720"/>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 xml:space="preserve">            </w:t>
      </w:r>
      <w:r w:rsidRPr="003F1626">
        <w:rPr>
          <w:rFonts w:ascii="Times New Roman" w:eastAsia="Calibri" w:hAnsi="Times New Roman" w:cs="Times New Roman"/>
          <w:sz w:val="24"/>
          <w:lang w:val="sr-Latn-CS"/>
        </w:rPr>
        <w:t>Укупан План обнављања и подизања нових шума у ГЈ "</w:t>
      </w:r>
      <w:r w:rsidR="00955EB9">
        <w:rPr>
          <w:rFonts w:ascii="Times New Roman" w:eastAsia="Calibri" w:hAnsi="Times New Roman" w:cs="Times New Roman"/>
          <w:sz w:val="24"/>
          <w:lang w:val="sr-Cyrl-RS"/>
        </w:rPr>
        <w:t>Јелова гора</w:t>
      </w:r>
      <w:r w:rsidRPr="003F1626">
        <w:rPr>
          <w:rFonts w:ascii="Times New Roman" w:eastAsia="Calibri" w:hAnsi="Times New Roman" w:cs="Times New Roman"/>
          <w:sz w:val="24"/>
          <w:lang w:val="sr-Latn-CS"/>
        </w:rPr>
        <w:t>" износи 5</w:t>
      </w:r>
      <w:r w:rsidR="00955EB9">
        <w:rPr>
          <w:rFonts w:ascii="Times New Roman" w:eastAsia="Calibri" w:hAnsi="Times New Roman" w:cs="Times New Roman"/>
          <w:sz w:val="24"/>
          <w:lang w:val="sr-Cyrl-RS"/>
        </w:rPr>
        <w:t>28,04</w:t>
      </w:r>
      <w:r w:rsidRPr="003F1626">
        <w:rPr>
          <w:rFonts w:ascii="Times New Roman" w:eastAsia="Calibri" w:hAnsi="Times New Roman" w:cs="Times New Roman"/>
          <w:sz w:val="24"/>
          <w:lang w:val="sr-Latn-CS"/>
        </w:rPr>
        <w:t>ha радне површине.</w:t>
      </w:r>
    </w:p>
    <w:p w14:paraId="746ECE36" w14:textId="77777777" w:rsidR="00800BAF" w:rsidRPr="00800BAF" w:rsidRDefault="00800BAF" w:rsidP="00800BAF">
      <w:pPr>
        <w:spacing w:before="120" w:after="120" w:line="240" w:lineRule="auto"/>
        <w:ind w:left="851" w:hanging="720"/>
        <w:jc w:val="both"/>
        <w:rPr>
          <w:rFonts w:ascii="Times New Roman" w:eastAsia="Calibri" w:hAnsi="Times New Roman" w:cs="Times New Roman"/>
          <w:sz w:val="24"/>
          <w:lang w:val="sr-Cyrl-RS"/>
        </w:rPr>
      </w:pPr>
    </w:p>
    <w:p w14:paraId="3DA96CCB" w14:textId="137DABB3" w:rsidR="00523398" w:rsidRDefault="00523398" w:rsidP="00EF5DFA">
      <w:pPr>
        <w:pStyle w:val="Style6"/>
      </w:pPr>
      <w:r w:rsidRPr="00EF5DFA">
        <w:t>4.1.1.2. План расадничке производње</w:t>
      </w:r>
    </w:p>
    <w:p w14:paraId="25045A37" w14:textId="77777777" w:rsidR="00EF5DFA" w:rsidRPr="00EF5DFA" w:rsidRDefault="00EF5DFA" w:rsidP="00EF5DFA">
      <w:pPr>
        <w:pStyle w:val="Style6"/>
      </w:pPr>
    </w:p>
    <w:p w14:paraId="00B4F158" w14:textId="3A6EC923" w:rsidR="00535FE9" w:rsidRPr="00272823" w:rsidRDefault="00535FE9" w:rsidP="00344B61">
      <w:pPr>
        <w:shd w:val="clear" w:color="auto" w:fill="FFFFFF" w:themeFill="background1"/>
        <w:spacing w:after="0" w:line="240" w:lineRule="auto"/>
        <w:ind w:left="1556" w:firstLine="1276"/>
        <w:jc w:val="both"/>
        <w:rPr>
          <w:rFonts w:ascii="Times New Roman" w:eastAsia="Times New Roman" w:hAnsi="Times New Roman" w:cs="Times New Roman"/>
          <w:bCs/>
          <w:i/>
          <w:sz w:val="18"/>
          <w:szCs w:val="18"/>
          <w:lang w:val="sr-Cyrl-RS"/>
        </w:rPr>
      </w:pPr>
      <w:r w:rsidRPr="00272823">
        <w:rPr>
          <w:rFonts w:ascii="Times New Roman" w:eastAsia="Calibri" w:hAnsi="Times New Roman" w:cs="Times New Roman"/>
          <w:i/>
          <w:sz w:val="18"/>
          <w:szCs w:val="18"/>
          <w:lang w:val="sr-Latn-CS" w:bidi="en-US"/>
        </w:rPr>
        <w:t xml:space="preserve">Табела бр. </w:t>
      </w:r>
      <w:r w:rsidR="00272823" w:rsidRPr="00272823">
        <w:rPr>
          <w:rFonts w:ascii="Times New Roman" w:eastAsia="Calibri" w:hAnsi="Times New Roman" w:cs="Times New Roman"/>
          <w:i/>
          <w:sz w:val="18"/>
          <w:szCs w:val="18"/>
          <w:lang w:val="sr-Cyrl-RS" w:bidi="en-US"/>
        </w:rPr>
        <w:t>41</w:t>
      </w:r>
      <w:r w:rsidRPr="00272823">
        <w:rPr>
          <w:rFonts w:ascii="Times New Roman" w:eastAsia="Calibri" w:hAnsi="Times New Roman" w:cs="Times New Roman"/>
          <w:i/>
          <w:sz w:val="18"/>
          <w:szCs w:val="18"/>
          <w:lang w:val="sr-Latn-CS" w:bidi="en-US"/>
        </w:rPr>
        <w:t xml:space="preserve">– </w:t>
      </w:r>
      <w:r w:rsidR="00955EB9" w:rsidRPr="00272823">
        <w:rPr>
          <w:rFonts w:ascii="Times New Roman" w:eastAsia="Times New Roman" w:hAnsi="Times New Roman" w:cs="Times New Roman"/>
          <w:bCs/>
          <w:i/>
          <w:sz w:val="18"/>
          <w:szCs w:val="18"/>
          <w:lang w:val="sr-Cyrl-RS"/>
        </w:rPr>
        <w:t>План вештачког пошумљавања садњом</w:t>
      </w:r>
    </w:p>
    <w:tbl>
      <w:tblPr>
        <w:tblW w:w="6800" w:type="dxa"/>
        <w:jc w:val="center"/>
        <w:tblLook w:val="04A0" w:firstRow="1" w:lastRow="0" w:firstColumn="1" w:lastColumn="0" w:noHBand="0" w:noVBand="1"/>
      </w:tblPr>
      <w:tblGrid>
        <w:gridCol w:w="1200"/>
        <w:gridCol w:w="1112"/>
        <w:gridCol w:w="1700"/>
        <w:gridCol w:w="2900"/>
      </w:tblGrid>
      <w:tr w:rsidR="00126963" w:rsidRPr="00126963" w14:paraId="712F9F08" w14:textId="77777777" w:rsidTr="00126963">
        <w:trPr>
          <w:trHeight w:val="315"/>
          <w:tblHeader/>
          <w:jc w:val="center"/>
        </w:trPr>
        <w:tc>
          <w:tcPr>
            <w:tcW w:w="1200" w:type="dxa"/>
            <w:vMerge w:val="restart"/>
            <w:tcBorders>
              <w:top w:val="double" w:sz="6" w:space="0" w:color="auto"/>
              <w:left w:val="double" w:sz="6" w:space="0" w:color="auto"/>
              <w:bottom w:val="single" w:sz="4" w:space="0" w:color="auto"/>
              <w:right w:val="single" w:sz="4" w:space="0" w:color="auto"/>
            </w:tcBorders>
            <w:vAlign w:val="center"/>
            <w:hideMark/>
          </w:tcPr>
          <w:p w14:paraId="17EAE91A"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Врста дрвећа</w:t>
            </w:r>
          </w:p>
        </w:tc>
        <w:tc>
          <w:tcPr>
            <w:tcW w:w="1000" w:type="dxa"/>
            <w:tcBorders>
              <w:top w:val="double" w:sz="6" w:space="0" w:color="auto"/>
              <w:left w:val="nil"/>
              <w:bottom w:val="single" w:sz="4" w:space="0" w:color="auto"/>
              <w:right w:val="single" w:sz="4" w:space="0" w:color="auto"/>
            </w:tcBorders>
            <w:vAlign w:val="center"/>
            <w:hideMark/>
          </w:tcPr>
          <w:p w14:paraId="29FD372E"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 xml:space="preserve">Површина               </w:t>
            </w:r>
          </w:p>
        </w:tc>
        <w:tc>
          <w:tcPr>
            <w:tcW w:w="1700" w:type="dxa"/>
            <w:tcBorders>
              <w:top w:val="double" w:sz="6" w:space="0" w:color="auto"/>
              <w:left w:val="nil"/>
              <w:bottom w:val="single" w:sz="4" w:space="0" w:color="auto"/>
              <w:right w:val="single" w:sz="4" w:space="0" w:color="auto"/>
            </w:tcBorders>
            <w:vAlign w:val="center"/>
            <w:hideMark/>
          </w:tcPr>
          <w:p w14:paraId="723AA40B"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 xml:space="preserve">Број садница         </w:t>
            </w:r>
          </w:p>
        </w:tc>
        <w:tc>
          <w:tcPr>
            <w:tcW w:w="2900" w:type="dxa"/>
            <w:tcBorders>
              <w:top w:val="double" w:sz="6" w:space="0" w:color="auto"/>
              <w:left w:val="nil"/>
              <w:bottom w:val="single" w:sz="4" w:space="0" w:color="auto"/>
              <w:right w:val="double" w:sz="6" w:space="0" w:color="auto"/>
            </w:tcBorders>
            <w:vAlign w:val="center"/>
            <w:hideMark/>
          </w:tcPr>
          <w:p w14:paraId="4EB42D03"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 xml:space="preserve">Број садница                    </w:t>
            </w:r>
          </w:p>
        </w:tc>
      </w:tr>
      <w:tr w:rsidR="00126963" w:rsidRPr="00126963" w14:paraId="5BEFEF5A" w14:textId="77777777" w:rsidTr="00126963">
        <w:trPr>
          <w:trHeight w:val="300"/>
          <w:tblHeader/>
          <w:jc w:val="center"/>
        </w:trPr>
        <w:tc>
          <w:tcPr>
            <w:tcW w:w="1200" w:type="dxa"/>
            <w:vMerge/>
            <w:tcBorders>
              <w:top w:val="double" w:sz="6" w:space="0" w:color="auto"/>
              <w:left w:val="double" w:sz="6" w:space="0" w:color="auto"/>
              <w:bottom w:val="single" w:sz="4" w:space="0" w:color="auto"/>
              <w:right w:val="single" w:sz="4" w:space="0" w:color="auto"/>
            </w:tcBorders>
            <w:vAlign w:val="center"/>
            <w:hideMark/>
          </w:tcPr>
          <w:p w14:paraId="4AF4F908" w14:textId="77777777" w:rsidR="00126963" w:rsidRPr="00126963" w:rsidRDefault="00126963" w:rsidP="00126963">
            <w:pPr>
              <w:spacing w:after="0" w:line="240" w:lineRule="auto"/>
              <w:rPr>
                <w:rFonts w:ascii="Times New Roman" w:eastAsia="Times New Roman" w:hAnsi="Times New Roman" w:cs="Times New Roman"/>
                <w:sz w:val="20"/>
                <w:szCs w:val="20"/>
                <w:lang w:val="sr-Latn-RS" w:eastAsia="sr-Latn-RS"/>
              </w:rPr>
            </w:pPr>
          </w:p>
        </w:tc>
        <w:tc>
          <w:tcPr>
            <w:tcW w:w="1000" w:type="dxa"/>
            <w:tcBorders>
              <w:top w:val="nil"/>
              <w:left w:val="nil"/>
              <w:bottom w:val="single" w:sz="4" w:space="0" w:color="auto"/>
              <w:right w:val="single" w:sz="4" w:space="0" w:color="auto"/>
            </w:tcBorders>
            <w:vAlign w:val="center"/>
            <w:hideMark/>
          </w:tcPr>
          <w:p w14:paraId="33027CF3"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(ha)</w:t>
            </w:r>
          </w:p>
        </w:tc>
        <w:tc>
          <w:tcPr>
            <w:tcW w:w="1700" w:type="dxa"/>
            <w:tcBorders>
              <w:top w:val="nil"/>
              <w:left w:val="nil"/>
              <w:bottom w:val="single" w:sz="4" w:space="0" w:color="auto"/>
              <w:right w:val="single" w:sz="4" w:space="0" w:color="auto"/>
            </w:tcBorders>
            <w:vAlign w:val="center"/>
            <w:hideMark/>
          </w:tcPr>
          <w:p w14:paraId="01805657"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(kom)</w:t>
            </w:r>
          </w:p>
        </w:tc>
        <w:tc>
          <w:tcPr>
            <w:tcW w:w="2900" w:type="dxa"/>
            <w:tcBorders>
              <w:top w:val="nil"/>
              <w:left w:val="nil"/>
              <w:bottom w:val="single" w:sz="4" w:space="0" w:color="auto"/>
              <w:right w:val="double" w:sz="6" w:space="0" w:color="auto"/>
            </w:tcBorders>
            <w:vAlign w:val="center"/>
            <w:hideMark/>
          </w:tcPr>
          <w:p w14:paraId="337CF5D6"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 xml:space="preserve">  (kom/hа)</w:t>
            </w:r>
          </w:p>
        </w:tc>
      </w:tr>
      <w:tr w:rsidR="00126963" w:rsidRPr="00126963" w14:paraId="005C5DBB" w14:textId="77777777" w:rsidTr="00126963">
        <w:trPr>
          <w:trHeight w:val="300"/>
          <w:jc w:val="center"/>
        </w:trPr>
        <w:tc>
          <w:tcPr>
            <w:tcW w:w="1200" w:type="dxa"/>
            <w:tcBorders>
              <w:top w:val="nil"/>
              <w:left w:val="double" w:sz="6" w:space="0" w:color="auto"/>
              <w:bottom w:val="single" w:sz="4" w:space="0" w:color="auto"/>
              <w:right w:val="single" w:sz="4" w:space="0" w:color="auto"/>
            </w:tcBorders>
            <w:noWrap/>
            <w:vAlign w:val="center"/>
            <w:hideMark/>
          </w:tcPr>
          <w:p w14:paraId="1EBE4885" w14:textId="77777777" w:rsidR="00126963" w:rsidRPr="00126963" w:rsidRDefault="00126963" w:rsidP="00126963">
            <w:pPr>
              <w:spacing w:after="0" w:line="240" w:lineRule="auto"/>
              <w:jc w:val="both"/>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Цер</w:t>
            </w:r>
          </w:p>
        </w:tc>
        <w:tc>
          <w:tcPr>
            <w:tcW w:w="1000" w:type="dxa"/>
            <w:tcBorders>
              <w:top w:val="nil"/>
              <w:left w:val="nil"/>
              <w:bottom w:val="single" w:sz="4" w:space="0" w:color="auto"/>
              <w:right w:val="single" w:sz="4" w:space="0" w:color="auto"/>
            </w:tcBorders>
            <w:noWrap/>
            <w:vAlign w:val="bottom"/>
            <w:hideMark/>
          </w:tcPr>
          <w:p w14:paraId="04F0D902" w14:textId="77777777" w:rsidR="00126963" w:rsidRPr="00126963" w:rsidRDefault="00126963" w:rsidP="00126963">
            <w:pPr>
              <w:spacing w:after="0" w:line="240" w:lineRule="auto"/>
              <w:jc w:val="right"/>
              <w:rPr>
                <w:rFonts w:ascii="Times New Roman" w:eastAsia="Times New Roman" w:hAnsi="Times New Roman" w:cs="Times New Roman"/>
                <w:color w:val="000000"/>
                <w:sz w:val="20"/>
                <w:szCs w:val="20"/>
                <w:lang w:val="sr-Latn-RS" w:eastAsia="sr-Latn-RS"/>
              </w:rPr>
            </w:pPr>
            <w:r w:rsidRPr="00126963">
              <w:rPr>
                <w:rFonts w:ascii="Times New Roman" w:eastAsia="Times New Roman" w:hAnsi="Times New Roman" w:cs="Times New Roman"/>
                <w:color w:val="000000"/>
                <w:sz w:val="20"/>
                <w:szCs w:val="20"/>
                <w:lang w:val="sr-Latn-RS" w:eastAsia="sr-Latn-RS"/>
              </w:rPr>
              <w:t>1.31</w:t>
            </w:r>
          </w:p>
        </w:tc>
        <w:tc>
          <w:tcPr>
            <w:tcW w:w="1700" w:type="dxa"/>
            <w:tcBorders>
              <w:top w:val="nil"/>
              <w:left w:val="nil"/>
              <w:bottom w:val="single" w:sz="4" w:space="0" w:color="auto"/>
              <w:right w:val="single" w:sz="4" w:space="0" w:color="auto"/>
            </w:tcBorders>
            <w:noWrap/>
            <w:vAlign w:val="bottom"/>
            <w:hideMark/>
          </w:tcPr>
          <w:p w14:paraId="26C1C82B" w14:textId="77777777" w:rsidR="00126963" w:rsidRPr="00126963" w:rsidRDefault="00126963" w:rsidP="00126963">
            <w:pPr>
              <w:spacing w:after="0" w:line="240" w:lineRule="auto"/>
              <w:jc w:val="right"/>
              <w:rPr>
                <w:rFonts w:ascii="Times New Roman" w:eastAsia="Times New Roman" w:hAnsi="Times New Roman" w:cs="Times New Roman"/>
                <w:color w:val="000000"/>
                <w:sz w:val="20"/>
                <w:szCs w:val="20"/>
                <w:lang w:val="sr-Latn-RS" w:eastAsia="sr-Latn-RS"/>
              </w:rPr>
            </w:pPr>
            <w:r w:rsidRPr="00126963">
              <w:rPr>
                <w:rFonts w:ascii="Times New Roman" w:eastAsia="Times New Roman" w:hAnsi="Times New Roman" w:cs="Times New Roman"/>
                <w:color w:val="000000"/>
                <w:sz w:val="20"/>
                <w:szCs w:val="20"/>
                <w:lang w:val="sr-Latn-RS" w:eastAsia="sr-Latn-RS"/>
              </w:rPr>
              <w:t>5100</w:t>
            </w:r>
          </w:p>
        </w:tc>
        <w:tc>
          <w:tcPr>
            <w:tcW w:w="2900" w:type="dxa"/>
            <w:tcBorders>
              <w:top w:val="nil"/>
              <w:left w:val="nil"/>
              <w:bottom w:val="single" w:sz="4" w:space="0" w:color="auto"/>
              <w:right w:val="double" w:sz="6" w:space="0" w:color="auto"/>
            </w:tcBorders>
            <w:noWrap/>
            <w:vAlign w:val="center"/>
            <w:hideMark/>
          </w:tcPr>
          <w:p w14:paraId="7328D410"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2.500</w:t>
            </w:r>
          </w:p>
        </w:tc>
      </w:tr>
      <w:tr w:rsidR="00126963" w:rsidRPr="00126963" w14:paraId="7D6A706D" w14:textId="77777777" w:rsidTr="00126963">
        <w:trPr>
          <w:trHeight w:val="315"/>
          <w:jc w:val="center"/>
        </w:trPr>
        <w:tc>
          <w:tcPr>
            <w:tcW w:w="1200" w:type="dxa"/>
            <w:tcBorders>
              <w:top w:val="nil"/>
              <w:left w:val="double" w:sz="6" w:space="0" w:color="auto"/>
              <w:bottom w:val="double" w:sz="6" w:space="0" w:color="auto"/>
              <w:right w:val="single" w:sz="4" w:space="0" w:color="auto"/>
            </w:tcBorders>
            <w:noWrap/>
            <w:vAlign w:val="center"/>
            <w:hideMark/>
          </w:tcPr>
          <w:p w14:paraId="72848268" w14:textId="77777777" w:rsidR="00126963" w:rsidRPr="00126963" w:rsidRDefault="00126963" w:rsidP="00126963">
            <w:pPr>
              <w:spacing w:after="0" w:line="240" w:lineRule="auto"/>
              <w:jc w:val="both"/>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Свега</w:t>
            </w:r>
          </w:p>
        </w:tc>
        <w:tc>
          <w:tcPr>
            <w:tcW w:w="1000" w:type="dxa"/>
            <w:tcBorders>
              <w:top w:val="nil"/>
              <w:left w:val="nil"/>
              <w:bottom w:val="double" w:sz="6" w:space="0" w:color="auto"/>
              <w:right w:val="single" w:sz="4" w:space="0" w:color="auto"/>
            </w:tcBorders>
            <w:noWrap/>
            <w:vAlign w:val="bottom"/>
            <w:hideMark/>
          </w:tcPr>
          <w:p w14:paraId="608BC7D1" w14:textId="77777777" w:rsidR="00126963" w:rsidRPr="00126963" w:rsidRDefault="00126963" w:rsidP="00126963">
            <w:pPr>
              <w:spacing w:after="0" w:line="240" w:lineRule="auto"/>
              <w:jc w:val="right"/>
              <w:rPr>
                <w:rFonts w:ascii="Times New Roman" w:eastAsia="Times New Roman" w:hAnsi="Times New Roman" w:cs="Times New Roman"/>
                <w:color w:val="000000"/>
                <w:sz w:val="20"/>
                <w:szCs w:val="20"/>
                <w:lang w:val="sr-Latn-RS" w:eastAsia="sr-Latn-RS"/>
              </w:rPr>
            </w:pPr>
            <w:r w:rsidRPr="00126963">
              <w:rPr>
                <w:rFonts w:ascii="Times New Roman" w:eastAsia="Times New Roman" w:hAnsi="Times New Roman" w:cs="Times New Roman"/>
                <w:color w:val="000000"/>
                <w:sz w:val="20"/>
                <w:szCs w:val="20"/>
                <w:lang w:val="sr-Latn-RS" w:eastAsia="sr-Latn-RS"/>
              </w:rPr>
              <w:t>1.31</w:t>
            </w:r>
          </w:p>
        </w:tc>
        <w:tc>
          <w:tcPr>
            <w:tcW w:w="1700" w:type="dxa"/>
            <w:tcBorders>
              <w:top w:val="nil"/>
              <w:left w:val="nil"/>
              <w:bottom w:val="double" w:sz="6" w:space="0" w:color="auto"/>
              <w:right w:val="single" w:sz="4" w:space="0" w:color="auto"/>
            </w:tcBorders>
            <w:noWrap/>
            <w:vAlign w:val="bottom"/>
            <w:hideMark/>
          </w:tcPr>
          <w:p w14:paraId="6D7D84B3" w14:textId="77777777" w:rsidR="00126963" w:rsidRPr="00126963" w:rsidRDefault="00126963" w:rsidP="00126963">
            <w:pPr>
              <w:spacing w:after="0" w:line="240" w:lineRule="auto"/>
              <w:jc w:val="right"/>
              <w:rPr>
                <w:rFonts w:ascii="Times New Roman" w:eastAsia="Times New Roman" w:hAnsi="Times New Roman" w:cs="Times New Roman"/>
                <w:color w:val="000000"/>
                <w:sz w:val="20"/>
                <w:szCs w:val="20"/>
                <w:lang w:val="sr-Latn-RS" w:eastAsia="sr-Latn-RS"/>
              </w:rPr>
            </w:pPr>
            <w:r w:rsidRPr="00126963">
              <w:rPr>
                <w:rFonts w:ascii="Times New Roman" w:eastAsia="Times New Roman" w:hAnsi="Times New Roman" w:cs="Times New Roman"/>
                <w:color w:val="000000"/>
                <w:sz w:val="20"/>
                <w:szCs w:val="20"/>
                <w:lang w:val="sr-Latn-RS" w:eastAsia="sr-Latn-RS"/>
              </w:rPr>
              <w:t>5100</w:t>
            </w:r>
          </w:p>
        </w:tc>
        <w:tc>
          <w:tcPr>
            <w:tcW w:w="2900" w:type="dxa"/>
            <w:tcBorders>
              <w:top w:val="nil"/>
              <w:left w:val="nil"/>
              <w:bottom w:val="double" w:sz="6" w:space="0" w:color="auto"/>
              <w:right w:val="double" w:sz="6" w:space="0" w:color="auto"/>
            </w:tcBorders>
            <w:noWrap/>
            <w:vAlign w:val="center"/>
            <w:hideMark/>
          </w:tcPr>
          <w:p w14:paraId="0358B6D3"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2.500</w:t>
            </w:r>
          </w:p>
        </w:tc>
      </w:tr>
    </w:tbl>
    <w:p w14:paraId="4495FB4F" w14:textId="77777777" w:rsidR="00126963" w:rsidRPr="00126963" w:rsidRDefault="00126963" w:rsidP="00344B61">
      <w:pPr>
        <w:shd w:val="clear" w:color="auto" w:fill="FFFFFF" w:themeFill="background1"/>
        <w:spacing w:after="0" w:line="240" w:lineRule="auto"/>
        <w:ind w:left="1556" w:firstLine="1276"/>
        <w:jc w:val="both"/>
        <w:rPr>
          <w:rFonts w:ascii="Times New Roman" w:eastAsia="Calibri" w:hAnsi="Times New Roman" w:cs="Times New Roman"/>
          <w:i/>
          <w:sz w:val="16"/>
          <w:szCs w:val="16"/>
          <w:lang w:val="sr-Cyrl-RS" w:bidi="en-US"/>
        </w:rPr>
      </w:pPr>
    </w:p>
    <w:p w14:paraId="32293CB6" w14:textId="6BB73A6E" w:rsidR="002053F7" w:rsidRPr="00272823" w:rsidRDefault="002053F7" w:rsidP="002053F7">
      <w:pPr>
        <w:spacing w:before="120" w:after="0" w:line="240" w:lineRule="auto"/>
        <w:ind w:firstLine="720"/>
        <w:jc w:val="both"/>
        <w:rPr>
          <w:rFonts w:ascii="Times New Roman" w:eastAsia="Times New Roman" w:hAnsi="Times New Roman" w:cs="Times New Roman"/>
          <w:bCs/>
          <w:i/>
          <w:sz w:val="18"/>
          <w:szCs w:val="18"/>
          <w:lang w:val="sr-Cyrl-RS"/>
        </w:rPr>
      </w:pPr>
      <w:r w:rsidRPr="00272823">
        <w:rPr>
          <w:rFonts w:ascii="Times New Roman" w:eastAsia="Times New Roman" w:hAnsi="Times New Roman" w:cs="Times New Roman"/>
          <w:bCs/>
          <w:i/>
          <w:sz w:val="18"/>
          <w:szCs w:val="18"/>
          <w:lang w:val="sr-Latn-RS"/>
        </w:rPr>
        <w:t>Табела бр.4</w:t>
      </w:r>
      <w:r w:rsidR="00272823" w:rsidRPr="00272823">
        <w:rPr>
          <w:rFonts w:ascii="Times New Roman" w:eastAsia="Times New Roman" w:hAnsi="Times New Roman" w:cs="Times New Roman"/>
          <w:bCs/>
          <w:i/>
          <w:sz w:val="18"/>
          <w:szCs w:val="18"/>
          <w:lang w:val="sr-Cyrl-RS"/>
        </w:rPr>
        <w:t>2-</w:t>
      </w:r>
      <w:r w:rsidRPr="00272823">
        <w:rPr>
          <w:rFonts w:ascii="Times New Roman" w:eastAsia="Times New Roman" w:hAnsi="Times New Roman" w:cs="Times New Roman"/>
          <w:bCs/>
          <w:i/>
          <w:sz w:val="18"/>
          <w:szCs w:val="18"/>
          <w:lang w:val="sr-Latn-RS"/>
        </w:rPr>
        <w:t xml:space="preserve"> План попуњавања вештачки подигнутих састојина</w:t>
      </w:r>
    </w:p>
    <w:tbl>
      <w:tblPr>
        <w:tblW w:w="6800" w:type="dxa"/>
        <w:jc w:val="center"/>
        <w:tblLook w:val="04A0" w:firstRow="1" w:lastRow="0" w:firstColumn="1" w:lastColumn="0" w:noHBand="0" w:noVBand="1"/>
      </w:tblPr>
      <w:tblGrid>
        <w:gridCol w:w="1200"/>
        <w:gridCol w:w="1112"/>
        <w:gridCol w:w="1700"/>
        <w:gridCol w:w="2900"/>
      </w:tblGrid>
      <w:tr w:rsidR="00126963" w:rsidRPr="00126963" w14:paraId="75A9022C" w14:textId="77777777" w:rsidTr="00126963">
        <w:trPr>
          <w:trHeight w:val="315"/>
          <w:tblHeader/>
          <w:jc w:val="center"/>
        </w:trPr>
        <w:tc>
          <w:tcPr>
            <w:tcW w:w="1200" w:type="dxa"/>
            <w:vMerge w:val="restart"/>
            <w:tcBorders>
              <w:top w:val="double" w:sz="6" w:space="0" w:color="auto"/>
              <w:left w:val="double" w:sz="6" w:space="0" w:color="auto"/>
              <w:bottom w:val="single" w:sz="4" w:space="0" w:color="auto"/>
              <w:right w:val="single" w:sz="4" w:space="0" w:color="auto"/>
            </w:tcBorders>
            <w:vAlign w:val="center"/>
            <w:hideMark/>
          </w:tcPr>
          <w:p w14:paraId="51923A7D"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Врста дрвећа</w:t>
            </w:r>
          </w:p>
        </w:tc>
        <w:tc>
          <w:tcPr>
            <w:tcW w:w="1000" w:type="dxa"/>
            <w:tcBorders>
              <w:top w:val="double" w:sz="6" w:space="0" w:color="auto"/>
              <w:left w:val="nil"/>
              <w:bottom w:val="single" w:sz="4" w:space="0" w:color="auto"/>
              <w:right w:val="single" w:sz="4" w:space="0" w:color="auto"/>
            </w:tcBorders>
            <w:vAlign w:val="center"/>
            <w:hideMark/>
          </w:tcPr>
          <w:p w14:paraId="71DABFD3"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Површина</w:t>
            </w:r>
          </w:p>
        </w:tc>
        <w:tc>
          <w:tcPr>
            <w:tcW w:w="1700" w:type="dxa"/>
            <w:tcBorders>
              <w:top w:val="double" w:sz="6" w:space="0" w:color="auto"/>
              <w:left w:val="nil"/>
              <w:bottom w:val="single" w:sz="4" w:space="0" w:color="auto"/>
              <w:right w:val="single" w:sz="4" w:space="0" w:color="auto"/>
            </w:tcBorders>
            <w:vAlign w:val="center"/>
            <w:hideMark/>
          </w:tcPr>
          <w:p w14:paraId="6FFDE980"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 xml:space="preserve">Број садница </w:t>
            </w:r>
          </w:p>
        </w:tc>
        <w:tc>
          <w:tcPr>
            <w:tcW w:w="2900" w:type="dxa"/>
            <w:tcBorders>
              <w:top w:val="double" w:sz="6" w:space="0" w:color="auto"/>
              <w:left w:val="nil"/>
              <w:bottom w:val="single" w:sz="4" w:space="0" w:color="auto"/>
              <w:right w:val="double" w:sz="6" w:space="0" w:color="auto"/>
            </w:tcBorders>
            <w:vAlign w:val="center"/>
            <w:hideMark/>
          </w:tcPr>
          <w:p w14:paraId="7AF3CA68"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 xml:space="preserve">Број садница                     </w:t>
            </w:r>
          </w:p>
        </w:tc>
      </w:tr>
      <w:tr w:rsidR="00126963" w:rsidRPr="00126963" w14:paraId="58B895E9" w14:textId="77777777" w:rsidTr="00126963">
        <w:trPr>
          <w:trHeight w:val="300"/>
          <w:tblHeader/>
          <w:jc w:val="center"/>
        </w:trPr>
        <w:tc>
          <w:tcPr>
            <w:tcW w:w="1200" w:type="dxa"/>
            <w:vMerge/>
            <w:tcBorders>
              <w:top w:val="double" w:sz="6" w:space="0" w:color="auto"/>
              <w:left w:val="double" w:sz="6" w:space="0" w:color="auto"/>
              <w:bottom w:val="single" w:sz="4" w:space="0" w:color="auto"/>
              <w:right w:val="single" w:sz="4" w:space="0" w:color="auto"/>
            </w:tcBorders>
            <w:vAlign w:val="center"/>
            <w:hideMark/>
          </w:tcPr>
          <w:p w14:paraId="6FC53EB4" w14:textId="77777777" w:rsidR="00126963" w:rsidRPr="00126963" w:rsidRDefault="00126963" w:rsidP="00126963">
            <w:pPr>
              <w:spacing w:after="0" w:line="240" w:lineRule="auto"/>
              <w:rPr>
                <w:rFonts w:ascii="Times New Roman" w:eastAsia="Times New Roman" w:hAnsi="Times New Roman" w:cs="Times New Roman"/>
                <w:sz w:val="20"/>
                <w:szCs w:val="20"/>
                <w:lang w:val="sr-Latn-RS" w:eastAsia="sr-Latn-RS"/>
              </w:rPr>
            </w:pPr>
          </w:p>
        </w:tc>
        <w:tc>
          <w:tcPr>
            <w:tcW w:w="1000" w:type="dxa"/>
            <w:tcBorders>
              <w:top w:val="nil"/>
              <w:left w:val="nil"/>
              <w:bottom w:val="single" w:sz="4" w:space="0" w:color="auto"/>
              <w:right w:val="single" w:sz="4" w:space="0" w:color="auto"/>
            </w:tcBorders>
            <w:vAlign w:val="center"/>
            <w:hideMark/>
          </w:tcPr>
          <w:p w14:paraId="7D036ECE"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 xml:space="preserve"> (hа)</w:t>
            </w:r>
          </w:p>
        </w:tc>
        <w:tc>
          <w:tcPr>
            <w:tcW w:w="1700" w:type="dxa"/>
            <w:tcBorders>
              <w:top w:val="nil"/>
              <w:left w:val="nil"/>
              <w:bottom w:val="single" w:sz="4" w:space="0" w:color="auto"/>
              <w:right w:val="single" w:sz="4" w:space="0" w:color="auto"/>
            </w:tcBorders>
            <w:vAlign w:val="center"/>
            <w:hideMark/>
          </w:tcPr>
          <w:p w14:paraId="07BED8F0"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(kom)</w:t>
            </w:r>
          </w:p>
        </w:tc>
        <w:tc>
          <w:tcPr>
            <w:tcW w:w="2900" w:type="dxa"/>
            <w:tcBorders>
              <w:top w:val="nil"/>
              <w:left w:val="nil"/>
              <w:bottom w:val="single" w:sz="4" w:space="0" w:color="auto"/>
              <w:right w:val="double" w:sz="6" w:space="0" w:color="auto"/>
            </w:tcBorders>
            <w:vAlign w:val="center"/>
            <w:hideMark/>
          </w:tcPr>
          <w:p w14:paraId="3F952BA8"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 xml:space="preserve">  (kom/hа)</w:t>
            </w:r>
          </w:p>
        </w:tc>
      </w:tr>
      <w:tr w:rsidR="00126963" w:rsidRPr="00126963" w14:paraId="39999D62" w14:textId="77777777" w:rsidTr="00126963">
        <w:trPr>
          <w:trHeight w:val="300"/>
          <w:jc w:val="center"/>
        </w:trPr>
        <w:tc>
          <w:tcPr>
            <w:tcW w:w="1200" w:type="dxa"/>
            <w:tcBorders>
              <w:top w:val="nil"/>
              <w:left w:val="double" w:sz="6" w:space="0" w:color="auto"/>
              <w:bottom w:val="single" w:sz="4" w:space="0" w:color="auto"/>
              <w:right w:val="single" w:sz="4" w:space="0" w:color="auto"/>
            </w:tcBorders>
            <w:noWrap/>
            <w:vAlign w:val="center"/>
            <w:hideMark/>
          </w:tcPr>
          <w:p w14:paraId="3C5BE93B" w14:textId="77777777" w:rsidR="00126963" w:rsidRPr="00126963" w:rsidRDefault="00126963" w:rsidP="00126963">
            <w:pPr>
              <w:spacing w:after="0" w:line="240" w:lineRule="auto"/>
              <w:jc w:val="both"/>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Цер</w:t>
            </w:r>
          </w:p>
        </w:tc>
        <w:tc>
          <w:tcPr>
            <w:tcW w:w="1000" w:type="dxa"/>
            <w:tcBorders>
              <w:top w:val="nil"/>
              <w:left w:val="nil"/>
              <w:bottom w:val="single" w:sz="4" w:space="0" w:color="auto"/>
              <w:right w:val="single" w:sz="4" w:space="0" w:color="auto"/>
            </w:tcBorders>
            <w:noWrap/>
            <w:vAlign w:val="bottom"/>
            <w:hideMark/>
          </w:tcPr>
          <w:p w14:paraId="2D0F5141" w14:textId="77777777" w:rsidR="00126963" w:rsidRPr="00126963" w:rsidRDefault="00126963" w:rsidP="00126963">
            <w:pPr>
              <w:spacing w:after="0" w:line="240" w:lineRule="auto"/>
              <w:jc w:val="right"/>
              <w:rPr>
                <w:rFonts w:ascii="Times New Roman" w:eastAsia="Times New Roman" w:hAnsi="Times New Roman" w:cs="Times New Roman"/>
                <w:color w:val="000000"/>
                <w:sz w:val="20"/>
                <w:szCs w:val="20"/>
                <w:lang w:val="sr-Latn-RS" w:eastAsia="sr-Latn-RS"/>
              </w:rPr>
            </w:pPr>
            <w:r w:rsidRPr="00126963">
              <w:rPr>
                <w:rFonts w:ascii="Times New Roman" w:eastAsia="Times New Roman" w:hAnsi="Times New Roman" w:cs="Times New Roman"/>
                <w:color w:val="000000"/>
                <w:sz w:val="20"/>
                <w:szCs w:val="20"/>
                <w:lang w:val="sr-Latn-RS" w:eastAsia="sr-Latn-RS"/>
              </w:rPr>
              <w:t>0.15</w:t>
            </w:r>
          </w:p>
        </w:tc>
        <w:tc>
          <w:tcPr>
            <w:tcW w:w="1700" w:type="dxa"/>
            <w:tcBorders>
              <w:top w:val="nil"/>
              <w:left w:val="nil"/>
              <w:bottom w:val="single" w:sz="4" w:space="0" w:color="auto"/>
              <w:right w:val="single" w:sz="4" w:space="0" w:color="auto"/>
            </w:tcBorders>
            <w:noWrap/>
            <w:vAlign w:val="bottom"/>
            <w:hideMark/>
          </w:tcPr>
          <w:p w14:paraId="3FACF5C4" w14:textId="77777777" w:rsidR="00126963" w:rsidRPr="00126963" w:rsidRDefault="00126963" w:rsidP="00126963">
            <w:pPr>
              <w:spacing w:after="0" w:line="240" w:lineRule="auto"/>
              <w:jc w:val="right"/>
              <w:rPr>
                <w:rFonts w:ascii="Times New Roman" w:eastAsia="Times New Roman" w:hAnsi="Times New Roman" w:cs="Times New Roman"/>
                <w:color w:val="000000"/>
                <w:sz w:val="20"/>
                <w:szCs w:val="20"/>
                <w:lang w:val="sr-Latn-RS" w:eastAsia="sr-Latn-RS"/>
              </w:rPr>
            </w:pPr>
            <w:r w:rsidRPr="00126963">
              <w:rPr>
                <w:rFonts w:ascii="Times New Roman" w:eastAsia="Times New Roman" w:hAnsi="Times New Roman" w:cs="Times New Roman"/>
                <w:color w:val="000000"/>
                <w:sz w:val="20"/>
                <w:szCs w:val="20"/>
                <w:lang w:val="sr-Latn-RS" w:eastAsia="sr-Latn-RS"/>
              </w:rPr>
              <w:t>1020</w:t>
            </w:r>
          </w:p>
        </w:tc>
        <w:tc>
          <w:tcPr>
            <w:tcW w:w="2900" w:type="dxa"/>
            <w:tcBorders>
              <w:top w:val="nil"/>
              <w:left w:val="nil"/>
              <w:bottom w:val="single" w:sz="4" w:space="0" w:color="auto"/>
              <w:right w:val="double" w:sz="6" w:space="0" w:color="auto"/>
            </w:tcBorders>
            <w:noWrap/>
            <w:vAlign w:val="center"/>
            <w:hideMark/>
          </w:tcPr>
          <w:p w14:paraId="695D4128"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2.500</w:t>
            </w:r>
          </w:p>
        </w:tc>
      </w:tr>
      <w:tr w:rsidR="00126963" w:rsidRPr="00126963" w14:paraId="4D80F211" w14:textId="77777777" w:rsidTr="00126963">
        <w:trPr>
          <w:trHeight w:val="315"/>
          <w:jc w:val="center"/>
        </w:trPr>
        <w:tc>
          <w:tcPr>
            <w:tcW w:w="1200" w:type="dxa"/>
            <w:tcBorders>
              <w:top w:val="nil"/>
              <w:left w:val="double" w:sz="6" w:space="0" w:color="auto"/>
              <w:bottom w:val="double" w:sz="6" w:space="0" w:color="auto"/>
              <w:right w:val="single" w:sz="4" w:space="0" w:color="auto"/>
            </w:tcBorders>
            <w:noWrap/>
            <w:vAlign w:val="center"/>
            <w:hideMark/>
          </w:tcPr>
          <w:p w14:paraId="55378A1F" w14:textId="77777777" w:rsidR="00126963" w:rsidRPr="00126963" w:rsidRDefault="00126963" w:rsidP="00126963">
            <w:pPr>
              <w:spacing w:after="0" w:line="240" w:lineRule="auto"/>
              <w:jc w:val="both"/>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Свега</w:t>
            </w:r>
          </w:p>
        </w:tc>
        <w:tc>
          <w:tcPr>
            <w:tcW w:w="1000" w:type="dxa"/>
            <w:tcBorders>
              <w:top w:val="nil"/>
              <w:left w:val="nil"/>
              <w:bottom w:val="double" w:sz="6" w:space="0" w:color="auto"/>
              <w:right w:val="single" w:sz="4" w:space="0" w:color="auto"/>
            </w:tcBorders>
            <w:noWrap/>
            <w:vAlign w:val="bottom"/>
            <w:hideMark/>
          </w:tcPr>
          <w:p w14:paraId="4EBAB914" w14:textId="77777777" w:rsidR="00126963" w:rsidRPr="00126963" w:rsidRDefault="00126963" w:rsidP="00126963">
            <w:pPr>
              <w:spacing w:after="0" w:line="240" w:lineRule="auto"/>
              <w:jc w:val="right"/>
              <w:rPr>
                <w:rFonts w:ascii="Times New Roman" w:eastAsia="Times New Roman" w:hAnsi="Times New Roman" w:cs="Times New Roman"/>
                <w:color w:val="000000"/>
                <w:sz w:val="20"/>
                <w:szCs w:val="20"/>
                <w:lang w:val="sr-Latn-RS" w:eastAsia="sr-Latn-RS"/>
              </w:rPr>
            </w:pPr>
            <w:r w:rsidRPr="00126963">
              <w:rPr>
                <w:rFonts w:ascii="Times New Roman" w:eastAsia="Times New Roman" w:hAnsi="Times New Roman" w:cs="Times New Roman"/>
                <w:color w:val="000000"/>
                <w:sz w:val="20"/>
                <w:szCs w:val="20"/>
                <w:lang w:val="sr-Latn-RS" w:eastAsia="sr-Latn-RS"/>
              </w:rPr>
              <w:t>0.15</w:t>
            </w:r>
          </w:p>
        </w:tc>
        <w:tc>
          <w:tcPr>
            <w:tcW w:w="1700" w:type="dxa"/>
            <w:tcBorders>
              <w:top w:val="nil"/>
              <w:left w:val="nil"/>
              <w:bottom w:val="double" w:sz="6" w:space="0" w:color="auto"/>
              <w:right w:val="single" w:sz="4" w:space="0" w:color="auto"/>
            </w:tcBorders>
            <w:noWrap/>
            <w:vAlign w:val="bottom"/>
            <w:hideMark/>
          </w:tcPr>
          <w:p w14:paraId="6C5B0ABB" w14:textId="77777777" w:rsidR="00126963" w:rsidRPr="00126963" w:rsidRDefault="00126963" w:rsidP="00126963">
            <w:pPr>
              <w:spacing w:after="0" w:line="240" w:lineRule="auto"/>
              <w:jc w:val="right"/>
              <w:rPr>
                <w:rFonts w:ascii="Times New Roman" w:eastAsia="Times New Roman" w:hAnsi="Times New Roman" w:cs="Times New Roman"/>
                <w:color w:val="000000"/>
                <w:sz w:val="20"/>
                <w:szCs w:val="20"/>
                <w:lang w:val="sr-Latn-RS" w:eastAsia="sr-Latn-RS"/>
              </w:rPr>
            </w:pPr>
            <w:r w:rsidRPr="00126963">
              <w:rPr>
                <w:rFonts w:ascii="Times New Roman" w:eastAsia="Times New Roman" w:hAnsi="Times New Roman" w:cs="Times New Roman"/>
                <w:color w:val="000000"/>
                <w:sz w:val="20"/>
                <w:szCs w:val="20"/>
                <w:lang w:val="sr-Latn-RS" w:eastAsia="sr-Latn-RS"/>
              </w:rPr>
              <w:t>1020</w:t>
            </w:r>
          </w:p>
        </w:tc>
        <w:tc>
          <w:tcPr>
            <w:tcW w:w="2900" w:type="dxa"/>
            <w:tcBorders>
              <w:top w:val="nil"/>
              <w:left w:val="nil"/>
              <w:bottom w:val="double" w:sz="6" w:space="0" w:color="auto"/>
              <w:right w:val="double" w:sz="6" w:space="0" w:color="auto"/>
            </w:tcBorders>
            <w:noWrap/>
            <w:vAlign w:val="center"/>
            <w:hideMark/>
          </w:tcPr>
          <w:p w14:paraId="7BB7994C" w14:textId="77777777" w:rsidR="00126963" w:rsidRPr="00126963" w:rsidRDefault="00126963" w:rsidP="00126963">
            <w:pPr>
              <w:spacing w:after="0" w:line="240" w:lineRule="auto"/>
              <w:jc w:val="center"/>
              <w:rPr>
                <w:rFonts w:ascii="Times New Roman" w:eastAsia="Times New Roman" w:hAnsi="Times New Roman" w:cs="Times New Roman"/>
                <w:sz w:val="20"/>
                <w:szCs w:val="20"/>
                <w:lang w:val="sr-Latn-RS" w:eastAsia="sr-Latn-RS"/>
              </w:rPr>
            </w:pPr>
            <w:r w:rsidRPr="00126963">
              <w:rPr>
                <w:rFonts w:ascii="Times New Roman" w:eastAsia="Times New Roman" w:hAnsi="Times New Roman" w:cs="Times New Roman"/>
                <w:sz w:val="20"/>
                <w:szCs w:val="20"/>
                <w:lang w:val="sr-Latn-RS" w:eastAsia="sr-Latn-RS"/>
              </w:rPr>
              <w:t>2.500</w:t>
            </w:r>
          </w:p>
        </w:tc>
      </w:tr>
    </w:tbl>
    <w:p w14:paraId="30EC5704" w14:textId="77777777" w:rsidR="00044723" w:rsidRPr="005329CC" w:rsidRDefault="00044723" w:rsidP="00964209">
      <w:pPr>
        <w:shd w:val="clear" w:color="auto" w:fill="FFFFFF" w:themeFill="background1"/>
        <w:rPr>
          <w:rFonts w:ascii="Times New Roman" w:eastAsia="Times New Roman" w:hAnsi="Times New Roman" w:cs="Times New Roman"/>
          <w:sz w:val="24"/>
          <w:szCs w:val="24"/>
          <w:lang w:val="sr-Cyrl-RS" w:eastAsia="sr-Latn-CS"/>
        </w:rPr>
      </w:pPr>
    </w:p>
    <w:p w14:paraId="7E4CE453" w14:textId="5F7809AF" w:rsidR="002053F7" w:rsidRPr="00272823" w:rsidRDefault="002053F7" w:rsidP="002053F7">
      <w:pPr>
        <w:spacing w:before="120" w:after="0" w:line="240" w:lineRule="auto"/>
        <w:ind w:firstLine="720"/>
        <w:jc w:val="both"/>
        <w:rPr>
          <w:rFonts w:ascii="Times New Roman" w:eastAsia="Times New Roman" w:hAnsi="Times New Roman" w:cs="Times New Roman"/>
          <w:bCs/>
          <w:i/>
          <w:sz w:val="18"/>
          <w:szCs w:val="18"/>
          <w:lang w:val="sr-Latn-RS"/>
        </w:rPr>
      </w:pPr>
      <w:r w:rsidRPr="00272823">
        <w:rPr>
          <w:rFonts w:ascii="Times New Roman" w:eastAsia="Times New Roman" w:hAnsi="Times New Roman" w:cs="Times New Roman"/>
          <w:bCs/>
          <w:i/>
          <w:sz w:val="18"/>
          <w:szCs w:val="18"/>
          <w:lang w:val="sr-Latn-RS"/>
        </w:rPr>
        <w:t>Табела бр.4</w:t>
      </w:r>
      <w:r w:rsidR="00272823" w:rsidRPr="00272823">
        <w:rPr>
          <w:rFonts w:ascii="Times New Roman" w:eastAsia="Times New Roman" w:hAnsi="Times New Roman" w:cs="Times New Roman"/>
          <w:bCs/>
          <w:i/>
          <w:sz w:val="18"/>
          <w:szCs w:val="18"/>
          <w:lang w:val="sr-Cyrl-RS"/>
        </w:rPr>
        <w:t>3-</w:t>
      </w:r>
      <w:r w:rsidRPr="00272823">
        <w:rPr>
          <w:rFonts w:ascii="Times New Roman" w:eastAsia="Times New Roman" w:hAnsi="Times New Roman" w:cs="Times New Roman"/>
          <w:bCs/>
          <w:i/>
          <w:sz w:val="18"/>
          <w:szCs w:val="18"/>
          <w:lang w:val="sr-Latn-RS"/>
        </w:rPr>
        <w:t xml:space="preserve">План попуњавања </w:t>
      </w:r>
      <w:r w:rsidRPr="00272823">
        <w:rPr>
          <w:rFonts w:ascii="Times New Roman" w:eastAsia="Times New Roman" w:hAnsi="Times New Roman" w:cs="Times New Roman"/>
          <w:bCs/>
          <w:i/>
          <w:sz w:val="18"/>
          <w:szCs w:val="18"/>
          <w:lang w:val="sr-Cyrl-RS"/>
        </w:rPr>
        <w:t>природно</w:t>
      </w:r>
      <w:r w:rsidRPr="00272823">
        <w:rPr>
          <w:rFonts w:ascii="Times New Roman" w:eastAsia="Times New Roman" w:hAnsi="Times New Roman" w:cs="Times New Roman"/>
          <w:bCs/>
          <w:i/>
          <w:sz w:val="18"/>
          <w:szCs w:val="18"/>
          <w:lang w:val="sr-Latn-RS"/>
        </w:rPr>
        <w:t xml:space="preserve"> подигнутих састојина</w:t>
      </w:r>
      <w:r w:rsidRPr="00272823">
        <w:rPr>
          <w:rFonts w:ascii="Times New Roman" w:eastAsia="Times New Roman" w:hAnsi="Times New Roman" w:cs="Times New Roman"/>
          <w:bCs/>
          <w:i/>
          <w:sz w:val="18"/>
          <w:szCs w:val="18"/>
          <w:lang w:val="sr-Cyrl-RS"/>
        </w:rPr>
        <w:t xml:space="preserve"> - комплетирањ</w:t>
      </w:r>
      <w:r w:rsidRPr="00272823">
        <w:rPr>
          <w:rFonts w:ascii="Times New Roman" w:eastAsia="Times New Roman" w:hAnsi="Times New Roman" w:cs="Times New Roman"/>
          <w:bCs/>
          <w:i/>
          <w:sz w:val="18"/>
          <w:szCs w:val="18"/>
          <w:lang w:val="sr-Latn-RS"/>
        </w:rPr>
        <w:t>e</w:t>
      </w:r>
    </w:p>
    <w:tbl>
      <w:tblPr>
        <w:tblW w:w="6800" w:type="dxa"/>
        <w:jc w:val="center"/>
        <w:tblLook w:val="04A0" w:firstRow="1" w:lastRow="0" w:firstColumn="1" w:lastColumn="0" w:noHBand="0" w:noVBand="1"/>
      </w:tblPr>
      <w:tblGrid>
        <w:gridCol w:w="1200"/>
        <w:gridCol w:w="1112"/>
        <w:gridCol w:w="1700"/>
        <w:gridCol w:w="2900"/>
      </w:tblGrid>
      <w:tr w:rsidR="002053F7" w:rsidRPr="002053F7" w14:paraId="7776CE8F" w14:textId="77777777" w:rsidTr="00802852">
        <w:trPr>
          <w:trHeight w:val="315"/>
          <w:tblHeader/>
          <w:jc w:val="center"/>
        </w:trPr>
        <w:tc>
          <w:tcPr>
            <w:tcW w:w="1200" w:type="dxa"/>
            <w:vMerge w:val="restart"/>
            <w:tcBorders>
              <w:top w:val="double" w:sz="6" w:space="0" w:color="auto"/>
              <w:left w:val="double" w:sz="6" w:space="0" w:color="auto"/>
              <w:bottom w:val="single" w:sz="4" w:space="0" w:color="auto"/>
              <w:right w:val="single" w:sz="4" w:space="0" w:color="auto"/>
            </w:tcBorders>
            <w:vAlign w:val="center"/>
            <w:hideMark/>
          </w:tcPr>
          <w:p w14:paraId="6C8FB464" w14:textId="77777777" w:rsidR="002053F7" w:rsidRPr="002053F7" w:rsidRDefault="002053F7" w:rsidP="002053F7">
            <w:pPr>
              <w:spacing w:after="0" w:line="240" w:lineRule="auto"/>
              <w:jc w:val="center"/>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Врста дрвећа</w:t>
            </w:r>
          </w:p>
        </w:tc>
        <w:tc>
          <w:tcPr>
            <w:tcW w:w="1000" w:type="dxa"/>
            <w:tcBorders>
              <w:top w:val="double" w:sz="6" w:space="0" w:color="auto"/>
              <w:left w:val="nil"/>
              <w:bottom w:val="single" w:sz="4" w:space="0" w:color="auto"/>
              <w:right w:val="single" w:sz="4" w:space="0" w:color="auto"/>
            </w:tcBorders>
            <w:vAlign w:val="center"/>
            <w:hideMark/>
          </w:tcPr>
          <w:p w14:paraId="60084B40" w14:textId="77777777" w:rsidR="002053F7" w:rsidRPr="002053F7" w:rsidRDefault="002053F7" w:rsidP="002053F7">
            <w:pPr>
              <w:spacing w:after="0" w:line="240" w:lineRule="auto"/>
              <w:jc w:val="center"/>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Површина</w:t>
            </w:r>
          </w:p>
        </w:tc>
        <w:tc>
          <w:tcPr>
            <w:tcW w:w="1700" w:type="dxa"/>
            <w:tcBorders>
              <w:top w:val="double" w:sz="6" w:space="0" w:color="auto"/>
              <w:left w:val="nil"/>
              <w:bottom w:val="single" w:sz="4" w:space="0" w:color="auto"/>
              <w:right w:val="single" w:sz="4" w:space="0" w:color="auto"/>
            </w:tcBorders>
            <w:vAlign w:val="center"/>
            <w:hideMark/>
          </w:tcPr>
          <w:p w14:paraId="393BB7E2" w14:textId="77777777" w:rsidR="002053F7" w:rsidRPr="002053F7" w:rsidRDefault="002053F7" w:rsidP="002053F7">
            <w:pPr>
              <w:spacing w:after="0" w:line="240" w:lineRule="auto"/>
              <w:jc w:val="center"/>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 xml:space="preserve">Број садница </w:t>
            </w:r>
          </w:p>
        </w:tc>
        <w:tc>
          <w:tcPr>
            <w:tcW w:w="2900" w:type="dxa"/>
            <w:tcBorders>
              <w:top w:val="double" w:sz="6" w:space="0" w:color="auto"/>
              <w:left w:val="nil"/>
              <w:bottom w:val="single" w:sz="4" w:space="0" w:color="auto"/>
              <w:right w:val="double" w:sz="6" w:space="0" w:color="auto"/>
            </w:tcBorders>
            <w:vAlign w:val="center"/>
            <w:hideMark/>
          </w:tcPr>
          <w:p w14:paraId="430A2694" w14:textId="77777777" w:rsidR="002053F7" w:rsidRPr="002053F7" w:rsidRDefault="002053F7" w:rsidP="002053F7">
            <w:pPr>
              <w:spacing w:after="0" w:line="240" w:lineRule="auto"/>
              <w:jc w:val="center"/>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 xml:space="preserve">Број садница                    </w:t>
            </w:r>
          </w:p>
        </w:tc>
      </w:tr>
      <w:tr w:rsidR="002053F7" w:rsidRPr="002053F7" w14:paraId="300AF84C" w14:textId="77777777" w:rsidTr="00802852">
        <w:trPr>
          <w:trHeight w:val="300"/>
          <w:tblHeader/>
          <w:jc w:val="center"/>
        </w:trPr>
        <w:tc>
          <w:tcPr>
            <w:tcW w:w="1200" w:type="dxa"/>
            <w:vMerge/>
            <w:tcBorders>
              <w:top w:val="double" w:sz="6" w:space="0" w:color="auto"/>
              <w:left w:val="double" w:sz="6" w:space="0" w:color="auto"/>
              <w:bottom w:val="single" w:sz="4" w:space="0" w:color="auto"/>
              <w:right w:val="single" w:sz="4" w:space="0" w:color="auto"/>
            </w:tcBorders>
            <w:vAlign w:val="center"/>
            <w:hideMark/>
          </w:tcPr>
          <w:p w14:paraId="23DF3924" w14:textId="77777777" w:rsidR="002053F7" w:rsidRPr="002053F7" w:rsidRDefault="002053F7" w:rsidP="002053F7">
            <w:pPr>
              <w:spacing w:after="0" w:line="240" w:lineRule="auto"/>
              <w:rPr>
                <w:rFonts w:ascii="Times New Roman" w:eastAsia="Times New Roman" w:hAnsi="Times New Roman" w:cs="Times New Roman"/>
                <w:sz w:val="20"/>
                <w:szCs w:val="20"/>
                <w:lang w:val="sr-Latn-RS" w:eastAsia="sr-Latn-RS"/>
              </w:rPr>
            </w:pPr>
          </w:p>
        </w:tc>
        <w:tc>
          <w:tcPr>
            <w:tcW w:w="1000" w:type="dxa"/>
            <w:tcBorders>
              <w:top w:val="nil"/>
              <w:left w:val="nil"/>
              <w:bottom w:val="single" w:sz="4" w:space="0" w:color="auto"/>
              <w:right w:val="single" w:sz="4" w:space="0" w:color="auto"/>
            </w:tcBorders>
            <w:vAlign w:val="center"/>
            <w:hideMark/>
          </w:tcPr>
          <w:p w14:paraId="459FD0DA" w14:textId="77777777" w:rsidR="002053F7" w:rsidRPr="002053F7" w:rsidRDefault="002053F7" w:rsidP="002053F7">
            <w:pPr>
              <w:spacing w:after="0" w:line="240" w:lineRule="auto"/>
              <w:jc w:val="center"/>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 xml:space="preserve"> (hа)</w:t>
            </w:r>
          </w:p>
        </w:tc>
        <w:tc>
          <w:tcPr>
            <w:tcW w:w="1700" w:type="dxa"/>
            <w:tcBorders>
              <w:top w:val="nil"/>
              <w:left w:val="nil"/>
              <w:bottom w:val="single" w:sz="4" w:space="0" w:color="auto"/>
              <w:right w:val="single" w:sz="4" w:space="0" w:color="auto"/>
            </w:tcBorders>
            <w:vAlign w:val="center"/>
            <w:hideMark/>
          </w:tcPr>
          <w:p w14:paraId="1F1C0C92" w14:textId="77777777" w:rsidR="002053F7" w:rsidRPr="002053F7" w:rsidRDefault="002053F7" w:rsidP="002053F7">
            <w:pPr>
              <w:spacing w:after="0" w:line="240" w:lineRule="auto"/>
              <w:jc w:val="center"/>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(kom)</w:t>
            </w:r>
          </w:p>
        </w:tc>
        <w:tc>
          <w:tcPr>
            <w:tcW w:w="2900" w:type="dxa"/>
            <w:tcBorders>
              <w:top w:val="nil"/>
              <w:left w:val="nil"/>
              <w:bottom w:val="single" w:sz="4" w:space="0" w:color="auto"/>
              <w:right w:val="double" w:sz="6" w:space="0" w:color="auto"/>
            </w:tcBorders>
            <w:vAlign w:val="center"/>
            <w:hideMark/>
          </w:tcPr>
          <w:p w14:paraId="121AFA8F" w14:textId="77777777" w:rsidR="002053F7" w:rsidRPr="002053F7" w:rsidRDefault="002053F7" w:rsidP="002053F7">
            <w:pPr>
              <w:spacing w:after="0" w:line="240" w:lineRule="auto"/>
              <w:jc w:val="center"/>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 xml:space="preserve">  (kom/hа)</w:t>
            </w:r>
          </w:p>
        </w:tc>
      </w:tr>
      <w:tr w:rsidR="002053F7" w:rsidRPr="002053F7" w14:paraId="655059D5" w14:textId="77777777" w:rsidTr="002053F7">
        <w:trPr>
          <w:trHeight w:val="300"/>
          <w:jc w:val="center"/>
        </w:trPr>
        <w:tc>
          <w:tcPr>
            <w:tcW w:w="1200" w:type="dxa"/>
            <w:tcBorders>
              <w:top w:val="nil"/>
              <w:left w:val="double" w:sz="6" w:space="0" w:color="auto"/>
              <w:bottom w:val="single" w:sz="4" w:space="0" w:color="auto"/>
              <w:right w:val="single" w:sz="4" w:space="0" w:color="auto"/>
            </w:tcBorders>
            <w:noWrap/>
            <w:vAlign w:val="center"/>
            <w:hideMark/>
          </w:tcPr>
          <w:p w14:paraId="2FE445DD" w14:textId="77777777" w:rsidR="002053F7" w:rsidRPr="002053F7" w:rsidRDefault="002053F7" w:rsidP="002053F7">
            <w:pPr>
              <w:spacing w:after="0" w:line="240" w:lineRule="auto"/>
              <w:jc w:val="both"/>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Дуглазија</w:t>
            </w:r>
          </w:p>
        </w:tc>
        <w:tc>
          <w:tcPr>
            <w:tcW w:w="1000" w:type="dxa"/>
            <w:tcBorders>
              <w:top w:val="nil"/>
              <w:left w:val="nil"/>
              <w:bottom w:val="single" w:sz="4" w:space="0" w:color="auto"/>
              <w:right w:val="single" w:sz="4" w:space="0" w:color="auto"/>
            </w:tcBorders>
            <w:noWrap/>
            <w:vAlign w:val="bottom"/>
            <w:hideMark/>
          </w:tcPr>
          <w:p w14:paraId="63590959" w14:textId="77777777" w:rsidR="002053F7" w:rsidRPr="002053F7" w:rsidRDefault="002053F7" w:rsidP="002053F7">
            <w:pPr>
              <w:spacing w:after="0" w:line="240" w:lineRule="auto"/>
              <w:jc w:val="right"/>
              <w:rPr>
                <w:rFonts w:ascii="Times New Roman" w:eastAsia="Times New Roman" w:hAnsi="Times New Roman" w:cs="Times New Roman"/>
                <w:color w:val="000000"/>
                <w:sz w:val="20"/>
                <w:szCs w:val="20"/>
                <w:lang w:val="sr-Latn-RS" w:eastAsia="sr-Latn-RS"/>
              </w:rPr>
            </w:pPr>
            <w:r w:rsidRPr="002053F7">
              <w:rPr>
                <w:rFonts w:ascii="Times New Roman" w:eastAsia="Times New Roman" w:hAnsi="Times New Roman" w:cs="Times New Roman"/>
                <w:color w:val="000000"/>
                <w:sz w:val="20"/>
                <w:szCs w:val="20"/>
                <w:lang w:val="sr-Latn-RS" w:eastAsia="sr-Latn-RS"/>
              </w:rPr>
              <w:t>35.98</w:t>
            </w:r>
          </w:p>
        </w:tc>
        <w:tc>
          <w:tcPr>
            <w:tcW w:w="1700" w:type="dxa"/>
            <w:tcBorders>
              <w:top w:val="nil"/>
              <w:left w:val="nil"/>
              <w:bottom w:val="single" w:sz="4" w:space="0" w:color="auto"/>
              <w:right w:val="single" w:sz="4" w:space="0" w:color="auto"/>
            </w:tcBorders>
            <w:noWrap/>
            <w:vAlign w:val="bottom"/>
            <w:hideMark/>
          </w:tcPr>
          <w:p w14:paraId="69C881E8" w14:textId="77777777" w:rsidR="002053F7" w:rsidRPr="002053F7" w:rsidRDefault="002053F7" w:rsidP="002053F7">
            <w:pPr>
              <w:spacing w:after="0" w:line="240" w:lineRule="auto"/>
              <w:jc w:val="right"/>
              <w:rPr>
                <w:rFonts w:ascii="Times New Roman" w:eastAsia="Times New Roman" w:hAnsi="Times New Roman" w:cs="Times New Roman"/>
                <w:color w:val="000000"/>
                <w:sz w:val="20"/>
                <w:szCs w:val="20"/>
                <w:lang w:val="sr-Latn-RS" w:eastAsia="sr-Latn-RS"/>
              </w:rPr>
            </w:pPr>
            <w:r w:rsidRPr="002053F7">
              <w:rPr>
                <w:rFonts w:ascii="Times New Roman" w:eastAsia="Times New Roman" w:hAnsi="Times New Roman" w:cs="Times New Roman"/>
                <w:color w:val="000000"/>
                <w:sz w:val="20"/>
                <w:szCs w:val="20"/>
                <w:lang w:val="sr-Latn-RS" w:eastAsia="sr-Latn-RS"/>
              </w:rPr>
              <w:t>89950</w:t>
            </w:r>
          </w:p>
        </w:tc>
        <w:tc>
          <w:tcPr>
            <w:tcW w:w="2900" w:type="dxa"/>
            <w:tcBorders>
              <w:top w:val="nil"/>
              <w:left w:val="nil"/>
              <w:bottom w:val="single" w:sz="4" w:space="0" w:color="auto"/>
              <w:right w:val="double" w:sz="6" w:space="0" w:color="auto"/>
            </w:tcBorders>
            <w:noWrap/>
            <w:vAlign w:val="center"/>
            <w:hideMark/>
          </w:tcPr>
          <w:p w14:paraId="4C2C94AC" w14:textId="77777777" w:rsidR="002053F7" w:rsidRPr="002053F7" w:rsidRDefault="002053F7" w:rsidP="002053F7">
            <w:pPr>
              <w:spacing w:after="0" w:line="240" w:lineRule="auto"/>
              <w:jc w:val="center"/>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2.500</w:t>
            </w:r>
          </w:p>
        </w:tc>
      </w:tr>
      <w:tr w:rsidR="002053F7" w:rsidRPr="002053F7" w14:paraId="5DF332F1" w14:textId="77777777" w:rsidTr="002053F7">
        <w:trPr>
          <w:trHeight w:val="315"/>
          <w:jc w:val="center"/>
        </w:trPr>
        <w:tc>
          <w:tcPr>
            <w:tcW w:w="1200" w:type="dxa"/>
            <w:tcBorders>
              <w:top w:val="nil"/>
              <w:left w:val="double" w:sz="6" w:space="0" w:color="auto"/>
              <w:bottom w:val="double" w:sz="6" w:space="0" w:color="auto"/>
              <w:right w:val="single" w:sz="4" w:space="0" w:color="auto"/>
            </w:tcBorders>
            <w:noWrap/>
            <w:vAlign w:val="center"/>
            <w:hideMark/>
          </w:tcPr>
          <w:p w14:paraId="569327EE" w14:textId="77777777" w:rsidR="002053F7" w:rsidRPr="002053F7" w:rsidRDefault="002053F7" w:rsidP="002053F7">
            <w:pPr>
              <w:spacing w:after="0" w:line="240" w:lineRule="auto"/>
              <w:jc w:val="both"/>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Свега</w:t>
            </w:r>
          </w:p>
        </w:tc>
        <w:tc>
          <w:tcPr>
            <w:tcW w:w="1000" w:type="dxa"/>
            <w:tcBorders>
              <w:top w:val="nil"/>
              <w:left w:val="nil"/>
              <w:bottom w:val="double" w:sz="6" w:space="0" w:color="auto"/>
              <w:right w:val="single" w:sz="4" w:space="0" w:color="auto"/>
            </w:tcBorders>
            <w:noWrap/>
            <w:vAlign w:val="bottom"/>
            <w:hideMark/>
          </w:tcPr>
          <w:p w14:paraId="666FB059" w14:textId="77777777" w:rsidR="002053F7" w:rsidRPr="002053F7" w:rsidRDefault="002053F7" w:rsidP="002053F7">
            <w:pPr>
              <w:spacing w:after="0" w:line="240" w:lineRule="auto"/>
              <w:jc w:val="right"/>
              <w:rPr>
                <w:rFonts w:ascii="Times New Roman" w:eastAsia="Times New Roman" w:hAnsi="Times New Roman" w:cs="Times New Roman"/>
                <w:color w:val="000000"/>
                <w:sz w:val="20"/>
                <w:szCs w:val="20"/>
                <w:lang w:val="sr-Latn-RS" w:eastAsia="sr-Latn-RS"/>
              </w:rPr>
            </w:pPr>
            <w:r w:rsidRPr="002053F7">
              <w:rPr>
                <w:rFonts w:ascii="Times New Roman" w:eastAsia="Times New Roman" w:hAnsi="Times New Roman" w:cs="Times New Roman"/>
                <w:color w:val="000000"/>
                <w:sz w:val="20"/>
                <w:szCs w:val="20"/>
                <w:lang w:val="sr-Latn-RS" w:eastAsia="sr-Latn-RS"/>
              </w:rPr>
              <w:t>35.98</w:t>
            </w:r>
          </w:p>
        </w:tc>
        <w:tc>
          <w:tcPr>
            <w:tcW w:w="1700" w:type="dxa"/>
            <w:tcBorders>
              <w:top w:val="nil"/>
              <w:left w:val="nil"/>
              <w:bottom w:val="double" w:sz="6" w:space="0" w:color="auto"/>
              <w:right w:val="single" w:sz="4" w:space="0" w:color="auto"/>
            </w:tcBorders>
            <w:noWrap/>
            <w:vAlign w:val="bottom"/>
            <w:hideMark/>
          </w:tcPr>
          <w:p w14:paraId="65CD2CD5" w14:textId="77777777" w:rsidR="002053F7" w:rsidRPr="002053F7" w:rsidRDefault="002053F7" w:rsidP="002053F7">
            <w:pPr>
              <w:spacing w:after="0" w:line="240" w:lineRule="auto"/>
              <w:jc w:val="right"/>
              <w:rPr>
                <w:rFonts w:ascii="Times New Roman" w:eastAsia="Times New Roman" w:hAnsi="Times New Roman" w:cs="Times New Roman"/>
                <w:color w:val="000000"/>
                <w:sz w:val="20"/>
                <w:szCs w:val="20"/>
                <w:lang w:val="sr-Latn-RS" w:eastAsia="sr-Latn-RS"/>
              </w:rPr>
            </w:pPr>
            <w:r w:rsidRPr="002053F7">
              <w:rPr>
                <w:rFonts w:ascii="Times New Roman" w:eastAsia="Times New Roman" w:hAnsi="Times New Roman" w:cs="Times New Roman"/>
                <w:color w:val="000000"/>
                <w:sz w:val="20"/>
                <w:szCs w:val="20"/>
                <w:lang w:val="sr-Latn-RS" w:eastAsia="sr-Latn-RS"/>
              </w:rPr>
              <w:t>89950</w:t>
            </w:r>
          </w:p>
        </w:tc>
        <w:tc>
          <w:tcPr>
            <w:tcW w:w="2900" w:type="dxa"/>
            <w:tcBorders>
              <w:top w:val="nil"/>
              <w:left w:val="nil"/>
              <w:bottom w:val="double" w:sz="6" w:space="0" w:color="auto"/>
              <w:right w:val="double" w:sz="6" w:space="0" w:color="auto"/>
            </w:tcBorders>
            <w:noWrap/>
            <w:vAlign w:val="center"/>
            <w:hideMark/>
          </w:tcPr>
          <w:p w14:paraId="0B3DD3CE" w14:textId="77777777" w:rsidR="002053F7" w:rsidRPr="002053F7" w:rsidRDefault="002053F7" w:rsidP="002053F7">
            <w:pPr>
              <w:spacing w:after="0" w:line="240" w:lineRule="auto"/>
              <w:jc w:val="center"/>
              <w:rPr>
                <w:rFonts w:ascii="Times New Roman" w:eastAsia="Times New Roman" w:hAnsi="Times New Roman" w:cs="Times New Roman"/>
                <w:sz w:val="20"/>
                <w:szCs w:val="20"/>
                <w:lang w:val="sr-Latn-RS" w:eastAsia="sr-Latn-RS"/>
              </w:rPr>
            </w:pPr>
            <w:r w:rsidRPr="002053F7">
              <w:rPr>
                <w:rFonts w:ascii="Times New Roman" w:eastAsia="Times New Roman" w:hAnsi="Times New Roman" w:cs="Times New Roman"/>
                <w:sz w:val="20"/>
                <w:szCs w:val="20"/>
                <w:lang w:val="sr-Latn-RS" w:eastAsia="sr-Latn-RS"/>
              </w:rPr>
              <w:t>2.500</w:t>
            </w:r>
          </w:p>
        </w:tc>
      </w:tr>
    </w:tbl>
    <w:p w14:paraId="428BE153" w14:textId="77777777" w:rsidR="002053F7" w:rsidRPr="005329CC" w:rsidRDefault="002053F7" w:rsidP="00964209">
      <w:pPr>
        <w:shd w:val="clear" w:color="auto" w:fill="FFFFFF" w:themeFill="background1"/>
        <w:rPr>
          <w:rFonts w:ascii="Times New Roman" w:eastAsia="Times New Roman" w:hAnsi="Times New Roman" w:cs="Times New Roman"/>
          <w:sz w:val="24"/>
          <w:szCs w:val="24"/>
          <w:lang w:val="sr-Cyrl-RS" w:eastAsia="sr-Latn-CS"/>
        </w:rPr>
      </w:pPr>
    </w:p>
    <w:p w14:paraId="3CF040CC" w14:textId="77777777" w:rsidR="00661C5A" w:rsidRDefault="00535FE9" w:rsidP="00661C5A">
      <w:pPr>
        <w:pStyle w:val="Osnovatext"/>
        <w:ind w:firstLine="851"/>
        <w:rPr>
          <w:rFonts w:eastAsia="Times New Roman"/>
          <w:bCs/>
          <w:noProof/>
          <w:szCs w:val="20"/>
          <w:lang w:val="sr-Cyrl-RS"/>
        </w:rPr>
      </w:pPr>
      <w:r w:rsidRPr="00535FE9">
        <w:rPr>
          <w:rFonts w:eastAsia="Times New Roman"/>
          <w:szCs w:val="24"/>
          <w:lang w:val="sl-SI" w:eastAsia="sr-Latn-CS"/>
        </w:rPr>
        <w:t xml:space="preserve">За реализацију планираних радова на обнављању и подизању нових шума потребно је обезбедити укупно </w:t>
      </w:r>
      <w:r w:rsidR="002053F7">
        <w:rPr>
          <w:rFonts w:eastAsia="Times New Roman"/>
          <w:szCs w:val="24"/>
          <w:lang w:val="sl-SI" w:eastAsia="sr-Latn-CS"/>
        </w:rPr>
        <w:t>9</w:t>
      </w:r>
      <w:r w:rsidR="00126963">
        <w:rPr>
          <w:rFonts w:eastAsia="Times New Roman"/>
          <w:szCs w:val="24"/>
          <w:lang w:val="sr-Cyrl-RS" w:eastAsia="sr-Latn-CS"/>
        </w:rPr>
        <w:t>6</w:t>
      </w:r>
      <w:r w:rsidRPr="00535FE9">
        <w:rPr>
          <w:rFonts w:eastAsia="Times New Roman"/>
          <w:szCs w:val="24"/>
          <w:lang w:val="sl-SI" w:eastAsia="sr-Latn-CS"/>
        </w:rPr>
        <w:t>.</w:t>
      </w:r>
      <w:r w:rsidR="00126963">
        <w:rPr>
          <w:rFonts w:eastAsia="Times New Roman"/>
          <w:szCs w:val="24"/>
          <w:lang w:val="sr-Cyrl-RS" w:eastAsia="sr-Latn-CS"/>
        </w:rPr>
        <w:t>07</w:t>
      </w:r>
      <w:r w:rsidR="002053F7">
        <w:rPr>
          <w:rFonts w:eastAsia="Times New Roman"/>
          <w:szCs w:val="24"/>
          <w:lang w:val="sl-SI" w:eastAsia="sr-Latn-CS"/>
        </w:rPr>
        <w:t>0</w:t>
      </w:r>
      <w:r w:rsidRPr="00535FE9">
        <w:rPr>
          <w:rFonts w:eastAsia="Times New Roman"/>
          <w:szCs w:val="24"/>
          <w:lang w:val="sl-SI" w:eastAsia="sr-Latn-CS"/>
        </w:rPr>
        <w:t xml:space="preserve">  комада садница, од </w:t>
      </w:r>
      <w:r w:rsidR="002053F7">
        <w:rPr>
          <w:rFonts w:eastAsia="Times New Roman"/>
          <w:szCs w:val="24"/>
          <w:lang w:val="sr-Cyrl-RS" w:eastAsia="sr-Latn-CS"/>
        </w:rPr>
        <w:t>чега</w:t>
      </w:r>
      <w:r w:rsidRPr="00535FE9">
        <w:rPr>
          <w:rFonts w:eastAsia="Times New Roman"/>
          <w:szCs w:val="24"/>
          <w:lang w:val="sl-SI" w:eastAsia="sr-Latn-CS"/>
        </w:rPr>
        <w:t xml:space="preserve"> </w:t>
      </w:r>
      <w:r w:rsidR="002053F7">
        <w:rPr>
          <w:rFonts w:eastAsia="Times New Roman"/>
          <w:szCs w:val="24"/>
          <w:lang w:val="sr-Cyrl-RS" w:eastAsia="sr-Latn-CS"/>
        </w:rPr>
        <w:t>89.950</w:t>
      </w:r>
      <w:r w:rsidRPr="00535FE9">
        <w:rPr>
          <w:rFonts w:eastAsia="Times New Roman"/>
          <w:szCs w:val="24"/>
          <w:lang w:val="sl-SI" w:eastAsia="sr-Latn-CS"/>
        </w:rPr>
        <w:t xml:space="preserve"> садница </w:t>
      </w:r>
      <w:r w:rsidR="002053F7">
        <w:rPr>
          <w:rFonts w:eastAsia="Times New Roman"/>
          <w:szCs w:val="24"/>
          <w:lang w:val="sr-Cyrl-RS" w:eastAsia="sr-Latn-CS"/>
        </w:rPr>
        <w:t>дуглазије</w:t>
      </w:r>
      <w:r w:rsidRPr="00535FE9">
        <w:rPr>
          <w:rFonts w:eastAsia="Times New Roman"/>
          <w:szCs w:val="24"/>
          <w:lang w:val="sl-SI" w:eastAsia="sr-Latn-CS"/>
        </w:rPr>
        <w:t xml:space="preserve"> и</w:t>
      </w:r>
      <w:r w:rsidR="002053F7">
        <w:rPr>
          <w:rFonts w:eastAsia="Times New Roman"/>
          <w:szCs w:val="24"/>
          <w:lang w:val="sr-Cyrl-RS" w:eastAsia="sr-Latn-CS"/>
        </w:rPr>
        <w:t xml:space="preserve"> </w:t>
      </w:r>
      <w:r w:rsidR="00126963">
        <w:rPr>
          <w:rFonts w:eastAsia="Times New Roman"/>
          <w:szCs w:val="24"/>
          <w:lang w:val="sr-Cyrl-RS" w:eastAsia="sr-Latn-CS"/>
        </w:rPr>
        <w:t>6</w:t>
      </w:r>
      <w:r w:rsidR="002053F7">
        <w:rPr>
          <w:rFonts w:eastAsia="Times New Roman"/>
          <w:szCs w:val="24"/>
          <w:lang w:val="sr-Cyrl-RS" w:eastAsia="sr-Latn-CS"/>
        </w:rPr>
        <w:t>.</w:t>
      </w:r>
      <w:r w:rsidR="00126963">
        <w:rPr>
          <w:rFonts w:eastAsia="Times New Roman"/>
          <w:szCs w:val="24"/>
          <w:lang w:val="sr-Cyrl-RS" w:eastAsia="sr-Latn-CS"/>
        </w:rPr>
        <w:t>12</w:t>
      </w:r>
      <w:r w:rsidR="002053F7">
        <w:rPr>
          <w:rFonts w:eastAsia="Times New Roman"/>
          <w:szCs w:val="24"/>
          <w:lang w:val="sr-Cyrl-RS" w:eastAsia="sr-Latn-CS"/>
        </w:rPr>
        <w:t>0</w:t>
      </w:r>
      <w:r w:rsidRPr="00535FE9">
        <w:rPr>
          <w:rFonts w:eastAsia="Times New Roman"/>
          <w:szCs w:val="24"/>
          <w:lang w:val="sl-SI" w:eastAsia="sr-Latn-CS"/>
        </w:rPr>
        <w:t xml:space="preserve"> садница </w:t>
      </w:r>
      <w:r w:rsidR="002053F7">
        <w:rPr>
          <w:rFonts w:eastAsia="Times New Roman"/>
          <w:szCs w:val="24"/>
          <w:lang w:val="sr-Cyrl-RS" w:eastAsia="sr-Latn-CS"/>
        </w:rPr>
        <w:t>цера</w:t>
      </w:r>
      <w:r w:rsidRPr="00535FE9">
        <w:rPr>
          <w:rFonts w:eastAsia="Times New Roman"/>
          <w:szCs w:val="24"/>
          <w:lang w:val="sl-SI" w:eastAsia="sr-Latn-CS"/>
        </w:rPr>
        <w:t>. Садни материјал биће обезбеђен из Радне јединице ,,Центар за репродуктивни материјал шумског дрвећа“ у Пожеги.</w:t>
      </w:r>
      <w:r w:rsidR="002053F7" w:rsidRPr="002053F7">
        <w:rPr>
          <w:rFonts w:eastAsia="Times New Roman"/>
          <w:bCs/>
          <w:noProof/>
          <w:szCs w:val="20"/>
          <w:lang w:val="sr-Cyrl-RS"/>
        </w:rPr>
        <w:t xml:space="preserve"> </w:t>
      </w:r>
    </w:p>
    <w:p w14:paraId="41D19FDB" w14:textId="77777777" w:rsidR="00661C5A" w:rsidRPr="000A0D61" w:rsidRDefault="00661C5A" w:rsidP="000A0D61">
      <w:pPr>
        <w:pStyle w:val="Osnovatext"/>
        <w:ind w:firstLine="851"/>
        <w:rPr>
          <w:rFonts w:eastAsia="Times New Roman"/>
          <w:szCs w:val="24"/>
          <w:lang w:val="sl-SI" w:eastAsia="sr-Latn-CS"/>
        </w:rPr>
      </w:pPr>
      <w:r w:rsidRPr="000A0D61">
        <w:rPr>
          <w:rFonts w:eastAsia="Times New Roman"/>
          <w:szCs w:val="24"/>
          <w:lang w:val="sl-SI" w:eastAsia="sr-Latn-CS"/>
        </w:rPr>
        <w:t xml:space="preserve">Предлог врста за пошумљавање, односно попуњавање природно обновљених површина садњом, имају оријентациони карактер. </w:t>
      </w:r>
    </w:p>
    <w:p w14:paraId="0A1A4411" w14:textId="02A84F41" w:rsidR="00661C5A" w:rsidRPr="000A0D61" w:rsidRDefault="00661C5A" w:rsidP="000A0D61">
      <w:pPr>
        <w:pStyle w:val="Osnovatext"/>
        <w:ind w:firstLine="851"/>
        <w:rPr>
          <w:rFonts w:eastAsia="Times New Roman"/>
          <w:szCs w:val="24"/>
          <w:lang w:val="sl-SI" w:eastAsia="sr-Latn-CS"/>
        </w:rPr>
      </w:pPr>
      <w:r w:rsidRPr="000A0D61">
        <w:rPr>
          <w:rFonts w:eastAsia="Times New Roman"/>
          <w:szCs w:val="24"/>
          <w:lang w:val="sl-SI" w:eastAsia="sr-Latn-CS"/>
        </w:rPr>
        <w:lastRenderedPageBreak/>
        <w:t xml:space="preserve">Уколико у години садње не буде на располагању планирани број садница, могуће је извршити замену садног материјала и пронаћи адекватнија решења у зависности од конкретне ситуације на терену, односно извршити корекцију избора врсте уз консултовање пројектанта и </w:t>
      </w:r>
      <w:r w:rsidR="000A0D61">
        <w:rPr>
          <w:rFonts w:eastAsia="Times New Roman"/>
          <w:szCs w:val="24"/>
          <w:lang w:val="sr-Cyrl-RS" w:eastAsia="sr-Latn-CS"/>
        </w:rPr>
        <w:t xml:space="preserve">,евентуално, </w:t>
      </w:r>
      <w:r w:rsidRPr="000A0D61">
        <w:rPr>
          <w:rFonts w:eastAsia="Times New Roman"/>
          <w:szCs w:val="24"/>
          <w:lang w:val="sl-SI" w:eastAsia="sr-Latn-CS"/>
        </w:rPr>
        <w:t>надлежног инспектора.</w:t>
      </w:r>
    </w:p>
    <w:p w14:paraId="26790A58" w14:textId="747109CC" w:rsidR="00661C5A" w:rsidRPr="000A0D61" w:rsidRDefault="00661C5A" w:rsidP="000A0D61">
      <w:pPr>
        <w:pStyle w:val="Osnovatext"/>
        <w:ind w:firstLine="851"/>
        <w:rPr>
          <w:rFonts w:eastAsia="Times New Roman"/>
          <w:szCs w:val="24"/>
          <w:lang w:val="sl-SI" w:eastAsia="sr-Latn-CS"/>
        </w:rPr>
      </w:pPr>
      <w:r w:rsidRPr="000A0D61">
        <w:rPr>
          <w:rFonts w:eastAsia="Times New Roman"/>
          <w:szCs w:val="24"/>
          <w:lang w:val="sl-SI" w:eastAsia="sr-Latn-CS"/>
        </w:rPr>
        <w:t>Као алтернативне врсте, у зависности од станишних услова</w:t>
      </w:r>
      <w:r w:rsidR="000A0D61">
        <w:rPr>
          <w:rFonts w:eastAsia="Times New Roman"/>
          <w:szCs w:val="24"/>
          <w:lang w:val="sr-Cyrl-RS" w:eastAsia="sr-Latn-CS"/>
        </w:rPr>
        <w:t xml:space="preserve">, </w:t>
      </w:r>
      <w:r w:rsidRPr="000A0D61">
        <w:rPr>
          <w:rFonts w:eastAsia="Times New Roman"/>
          <w:szCs w:val="24"/>
          <w:lang w:val="sl-SI" w:eastAsia="sr-Latn-CS"/>
        </w:rPr>
        <w:t xml:space="preserve">препоручују се: </w:t>
      </w:r>
      <w:r w:rsidR="006E387D">
        <w:rPr>
          <w:rFonts w:eastAsia="Times New Roman"/>
          <w:szCs w:val="24"/>
          <w:lang w:val="sr-Cyrl-RS" w:eastAsia="sr-Latn-CS"/>
        </w:rPr>
        <w:t xml:space="preserve">смрча, </w:t>
      </w:r>
      <w:r w:rsidRPr="000A0D61">
        <w:rPr>
          <w:rFonts w:eastAsia="Times New Roman"/>
          <w:szCs w:val="24"/>
          <w:lang w:val="sl-SI" w:eastAsia="sr-Latn-CS"/>
        </w:rPr>
        <w:t>планински брест, бели јасен, планински јавор, млеч, липа, клен, китњак, сладун, цер, буква, багрем, мечја леска, мукиња, брекиња, оскоруша, као и друге аутохтоне воћкарице.</w:t>
      </w:r>
    </w:p>
    <w:p w14:paraId="7CEF16E6" w14:textId="768DA71F" w:rsidR="00661C5A" w:rsidRPr="000A0D61" w:rsidRDefault="00661C5A" w:rsidP="000A0D61">
      <w:pPr>
        <w:pStyle w:val="Osnovatext"/>
        <w:ind w:firstLine="851"/>
        <w:rPr>
          <w:rFonts w:eastAsia="Times New Roman"/>
          <w:szCs w:val="24"/>
          <w:lang w:val="sl-SI" w:eastAsia="sr-Latn-CS"/>
        </w:rPr>
      </w:pPr>
      <w:r w:rsidRPr="000A0D61">
        <w:rPr>
          <w:rFonts w:eastAsia="Times New Roman"/>
          <w:szCs w:val="24"/>
          <w:lang w:val="sl-SI" w:eastAsia="sr-Latn-CS"/>
        </w:rPr>
        <w:t>Уколико дође до веће појаве природног подмлатка на површинама планираним за попуњавање, планиране површине за комплетирање потребно је сразмерно редуковати.</w:t>
      </w:r>
    </w:p>
    <w:p w14:paraId="117AE123" w14:textId="48CEC05E" w:rsidR="00535FE9" w:rsidRPr="006E387D" w:rsidRDefault="00535FE9" w:rsidP="006E387D">
      <w:pPr>
        <w:shd w:val="clear" w:color="auto" w:fill="FFFFFF" w:themeFill="background1"/>
        <w:tabs>
          <w:tab w:val="left" w:pos="851"/>
        </w:tabs>
        <w:spacing w:after="0" w:line="240" w:lineRule="auto"/>
        <w:jc w:val="both"/>
        <w:rPr>
          <w:rFonts w:ascii="Times New Roman" w:eastAsia="Times New Roman" w:hAnsi="Times New Roman" w:cs="Times New Roman"/>
          <w:sz w:val="24"/>
          <w:szCs w:val="24"/>
          <w:lang w:val="sr-Cyrl-RS" w:eastAsia="sr-Latn-CS"/>
        </w:rPr>
      </w:pPr>
    </w:p>
    <w:p w14:paraId="3EB07F4F" w14:textId="485A3C7F" w:rsidR="00523398" w:rsidRPr="00EF5DFA" w:rsidRDefault="00523398" w:rsidP="00EF5DFA">
      <w:pPr>
        <w:pStyle w:val="Style6"/>
      </w:pPr>
      <w:r w:rsidRPr="00EF5DFA">
        <w:t>4.1.1.3. План неге шума</w:t>
      </w:r>
    </w:p>
    <w:p w14:paraId="3A4E8225" w14:textId="77777777" w:rsidR="00044723" w:rsidRPr="00044723" w:rsidRDefault="00044723" w:rsidP="00964209">
      <w:pPr>
        <w:shd w:val="clear" w:color="auto" w:fill="FFFFFF" w:themeFill="background1"/>
        <w:rPr>
          <w:lang w:val="sr-Cyrl-RS" w:eastAsia="sr-Latn-CS"/>
        </w:rPr>
      </w:pPr>
    </w:p>
    <w:p w14:paraId="355F32DA" w14:textId="230ED4CE" w:rsidR="00964049" w:rsidRPr="006A5FE2" w:rsidRDefault="00964049"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План неге шума обухвата све радове на нези шума од момента подмлађивања, односно формирања састојина, па до зрелости за сечу. План неге за ГЈ „</w:t>
      </w:r>
      <w:r w:rsidR="00CE1B05">
        <w:rPr>
          <w:rFonts w:ascii="Times New Roman" w:eastAsia="Times New Roman" w:hAnsi="Times New Roman" w:cs="Times New Roman"/>
          <w:sz w:val="24"/>
          <w:szCs w:val="24"/>
          <w:lang w:val="sr-Cyrl-RS" w:eastAsia="sr-Latn-CS"/>
        </w:rPr>
        <w:t>Јелова гора</w:t>
      </w:r>
      <w:r w:rsidRPr="006A5FE2">
        <w:rPr>
          <w:rFonts w:ascii="Times New Roman" w:eastAsia="Times New Roman" w:hAnsi="Times New Roman" w:cs="Times New Roman"/>
          <w:sz w:val="24"/>
          <w:szCs w:val="24"/>
          <w:lang w:val="sl-SI" w:eastAsia="sr-Latn-CS"/>
        </w:rPr>
        <w:t xml:space="preserve">“ биће приказан табеларно по газдинским </w:t>
      </w:r>
      <w:r w:rsidR="00D25B08">
        <w:rPr>
          <w:rFonts w:ascii="Times New Roman" w:eastAsia="Times New Roman" w:hAnsi="Times New Roman" w:cs="Times New Roman"/>
          <w:sz w:val="24"/>
          <w:szCs w:val="24"/>
          <w:lang w:val="sr-Cyrl-RS" w:eastAsia="sr-Latn-CS"/>
        </w:rPr>
        <w:t>типовима</w:t>
      </w:r>
      <w:r w:rsidRPr="006A5FE2">
        <w:rPr>
          <w:rFonts w:ascii="Times New Roman" w:eastAsia="Times New Roman" w:hAnsi="Times New Roman" w:cs="Times New Roman"/>
          <w:sz w:val="24"/>
          <w:szCs w:val="24"/>
          <w:lang w:val="sl-SI" w:eastAsia="sr-Latn-CS"/>
        </w:rPr>
        <w:t>.</w:t>
      </w:r>
    </w:p>
    <w:p w14:paraId="202EA811" w14:textId="77777777" w:rsidR="00964049" w:rsidRPr="006A5FE2" w:rsidRDefault="00964049" w:rsidP="00964209">
      <w:pPr>
        <w:shd w:val="clear" w:color="auto" w:fill="FFFFFF" w:themeFill="background1"/>
        <w:spacing w:after="0" w:line="240" w:lineRule="auto"/>
        <w:jc w:val="both"/>
        <w:rPr>
          <w:rFonts w:ascii="Times New Roman" w:eastAsia="Times New Roman" w:hAnsi="Times New Roman" w:cs="Times New Roman"/>
          <w:i/>
          <w:sz w:val="16"/>
          <w:szCs w:val="16"/>
          <w:lang w:val="sr-Latn-CS" w:eastAsia="sr-Latn-CS" w:bidi="en-US"/>
        </w:rPr>
      </w:pPr>
    </w:p>
    <w:p w14:paraId="3CB7EC9D" w14:textId="668D8A47" w:rsidR="00964049" w:rsidRPr="00272823" w:rsidRDefault="00964049" w:rsidP="00964209">
      <w:pPr>
        <w:shd w:val="clear" w:color="auto" w:fill="FFFFFF" w:themeFill="background1"/>
        <w:spacing w:after="0" w:line="240" w:lineRule="auto"/>
        <w:ind w:firstLine="708"/>
        <w:jc w:val="both"/>
        <w:rPr>
          <w:rFonts w:ascii="Times New Roman" w:eastAsia="Times New Roman" w:hAnsi="Times New Roman" w:cs="Times New Roman"/>
          <w:i/>
          <w:sz w:val="18"/>
          <w:szCs w:val="18"/>
          <w:lang w:val="sr-Latn-CS" w:eastAsia="sr-Latn-CS"/>
        </w:rPr>
      </w:pPr>
      <w:r w:rsidRPr="00272823">
        <w:rPr>
          <w:rFonts w:ascii="Times New Roman" w:eastAsia="Times New Roman" w:hAnsi="Times New Roman" w:cs="Times New Roman"/>
          <w:i/>
          <w:sz w:val="18"/>
          <w:szCs w:val="18"/>
          <w:lang w:val="sr-Latn-CS" w:eastAsia="sr-Latn-CS"/>
        </w:rPr>
        <w:t xml:space="preserve">Табела бр. </w:t>
      </w:r>
      <w:r w:rsidR="00272823" w:rsidRPr="00272823">
        <w:rPr>
          <w:rFonts w:ascii="Times New Roman" w:eastAsia="Times New Roman" w:hAnsi="Times New Roman" w:cs="Times New Roman"/>
          <w:i/>
          <w:sz w:val="18"/>
          <w:szCs w:val="18"/>
          <w:lang w:val="sr-Cyrl-RS" w:eastAsia="sr-Latn-CS"/>
        </w:rPr>
        <w:t>44</w:t>
      </w:r>
      <w:r w:rsidRPr="00272823">
        <w:rPr>
          <w:rFonts w:ascii="Times New Roman" w:eastAsia="Times New Roman" w:hAnsi="Times New Roman" w:cs="Times New Roman"/>
          <w:i/>
          <w:sz w:val="18"/>
          <w:szCs w:val="18"/>
          <w:lang w:val="sr-Latn-CS" w:eastAsia="sr-Latn-CS"/>
        </w:rPr>
        <w:t xml:space="preserve">– План неге шума </w:t>
      </w:r>
    </w:p>
    <w:tbl>
      <w:tblPr>
        <w:tblW w:w="13496" w:type="dxa"/>
        <w:jc w:val="center"/>
        <w:tblLook w:val="04A0" w:firstRow="1" w:lastRow="0" w:firstColumn="1" w:lastColumn="0" w:noHBand="0" w:noVBand="1"/>
      </w:tblPr>
      <w:tblGrid>
        <w:gridCol w:w="3275"/>
        <w:gridCol w:w="566"/>
        <w:gridCol w:w="644"/>
        <w:gridCol w:w="566"/>
        <w:gridCol w:w="644"/>
        <w:gridCol w:w="666"/>
        <w:gridCol w:w="666"/>
        <w:gridCol w:w="766"/>
        <w:gridCol w:w="766"/>
        <w:gridCol w:w="666"/>
        <w:gridCol w:w="666"/>
        <w:gridCol w:w="766"/>
        <w:gridCol w:w="766"/>
        <w:gridCol w:w="766"/>
        <w:gridCol w:w="766"/>
        <w:gridCol w:w="766"/>
        <w:gridCol w:w="766"/>
      </w:tblGrid>
      <w:tr w:rsidR="00BC7F30" w:rsidRPr="00BC7F30" w14:paraId="6FDD789E" w14:textId="77777777" w:rsidTr="00BC7F30">
        <w:trPr>
          <w:trHeight w:val="270"/>
          <w:tblHeader/>
          <w:jc w:val="center"/>
        </w:trPr>
        <w:tc>
          <w:tcPr>
            <w:tcW w:w="3275" w:type="dxa"/>
            <w:vMerge w:val="restart"/>
            <w:tcBorders>
              <w:top w:val="double" w:sz="6" w:space="0" w:color="000000"/>
              <w:left w:val="double" w:sz="6" w:space="0" w:color="000000"/>
              <w:bottom w:val="single" w:sz="4" w:space="0" w:color="000000"/>
              <w:right w:val="single" w:sz="4" w:space="0" w:color="000000"/>
            </w:tcBorders>
            <w:vAlign w:val="center"/>
            <w:hideMark/>
          </w:tcPr>
          <w:p w14:paraId="44DF6EE9"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Газдински тип</w:t>
            </w:r>
          </w:p>
        </w:tc>
        <w:tc>
          <w:tcPr>
            <w:tcW w:w="1111" w:type="dxa"/>
            <w:gridSpan w:val="2"/>
            <w:tcBorders>
              <w:top w:val="double" w:sz="6" w:space="0" w:color="000000"/>
              <w:left w:val="nil"/>
              <w:bottom w:val="single" w:sz="4" w:space="0" w:color="000000"/>
              <w:right w:val="single" w:sz="4" w:space="0" w:color="000000"/>
            </w:tcBorders>
            <w:vAlign w:val="center"/>
            <w:hideMark/>
          </w:tcPr>
          <w:p w14:paraId="4AAEAD85"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515</w:t>
            </w:r>
          </w:p>
        </w:tc>
        <w:tc>
          <w:tcPr>
            <w:tcW w:w="1112" w:type="dxa"/>
            <w:gridSpan w:val="2"/>
            <w:tcBorders>
              <w:top w:val="double" w:sz="6" w:space="0" w:color="000000"/>
              <w:left w:val="nil"/>
              <w:bottom w:val="single" w:sz="4" w:space="0" w:color="000000"/>
              <w:right w:val="single" w:sz="4" w:space="0" w:color="000000"/>
            </w:tcBorders>
            <w:vAlign w:val="center"/>
            <w:hideMark/>
          </w:tcPr>
          <w:p w14:paraId="2A43AF18"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518</w:t>
            </w:r>
          </w:p>
        </w:tc>
        <w:tc>
          <w:tcPr>
            <w:tcW w:w="1216" w:type="dxa"/>
            <w:gridSpan w:val="2"/>
            <w:tcBorders>
              <w:top w:val="double" w:sz="6" w:space="0" w:color="000000"/>
              <w:left w:val="nil"/>
              <w:bottom w:val="single" w:sz="4" w:space="0" w:color="000000"/>
              <w:right w:val="single" w:sz="4" w:space="0" w:color="000000"/>
            </w:tcBorders>
            <w:vAlign w:val="center"/>
            <w:hideMark/>
          </w:tcPr>
          <w:p w14:paraId="01A0F527"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526</w:t>
            </w:r>
          </w:p>
        </w:tc>
        <w:tc>
          <w:tcPr>
            <w:tcW w:w="1390" w:type="dxa"/>
            <w:gridSpan w:val="2"/>
            <w:tcBorders>
              <w:top w:val="double" w:sz="6" w:space="0" w:color="000000"/>
              <w:left w:val="nil"/>
              <w:bottom w:val="single" w:sz="4" w:space="0" w:color="000000"/>
              <w:right w:val="single" w:sz="4" w:space="0" w:color="000000"/>
            </w:tcBorders>
            <w:vAlign w:val="center"/>
            <w:hideMark/>
          </w:tcPr>
          <w:p w14:paraId="16E98CF2"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532</w:t>
            </w:r>
          </w:p>
        </w:tc>
        <w:tc>
          <w:tcPr>
            <w:tcW w:w="1216" w:type="dxa"/>
            <w:gridSpan w:val="2"/>
            <w:tcBorders>
              <w:top w:val="double" w:sz="6" w:space="0" w:color="000000"/>
              <w:left w:val="nil"/>
              <w:bottom w:val="single" w:sz="4" w:space="0" w:color="000000"/>
              <w:right w:val="single" w:sz="4" w:space="0" w:color="000000"/>
            </w:tcBorders>
            <w:vAlign w:val="center"/>
            <w:hideMark/>
          </w:tcPr>
          <w:p w14:paraId="18D0E71A"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533</w:t>
            </w:r>
          </w:p>
        </w:tc>
        <w:tc>
          <w:tcPr>
            <w:tcW w:w="1390" w:type="dxa"/>
            <w:gridSpan w:val="2"/>
            <w:tcBorders>
              <w:top w:val="double" w:sz="6" w:space="0" w:color="000000"/>
              <w:left w:val="nil"/>
              <w:bottom w:val="single" w:sz="4" w:space="0" w:color="000000"/>
              <w:right w:val="single" w:sz="4" w:space="0" w:color="000000"/>
            </w:tcBorders>
            <w:vAlign w:val="center"/>
            <w:hideMark/>
          </w:tcPr>
          <w:p w14:paraId="213E7E7E"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534</w:t>
            </w:r>
          </w:p>
        </w:tc>
        <w:tc>
          <w:tcPr>
            <w:tcW w:w="1390" w:type="dxa"/>
            <w:gridSpan w:val="2"/>
            <w:tcBorders>
              <w:top w:val="double" w:sz="6" w:space="0" w:color="000000"/>
              <w:left w:val="nil"/>
              <w:bottom w:val="single" w:sz="4" w:space="0" w:color="000000"/>
              <w:right w:val="single" w:sz="4" w:space="0" w:color="000000"/>
            </w:tcBorders>
            <w:vAlign w:val="center"/>
            <w:hideMark/>
          </w:tcPr>
          <w:p w14:paraId="75875FC8"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535</w:t>
            </w:r>
          </w:p>
        </w:tc>
        <w:tc>
          <w:tcPr>
            <w:tcW w:w="1390" w:type="dxa"/>
            <w:gridSpan w:val="2"/>
            <w:tcBorders>
              <w:top w:val="double" w:sz="6" w:space="0" w:color="000000"/>
              <w:left w:val="nil"/>
              <w:bottom w:val="single" w:sz="4" w:space="0" w:color="000000"/>
              <w:right w:val="double" w:sz="6" w:space="0" w:color="000000"/>
            </w:tcBorders>
            <w:noWrap/>
            <w:vAlign w:val="center"/>
            <w:hideMark/>
          </w:tcPr>
          <w:p w14:paraId="65726018"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Укупно </w:t>
            </w:r>
          </w:p>
        </w:tc>
      </w:tr>
      <w:tr w:rsidR="00BC7F30" w:rsidRPr="00BC7F30" w14:paraId="04D4FDFC" w14:textId="77777777" w:rsidTr="00BC7F30">
        <w:trPr>
          <w:trHeight w:val="285"/>
          <w:tblHeader/>
          <w:jc w:val="center"/>
        </w:trPr>
        <w:tc>
          <w:tcPr>
            <w:tcW w:w="3275" w:type="dxa"/>
            <w:vMerge/>
            <w:tcBorders>
              <w:top w:val="double" w:sz="6" w:space="0" w:color="000000"/>
              <w:left w:val="double" w:sz="6" w:space="0" w:color="000000"/>
              <w:bottom w:val="single" w:sz="4" w:space="0" w:color="000000"/>
              <w:right w:val="single" w:sz="4" w:space="0" w:color="000000"/>
            </w:tcBorders>
            <w:vAlign w:val="center"/>
            <w:hideMark/>
          </w:tcPr>
          <w:p w14:paraId="1E6947ED" w14:textId="77777777" w:rsidR="00BC7F30" w:rsidRPr="00BC7F30" w:rsidRDefault="00BC7F30" w:rsidP="00BC7F30">
            <w:pPr>
              <w:spacing w:after="0" w:line="240" w:lineRule="auto"/>
              <w:rPr>
                <w:rFonts w:ascii="Times New Roman" w:eastAsia="Times New Roman" w:hAnsi="Times New Roman" w:cs="Times New Roman"/>
                <w:color w:val="000000"/>
                <w:sz w:val="20"/>
                <w:szCs w:val="20"/>
                <w:lang w:val="sr-Latn-RS" w:eastAsia="sr-Latn-RS"/>
              </w:rPr>
            </w:pPr>
          </w:p>
        </w:tc>
        <w:tc>
          <w:tcPr>
            <w:tcW w:w="521" w:type="dxa"/>
            <w:tcBorders>
              <w:top w:val="nil"/>
              <w:left w:val="nil"/>
              <w:bottom w:val="single" w:sz="4" w:space="0" w:color="000000"/>
              <w:right w:val="single" w:sz="4" w:space="0" w:color="000000"/>
            </w:tcBorders>
            <w:noWrap/>
            <w:vAlign w:val="center"/>
            <w:hideMark/>
          </w:tcPr>
          <w:p w14:paraId="47F912C2"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P </w:t>
            </w:r>
          </w:p>
        </w:tc>
        <w:tc>
          <w:tcPr>
            <w:tcW w:w="590" w:type="dxa"/>
            <w:tcBorders>
              <w:top w:val="nil"/>
              <w:left w:val="nil"/>
              <w:bottom w:val="single" w:sz="4" w:space="0" w:color="000000"/>
              <w:right w:val="single" w:sz="4" w:space="0" w:color="000000"/>
            </w:tcBorders>
            <w:noWrap/>
            <w:vAlign w:val="center"/>
            <w:hideMark/>
          </w:tcPr>
          <w:p w14:paraId="39517724"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P</w:t>
            </w:r>
            <w:r w:rsidRPr="00BC7F30">
              <w:rPr>
                <w:rFonts w:ascii="Times New Roman" w:eastAsia="Times New Roman" w:hAnsi="Times New Roman" w:cs="Times New Roman"/>
                <w:color w:val="000000"/>
                <w:sz w:val="20"/>
                <w:szCs w:val="20"/>
                <w:vertAlign w:val="subscript"/>
                <w:lang w:val="sr-Latn-RS" w:eastAsia="sr-Latn-RS"/>
              </w:rPr>
              <w:t xml:space="preserve">радна </w:t>
            </w:r>
          </w:p>
        </w:tc>
        <w:tc>
          <w:tcPr>
            <w:tcW w:w="522" w:type="dxa"/>
            <w:tcBorders>
              <w:top w:val="nil"/>
              <w:left w:val="nil"/>
              <w:bottom w:val="single" w:sz="4" w:space="0" w:color="000000"/>
              <w:right w:val="single" w:sz="4" w:space="0" w:color="000000"/>
            </w:tcBorders>
            <w:noWrap/>
            <w:vAlign w:val="center"/>
            <w:hideMark/>
          </w:tcPr>
          <w:p w14:paraId="055471AE"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P </w:t>
            </w:r>
          </w:p>
        </w:tc>
        <w:tc>
          <w:tcPr>
            <w:tcW w:w="590" w:type="dxa"/>
            <w:tcBorders>
              <w:top w:val="nil"/>
              <w:left w:val="nil"/>
              <w:bottom w:val="single" w:sz="4" w:space="0" w:color="000000"/>
              <w:right w:val="single" w:sz="4" w:space="0" w:color="000000"/>
            </w:tcBorders>
            <w:noWrap/>
            <w:vAlign w:val="center"/>
            <w:hideMark/>
          </w:tcPr>
          <w:p w14:paraId="1399CC46"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P</w:t>
            </w:r>
            <w:r w:rsidRPr="00BC7F30">
              <w:rPr>
                <w:rFonts w:ascii="Times New Roman" w:eastAsia="Times New Roman" w:hAnsi="Times New Roman" w:cs="Times New Roman"/>
                <w:color w:val="000000"/>
                <w:sz w:val="20"/>
                <w:szCs w:val="20"/>
                <w:vertAlign w:val="subscript"/>
                <w:lang w:val="sr-Latn-RS" w:eastAsia="sr-Latn-RS"/>
              </w:rPr>
              <w:t xml:space="preserve">радна </w:t>
            </w:r>
          </w:p>
        </w:tc>
        <w:tc>
          <w:tcPr>
            <w:tcW w:w="608" w:type="dxa"/>
            <w:tcBorders>
              <w:top w:val="nil"/>
              <w:left w:val="nil"/>
              <w:bottom w:val="single" w:sz="4" w:space="0" w:color="000000"/>
              <w:right w:val="single" w:sz="4" w:space="0" w:color="000000"/>
            </w:tcBorders>
            <w:noWrap/>
            <w:vAlign w:val="center"/>
            <w:hideMark/>
          </w:tcPr>
          <w:p w14:paraId="0E3E456A"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P </w:t>
            </w:r>
          </w:p>
        </w:tc>
        <w:tc>
          <w:tcPr>
            <w:tcW w:w="608" w:type="dxa"/>
            <w:tcBorders>
              <w:top w:val="nil"/>
              <w:left w:val="nil"/>
              <w:bottom w:val="single" w:sz="4" w:space="0" w:color="000000"/>
              <w:right w:val="single" w:sz="4" w:space="0" w:color="000000"/>
            </w:tcBorders>
            <w:noWrap/>
            <w:vAlign w:val="center"/>
            <w:hideMark/>
          </w:tcPr>
          <w:p w14:paraId="05F9BEE4"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P</w:t>
            </w:r>
            <w:r w:rsidRPr="00BC7F30">
              <w:rPr>
                <w:rFonts w:ascii="Times New Roman" w:eastAsia="Times New Roman" w:hAnsi="Times New Roman" w:cs="Times New Roman"/>
                <w:color w:val="000000"/>
                <w:sz w:val="20"/>
                <w:szCs w:val="20"/>
                <w:vertAlign w:val="subscript"/>
                <w:lang w:val="sr-Latn-RS" w:eastAsia="sr-Latn-RS"/>
              </w:rPr>
              <w:t xml:space="preserve">радна </w:t>
            </w:r>
          </w:p>
        </w:tc>
        <w:tc>
          <w:tcPr>
            <w:tcW w:w="695" w:type="dxa"/>
            <w:tcBorders>
              <w:top w:val="nil"/>
              <w:left w:val="nil"/>
              <w:bottom w:val="single" w:sz="4" w:space="0" w:color="000000"/>
              <w:right w:val="single" w:sz="4" w:space="0" w:color="000000"/>
            </w:tcBorders>
            <w:noWrap/>
            <w:vAlign w:val="center"/>
            <w:hideMark/>
          </w:tcPr>
          <w:p w14:paraId="591CD9F6"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P </w:t>
            </w:r>
          </w:p>
        </w:tc>
        <w:tc>
          <w:tcPr>
            <w:tcW w:w="695" w:type="dxa"/>
            <w:tcBorders>
              <w:top w:val="nil"/>
              <w:left w:val="nil"/>
              <w:bottom w:val="single" w:sz="4" w:space="0" w:color="000000"/>
              <w:right w:val="single" w:sz="4" w:space="0" w:color="000000"/>
            </w:tcBorders>
            <w:noWrap/>
            <w:vAlign w:val="center"/>
            <w:hideMark/>
          </w:tcPr>
          <w:p w14:paraId="42E2A7DB"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P</w:t>
            </w:r>
            <w:r w:rsidRPr="00BC7F30">
              <w:rPr>
                <w:rFonts w:ascii="Times New Roman" w:eastAsia="Times New Roman" w:hAnsi="Times New Roman" w:cs="Times New Roman"/>
                <w:color w:val="000000"/>
                <w:sz w:val="20"/>
                <w:szCs w:val="20"/>
                <w:vertAlign w:val="subscript"/>
                <w:lang w:val="sr-Latn-RS" w:eastAsia="sr-Latn-RS"/>
              </w:rPr>
              <w:t xml:space="preserve">радна </w:t>
            </w:r>
          </w:p>
        </w:tc>
        <w:tc>
          <w:tcPr>
            <w:tcW w:w="608" w:type="dxa"/>
            <w:tcBorders>
              <w:top w:val="nil"/>
              <w:left w:val="nil"/>
              <w:bottom w:val="single" w:sz="4" w:space="0" w:color="000000"/>
              <w:right w:val="single" w:sz="4" w:space="0" w:color="000000"/>
            </w:tcBorders>
            <w:noWrap/>
            <w:vAlign w:val="center"/>
            <w:hideMark/>
          </w:tcPr>
          <w:p w14:paraId="0C4E4F35"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P </w:t>
            </w:r>
          </w:p>
        </w:tc>
        <w:tc>
          <w:tcPr>
            <w:tcW w:w="608" w:type="dxa"/>
            <w:tcBorders>
              <w:top w:val="nil"/>
              <w:left w:val="nil"/>
              <w:bottom w:val="single" w:sz="4" w:space="0" w:color="000000"/>
              <w:right w:val="single" w:sz="4" w:space="0" w:color="000000"/>
            </w:tcBorders>
            <w:noWrap/>
            <w:vAlign w:val="center"/>
            <w:hideMark/>
          </w:tcPr>
          <w:p w14:paraId="33416525"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P</w:t>
            </w:r>
            <w:r w:rsidRPr="00BC7F30">
              <w:rPr>
                <w:rFonts w:ascii="Times New Roman" w:eastAsia="Times New Roman" w:hAnsi="Times New Roman" w:cs="Times New Roman"/>
                <w:color w:val="000000"/>
                <w:sz w:val="20"/>
                <w:szCs w:val="20"/>
                <w:vertAlign w:val="subscript"/>
                <w:lang w:val="sr-Latn-RS" w:eastAsia="sr-Latn-RS"/>
              </w:rPr>
              <w:t xml:space="preserve">радна </w:t>
            </w:r>
          </w:p>
        </w:tc>
        <w:tc>
          <w:tcPr>
            <w:tcW w:w="695" w:type="dxa"/>
            <w:tcBorders>
              <w:top w:val="nil"/>
              <w:left w:val="nil"/>
              <w:bottom w:val="single" w:sz="4" w:space="0" w:color="000000"/>
              <w:right w:val="single" w:sz="4" w:space="0" w:color="000000"/>
            </w:tcBorders>
            <w:noWrap/>
            <w:vAlign w:val="center"/>
            <w:hideMark/>
          </w:tcPr>
          <w:p w14:paraId="6ED1FB74"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P </w:t>
            </w:r>
          </w:p>
        </w:tc>
        <w:tc>
          <w:tcPr>
            <w:tcW w:w="695" w:type="dxa"/>
            <w:tcBorders>
              <w:top w:val="nil"/>
              <w:left w:val="nil"/>
              <w:bottom w:val="single" w:sz="4" w:space="0" w:color="000000"/>
              <w:right w:val="single" w:sz="4" w:space="0" w:color="000000"/>
            </w:tcBorders>
            <w:noWrap/>
            <w:vAlign w:val="center"/>
            <w:hideMark/>
          </w:tcPr>
          <w:p w14:paraId="08A88821"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P</w:t>
            </w:r>
            <w:r w:rsidRPr="00BC7F30">
              <w:rPr>
                <w:rFonts w:ascii="Times New Roman" w:eastAsia="Times New Roman" w:hAnsi="Times New Roman" w:cs="Times New Roman"/>
                <w:color w:val="000000"/>
                <w:sz w:val="20"/>
                <w:szCs w:val="20"/>
                <w:vertAlign w:val="subscript"/>
                <w:lang w:val="sr-Latn-RS" w:eastAsia="sr-Latn-RS"/>
              </w:rPr>
              <w:t xml:space="preserve">радна </w:t>
            </w:r>
          </w:p>
        </w:tc>
        <w:tc>
          <w:tcPr>
            <w:tcW w:w="695" w:type="dxa"/>
            <w:tcBorders>
              <w:top w:val="nil"/>
              <w:left w:val="nil"/>
              <w:bottom w:val="single" w:sz="4" w:space="0" w:color="000000"/>
              <w:right w:val="single" w:sz="4" w:space="0" w:color="000000"/>
            </w:tcBorders>
            <w:noWrap/>
            <w:vAlign w:val="center"/>
            <w:hideMark/>
          </w:tcPr>
          <w:p w14:paraId="447B1E8C"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P </w:t>
            </w:r>
          </w:p>
        </w:tc>
        <w:tc>
          <w:tcPr>
            <w:tcW w:w="695" w:type="dxa"/>
            <w:tcBorders>
              <w:top w:val="nil"/>
              <w:left w:val="nil"/>
              <w:bottom w:val="single" w:sz="4" w:space="0" w:color="000000"/>
              <w:right w:val="single" w:sz="4" w:space="0" w:color="000000"/>
            </w:tcBorders>
            <w:noWrap/>
            <w:vAlign w:val="center"/>
            <w:hideMark/>
          </w:tcPr>
          <w:p w14:paraId="424FC26B"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P</w:t>
            </w:r>
            <w:r w:rsidRPr="00BC7F30">
              <w:rPr>
                <w:rFonts w:ascii="Times New Roman" w:eastAsia="Times New Roman" w:hAnsi="Times New Roman" w:cs="Times New Roman"/>
                <w:color w:val="000000"/>
                <w:sz w:val="20"/>
                <w:szCs w:val="20"/>
                <w:vertAlign w:val="subscript"/>
                <w:lang w:val="sr-Latn-RS" w:eastAsia="sr-Latn-RS"/>
              </w:rPr>
              <w:t xml:space="preserve">радна </w:t>
            </w:r>
          </w:p>
        </w:tc>
        <w:tc>
          <w:tcPr>
            <w:tcW w:w="695" w:type="dxa"/>
            <w:tcBorders>
              <w:top w:val="nil"/>
              <w:left w:val="nil"/>
              <w:bottom w:val="single" w:sz="4" w:space="0" w:color="000000"/>
              <w:right w:val="single" w:sz="4" w:space="0" w:color="000000"/>
            </w:tcBorders>
            <w:noWrap/>
            <w:vAlign w:val="center"/>
            <w:hideMark/>
          </w:tcPr>
          <w:p w14:paraId="08E24962"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P </w:t>
            </w:r>
          </w:p>
        </w:tc>
        <w:tc>
          <w:tcPr>
            <w:tcW w:w="695" w:type="dxa"/>
            <w:tcBorders>
              <w:top w:val="nil"/>
              <w:left w:val="nil"/>
              <w:bottom w:val="single" w:sz="4" w:space="0" w:color="000000"/>
              <w:right w:val="double" w:sz="6" w:space="0" w:color="000000"/>
            </w:tcBorders>
            <w:noWrap/>
            <w:vAlign w:val="center"/>
            <w:hideMark/>
          </w:tcPr>
          <w:p w14:paraId="6C25E527"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P</w:t>
            </w:r>
            <w:r w:rsidRPr="00BC7F30">
              <w:rPr>
                <w:rFonts w:ascii="Times New Roman" w:eastAsia="Times New Roman" w:hAnsi="Times New Roman" w:cs="Times New Roman"/>
                <w:color w:val="000000"/>
                <w:sz w:val="20"/>
                <w:szCs w:val="20"/>
                <w:vertAlign w:val="subscript"/>
                <w:lang w:val="sr-Latn-RS" w:eastAsia="sr-Latn-RS"/>
              </w:rPr>
              <w:t xml:space="preserve">радна </w:t>
            </w:r>
          </w:p>
        </w:tc>
      </w:tr>
      <w:tr w:rsidR="00BC7F30" w:rsidRPr="00BC7F30" w14:paraId="03EC6DAE" w14:textId="77777777" w:rsidTr="00BC7F30">
        <w:trPr>
          <w:trHeight w:val="255"/>
          <w:tblHeader/>
          <w:jc w:val="center"/>
        </w:trPr>
        <w:tc>
          <w:tcPr>
            <w:tcW w:w="3275" w:type="dxa"/>
            <w:tcBorders>
              <w:top w:val="nil"/>
              <w:left w:val="double" w:sz="6" w:space="0" w:color="000000"/>
              <w:bottom w:val="single" w:sz="4" w:space="0" w:color="000000"/>
              <w:right w:val="single" w:sz="4" w:space="0" w:color="000000"/>
            </w:tcBorders>
            <w:vAlign w:val="center"/>
            <w:hideMark/>
          </w:tcPr>
          <w:p w14:paraId="7A2066EA"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10221" w:type="dxa"/>
            <w:gridSpan w:val="16"/>
            <w:tcBorders>
              <w:top w:val="single" w:sz="4" w:space="0" w:color="000000"/>
              <w:left w:val="nil"/>
              <w:bottom w:val="single" w:sz="4" w:space="0" w:color="000000"/>
              <w:right w:val="double" w:sz="6" w:space="0" w:color="000000"/>
            </w:tcBorders>
            <w:noWrap/>
            <w:vAlign w:val="center"/>
            <w:hideMark/>
          </w:tcPr>
          <w:p w14:paraId="48190BF4"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ha</w:t>
            </w:r>
          </w:p>
        </w:tc>
      </w:tr>
      <w:tr w:rsidR="00BC7F30" w:rsidRPr="00BC7F30" w14:paraId="06CE4E31" w14:textId="77777777" w:rsidTr="00BC7F30">
        <w:trPr>
          <w:trHeight w:val="255"/>
          <w:jc w:val="center"/>
        </w:trPr>
        <w:tc>
          <w:tcPr>
            <w:tcW w:w="3275" w:type="dxa"/>
            <w:tcBorders>
              <w:top w:val="nil"/>
              <w:left w:val="double" w:sz="6" w:space="0" w:color="000000"/>
              <w:bottom w:val="single" w:sz="4" w:space="0" w:color="000000"/>
              <w:right w:val="single" w:sz="4" w:space="0" w:color="000000"/>
            </w:tcBorders>
            <w:noWrap/>
            <w:vAlign w:val="center"/>
            <w:hideMark/>
          </w:tcPr>
          <w:p w14:paraId="20385E1E" w14:textId="77777777" w:rsidR="00BC7F30" w:rsidRPr="00BC7F30" w:rsidRDefault="00BC7F30" w:rsidP="00BC7F30">
            <w:pPr>
              <w:spacing w:after="0" w:line="240" w:lineRule="auto"/>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21110 - Високе мешовите шуме букве</w:t>
            </w:r>
          </w:p>
        </w:tc>
        <w:tc>
          <w:tcPr>
            <w:tcW w:w="521" w:type="dxa"/>
            <w:tcBorders>
              <w:top w:val="nil"/>
              <w:left w:val="nil"/>
              <w:bottom w:val="nil"/>
              <w:right w:val="single" w:sz="4" w:space="0" w:color="000000"/>
            </w:tcBorders>
            <w:noWrap/>
            <w:vAlign w:val="bottom"/>
            <w:hideMark/>
          </w:tcPr>
          <w:p w14:paraId="2D7F5754"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nil"/>
              <w:left w:val="nil"/>
              <w:bottom w:val="nil"/>
              <w:right w:val="single" w:sz="4" w:space="0" w:color="000000"/>
            </w:tcBorders>
            <w:noWrap/>
            <w:vAlign w:val="bottom"/>
            <w:hideMark/>
          </w:tcPr>
          <w:p w14:paraId="0945EE5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22" w:type="dxa"/>
            <w:tcBorders>
              <w:top w:val="nil"/>
              <w:left w:val="nil"/>
              <w:bottom w:val="nil"/>
              <w:right w:val="single" w:sz="4" w:space="0" w:color="000000"/>
            </w:tcBorders>
            <w:noWrap/>
            <w:vAlign w:val="bottom"/>
            <w:hideMark/>
          </w:tcPr>
          <w:p w14:paraId="5AD605C7"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nil"/>
              <w:left w:val="nil"/>
              <w:bottom w:val="nil"/>
              <w:right w:val="single" w:sz="4" w:space="0" w:color="000000"/>
            </w:tcBorders>
            <w:noWrap/>
            <w:vAlign w:val="bottom"/>
            <w:hideMark/>
          </w:tcPr>
          <w:p w14:paraId="5FA892A3"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nil"/>
              <w:left w:val="nil"/>
              <w:bottom w:val="nil"/>
              <w:right w:val="single" w:sz="4" w:space="0" w:color="000000"/>
            </w:tcBorders>
            <w:noWrap/>
            <w:vAlign w:val="bottom"/>
            <w:hideMark/>
          </w:tcPr>
          <w:p w14:paraId="610E4DE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28.79</w:t>
            </w:r>
          </w:p>
        </w:tc>
        <w:tc>
          <w:tcPr>
            <w:tcW w:w="608" w:type="dxa"/>
            <w:tcBorders>
              <w:top w:val="nil"/>
              <w:left w:val="nil"/>
              <w:bottom w:val="nil"/>
              <w:right w:val="single" w:sz="4" w:space="0" w:color="000000"/>
            </w:tcBorders>
            <w:noWrap/>
            <w:vAlign w:val="bottom"/>
            <w:hideMark/>
          </w:tcPr>
          <w:p w14:paraId="7CCF9D30"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28.79</w:t>
            </w:r>
          </w:p>
        </w:tc>
        <w:tc>
          <w:tcPr>
            <w:tcW w:w="695" w:type="dxa"/>
            <w:tcBorders>
              <w:top w:val="nil"/>
              <w:left w:val="nil"/>
              <w:bottom w:val="nil"/>
              <w:right w:val="single" w:sz="4" w:space="0" w:color="000000"/>
            </w:tcBorders>
            <w:noWrap/>
            <w:vAlign w:val="bottom"/>
            <w:hideMark/>
          </w:tcPr>
          <w:p w14:paraId="43CE2775"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nil"/>
              <w:left w:val="nil"/>
              <w:bottom w:val="nil"/>
              <w:right w:val="single" w:sz="4" w:space="0" w:color="000000"/>
            </w:tcBorders>
            <w:noWrap/>
            <w:vAlign w:val="bottom"/>
            <w:hideMark/>
          </w:tcPr>
          <w:p w14:paraId="56CC986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nil"/>
              <w:left w:val="nil"/>
              <w:bottom w:val="nil"/>
              <w:right w:val="single" w:sz="4" w:space="0" w:color="000000"/>
            </w:tcBorders>
            <w:noWrap/>
            <w:vAlign w:val="bottom"/>
            <w:hideMark/>
          </w:tcPr>
          <w:p w14:paraId="0200A781"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nil"/>
              <w:left w:val="nil"/>
              <w:bottom w:val="nil"/>
              <w:right w:val="single" w:sz="4" w:space="0" w:color="000000"/>
            </w:tcBorders>
            <w:noWrap/>
            <w:vAlign w:val="bottom"/>
            <w:hideMark/>
          </w:tcPr>
          <w:p w14:paraId="6E26B6C9"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nil"/>
              <w:left w:val="nil"/>
              <w:bottom w:val="nil"/>
              <w:right w:val="single" w:sz="4" w:space="0" w:color="000000"/>
            </w:tcBorders>
            <w:noWrap/>
            <w:vAlign w:val="bottom"/>
            <w:hideMark/>
          </w:tcPr>
          <w:p w14:paraId="5E3F1C54"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401.11</w:t>
            </w:r>
          </w:p>
        </w:tc>
        <w:tc>
          <w:tcPr>
            <w:tcW w:w="695" w:type="dxa"/>
            <w:tcBorders>
              <w:top w:val="nil"/>
              <w:left w:val="nil"/>
              <w:bottom w:val="nil"/>
              <w:right w:val="single" w:sz="4" w:space="0" w:color="000000"/>
            </w:tcBorders>
            <w:noWrap/>
            <w:vAlign w:val="bottom"/>
            <w:hideMark/>
          </w:tcPr>
          <w:p w14:paraId="362EB53B"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401.11</w:t>
            </w:r>
          </w:p>
        </w:tc>
        <w:tc>
          <w:tcPr>
            <w:tcW w:w="695" w:type="dxa"/>
            <w:tcBorders>
              <w:top w:val="nil"/>
              <w:left w:val="nil"/>
              <w:bottom w:val="nil"/>
              <w:right w:val="single" w:sz="4" w:space="0" w:color="000000"/>
            </w:tcBorders>
            <w:noWrap/>
            <w:vAlign w:val="bottom"/>
            <w:hideMark/>
          </w:tcPr>
          <w:p w14:paraId="38EB75C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162.67</w:t>
            </w:r>
          </w:p>
        </w:tc>
        <w:tc>
          <w:tcPr>
            <w:tcW w:w="695" w:type="dxa"/>
            <w:tcBorders>
              <w:top w:val="nil"/>
              <w:left w:val="nil"/>
              <w:bottom w:val="nil"/>
              <w:right w:val="single" w:sz="4" w:space="0" w:color="000000"/>
            </w:tcBorders>
            <w:noWrap/>
            <w:vAlign w:val="bottom"/>
            <w:hideMark/>
          </w:tcPr>
          <w:p w14:paraId="3C12D306"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162.67</w:t>
            </w:r>
          </w:p>
        </w:tc>
        <w:tc>
          <w:tcPr>
            <w:tcW w:w="695" w:type="dxa"/>
            <w:tcBorders>
              <w:top w:val="nil"/>
              <w:left w:val="nil"/>
              <w:bottom w:val="nil"/>
              <w:right w:val="single" w:sz="4" w:space="0" w:color="000000"/>
            </w:tcBorders>
            <w:noWrap/>
            <w:vAlign w:val="bottom"/>
            <w:hideMark/>
          </w:tcPr>
          <w:p w14:paraId="393664B2"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592.56</w:t>
            </w:r>
          </w:p>
        </w:tc>
        <w:tc>
          <w:tcPr>
            <w:tcW w:w="695" w:type="dxa"/>
            <w:tcBorders>
              <w:top w:val="nil"/>
              <w:left w:val="nil"/>
              <w:bottom w:val="nil"/>
              <w:right w:val="double" w:sz="6" w:space="0" w:color="000000"/>
            </w:tcBorders>
            <w:noWrap/>
            <w:vAlign w:val="bottom"/>
            <w:hideMark/>
          </w:tcPr>
          <w:p w14:paraId="76C1E07F"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592.57</w:t>
            </w:r>
          </w:p>
        </w:tc>
      </w:tr>
      <w:tr w:rsidR="00BC7F30" w:rsidRPr="00BC7F30" w14:paraId="7EAE7D18" w14:textId="77777777" w:rsidTr="00BC7F30">
        <w:trPr>
          <w:trHeight w:val="766"/>
          <w:jc w:val="center"/>
        </w:trPr>
        <w:tc>
          <w:tcPr>
            <w:tcW w:w="3275" w:type="dxa"/>
            <w:tcBorders>
              <w:top w:val="nil"/>
              <w:left w:val="double" w:sz="6" w:space="0" w:color="000000"/>
              <w:bottom w:val="single" w:sz="4" w:space="0" w:color="000000"/>
              <w:right w:val="single" w:sz="4" w:space="0" w:color="000000"/>
            </w:tcBorders>
            <w:vAlign w:val="center"/>
            <w:hideMark/>
          </w:tcPr>
          <w:p w14:paraId="339A7090" w14:textId="77777777" w:rsidR="00BC7F30" w:rsidRPr="00BC7F30" w:rsidRDefault="00BC7F30" w:rsidP="00BC7F30">
            <w:pPr>
              <w:spacing w:after="0" w:line="240" w:lineRule="auto"/>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21121 - Изданачке мешовите шуме букве – </w:t>
            </w:r>
            <w:r w:rsidRPr="00BC7F30">
              <w:rPr>
                <w:rFonts w:ascii="Times New Roman" w:eastAsia="Times New Roman" w:hAnsi="Times New Roman" w:cs="Times New Roman"/>
                <w:color w:val="000000"/>
                <w:sz w:val="20"/>
                <w:szCs w:val="20"/>
                <w:lang w:val="sr-Latn-RS" w:eastAsia="sr-Latn-RS"/>
              </w:rPr>
              <w:br/>
              <w:t>Високе шуме букве и осталих лишћара и четинара</w:t>
            </w:r>
          </w:p>
        </w:tc>
        <w:tc>
          <w:tcPr>
            <w:tcW w:w="521" w:type="dxa"/>
            <w:tcBorders>
              <w:top w:val="single" w:sz="4" w:space="0" w:color="000000"/>
              <w:left w:val="nil"/>
              <w:bottom w:val="nil"/>
              <w:right w:val="single" w:sz="4" w:space="0" w:color="000000"/>
            </w:tcBorders>
            <w:noWrap/>
            <w:vAlign w:val="bottom"/>
            <w:hideMark/>
          </w:tcPr>
          <w:p w14:paraId="46DD1815"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2AF1BA51"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22" w:type="dxa"/>
            <w:tcBorders>
              <w:top w:val="single" w:sz="4" w:space="0" w:color="000000"/>
              <w:left w:val="nil"/>
              <w:bottom w:val="nil"/>
              <w:right w:val="single" w:sz="4" w:space="0" w:color="000000"/>
            </w:tcBorders>
            <w:noWrap/>
            <w:vAlign w:val="bottom"/>
            <w:hideMark/>
          </w:tcPr>
          <w:p w14:paraId="1685835B"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1B0CE9F1"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597778A6"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575C57B0"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0C9CDD8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78EBF8D5"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0FB5ED55"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88.24</w:t>
            </w:r>
          </w:p>
        </w:tc>
        <w:tc>
          <w:tcPr>
            <w:tcW w:w="608" w:type="dxa"/>
            <w:tcBorders>
              <w:top w:val="single" w:sz="4" w:space="0" w:color="000000"/>
              <w:left w:val="nil"/>
              <w:bottom w:val="nil"/>
              <w:right w:val="single" w:sz="4" w:space="0" w:color="000000"/>
            </w:tcBorders>
            <w:noWrap/>
            <w:vAlign w:val="bottom"/>
            <w:hideMark/>
          </w:tcPr>
          <w:p w14:paraId="515E835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88.24</w:t>
            </w:r>
          </w:p>
        </w:tc>
        <w:tc>
          <w:tcPr>
            <w:tcW w:w="695" w:type="dxa"/>
            <w:tcBorders>
              <w:top w:val="single" w:sz="4" w:space="0" w:color="000000"/>
              <w:left w:val="nil"/>
              <w:bottom w:val="nil"/>
              <w:right w:val="single" w:sz="4" w:space="0" w:color="000000"/>
            </w:tcBorders>
            <w:noWrap/>
            <w:vAlign w:val="bottom"/>
            <w:hideMark/>
          </w:tcPr>
          <w:p w14:paraId="31E24414"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505A7D12"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3A7CF22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51.59</w:t>
            </w:r>
          </w:p>
        </w:tc>
        <w:tc>
          <w:tcPr>
            <w:tcW w:w="695" w:type="dxa"/>
            <w:tcBorders>
              <w:top w:val="single" w:sz="4" w:space="0" w:color="000000"/>
              <w:left w:val="nil"/>
              <w:bottom w:val="nil"/>
              <w:right w:val="single" w:sz="4" w:space="0" w:color="000000"/>
            </w:tcBorders>
            <w:noWrap/>
            <w:vAlign w:val="bottom"/>
            <w:hideMark/>
          </w:tcPr>
          <w:p w14:paraId="6662C17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51.59</w:t>
            </w:r>
          </w:p>
        </w:tc>
        <w:tc>
          <w:tcPr>
            <w:tcW w:w="695" w:type="dxa"/>
            <w:tcBorders>
              <w:top w:val="single" w:sz="4" w:space="0" w:color="000000"/>
              <w:left w:val="nil"/>
              <w:bottom w:val="nil"/>
              <w:right w:val="single" w:sz="4" w:space="0" w:color="000000"/>
            </w:tcBorders>
            <w:noWrap/>
            <w:vAlign w:val="bottom"/>
            <w:hideMark/>
          </w:tcPr>
          <w:p w14:paraId="75A509B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139.83</w:t>
            </w:r>
          </w:p>
        </w:tc>
        <w:tc>
          <w:tcPr>
            <w:tcW w:w="695" w:type="dxa"/>
            <w:tcBorders>
              <w:top w:val="single" w:sz="4" w:space="0" w:color="000000"/>
              <w:left w:val="nil"/>
              <w:bottom w:val="nil"/>
              <w:right w:val="double" w:sz="6" w:space="0" w:color="000000"/>
            </w:tcBorders>
            <w:noWrap/>
            <w:vAlign w:val="bottom"/>
            <w:hideMark/>
          </w:tcPr>
          <w:p w14:paraId="577355C6"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139.83</w:t>
            </w:r>
          </w:p>
        </w:tc>
      </w:tr>
      <w:tr w:rsidR="00BC7F30" w:rsidRPr="00BC7F30" w14:paraId="48C38E9F" w14:textId="77777777" w:rsidTr="00BC7F30">
        <w:trPr>
          <w:trHeight w:val="255"/>
          <w:jc w:val="center"/>
        </w:trPr>
        <w:tc>
          <w:tcPr>
            <w:tcW w:w="3275" w:type="dxa"/>
            <w:tcBorders>
              <w:top w:val="nil"/>
              <w:left w:val="double" w:sz="6" w:space="0" w:color="000000"/>
              <w:bottom w:val="single" w:sz="4" w:space="0" w:color="000000"/>
              <w:right w:val="single" w:sz="4" w:space="0" w:color="000000"/>
            </w:tcBorders>
            <w:noWrap/>
            <w:vAlign w:val="center"/>
            <w:hideMark/>
          </w:tcPr>
          <w:p w14:paraId="0701FEB4" w14:textId="77777777" w:rsidR="00BC7F30" w:rsidRPr="00BC7F30" w:rsidRDefault="00BC7F30" w:rsidP="00BC7F30">
            <w:pPr>
              <w:spacing w:after="0" w:line="240" w:lineRule="auto"/>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31210 - Високе мешовите шуме борова</w:t>
            </w:r>
          </w:p>
        </w:tc>
        <w:tc>
          <w:tcPr>
            <w:tcW w:w="521" w:type="dxa"/>
            <w:tcBorders>
              <w:top w:val="single" w:sz="4" w:space="0" w:color="000000"/>
              <w:left w:val="nil"/>
              <w:bottom w:val="nil"/>
              <w:right w:val="single" w:sz="4" w:space="0" w:color="000000"/>
            </w:tcBorders>
            <w:noWrap/>
            <w:vAlign w:val="bottom"/>
            <w:hideMark/>
          </w:tcPr>
          <w:p w14:paraId="7294F1F7"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571381DF"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22" w:type="dxa"/>
            <w:tcBorders>
              <w:top w:val="single" w:sz="4" w:space="0" w:color="000000"/>
              <w:left w:val="nil"/>
              <w:bottom w:val="nil"/>
              <w:right w:val="single" w:sz="4" w:space="0" w:color="000000"/>
            </w:tcBorders>
            <w:noWrap/>
            <w:vAlign w:val="bottom"/>
            <w:hideMark/>
          </w:tcPr>
          <w:p w14:paraId="226A2CA4"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5E3F673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4168A34B"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664D520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3F51CCCF"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402B065A"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4D9F8CC7"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7CE87F36"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7E654169"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0D8B50A9"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34A20C15"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47B64D4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37C094B6"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0.00</w:t>
            </w:r>
          </w:p>
        </w:tc>
        <w:tc>
          <w:tcPr>
            <w:tcW w:w="695" w:type="dxa"/>
            <w:tcBorders>
              <w:top w:val="single" w:sz="4" w:space="0" w:color="000000"/>
              <w:left w:val="nil"/>
              <w:bottom w:val="nil"/>
              <w:right w:val="double" w:sz="6" w:space="0" w:color="000000"/>
            </w:tcBorders>
            <w:noWrap/>
            <w:vAlign w:val="bottom"/>
            <w:hideMark/>
          </w:tcPr>
          <w:p w14:paraId="7215C8C1"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0.00</w:t>
            </w:r>
          </w:p>
        </w:tc>
      </w:tr>
      <w:tr w:rsidR="00BC7F30" w:rsidRPr="00BC7F30" w14:paraId="240D4EDD" w14:textId="77777777" w:rsidTr="00BC7F30">
        <w:trPr>
          <w:trHeight w:val="511"/>
          <w:jc w:val="center"/>
        </w:trPr>
        <w:tc>
          <w:tcPr>
            <w:tcW w:w="3275" w:type="dxa"/>
            <w:tcBorders>
              <w:top w:val="nil"/>
              <w:left w:val="double" w:sz="6" w:space="0" w:color="000000"/>
              <w:bottom w:val="single" w:sz="4" w:space="0" w:color="000000"/>
              <w:right w:val="single" w:sz="4" w:space="0" w:color="000000"/>
            </w:tcBorders>
            <w:vAlign w:val="center"/>
            <w:hideMark/>
          </w:tcPr>
          <w:p w14:paraId="11434301" w14:textId="77777777" w:rsidR="00BC7F30" w:rsidRPr="00BC7F30" w:rsidRDefault="00BC7F30" w:rsidP="00BC7F30">
            <w:pPr>
              <w:spacing w:after="0" w:line="240" w:lineRule="auto"/>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31211 - Високе мешовите шуме борова –</w:t>
            </w:r>
            <w:r w:rsidRPr="00BC7F30">
              <w:rPr>
                <w:rFonts w:ascii="Times New Roman" w:eastAsia="Times New Roman" w:hAnsi="Times New Roman" w:cs="Times New Roman"/>
                <w:color w:val="000000"/>
                <w:sz w:val="20"/>
                <w:szCs w:val="20"/>
                <w:lang w:val="sr-Latn-RS" w:eastAsia="sr-Latn-RS"/>
              </w:rPr>
              <w:br/>
              <w:t xml:space="preserve"> Високе шуме лишћара и четинара</w:t>
            </w:r>
          </w:p>
        </w:tc>
        <w:tc>
          <w:tcPr>
            <w:tcW w:w="521" w:type="dxa"/>
            <w:tcBorders>
              <w:top w:val="single" w:sz="4" w:space="0" w:color="000000"/>
              <w:left w:val="nil"/>
              <w:bottom w:val="nil"/>
              <w:right w:val="single" w:sz="4" w:space="0" w:color="000000"/>
            </w:tcBorders>
            <w:noWrap/>
            <w:vAlign w:val="bottom"/>
            <w:hideMark/>
          </w:tcPr>
          <w:p w14:paraId="5C6E3DA6"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0C4003AB"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22" w:type="dxa"/>
            <w:tcBorders>
              <w:top w:val="single" w:sz="4" w:space="0" w:color="000000"/>
              <w:left w:val="nil"/>
              <w:bottom w:val="nil"/>
              <w:right w:val="single" w:sz="4" w:space="0" w:color="000000"/>
            </w:tcBorders>
            <w:noWrap/>
            <w:vAlign w:val="bottom"/>
            <w:hideMark/>
          </w:tcPr>
          <w:p w14:paraId="0ED95BFD"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43AABA79"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07C08B54"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00ADC10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24D3D7A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29.11</w:t>
            </w:r>
          </w:p>
        </w:tc>
        <w:tc>
          <w:tcPr>
            <w:tcW w:w="695" w:type="dxa"/>
            <w:tcBorders>
              <w:top w:val="single" w:sz="4" w:space="0" w:color="000000"/>
              <w:left w:val="nil"/>
              <w:bottom w:val="nil"/>
              <w:right w:val="single" w:sz="4" w:space="0" w:color="000000"/>
            </w:tcBorders>
            <w:noWrap/>
            <w:vAlign w:val="bottom"/>
            <w:hideMark/>
          </w:tcPr>
          <w:p w14:paraId="6E0509E4"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29.11</w:t>
            </w:r>
          </w:p>
        </w:tc>
        <w:tc>
          <w:tcPr>
            <w:tcW w:w="608" w:type="dxa"/>
            <w:tcBorders>
              <w:top w:val="single" w:sz="4" w:space="0" w:color="000000"/>
              <w:left w:val="nil"/>
              <w:bottom w:val="nil"/>
              <w:right w:val="single" w:sz="4" w:space="0" w:color="000000"/>
            </w:tcBorders>
            <w:noWrap/>
            <w:vAlign w:val="bottom"/>
            <w:hideMark/>
          </w:tcPr>
          <w:p w14:paraId="52596E92"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4BF3A723"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5D5FCA39"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3EDDC4C0"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5CD1BDA2"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7564DF6B"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39DBF77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29.11</w:t>
            </w:r>
          </w:p>
        </w:tc>
        <w:tc>
          <w:tcPr>
            <w:tcW w:w="695" w:type="dxa"/>
            <w:tcBorders>
              <w:top w:val="single" w:sz="4" w:space="0" w:color="000000"/>
              <w:left w:val="nil"/>
              <w:bottom w:val="nil"/>
              <w:right w:val="double" w:sz="6" w:space="0" w:color="000000"/>
            </w:tcBorders>
            <w:noWrap/>
            <w:vAlign w:val="bottom"/>
            <w:hideMark/>
          </w:tcPr>
          <w:p w14:paraId="46B18A24"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29.11</w:t>
            </w:r>
          </w:p>
        </w:tc>
      </w:tr>
      <w:tr w:rsidR="00BC7F30" w:rsidRPr="00BC7F30" w14:paraId="75152F5D" w14:textId="77777777" w:rsidTr="00BC7F30">
        <w:trPr>
          <w:trHeight w:val="255"/>
          <w:jc w:val="center"/>
        </w:trPr>
        <w:tc>
          <w:tcPr>
            <w:tcW w:w="3275" w:type="dxa"/>
            <w:tcBorders>
              <w:top w:val="nil"/>
              <w:left w:val="double" w:sz="6" w:space="0" w:color="000000"/>
              <w:bottom w:val="nil"/>
              <w:right w:val="single" w:sz="4" w:space="0" w:color="000000"/>
            </w:tcBorders>
            <w:vAlign w:val="center"/>
            <w:hideMark/>
          </w:tcPr>
          <w:p w14:paraId="2D972836" w14:textId="77777777" w:rsidR="00BC7F30" w:rsidRPr="00BC7F30" w:rsidRDefault="00BC7F30" w:rsidP="00BC7F30">
            <w:pPr>
              <w:spacing w:after="0" w:line="240" w:lineRule="auto"/>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31510 - Високе мешовите шуме смрче</w:t>
            </w:r>
          </w:p>
        </w:tc>
        <w:tc>
          <w:tcPr>
            <w:tcW w:w="521" w:type="dxa"/>
            <w:tcBorders>
              <w:top w:val="single" w:sz="4" w:space="0" w:color="000000"/>
              <w:left w:val="nil"/>
              <w:bottom w:val="nil"/>
              <w:right w:val="single" w:sz="4" w:space="0" w:color="000000"/>
            </w:tcBorders>
            <w:noWrap/>
            <w:vAlign w:val="bottom"/>
            <w:hideMark/>
          </w:tcPr>
          <w:p w14:paraId="1AEE74BD"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49013753"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22" w:type="dxa"/>
            <w:tcBorders>
              <w:top w:val="single" w:sz="4" w:space="0" w:color="000000"/>
              <w:left w:val="nil"/>
              <w:bottom w:val="nil"/>
              <w:right w:val="single" w:sz="4" w:space="0" w:color="000000"/>
            </w:tcBorders>
            <w:noWrap/>
            <w:vAlign w:val="bottom"/>
            <w:hideMark/>
          </w:tcPr>
          <w:p w14:paraId="4EB43BA0"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7360461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4F6E89F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5EAFDB37"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1B79AAF1"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0.41</w:t>
            </w:r>
          </w:p>
        </w:tc>
        <w:tc>
          <w:tcPr>
            <w:tcW w:w="695" w:type="dxa"/>
            <w:tcBorders>
              <w:top w:val="single" w:sz="4" w:space="0" w:color="000000"/>
              <w:left w:val="nil"/>
              <w:bottom w:val="nil"/>
              <w:right w:val="single" w:sz="4" w:space="0" w:color="000000"/>
            </w:tcBorders>
            <w:noWrap/>
            <w:vAlign w:val="bottom"/>
            <w:hideMark/>
          </w:tcPr>
          <w:p w14:paraId="259FB0DA"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0.41</w:t>
            </w:r>
          </w:p>
        </w:tc>
        <w:tc>
          <w:tcPr>
            <w:tcW w:w="608" w:type="dxa"/>
            <w:tcBorders>
              <w:top w:val="single" w:sz="4" w:space="0" w:color="000000"/>
              <w:left w:val="nil"/>
              <w:bottom w:val="nil"/>
              <w:right w:val="single" w:sz="4" w:space="0" w:color="000000"/>
            </w:tcBorders>
            <w:noWrap/>
            <w:vAlign w:val="bottom"/>
            <w:hideMark/>
          </w:tcPr>
          <w:p w14:paraId="7A5051BD"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765CC8DA"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60924383"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6634DD37"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15178503"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42568B7F"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0D3264F3"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0.41</w:t>
            </w:r>
          </w:p>
        </w:tc>
        <w:tc>
          <w:tcPr>
            <w:tcW w:w="695" w:type="dxa"/>
            <w:tcBorders>
              <w:top w:val="single" w:sz="4" w:space="0" w:color="000000"/>
              <w:left w:val="nil"/>
              <w:bottom w:val="nil"/>
              <w:right w:val="double" w:sz="6" w:space="0" w:color="000000"/>
            </w:tcBorders>
            <w:noWrap/>
            <w:vAlign w:val="bottom"/>
            <w:hideMark/>
          </w:tcPr>
          <w:p w14:paraId="615781A3"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0.41</w:t>
            </w:r>
          </w:p>
        </w:tc>
      </w:tr>
      <w:tr w:rsidR="00BC7F30" w:rsidRPr="00BC7F30" w14:paraId="033BFFA3" w14:textId="77777777" w:rsidTr="00BC7F30">
        <w:trPr>
          <w:trHeight w:val="511"/>
          <w:jc w:val="center"/>
        </w:trPr>
        <w:tc>
          <w:tcPr>
            <w:tcW w:w="3275" w:type="dxa"/>
            <w:tcBorders>
              <w:top w:val="single" w:sz="4" w:space="0" w:color="000000"/>
              <w:left w:val="double" w:sz="6" w:space="0" w:color="000000"/>
              <w:bottom w:val="nil"/>
              <w:right w:val="single" w:sz="4" w:space="0" w:color="000000"/>
            </w:tcBorders>
            <w:vAlign w:val="center"/>
            <w:hideMark/>
          </w:tcPr>
          <w:p w14:paraId="48C70B3B" w14:textId="77777777" w:rsidR="00BC7F30" w:rsidRPr="00BC7F30" w:rsidRDefault="00BC7F30" w:rsidP="00BC7F30">
            <w:pPr>
              <w:spacing w:after="0" w:line="240" w:lineRule="auto"/>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xml:space="preserve">31511 - Високе мешовите шуме смрче – </w:t>
            </w:r>
            <w:r w:rsidRPr="00BC7F30">
              <w:rPr>
                <w:rFonts w:ascii="Times New Roman" w:eastAsia="Times New Roman" w:hAnsi="Times New Roman" w:cs="Times New Roman"/>
                <w:color w:val="000000"/>
                <w:sz w:val="20"/>
                <w:szCs w:val="20"/>
                <w:lang w:val="sr-Latn-RS" w:eastAsia="sr-Latn-RS"/>
              </w:rPr>
              <w:br/>
              <w:t>Високе шуме четинара и лишћара</w:t>
            </w:r>
          </w:p>
        </w:tc>
        <w:tc>
          <w:tcPr>
            <w:tcW w:w="521" w:type="dxa"/>
            <w:tcBorders>
              <w:top w:val="single" w:sz="4" w:space="0" w:color="000000"/>
              <w:left w:val="nil"/>
              <w:bottom w:val="nil"/>
              <w:right w:val="single" w:sz="4" w:space="0" w:color="000000"/>
            </w:tcBorders>
            <w:noWrap/>
            <w:vAlign w:val="bottom"/>
            <w:hideMark/>
          </w:tcPr>
          <w:p w14:paraId="1706A76F"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75520E5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22" w:type="dxa"/>
            <w:tcBorders>
              <w:top w:val="single" w:sz="4" w:space="0" w:color="000000"/>
              <w:left w:val="nil"/>
              <w:bottom w:val="nil"/>
              <w:right w:val="single" w:sz="4" w:space="0" w:color="000000"/>
            </w:tcBorders>
            <w:noWrap/>
            <w:vAlign w:val="bottom"/>
            <w:hideMark/>
          </w:tcPr>
          <w:p w14:paraId="67FDD2B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590" w:type="dxa"/>
            <w:tcBorders>
              <w:top w:val="single" w:sz="4" w:space="0" w:color="000000"/>
              <w:left w:val="nil"/>
              <w:bottom w:val="nil"/>
              <w:right w:val="single" w:sz="4" w:space="0" w:color="000000"/>
            </w:tcBorders>
            <w:noWrap/>
            <w:vAlign w:val="bottom"/>
            <w:hideMark/>
          </w:tcPr>
          <w:p w14:paraId="0F8A651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4B55FC2D"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3CB820B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7ECCDD0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48.91</w:t>
            </w:r>
          </w:p>
        </w:tc>
        <w:tc>
          <w:tcPr>
            <w:tcW w:w="695" w:type="dxa"/>
            <w:tcBorders>
              <w:top w:val="single" w:sz="4" w:space="0" w:color="000000"/>
              <w:left w:val="nil"/>
              <w:bottom w:val="nil"/>
              <w:right w:val="single" w:sz="4" w:space="0" w:color="000000"/>
            </w:tcBorders>
            <w:noWrap/>
            <w:vAlign w:val="bottom"/>
            <w:hideMark/>
          </w:tcPr>
          <w:p w14:paraId="14495F9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48.91</w:t>
            </w:r>
          </w:p>
        </w:tc>
        <w:tc>
          <w:tcPr>
            <w:tcW w:w="608" w:type="dxa"/>
            <w:tcBorders>
              <w:top w:val="single" w:sz="4" w:space="0" w:color="000000"/>
              <w:left w:val="nil"/>
              <w:bottom w:val="nil"/>
              <w:right w:val="single" w:sz="4" w:space="0" w:color="000000"/>
            </w:tcBorders>
            <w:noWrap/>
            <w:vAlign w:val="bottom"/>
            <w:hideMark/>
          </w:tcPr>
          <w:p w14:paraId="5DE50749"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365556C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02EF19A4"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29B75A0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7A05BA40"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19.02</w:t>
            </w:r>
          </w:p>
        </w:tc>
        <w:tc>
          <w:tcPr>
            <w:tcW w:w="695" w:type="dxa"/>
            <w:tcBorders>
              <w:top w:val="single" w:sz="4" w:space="0" w:color="000000"/>
              <w:left w:val="nil"/>
              <w:bottom w:val="nil"/>
              <w:right w:val="single" w:sz="4" w:space="0" w:color="000000"/>
            </w:tcBorders>
            <w:noWrap/>
            <w:vAlign w:val="bottom"/>
            <w:hideMark/>
          </w:tcPr>
          <w:p w14:paraId="48C715D2"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19.02</w:t>
            </w:r>
          </w:p>
        </w:tc>
        <w:tc>
          <w:tcPr>
            <w:tcW w:w="695" w:type="dxa"/>
            <w:tcBorders>
              <w:top w:val="single" w:sz="4" w:space="0" w:color="000000"/>
              <w:left w:val="nil"/>
              <w:bottom w:val="nil"/>
              <w:right w:val="single" w:sz="4" w:space="0" w:color="000000"/>
            </w:tcBorders>
            <w:noWrap/>
            <w:vAlign w:val="bottom"/>
            <w:hideMark/>
          </w:tcPr>
          <w:p w14:paraId="189CFAC6"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67.93</w:t>
            </w:r>
          </w:p>
        </w:tc>
        <w:tc>
          <w:tcPr>
            <w:tcW w:w="695" w:type="dxa"/>
            <w:tcBorders>
              <w:top w:val="single" w:sz="4" w:space="0" w:color="000000"/>
              <w:left w:val="nil"/>
              <w:bottom w:val="nil"/>
              <w:right w:val="double" w:sz="6" w:space="0" w:color="000000"/>
            </w:tcBorders>
            <w:noWrap/>
            <w:vAlign w:val="bottom"/>
            <w:hideMark/>
          </w:tcPr>
          <w:p w14:paraId="594D3D7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67.93</w:t>
            </w:r>
          </w:p>
        </w:tc>
      </w:tr>
      <w:tr w:rsidR="00BC7F30" w:rsidRPr="00BC7F30" w14:paraId="6DA1B64B" w14:textId="77777777" w:rsidTr="00BC7F30">
        <w:trPr>
          <w:trHeight w:val="511"/>
          <w:jc w:val="center"/>
        </w:trPr>
        <w:tc>
          <w:tcPr>
            <w:tcW w:w="3275" w:type="dxa"/>
            <w:tcBorders>
              <w:top w:val="single" w:sz="4" w:space="0" w:color="000000"/>
              <w:left w:val="double" w:sz="6" w:space="0" w:color="000000"/>
              <w:bottom w:val="nil"/>
              <w:right w:val="single" w:sz="4" w:space="0" w:color="000000"/>
            </w:tcBorders>
            <w:vAlign w:val="center"/>
            <w:hideMark/>
          </w:tcPr>
          <w:p w14:paraId="2FCAB7EE" w14:textId="77777777" w:rsidR="00BC7F30" w:rsidRPr="00BC7F30" w:rsidRDefault="00BC7F30" w:rsidP="00BC7F30">
            <w:pPr>
              <w:spacing w:after="0" w:line="240" w:lineRule="auto"/>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31610 - Високе мешовите шуме осталих четинара</w:t>
            </w:r>
          </w:p>
        </w:tc>
        <w:tc>
          <w:tcPr>
            <w:tcW w:w="521" w:type="dxa"/>
            <w:tcBorders>
              <w:top w:val="single" w:sz="4" w:space="0" w:color="000000"/>
              <w:left w:val="nil"/>
              <w:bottom w:val="nil"/>
              <w:right w:val="single" w:sz="4" w:space="0" w:color="000000"/>
            </w:tcBorders>
            <w:noWrap/>
            <w:vAlign w:val="bottom"/>
            <w:hideMark/>
          </w:tcPr>
          <w:p w14:paraId="0EFEE34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2.04</w:t>
            </w:r>
          </w:p>
        </w:tc>
        <w:tc>
          <w:tcPr>
            <w:tcW w:w="590" w:type="dxa"/>
            <w:tcBorders>
              <w:top w:val="single" w:sz="4" w:space="0" w:color="000000"/>
              <w:left w:val="nil"/>
              <w:bottom w:val="nil"/>
              <w:right w:val="single" w:sz="4" w:space="0" w:color="000000"/>
            </w:tcBorders>
            <w:noWrap/>
            <w:vAlign w:val="bottom"/>
            <w:hideMark/>
          </w:tcPr>
          <w:p w14:paraId="63620603"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2.04</w:t>
            </w:r>
          </w:p>
        </w:tc>
        <w:tc>
          <w:tcPr>
            <w:tcW w:w="522" w:type="dxa"/>
            <w:tcBorders>
              <w:top w:val="single" w:sz="4" w:space="0" w:color="000000"/>
              <w:left w:val="nil"/>
              <w:bottom w:val="nil"/>
              <w:right w:val="single" w:sz="4" w:space="0" w:color="000000"/>
            </w:tcBorders>
            <w:noWrap/>
            <w:vAlign w:val="bottom"/>
            <w:hideMark/>
          </w:tcPr>
          <w:p w14:paraId="428D9E85"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2.04</w:t>
            </w:r>
          </w:p>
        </w:tc>
        <w:tc>
          <w:tcPr>
            <w:tcW w:w="590" w:type="dxa"/>
            <w:tcBorders>
              <w:top w:val="single" w:sz="4" w:space="0" w:color="000000"/>
              <w:left w:val="nil"/>
              <w:bottom w:val="nil"/>
              <w:right w:val="single" w:sz="4" w:space="0" w:color="000000"/>
            </w:tcBorders>
            <w:noWrap/>
            <w:vAlign w:val="bottom"/>
            <w:hideMark/>
          </w:tcPr>
          <w:p w14:paraId="4E0730B4"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4.08</w:t>
            </w:r>
          </w:p>
        </w:tc>
        <w:tc>
          <w:tcPr>
            <w:tcW w:w="608" w:type="dxa"/>
            <w:tcBorders>
              <w:top w:val="single" w:sz="4" w:space="0" w:color="000000"/>
              <w:left w:val="nil"/>
              <w:bottom w:val="nil"/>
              <w:right w:val="single" w:sz="4" w:space="0" w:color="000000"/>
            </w:tcBorders>
            <w:noWrap/>
            <w:vAlign w:val="bottom"/>
            <w:hideMark/>
          </w:tcPr>
          <w:p w14:paraId="04E441CF"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43BD6290"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537B0946"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53.39</w:t>
            </w:r>
          </w:p>
        </w:tc>
        <w:tc>
          <w:tcPr>
            <w:tcW w:w="695" w:type="dxa"/>
            <w:tcBorders>
              <w:top w:val="single" w:sz="4" w:space="0" w:color="000000"/>
              <w:left w:val="nil"/>
              <w:bottom w:val="nil"/>
              <w:right w:val="single" w:sz="4" w:space="0" w:color="000000"/>
            </w:tcBorders>
            <w:noWrap/>
            <w:vAlign w:val="bottom"/>
            <w:hideMark/>
          </w:tcPr>
          <w:p w14:paraId="321FAFE7"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53.39</w:t>
            </w:r>
          </w:p>
        </w:tc>
        <w:tc>
          <w:tcPr>
            <w:tcW w:w="608" w:type="dxa"/>
            <w:tcBorders>
              <w:top w:val="single" w:sz="4" w:space="0" w:color="000000"/>
              <w:left w:val="nil"/>
              <w:bottom w:val="nil"/>
              <w:right w:val="single" w:sz="4" w:space="0" w:color="000000"/>
            </w:tcBorders>
            <w:noWrap/>
            <w:vAlign w:val="bottom"/>
            <w:hideMark/>
          </w:tcPr>
          <w:p w14:paraId="04ABF2D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08" w:type="dxa"/>
            <w:tcBorders>
              <w:top w:val="single" w:sz="4" w:space="0" w:color="000000"/>
              <w:left w:val="nil"/>
              <w:bottom w:val="nil"/>
              <w:right w:val="single" w:sz="4" w:space="0" w:color="000000"/>
            </w:tcBorders>
            <w:noWrap/>
            <w:vAlign w:val="bottom"/>
            <w:hideMark/>
          </w:tcPr>
          <w:p w14:paraId="53908F67"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6BDA4612"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2FBF10B5"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 </w:t>
            </w:r>
          </w:p>
        </w:tc>
        <w:tc>
          <w:tcPr>
            <w:tcW w:w="695" w:type="dxa"/>
            <w:tcBorders>
              <w:top w:val="single" w:sz="4" w:space="0" w:color="000000"/>
              <w:left w:val="nil"/>
              <w:bottom w:val="nil"/>
              <w:right w:val="single" w:sz="4" w:space="0" w:color="000000"/>
            </w:tcBorders>
            <w:noWrap/>
            <w:vAlign w:val="bottom"/>
            <w:hideMark/>
          </w:tcPr>
          <w:p w14:paraId="4FF0C672"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14.60</w:t>
            </w:r>
          </w:p>
        </w:tc>
        <w:tc>
          <w:tcPr>
            <w:tcW w:w="695" w:type="dxa"/>
            <w:tcBorders>
              <w:top w:val="single" w:sz="4" w:space="0" w:color="000000"/>
              <w:left w:val="nil"/>
              <w:bottom w:val="nil"/>
              <w:right w:val="single" w:sz="4" w:space="0" w:color="000000"/>
            </w:tcBorders>
            <w:noWrap/>
            <w:vAlign w:val="bottom"/>
            <w:hideMark/>
          </w:tcPr>
          <w:p w14:paraId="62F9E352"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14.60</w:t>
            </w:r>
          </w:p>
        </w:tc>
        <w:tc>
          <w:tcPr>
            <w:tcW w:w="695" w:type="dxa"/>
            <w:tcBorders>
              <w:top w:val="single" w:sz="4" w:space="0" w:color="000000"/>
              <w:left w:val="nil"/>
              <w:bottom w:val="nil"/>
              <w:right w:val="single" w:sz="4" w:space="0" w:color="000000"/>
            </w:tcBorders>
            <w:noWrap/>
            <w:vAlign w:val="bottom"/>
            <w:hideMark/>
          </w:tcPr>
          <w:p w14:paraId="2792ADD0"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72.07</w:t>
            </w:r>
          </w:p>
        </w:tc>
        <w:tc>
          <w:tcPr>
            <w:tcW w:w="695" w:type="dxa"/>
            <w:tcBorders>
              <w:top w:val="single" w:sz="4" w:space="0" w:color="000000"/>
              <w:left w:val="nil"/>
              <w:bottom w:val="nil"/>
              <w:right w:val="double" w:sz="6" w:space="0" w:color="000000"/>
            </w:tcBorders>
            <w:noWrap/>
            <w:vAlign w:val="bottom"/>
            <w:hideMark/>
          </w:tcPr>
          <w:p w14:paraId="4122C30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74.11</w:t>
            </w:r>
          </w:p>
        </w:tc>
      </w:tr>
      <w:tr w:rsidR="00BC7F30" w:rsidRPr="00BC7F30" w14:paraId="03566A5C" w14:textId="77777777" w:rsidTr="00BC7F30">
        <w:trPr>
          <w:trHeight w:val="360"/>
          <w:jc w:val="center"/>
        </w:trPr>
        <w:tc>
          <w:tcPr>
            <w:tcW w:w="3275" w:type="dxa"/>
            <w:tcBorders>
              <w:top w:val="single" w:sz="4" w:space="0" w:color="000000"/>
              <w:left w:val="double" w:sz="6" w:space="0" w:color="000000"/>
              <w:bottom w:val="double" w:sz="6" w:space="0" w:color="000000"/>
              <w:right w:val="single" w:sz="4" w:space="0" w:color="000000"/>
            </w:tcBorders>
            <w:noWrap/>
            <w:vAlign w:val="bottom"/>
            <w:hideMark/>
          </w:tcPr>
          <w:p w14:paraId="6FDB3CA6" w14:textId="77777777" w:rsidR="00BC7F30" w:rsidRPr="00BC7F30" w:rsidRDefault="00BC7F30" w:rsidP="00BC7F30">
            <w:pPr>
              <w:spacing w:after="0" w:line="240" w:lineRule="auto"/>
              <w:jc w:val="center"/>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lastRenderedPageBreak/>
              <w:t>Укупно ГЈ</w:t>
            </w:r>
          </w:p>
        </w:tc>
        <w:tc>
          <w:tcPr>
            <w:tcW w:w="521" w:type="dxa"/>
            <w:tcBorders>
              <w:top w:val="single" w:sz="4" w:space="0" w:color="000000"/>
              <w:left w:val="nil"/>
              <w:bottom w:val="double" w:sz="6" w:space="0" w:color="000000"/>
              <w:right w:val="single" w:sz="4" w:space="0" w:color="000000"/>
            </w:tcBorders>
            <w:noWrap/>
            <w:vAlign w:val="bottom"/>
            <w:hideMark/>
          </w:tcPr>
          <w:p w14:paraId="48B2B19A"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2.04</w:t>
            </w:r>
          </w:p>
        </w:tc>
        <w:tc>
          <w:tcPr>
            <w:tcW w:w="590" w:type="dxa"/>
            <w:tcBorders>
              <w:top w:val="single" w:sz="4" w:space="0" w:color="000000"/>
              <w:left w:val="nil"/>
              <w:bottom w:val="double" w:sz="6" w:space="0" w:color="000000"/>
              <w:right w:val="single" w:sz="4" w:space="0" w:color="000000"/>
            </w:tcBorders>
            <w:noWrap/>
            <w:vAlign w:val="bottom"/>
            <w:hideMark/>
          </w:tcPr>
          <w:p w14:paraId="0A54402F"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2.04</w:t>
            </w:r>
          </w:p>
        </w:tc>
        <w:tc>
          <w:tcPr>
            <w:tcW w:w="522" w:type="dxa"/>
            <w:tcBorders>
              <w:top w:val="single" w:sz="4" w:space="0" w:color="000000"/>
              <w:left w:val="nil"/>
              <w:bottom w:val="double" w:sz="6" w:space="0" w:color="000000"/>
              <w:right w:val="single" w:sz="4" w:space="0" w:color="000000"/>
            </w:tcBorders>
            <w:noWrap/>
            <w:vAlign w:val="bottom"/>
            <w:hideMark/>
          </w:tcPr>
          <w:p w14:paraId="5D2EF961"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2.04</w:t>
            </w:r>
          </w:p>
        </w:tc>
        <w:tc>
          <w:tcPr>
            <w:tcW w:w="590" w:type="dxa"/>
            <w:tcBorders>
              <w:top w:val="single" w:sz="4" w:space="0" w:color="000000"/>
              <w:left w:val="nil"/>
              <w:bottom w:val="double" w:sz="6" w:space="0" w:color="000000"/>
              <w:right w:val="single" w:sz="4" w:space="0" w:color="000000"/>
            </w:tcBorders>
            <w:noWrap/>
            <w:vAlign w:val="bottom"/>
            <w:hideMark/>
          </w:tcPr>
          <w:p w14:paraId="6E21E1D1"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4.08</w:t>
            </w:r>
          </w:p>
        </w:tc>
        <w:tc>
          <w:tcPr>
            <w:tcW w:w="608" w:type="dxa"/>
            <w:tcBorders>
              <w:top w:val="single" w:sz="4" w:space="0" w:color="000000"/>
              <w:left w:val="nil"/>
              <w:bottom w:val="double" w:sz="6" w:space="0" w:color="000000"/>
              <w:right w:val="single" w:sz="4" w:space="0" w:color="000000"/>
            </w:tcBorders>
            <w:noWrap/>
            <w:vAlign w:val="bottom"/>
            <w:hideMark/>
          </w:tcPr>
          <w:p w14:paraId="24E0F821"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28.79</w:t>
            </w:r>
          </w:p>
        </w:tc>
        <w:tc>
          <w:tcPr>
            <w:tcW w:w="608" w:type="dxa"/>
            <w:tcBorders>
              <w:top w:val="single" w:sz="4" w:space="0" w:color="000000"/>
              <w:left w:val="nil"/>
              <w:bottom w:val="double" w:sz="6" w:space="0" w:color="000000"/>
              <w:right w:val="single" w:sz="4" w:space="0" w:color="000000"/>
            </w:tcBorders>
            <w:noWrap/>
            <w:vAlign w:val="bottom"/>
            <w:hideMark/>
          </w:tcPr>
          <w:p w14:paraId="659BBE5C"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28.79</w:t>
            </w:r>
          </w:p>
        </w:tc>
        <w:tc>
          <w:tcPr>
            <w:tcW w:w="695" w:type="dxa"/>
            <w:tcBorders>
              <w:top w:val="single" w:sz="4" w:space="0" w:color="000000"/>
              <w:left w:val="nil"/>
              <w:bottom w:val="double" w:sz="6" w:space="0" w:color="000000"/>
              <w:right w:val="single" w:sz="4" w:space="0" w:color="000000"/>
            </w:tcBorders>
            <w:noWrap/>
            <w:vAlign w:val="bottom"/>
            <w:hideMark/>
          </w:tcPr>
          <w:p w14:paraId="22E2CE5A"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131.82</w:t>
            </w:r>
          </w:p>
        </w:tc>
        <w:tc>
          <w:tcPr>
            <w:tcW w:w="695" w:type="dxa"/>
            <w:tcBorders>
              <w:top w:val="single" w:sz="4" w:space="0" w:color="000000"/>
              <w:left w:val="nil"/>
              <w:bottom w:val="double" w:sz="6" w:space="0" w:color="000000"/>
              <w:right w:val="single" w:sz="4" w:space="0" w:color="000000"/>
            </w:tcBorders>
            <w:noWrap/>
            <w:vAlign w:val="bottom"/>
            <w:hideMark/>
          </w:tcPr>
          <w:p w14:paraId="721320FE"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131.82</w:t>
            </w:r>
          </w:p>
        </w:tc>
        <w:tc>
          <w:tcPr>
            <w:tcW w:w="608" w:type="dxa"/>
            <w:tcBorders>
              <w:top w:val="single" w:sz="4" w:space="0" w:color="000000"/>
              <w:left w:val="nil"/>
              <w:bottom w:val="double" w:sz="6" w:space="0" w:color="000000"/>
              <w:right w:val="single" w:sz="4" w:space="0" w:color="000000"/>
            </w:tcBorders>
            <w:noWrap/>
            <w:vAlign w:val="bottom"/>
            <w:hideMark/>
          </w:tcPr>
          <w:p w14:paraId="62E5A95B"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88.24</w:t>
            </w:r>
          </w:p>
        </w:tc>
        <w:tc>
          <w:tcPr>
            <w:tcW w:w="608" w:type="dxa"/>
            <w:tcBorders>
              <w:top w:val="single" w:sz="4" w:space="0" w:color="000000"/>
              <w:left w:val="nil"/>
              <w:bottom w:val="double" w:sz="6" w:space="0" w:color="000000"/>
              <w:right w:val="single" w:sz="4" w:space="0" w:color="000000"/>
            </w:tcBorders>
            <w:noWrap/>
            <w:vAlign w:val="bottom"/>
            <w:hideMark/>
          </w:tcPr>
          <w:p w14:paraId="1F9EF64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88.24</w:t>
            </w:r>
          </w:p>
        </w:tc>
        <w:tc>
          <w:tcPr>
            <w:tcW w:w="695" w:type="dxa"/>
            <w:tcBorders>
              <w:top w:val="single" w:sz="4" w:space="0" w:color="000000"/>
              <w:left w:val="nil"/>
              <w:bottom w:val="double" w:sz="6" w:space="0" w:color="000000"/>
              <w:right w:val="single" w:sz="4" w:space="0" w:color="000000"/>
            </w:tcBorders>
            <w:noWrap/>
            <w:vAlign w:val="bottom"/>
            <w:hideMark/>
          </w:tcPr>
          <w:p w14:paraId="305AE30D"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401.11</w:t>
            </w:r>
          </w:p>
        </w:tc>
        <w:tc>
          <w:tcPr>
            <w:tcW w:w="695" w:type="dxa"/>
            <w:tcBorders>
              <w:top w:val="single" w:sz="4" w:space="0" w:color="000000"/>
              <w:left w:val="nil"/>
              <w:bottom w:val="double" w:sz="6" w:space="0" w:color="000000"/>
              <w:right w:val="single" w:sz="4" w:space="0" w:color="000000"/>
            </w:tcBorders>
            <w:noWrap/>
            <w:vAlign w:val="bottom"/>
            <w:hideMark/>
          </w:tcPr>
          <w:p w14:paraId="29C53AB9"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401.11</w:t>
            </w:r>
          </w:p>
        </w:tc>
        <w:tc>
          <w:tcPr>
            <w:tcW w:w="695" w:type="dxa"/>
            <w:tcBorders>
              <w:top w:val="single" w:sz="4" w:space="0" w:color="000000"/>
              <w:left w:val="nil"/>
              <w:bottom w:val="double" w:sz="6" w:space="0" w:color="000000"/>
              <w:right w:val="single" w:sz="4" w:space="0" w:color="000000"/>
            </w:tcBorders>
            <w:noWrap/>
            <w:vAlign w:val="bottom"/>
            <w:hideMark/>
          </w:tcPr>
          <w:p w14:paraId="0E6A8C40"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247.88</w:t>
            </w:r>
          </w:p>
        </w:tc>
        <w:tc>
          <w:tcPr>
            <w:tcW w:w="695" w:type="dxa"/>
            <w:tcBorders>
              <w:top w:val="single" w:sz="4" w:space="0" w:color="000000"/>
              <w:left w:val="nil"/>
              <w:bottom w:val="double" w:sz="6" w:space="0" w:color="000000"/>
              <w:right w:val="single" w:sz="4" w:space="0" w:color="000000"/>
            </w:tcBorders>
            <w:noWrap/>
            <w:vAlign w:val="bottom"/>
            <w:hideMark/>
          </w:tcPr>
          <w:p w14:paraId="289319D7"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247.88</w:t>
            </w:r>
          </w:p>
        </w:tc>
        <w:tc>
          <w:tcPr>
            <w:tcW w:w="695" w:type="dxa"/>
            <w:tcBorders>
              <w:top w:val="single" w:sz="4" w:space="0" w:color="000000"/>
              <w:left w:val="nil"/>
              <w:bottom w:val="double" w:sz="6" w:space="0" w:color="000000"/>
              <w:right w:val="single" w:sz="4" w:space="0" w:color="000000"/>
            </w:tcBorders>
            <w:noWrap/>
            <w:vAlign w:val="bottom"/>
            <w:hideMark/>
          </w:tcPr>
          <w:p w14:paraId="2E53157D"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901.91</w:t>
            </w:r>
          </w:p>
        </w:tc>
        <w:tc>
          <w:tcPr>
            <w:tcW w:w="695" w:type="dxa"/>
            <w:tcBorders>
              <w:top w:val="single" w:sz="4" w:space="0" w:color="000000"/>
              <w:left w:val="nil"/>
              <w:bottom w:val="double" w:sz="6" w:space="0" w:color="000000"/>
              <w:right w:val="double" w:sz="6" w:space="0" w:color="000000"/>
            </w:tcBorders>
            <w:noWrap/>
            <w:vAlign w:val="bottom"/>
            <w:hideMark/>
          </w:tcPr>
          <w:p w14:paraId="446C21B8" w14:textId="77777777" w:rsidR="00BC7F30" w:rsidRPr="00BC7F30" w:rsidRDefault="00BC7F30" w:rsidP="00BC7F30">
            <w:pPr>
              <w:spacing w:after="0" w:line="240" w:lineRule="auto"/>
              <w:jc w:val="right"/>
              <w:rPr>
                <w:rFonts w:ascii="Times New Roman" w:eastAsia="Times New Roman" w:hAnsi="Times New Roman" w:cs="Times New Roman"/>
                <w:color w:val="000000"/>
                <w:sz w:val="20"/>
                <w:szCs w:val="20"/>
                <w:lang w:val="sr-Latn-RS" w:eastAsia="sr-Latn-RS"/>
              </w:rPr>
            </w:pPr>
            <w:r w:rsidRPr="00BC7F30">
              <w:rPr>
                <w:rFonts w:ascii="Times New Roman" w:eastAsia="Times New Roman" w:hAnsi="Times New Roman" w:cs="Times New Roman"/>
                <w:color w:val="000000"/>
                <w:sz w:val="20"/>
                <w:szCs w:val="20"/>
                <w:lang w:val="sr-Latn-RS" w:eastAsia="sr-Latn-RS"/>
              </w:rPr>
              <w:t>903.95</w:t>
            </w:r>
          </w:p>
        </w:tc>
      </w:tr>
    </w:tbl>
    <w:p w14:paraId="76FD1408" w14:textId="77777777" w:rsidR="00964049" w:rsidRPr="00BB0922" w:rsidRDefault="00964049" w:rsidP="00964209">
      <w:pPr>
        <w:shd w:val="clear" w:color="auto" w:fill="FFFFFF" w:themeFill="background1"/>
        <w:spacing w:after="0" w:line="240" w:lineRule="auto"/>
        <w:jc w:val="both"/>
        <w:rPr>
          <w:rFonts w:ascii="Times New Roman" w:eastAsia="Times New Roman" w:hAnsi="Times New Roman" w:cs="Times New Roman"/>
          <w:sz w:val="20"/>
          <w:szCs w:val="20"/>
          <w:lang w:val="sr-Latn-CS" w:eastAsia="sr-Latn-CS"/>
        </w:rPr>
      </w:pPr>
    </w:p>
    <w:p w14:paraId="4E3D4726" w14:textId="57F26D88" w:rsidR="004D0F58" w:rsidRPr="004D0F58" w:rsidRDefault="004D0F58" w:rsidP="004D0F58">
      <w:pPr>
        <w:spacing w:before="120" w:after="120" w:line="240" w:lineRule="auto"/>
        <w:ind w:left="720" w:hanging="720"/>
        <w:jc w:val="both"/>
        <w:rPr>
          <w:rFonts w:ascii="Times New Roman" w:eastAsia="Times New Roman" w:hAnsi="Times New Roman" w:cs="Times New Roman"/>
          <w:sz w:val="24"/>
          <w:szCs w:val="24"/>
          <w:lang w:val="sl-SI" w:eastAsia="sr-Latn-CS"/>
        </w:rPr>
      </w:pPr>
      <w:r w:rsidRPr="004D0F58">
        <w:rPr>
          <w:rFonts w:ascii="Times New Roman" w:eastAsia="Times New Roman" w:hAnsi="Times New Roman" w:cs="Times New Roman"/>
          <w:sz w:val="24"/>
          <w:szCs w:val="24"/>
          <w:lang w:val="sl-SI" w:eastAsia="sr-Latn-CS"/>
        </w:rPr>
        <w:t>Планом неге шума у газдинској јединици "</w:t>
      </w:r>
      <w:r w:rsidR="00CE1B05">
        <w:rPr>
          <w:rFonts w:ascii="Times New Roman" w:eastAsia="Times New Roman" w:hAnsi="Times New Roman" w:cs="Times New Roman"/>
          <w:sz w:val="24"/>
          <w:szCs w:val="24"/>
          <w:lang w:val="sr-Cyrl-RS" w:eastAsia="sr-Latn-CS"/>
        </w:rPr>
        <w:t>Јелова гора</w:t>
      </w:r>
      <w:r w:rsidRPr="004D0F58">
        <w:rPr>
          <w:rFonts w:ascii="Times New Roman" w:eastAsia="Times New Roman" w:hAnsi="Times New Roman" w:cs="Times New Roman"/>
          <w:sz w:val="24"/>
          <w:szCs w:val="24"/>
          <w:lang w:val="sl-SI" w:eastAsia="sr-Latn-CS"/>
        </w:rPr>
        <w:t>" планирани су следећи радови:</w:t>
      </w:r>
    </w:p>
    <w:p w14:paraId="58422723" w14:textId="18A82130" w:rsidR="004D0F58" w:rsidRPr="004D0F58" w:rsidRDefault="004D0F58">
      <w:pPr>
        <w:numPr>
          <w:ilvl w:val="0"/>
          <w:numId w:val="2"/>
        </w:numPr>
        <w:shd w:val="clear" w:color="auto" w:fill="FFFFFF" w:themeFill="background1"/>
        <w:spacing w:after="0" w:line="240" w:lineRule="auto"/>
        <w:jc w:val="both"/>
        <w:rPr>
          <w:rFonts w:ascii="Times New Roman" w:eastAsia="Calibri" w:hAnsi="Times New Roman" w:cs="Times New Roman"/>
          <w:sz w:val="24"/>
          <w:szCs w:val="24"/>
          <w:lang w:val="sr-Latn-CS"/>
        </w:rPr>
      </w:pPr>
      <w:r w:rsidRPr="00AA0C21">
        <w:rPr>
          <w:rFonts w:ascii="Times New Roman" w:eastAsia="Calibri" w:hAnsi="Times New Roman" w:cs="Times New Roman"/>
          <w:sz w:val="24"/>
          <w:szCs w:val="24"/>
          <w:lang w:val="sr-Latn-CS"/>
        </w:rPr>
        <w:t xml:space="preserve">515 - </w:t>
      </w:r>
      <w:r w:rsidR="00AA0C21">
        <w:rPr>
          <w:rFonts w:ascii="Times New Roman" w:eastAsia="Calibri" w:hAnsi="Times New Roman" w:cs="Times New Roman"/>
          <w:sz w:val="24"/>
          <w:szCs w:val="24"/>
          <w:lang w:val="sr-Cyrl-RS"/>
        </w:rPr>
        <w:t>у</w:t>
      </w:r>
      <w:r w:rsidRPr="004D0F58">
        <w:rPr>
          <w:rFonts w:ascii="Times New Roman" w:eastAsia="Calibri" w:hAnsi="Times New Roman" w:cs="Times New Roman"/>
          <w:sz w:val="24"/>
          <w:szCs w:val="24"/>
          <w:lang w:val="sr-Latn-CS"/>
        </w:rPr>
        <w:t>клањање корова ручно на 2,</w:t>
      </w:r>
      <w:r w:rsidR="00BC7F30">
        <w:rPr>
          <w:rFonts w:ascii="Times New Roman" w:eastAsia="Calibri" w:hAnsi="Times New Roman" w:cs="Times New Roman"/>
          <w:sz w:val="24"/>
          <w:szCs w:val="24"/>
          <w:lang w:val="sr-Cyrl-RS"/>
        </w:rPr>
        <w:t>04</w:t>
      </w:r>
      <w:r w:rsidRPr="004D0F58">
        <w:rPr>
          <w:rFonts w:ascii="Times New Roman" w:eastAsia="Calibri" w:hAnsi="Times New Roman" w:cs="Times New Roman"/>
          <w:sz w:val="24"/>
          <w:szCs w:val="24"/>
          <w:lang w:val="sr-Latn-CS"/>
        </w:rPr>
        <w:t>ha радне површине;</w:t>
      </w:r>
    </w:p>
    <w:p w14:paraId="7CE45A2E" w14:textId="523304CD" w:rsidR="004D0F58" w:rsidRPr="00AA0C21" w:rsidRDefault="004D0F58">
      <w:pPr>
        <w:numPr>
          <w:ilvl w:val="0"/>
          <w:numId w:val="2"/>
        </w:numPr>
        <w:shd w:val="clear" w:color="auto" w:fill="FFFFFF" w:themeFill="background1"/>
        <w:spacing w:after="0" w:line="240" w:lineRule="auto"/>
        <w:jc w:val="both"/>
        <w:rPr>
          <w:rFonts w:ascii="Times New Roman" w:eastAsia="Calibri" w:hAnsi="Times New Roman" w:cs="Times New Roman"/>
          <w:sz w:val="24"/>
          <w:szCs w:val="24"/>
          <w:lang w:val="sr-Latn-CS"/>
        </w:rPr>
      </w:pPr>
      <w:r w:rsidRPr="00AA0C21">
        <w:rPr>
          <w:rFonts w:ascii="Times New Roman" w:eastAsia="Calibri" w:hAnsi="Times New Roman" w:cs="Times New Roman"/>
          <w:sz w:val="24"/>
          <w:szCs w:val="24"/>
          <w:lang w:val="sr-Latn-CS"/>
        </w:rPr>
        <w:t xml:space="preserve">518 - </w:t>
      </w:r>
      <w:r w:rsidR="00AA0C21">
        <w:rPr>
          <w:rFonts w:ascii="Times New Roman" w:eastAsia="Calibri" w:hAnsi="Times New Roman" w:cs="Times New Roman"/>
          <w:sz w:val="24"/>
          <w:szCs w:val="24"/>
          <w:lang w:val="sr-Cyrl-RS"/>
        </w:rPr>
        <w:t>о</w:t>
      </w:r>
      <w:r w:rsidRPr="004D0F58">
        <w:rPr>
          <w:rFonts w:ascii="Times New Roman" w:eastAsia="Calibri" w:hAnsi="Times New Roman" w:cs="Times New Roman"/>
          <w:sz w:val="24"/>
          <w:szCs w:val="24"/>
          <w:lang w:val="sr-Latn-CS"/>
        </w:rPr>
        <w:t>копавање и прашење у култирама на</w:t>
      </w:r>
      <w:r w:rsidRPr="00AA0C21">
        <w:rPr>
          <w:rFonts w:ascii="Times New Roman" w:eastAsia="Calibri" w:hAnsi="Times New Roman" w:cs="Times New Roman"/>
          <w:sz w:val="24"/>
          <w:szCs w:val="24"/>
          <w:lang w:val="sr-Latn-CS"/>
        </w:rPr>
        <w:t xml:space="preserve"> </w:t>
      </w:r>
      <w:r w:rsidR="00BC7F30">
        <w:rPr>
          <w:rFonts w:ascii="Times New Roman" w:eastAsia="Calibri" w:hAnsi="Times New Roman" w:cs="Times New Roman"/>
          <w:sz w:val="24"/>
          <w:szCs w:val="24"/>
          <w:lang w:val="sr-Cyrl-RS"/>
        </w:rPr>
        <w:t>4,08</w:t>
      </w:r>
      <w:r w:rsidRPr="004D0F58">
        <w:rPr>
          <w:rFonts w:ascii="Times New Roman" w:eastAsia="Calibri" w:hAnsi="Times New Roman" w:cs="Times New Roman"/>
          <w:sz w:val="24"/>
          <w:szCs w:val="24"/>
          <w:lang w:val="sr-Latn-CS"/>
        </w:rPr>
        <w:t>ha радне површине;</w:t>
      </w:r>
    </w:p>
    <w:p w14:paraId="5318E6C7" w14:textId="32CF804D" w:rsidR="004D0F58" w:rsidRPr="00AA0C21" w:rsidRDefault="004D0F58">
      <w:pPr>
        <w:numPr>
          <w:ilvl w:val="0"/>
          <w:numId w:val="2"/>
        </w:numPr>
        <w:shd w:val="clear" w:color="auto" w:fill="FFFFFF" w:themeFill="background1"/>
        <w:spacing w:after="0" w:line="240" w:lineRule="auto"/>
        <w:jc w:val="both"/>
        <w:rPr>
          <w:rFonts w:ascii="Times New Roman" w:eastAsia="Calibri" w:hAnsi="Times New Roman" w:cs="Times New Roman"/>
          <w:sz w:val="24"/>
          <w:szCs w:val="24"/>
          <w:lang w:val="sr-Latn-CS"/>
        </w:rPr>
      </w:pPr>
      <w:r w:rsidRPr="00AA0C21">
        <w:rPr>
          <w:rFonts w:ascii="Times New Roman" w:eastAsia="Calibri" w:hAnsi="Times New Roman" w:cs="Times New Roman"/>
          <w:sz w:val="24"/>
          <w:szCs w:val="24"/>
          <w:lang w:val="sr-Latn-CS"/>
        </w:rPr>
        <w:t xml:space="preserve">526 - чишћење у младим природним састојинама на </w:t>
      </w:r>
      <w:r w:rsidR="00DA102F">
        <w:rPr>
          <w:rFonts w:ascii="Times New Roman" w:eastAsia="Calibri" w:hAnsi="Times New Roman" w:cs="Times New Roman"/>
          <w:sz w:val="24"/>
          <w:szCs w:val="24"/>
          <w:lang w:val="sr-Cyrl-RS"/>
        </w:rPr>
        <w:t>28,79</w:t>
      </w:r>
      <w:r w:rsidRPr="00AA0C21">
        <w:rPr>
          <w:rFonts w:ascii="Times New Roman" w:eastAsia="Calibri" w:hAnsi="Times New Roman" w:cs="Times New Roman"/>
          <w:sz w:val="24"/>
          <w:szCs w:val="24"/>
          <w:lang w:val="sr-Latn-CS"/>
        </w:rPr>
        <w:t>ha радне површине;</w:t>
      </w:r>
    </w:p>
    <w:p w14:paraId="59368B32" w14:textId="712D2011" w:rsidR="004D0F58" w:rsidRPr="004D0F58" w:rsidRDefault="004D0F58">
      <w:pPr>
        <w:numPr>
          <w:ilvl w:val="0"/>
          <w:numId w:val="2"/>
        </w:numPr>
        <w:shd w:val="clear" w:color="auto" w:fill="FFFFFF" w:themeFill="background1"/>
        <w:spacing w:after="0" w:line="240" w:lineRule="auto"/>
        <w:jc w:val="both"/>
        <w:rPr>
          <w:rFonts w:ascii="Times New Roman" w:eastAsia="Calibri" w:hAnsi="Times New Roman" w:cs="Times New Roman"/>
          <w:sz w:val="24"/>
          <w:szCs w:val="24"/>
          <w:lang w:val="sr-Latn-CS"/>
        </w:rPr>
      </w:pPr>
      <w:r w:rsidRPr="00AA0C21">
        <w:rPr>
          <w:rFonts w:ascii="Times New Roman" w:eastAsia="Calibri" w:hAnsi="Times New Roman" w:cs="Times New Roman"/>
          <w:sz w:val="24"/>
          <w:szCs w:val="24"/>
          <w:lang w:val="sr-Latn-CS"/>
        </w:rPr>
        <w:t>532 - п</w:t>
      </w:r>
      <w:r w:rsidRPr="004D0F58">
        <w:rPr>
          <w:rFonts w:ascii="Times New Roman" w:eastAsia="Calibri" w:hAnsi="Times New Roman" w:cs="Times New Roman"/>
          <w:sz w:val="24"/>
          <w:szCs w:val="24"/>
          <w:lang w:val="sr-Latn-CS"/>
        </w:rPr>
        <w:t xml:space="preserve">рореде у вештачки подигнутим </w:t>
      </w:r>
      <w:r w:rsidRPr="00AA0C21">
        <w:rPr>
          <w:rFonts w:ascii="Times New Roman" w:eastAsia="Calibri" w:hAnsi="Times New Roman" w:cs="Times New Roman"/>
          <w:sz w:val="24"/>
          <w:szCs w:val="24"/>
          <w:lang w:val="sr-Latn-CS"/>
        </w:rPr>
        <w:t xml:space="preserve">састојинама </w:t>
      </w:r>
      <w:r w:rsidRPr="004D0F58">
        <w:rPr>
          <w:rFonts w:ascii="Times New Roman" w:eastAsia="Calibri" w:hAnsi="Times New Roman" w:cs="Times New Roman"/>
          <w:sz w:val="24"/>
          <w:szCs w:val="24"/>
          <w:lang w:val="sr-Latn-CS"/>
        </w:rPr>
        <w:t xml:space="preserve">на </w:t>
      </w:r>
      <w:r w:rsidR="00DA102F">
        <w:rPr>
          <w:rFonts w:ascii="Times New Roman" w:eastAsia="Calibri" w:hAnsi="Times New Roman" w:cs="Times New Roman"/>
          <w:sz w:val="24"/>
          <w:szCs w:val="24"/>
          <w:lang w:val="sr-Cyrl-RS"/>
        </w:rPr>
        <w:t>131,82</w:t>
      </w:r>
      <w:r w:rsidRPr="004D0F58">
        <w:rPr>
          <w:rFonts w:ascii="Times New Roman" w:eastAsia="Calibri" w:hAnsi="Times New Roman" w:cs="Times New Roman"/>
          <w:sz w:val="24"/>
          <w:szCs w:val="24"/>
          <w:lang w:val="sr-Latn-CS"/>
        </w:rPr>
        <w:t>ha радне површине;</w:t>
      </w:r>
    </w:p>
    <w:p w14:paraId="4B6C149F" w14:textId="1CFBB4BE" w:rsidR="004D0F58" w:rsidRDefault="004D0F58">
      <w:pPr>
        <w:numPr>
          <w:ilvl w:val="0"/>
          <w:numId w:val="2"/>
        </w:numPr>
        <w:shd w:val="clear" w:color="auto" w:fill="FFFFFF" w:themeFill="background1"/>
        <w:spacing w:after="0" w:line="240" w:lineRule="auto"/>
        <w:jc w:val="both"/>
        <w:rPr>
          <w:rFonts w:ascii="Times New Roman" w:eastAsia="Calibri" w:hAnsi="Times New Roman" w:cs="Times New Roman"/>
          <w:sz w:val="24"/>
          <w:szCs w:val="24"/>
          <w:lang w:val="sr-Latn-CS"/>
        </w:rPr>
      </w:pPr>
      <w:r w:rsidRPr="00AA0C21">
        <w:rPr>
          <w:rFonts w:ascii="Times New Roman" w:eastAsia="Calibri" w:hAnsi="Times New Roman" w:cs="Times New Roman"/>
          <w:sz w:val="24"/>
          <w:szCs w:val="24"/>
          <w:lang w:val="sr-Latn-CS"/>
        </w:rPr>
        <w:t>533 - п</w:t>
      </w:r>
      <w:r w:rsidRPr="004D0F58">
        <w:rPr>
          <w:rFonts w:ascii="Times New Roman" w:eastAsia="Calibri" w:hAnsi="Times New Roman" w:cs="Times New Roman"/>
          <w:sz w:val="24"/>
          <w:szCs w:val="24"/>
          <w:lang w:val="sr-Latn-CS"/>
        </w:rPr>
        <w:t xml:space="preserve">рореде у изданачким састојинама планиране су на </w:t>
      </w:r>
      <w:r w:rsidR="00DA102F">
        <w:rPr>
          <w:rFonts w:ascii="Times New Roman" w:eastAsia="Calibri" w:hAnsi="Times New Roman" w:cs="Times New Roman"/>
          <w:sz w:val="24"/>
          <w:szCs w:val="24"/>
          <w:lang w:val="sr-Cyrl-RS"/>
        </w:rPr>
        <w:t>88,24</w:t>
      </w:r>
      <w:r w:rsidRPr="004D0F58">
        <w:rPr>
          <w:rFonts w:ascii="Times New Roman" w:eastAsia="Calibri" w:hAnsi="Times New Roman" w:cs="Times New Roman"/>
          <w:sz w:val="24"/>
          <w:szCs w:val="24"/>
          <w:lang w:val="sr-Latn-CS"/>
        </w:rPr>
        <w:t>ha радне површине;</w:t>
      </w:r>
    </w:p>
    <w:p w14:paraId="4B8C7644" w14:textId="17F4C22C" w:rsidR="000D5A2C" w:rsidRPr="000D5A2C" w:rsidRDefault="000D5A2C" w:rsidP="000D5A2C">
      <w:pPr>
        <w:numPr>
          <w:ilvl w:val="0"/>
          <w:numId w:val="2"/>
        </w:numPr>
        <w:shd w:val="clear" w:color="auto" w:fill="FFFFFF" w:themeFill="background1"/>
        <w:spacing w:after="0" w:line="240" w:lineRule="auto"/>
        <w:jc w:val="both"/>
        <w:rPr>
          <w:rFonts w:ascii="Times New Roman" w:eastAsia="Calibri" w:hAnsi="Times New Roman" w:cs="Times New Roman"/>
          <w:sz w:val="24"/>
          <w:szCs w:val="24"/>
          <w:lang w:val="sr-Latn-CS"/>
        </w:rPr>
      </w:pPr>
      <w:r w:rsidRPr="00AA0C21">
        <w:rPr>
          <w:rFonts w:ascii="Times New Roman" w:eastAsia="Calibri" w:hAnsi="Times New Roman" w:cs="Times New Roman"/>
          <w:sz w:val="24"/>
          <w:szCs w:val="24"/>
          <w:lang w:val="sr-Latn-CS"/>
        </w:rPr>
        <w:t>53</w:t>
      </w:r>
      <w:r>
        <w:rPr>
          <w:rFonts w:ascii="Times New Roman" w:eastAsia="Calibri" w:hAnsi="Times New Roman" w:cs="Times New Roman"/>
          <w:sz w:val="24"/>
          <w:szCs w:val="24"/>
          <w:lang w:val="sr-Latn-CS"/>
        </w:rPr>
        <w:t>4</w:t>
      </w:r>
      <w:r w:rsidRPr="00AA0C21">
        <w:rPr>
          <w:rFonts w:ascii="Times New Roman" w:eastAsia="Calibri" w:hAnsi="Times New Roman" w:cs="Times New Roman"/>
          <w:sz w:val="24"/>
          <w:szCs w:val="24"/>
          <w:lang w:val="sr-Latn-CS"/>
        </w:rPr>
        <w:t xml:space="preserve"> - п</w:t>
      </w:r>
      <w:r w:rsidRPr="004D0F58">
        <w:rPr>
          <w:rFonts w:ascii="Times New Roman" w:eastAsia="Calibri" w:hAnsi="Times New Roman" w:cs="Times New Roman"/>
          <w:sz w:val="24"/>
          <w:szCs w:val="24"/>
          <w:lang w:val="sr-Latn-CS"/>
        </w:rPr>
        <w:t xml:space="preserve">рореде у </w:t>
      </w:r>
      <w:r>
        <w:rPr>
          <w:rFonts w:ascii="Times New Roman" w:eastAsia="Calibri" w:hAnsi="Times New Roman" w:cs="Times New Roman"/>
          <w:sz w:val="24"/>
          <w:szCs w:val="24"/>
          <w:lang w:val="sr-Cyrl-RS"/>
        </w:rPr>
        <w:t>високим</w:t>
      </w:r>
      <w:r w:rsidRPr="004D0F58">
        <w:rPr>
          <w:rFonts w:ascii="Times New Roman" w:eastAsia="Calibri" w:hAnsi="Times New Roman" w:cs="Times New Roman"/>
          <w:sz w:val="24"/>
          <w:szCs w:val="24"/>
          <w:lang w:val="sr-Latn-CS"/>
        </w:rPr>
        <w:t xml:space="preserve"> састојинама планиране су на </w:t>
      </w:r>
      <w:r>
        <w:rPr>
          <w:rFonts w:ascii="Times New Roman" w:eastAsia="Calibri" w:hAnsi="Times New Roman" w:cs="Times New Roman"/>
          <w:sz w:val="24"/>
          <w:szCs w:val="24"/>
          <w:lang w:val="sr-Cyrl-RS"/>
        </w:rPr>
        <w:t>401,11</w:t>
      </w:r>
      <w:r w:rsidRPr="004D0F58">
        <w:rPr>
          <w:rFonts w:ascii="Times New Roman" w:eastAsia="Calibri" w:hAnsi="Times New Roman" w:cs="Times New Roman"/>
          <w:sz w:val="24"/>
          <w:szCs w:val="24"/>
          <w:lang w:val="sr-Latn-CS"/>
        </w:rPr>
        <w:t>ha радне површине;</w:t>
      </w:r>
    </w:p>
    <w:p w14:paraId="02D737CD" w14:textId="15899F22" w:rsidR="00AA0C21" w:rsidRPr="00AA0C21" w:rsidRDefault="00AA0C21">
      <w:pPr>
        <w:numPr>
          <w:ilvl w:val="0"/>
          <w:numId w:val="2"/>
        </w:numPr>
        <w:shd w:val="clear" w:color="auto" w:fill="FFFFFF" w:themeFill="background1"/>
        <w:spacing w:after="0" w:line="240" w:lineRule="auto"/>
        <w:jc w:val="both"/>
        <w:rPr>
          <w:rFonts w:ascii="Times New Roman" w:eastAsia="Calibri" w:hAnsi="Times New Roman" w:cs="Times New Roman"/>
          <w:sz w:val="24"/>
          <w:szCs w:val="24"/>
          <w:lang w:val="sr-Latn-CS"/>
        </w:rPr>
      </w:pPr>
      <w:r w:rsidRPr="00AA0C21">
        <w:rPr>
          <w:rFonts w:ascii="Times New Roman" w:eastAsia="Calibri" w:hAnsi="Times New Roman" w:cs="Times New Roman"/>
          <w:sz w:val="24"/>
          <w:szCs w:val="24"/>
          <w:lang w:val="sr-Latn-CS"/>
        </w:rPr>
        <w:t>535</w:t>
      </w:r>
      <w:r w:rsidR="002364F7">
        <w:rPr>
          <w:rFonts w:ascii="Times New Roman" w:eastAsia="Calibri" w:hAnsi="Times New Roman" w:cs="Times New Roman"/>
          <w:sz w:val="24"/>
          <w:szCs w:val="24"/>
          <w:lang w:val="sr-Cyrl-RS"/>
        </w:rPr>
        <w:t xml:space="preserve"> -</w:t>
      </w:r>
      <w:r w:rsidRPr="00AA0C21">
        <w:rPr>
          <w:rFonts w:ascii="Times New Roman" w:eastAsia="Calibri" w:hAnsi="Times New Roman" w:cs="Times New Roman"/>
          <w:sz w:val="24"/>
          <w:szCs w:val="24"/>
          <w:lang w:val="sr-Latn-CS"/>
        </w:rPr>
        <w:t xml:space="preserve"> санитарне п</w:t>
      </w:r>
      <w:r w:rsidRPr="004D0F58">
        <w:rPr>
          <w:rFonts w:ascii="Times New Roman" w:eastAsia="Calibri" w:hAnsi="Times New Roman" w:cs="Times New Roman"/>
          <w:sz w:val="24"/>
          <w:szCs w:val="24"/>
          <w:lang w:val="sr-Latn-CS"/>
        </w:rPr>
        <w:t>рореде на</w:t>
      </w:r>
      <w:r w:rsidR="00DA102F">
        <w:rPr>
          <w:rFonts w:ascii="Times New Roman" w:eastAsia="Calibri" w:hAnsi="Times New Roman" w:cs="Times New Roman"/>
          <w:sz w:val="24"/>
          <w:szCs w:val="24"/>
          <w:lang w:val="sr-Cyrl-RS"/>
        </w:rPr>
        <w:t xml:space="preserve"> 247,88</w:t>
      </w:r>
      <w:r w:rsidRPr="004D0F58">
        <w:rPr>
          <w:rFonts w:ascii="Times New Roman" w:eastAsia="Calibri" w:hAnsi="Times New Roman" w:cs="Times New Roman"/>
          <w:sz w:val="24"/>
          <w:szCs w:val="24"/>
          <w:lang w:val="sr-Latn-CS"/>
        </w:rPr>
        <w:t>ha радне површине</w:t>
      </w:r>
      <w:r>
        <w:rPr>
          <w:rFonts w:ascii="Times New Roman" w:eastAsia="Calibri" w:hAnsi="Times New Roman" w:cs="Times New Roman"/>
          <w:sz w:val="24"/>
          <w:szCs w:val="24"/>
          <w:lang w:val="sr-Cyrl-RS"/>
        </w:rPr>
        <w:t>.</w:t>
      </w:r>
    </w:p>
    <w:p w14:paraId="4AE198AE" w14:textId="77777777" w:rsidR="00AA0C21" w:rsidRPr="004D0F58" w:rsidRDefault="00AA0C21" w:rsidP="00AA0C21">
      <w:pPr>
        <w:spacing w:after="0" w:line="240" w:lineRule="auto"/>
        <w:ind w:left="1080"/>
        <w:jc w:val="both"/>
        <w:rPr>
          <w:rFonts w:ascii="Times New Roman" w:eastAsia="Times New Roman" w:hAnsi="Times New Roman" w:cs="Times New Roman"/>
          <w:sz w:val="20"/>
          <w:szCs w:val="20"/>
          <w:lang w:val="sr-Cyrl-RS"/>
        </w:rPr>
      </w:pPr>
    </w:p>
    <w:p w14:paraId="5EF60778" w14:textId="77777777" w:rsidR="00E262F9" w:rsidRPr="00E262F9" w:rsidRDefault="004D0F58" w:rsidP="00E262F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AA0C21">
        <w:rPr>
          <w:rFonts w:ascii="Times New Roman" w:eastAsia="Times New Roman" w:hAnsi="Times New Roman" w:cs="Times New Roman"/>
          <w:sz w:val="24"/>
          <w:szCs w:val="24"/>
          <w:lang w:val="sl-SI" w:eastAsia="sr-Latn-CS"/>
        </w:rPr>
        <w:t xml:space="preserve">Укупан план неге износи  </w:t>
      </w:r>
      <w:r w:rsidR="00DA102F" w:rsidRPr="00E262F9">
        <w:rPr>
          <w:rFonts w:ascii="Times New Roman" w:eastAsia="Times New Roman" w:hAnsi="Times New Roman" w:cs="Times New Roman"/>
          <w:sz w:val="24"/>
          <w:szCs w:val="24"/>
          <w:lang w:val="sl-SI" w:eastAsia="sr-Latn-CS"/>
        </w:rPr>
        <w:t>903</w:t>
      </w:r>
      <w:r w:rsidR="001B42CC">
        <w:rPr>
          <w:rFonts w:ascii="Times New Roman" w:eastAsia="Times New Roman" w:hAnsi="Times New Roman" w:cs="Times New Roman"/>
          <w:sz w:val="24"/>
          <w:szCs w:val="24"/>
          <w:lang w:val="sl-SI" w:eastAsia="sr-Latn-CS"/>
        </w:rPr>
        <w:t>,95</w:t>
      </w:r>
      <w:r w:rsidRPr="00AA0C21">
        <w:rPr>
          <w:rFonts w:ascii="Times New Roman" w:eastAsia="Times New Roman" w:hAnsi="Times New Roman" w:cs="Times New Roman"/>
          <w:sz w:val="24"/>
          <w:szCs w:val="24"/>
          <w:lang w:val="sl-SI" w:eastAsia="sr-Latn-CS"/>
        </w:rPr>
        <w:t>hа радне површине.</w:t>
      </w:r>
    </w:p>
    <w:p w14:paraId="44534A98" w14:textId="51493B0A" w:rsidR="00E262F9" w:rsidRPr="00E262F9" w:rsidRDefault="00090E4D" w:rsidP="00E262F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090E4D">
        <w:rPr>
          <w:rFonts w:ascii="Times New Roman" w:eastAsia="Times New Roman" w:hAnsi="Times New Roman" w:cs="Times New Roman"/>
          <w:sz w:val="24"/>
          <w:szCs w:val="24"/>
          <w:lang w:val="sl-SI" w:eastAsia="sr-Latn-CS"/>
        </w:rPr>
        <w:t>Уклањањем корова ручно</w:t>
      </w:r>
      <w:r w:rsidR="00E262F9">
        <w:rPr>
          <w:rFonts w:ascii="Times New Roman" w:eastAsia="Times New Roman" w:hAnsi="Times New Roman" w:cs="Times New Roman"/>
          <w:sz w:val="24"/>
          <w:szCs w:val="24"/>
          <w:lang w:val="sr-Cyrl-RS" w:eastAsia="sr-Latn-CS"/>
        </w:rPr>
        <w:t>, као</w:t>
      </w:r>
      <w:r w:rsidRPr="00090E4D">
        <w:rPr>
          <w:rFonts w:ascii="Times New Roman" w:eastAsia="Times New Roman" w:hAnsi="Times New Roman" w:cs="Times New Roman"/>
          <w:sz w:val="24"/>
          <w:szCs w:val="24"/>
          <w:lang w:val="sl-SI" w:eastAsia="sr-Latn-CS"/>
        </w:rPr>
        <w:t xml:space="preserve"> и окопавањем и прашењем у </w:t>
      </w:r>
      <w:r w:rsidR="00E262F9">
        <w:rPr>
          <w:rFonts w:ascii="Times New Roman" w:eastAsia="Times New Roman" w:hAnsi="Times New Roman" w:cs="Times New Roman"/>
          <w:sz w:val="24"/>
          <w:szCs w:val="24"/>
          <w:lang w:val="sr-Cyrl-RS" w:eastAsia="sr-Latn-CS"/>
        </w:rPr>
        <w:t xml:space="preserve">шумским </w:t>
      </w:r>
      <w:r w:rsidRPr="00090E4D">
        <w:rPr>
          <w:rFonts w:ascii="Times New Roman" w:eastAsia="Times New Roman" w:hAnsi="Times New Roman" w:cs="Times New Roman"/>
          <w:sz w:val="24"/>
          <w:szCs w:val="24"/>
          <w:lang w:val="sl-SI" w:eastAsia="sr-Latn-CS"/>
        </w:rPr>
        <w:t>културама, обезбедиће се</w:t>
      </w:r>
      <w:r w:rsidR="00E262F9">
        <w:rPr>
          <w:rFonts w:ascii="Times New Roman" w:eastAsia="Times New Roman" w:hAnsi="Times New Roman" w:cs="Times New Roman"/>
          <w:sz w:val="24"/>
          <w:szCs w:val="24"/>
          <w:lang w:val="sr-Cyrl-RS" w:eastAsia="sr-Latn-CS"/>
        </w:rPr>
        <w:t xml:space="preserve"> повољни</w:t>
      </w:r>
      <w:r w:rsidRPr="00090E4D">
        <w:rPr>
          <w:rFonts w:ascii="Times New Roman" w:eastAsia="Times New Roman" w:hAnsi="Times New Roman" w:cs="Times New Roman"/>
          <w:sz w:val="24"/>
          <w:szCs w:val="24"/>
          <w:lang w:val="sl-SI" w:eastAsia="sr-Latn-CS"/>
        </w:rPr>
        <w:t xml:space="preserve"> услови за формирање</w:t>
      </w:r>
      <w:r w:rsidR="00E262F9">
        <w:rPr>
          <w:rFonts w:ascii="Times New Roman" w:eastAsia="Times New Roman" w:hAnsi="Times New Roman" w:cs="Times New Roman"/>
          <w:sz w:val="24"/>
          <w:szCs w:val="24"/>
          <w:lang w:val="sr-Cyrl-RS" w:eastAsia="sr-Latn-CS"/>
        </w:rPr>
        <w:t xml:space="preserve"> </w:t>
      </w:r>
      <w:r w:rsidRPr="00090E4D">
        <w:rPr>
          <w:rFonts w:ascii="Times New Roman" w:eastAsia="Times New Roman" w:hAnsi="Times New Roman" w:cs="Times New Roman"/>
          <w:sz w:val="24"/>
          <w:szCs w:val="24"/>
          <w:lang w:val="sl-SI" w:eastAsia="sr-Latn-CS"/>
        </w:rPr>
        <w:t xml:space="preserve">квалитетних </w:t>
      </w:r>
      <w:r w:rsidR="00E262F9">
        <w:rPr>
          <w:rFonts w:ascii="Times New Roman" w:eastAsia="Times New Roman" w:hAnsi="Times New Roman" w:cs="Times New Roman"/>
          <w:sz w:val="24"/>
          <w:szCs w:val="24"/>
          <w:lang w:val="sr-Cyrl-RS" w:eastAsia="sr-Latn-CS"/>
        </w:rPr>
        <w:t xml:space="preserve">будућих </w:t>
      </w:r>
      <w:r w:rsidRPr="00090E4D">
        <w:rPr>
          <w:rFonts w:ascii="Times New Roman" w:eastAsia="Times New Roman" w:hAnsi="Times New Roman" w:cs="Times New Roman"/>
          <w:sz w:val="24"/>
          <w:szCs w:val="24"/>
          <w:lang w:val="sl-SI" w:eastAsia="sr-Latn-CS"/>
        </w:rPr>
        <w:t>састојина.</w:t>
      </w:r>
    </w:p>
    <w:p w14:paraId="168742CF" w14:textId="7D2D9CDA" w:rsidR="00E262F9" w:rsidRPr="00E262F9" w:rsidRDefault="00E262F9" w:rsidP="00E262F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E262F9">
        <w:rPr>
          <w:rFonts w:ascii="Times New Roman" w:eastAsia="Times New Roman" w:hAnsi="Times New Roman" w:cs="Times New Roman"/>
          <w:sz w:val="24"/>
          <w:szCs w:val="24"/>
          <w:lang w:val="sl-SI" w:eastAsia="sr-Latn-CS"/>
        </w:rPr>
        <w:t xml:space="preserve">Чишћење је планирано у састојинама које се налазе у развојној фази младика у раном периоду (густика), као и у састојинама које су у некој од каснијих </w:t>
      </w:r>
      <w:r w:rsidR="00EB6D2A">
        <w:rPr>
          <w:rFonts w:ascii="Times New Roman" w:eastAsia="Times New Roman" w:hAnsi="Times New Roman" w:cs="Times New Roman"/>
          <w:sz w:val="24"/>
          <w:szCs w:val="24"/>
          <w:lang w:val="sr-Cyrl-RS" w:eastAsia="sr-Latn-CS"/>
        </w:rPr>
        <w:t xml:space="preserve">развојних </w:t>
      </w:r>
      <w:r w:rsidRPr="00E262F9">
        <w:rPr>
          <w:rFonts w:ascii="Times New Roman" w:eastAsia="Times New Roman" w:hAnsi="Times New Roman" w:cs="Times New Roman"/>
          <w:sz w:val="24"/>
          <w:szCs w:val="24"/>
          <w:lang w:val="sl-SI" w:eastAsia="sr-Latn-CS"/>
        </w:rPr>
        <w:t xml:space="preserve">фаза, али још увек нису </w:t>
      </w:r>
      <w:r w:rsidR="00EB6D2A">
        <w:rPr>
          <w:rFonts w:ascii="Times New Roman" w:eastAsia="Times New Roman" w:hAnsi="Times New Roman" w:cs="Times New Roman"/>
          <w:sz w:val="24"/>
          <w:szCs w:val="24"/>
          <w:lang w:val="sr-Cyrl-RS" w:eastAsia="sr-Latn-CS"/>
        </w:rPr>
        <w:t>достигле</w:t>
      </w:r>
      <w:r w:rsidRPr="00E262F9">
        <w:rPr>
          <w:rFonts w:ascii="Times New Roman" w:eastAsia="Times New Roman" w:hAnsi="Times New Roman" w:cs="Times New Roman"/>
          <w:sz w:val="24"/>
          <w:szCs w:val="24"/>
          <w:lang w:val="sl-SI" w:eastAsia="sr-Latn-CS"/>
        </w:rPr>
        <w:t xml:space="preserve"> таксациону границу</w:t>
      </w:r>
      <w:r w:rsidR="00EB6D2A">
        <w:rPr>
          <w:rFonts w:ascii="Times New Roman" w:eastAsia="Times New Roman" w:hAnsi="Times New Roman" w:cs="Times New Roman"/>
          <w:sz w:val="24"/>
          <w:szCs w:val="24"/>
          <w:lang w:val="sr-Cyrl-RS" w:eastAsia="sr-Latn-CS"/>
        </w:rPr>
        <w:t xml:space="preserve"> пречника од </w:t>
      </w:r>
      <w:r w:rsidRPr="00E262F9">
        <w:rPr>
          <w:rFonts w:ascii="Times New Roman" w:eastAsia="Times New Roman" w:hAnsi="Times New Roman" w:cs="Times New Roman"/>
          <w:sz w:val="24"/>
          <w:szCs w:val="24"/>
          <w:lang w:val="sl-SI" w:eastAsia="sr-Latn-CS"/>
        </w:rPr>
        <w:t>10cm</w:t>
      </w:r>
      <w:r w:rsidR="00EB6D2A">
        <w:rPr>
          <w:rFonts w:ascii="Times New Roman" w:eastAsia="Times New Roman" w:hAnsi="Times New Roman" w:cs="Times New Roman"/>
          <w:sz w:val="24"/>
          <w:szCs w:val="24"/>
          <w:lang w:val="sr-Cyrl-RS" w:eastAsia="sr-Latn-CS"/>
        </w:rPr>
        <w:t xml:space="preserve">,  </w:t>
      </w:r>
      <w:r w:rsidR="00EB6D2A" w:rsidRPr="00EB6D2A">
        <w:rPr>
          <w:rFonts w:ascii="Times New Roman" w:eastAsia="Times New Roman" w:hAnsi="Times New Roman" w:cs="Times New Roman"/>
          <w:sz w:val="24"/>
          <w:szCs w:val="24"/>
          <w:lang w:val="sl-SI" w:eastAsia="sr-Latn-CS"/>
        </w:rPr>
        <w:t>односно у којима се ова мера примењује први пут.</w:t>
      </w:r>
    </w:p>
    <w:p w14:paraId="15E46641" w14:textId="79108C42" w:rsidR="00176298" w:rsidRDefault="00EB6D2A" w:rsidP="00EB6D2A">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EB6D2A">
        <w:rPr>
          <w:rFonts w:ascii="Times New Roman" w:eastAsia="Times New Roman" w:hAnsi="Times New Roman" w:cs="Times New Roman"/>
          <w:sz w:val="24"/>
          <w:szCs w:val="24"/>
          <w:lang w:val="sl-SI" w:eastAsia="sr-Latn-CS"/>
        </w:rPr>
        <w:t>Проредним сечама наставиће се процес ослобађања и форсирања фенотипски најквалитетнијих стабала. Спровођењем прореда узгојно-санитарног карактера обезбеђиваће се континуирано одржавање повољног здравственог стања шума, уз истовремено повећање њихове биолошке стабилности и производне вредности.</w:t>
      </w:r>
    </w:p>
    <w:p w14:paraId="0436C78F" w14:textId="77777777" w:rsidR="00EB6D2A" w:rsidRPr="00EB6D2A" w:rsidRDefault="00EB6D2A" w:rsidP="00EB6D2A">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p>
    <w:p w14:paraId="626EE032" w14:textId="7827FC88" w:rsidR="00523398" w:rsidRDefault="00523398" w:rsidP="00F41242">
      <w:pPr>
        <w:pStyle w:val="Heading3"/>
        <w:rPr>
          <w:lang w:val="sr-Cyrl-RS"/>
        </w:rPr>
      </w:pPr>
      <w:bookmarkStart w:id="138" w:name="_Toc228954488"/>
      <w:r>
        <w:t>4.1.2. План заштите шума</w:t>
      </w:r>
      <w:bookmarkEnd w:id="138"/>
    </w:p>
    <w:p w14:paraId="68E94D3D" w14:textId="77777777" w:rsidR="00044723" w:rsidRPr="00044723" w:rsidRDefault="00044723" w:rsidP="00964209">
      <w:pPr>
        <w:shd w:val="clear" w:color="auto" w:fill="FFFFFF" w:themeFill="background1"/>
        <w:rPr>
          <w:lang w:val="sr-Cyrl-RS" w:eastAsia="sr-Latn-CS"/>
        </w:rPr>
      </w:pPr>
    </w:p>
    <w:p w14:paraId="133A3DBD" w14:textId="77777777" w:rsidR="00964049" w:rsidRPr="006A5FE2" w:rsidRDefault="00964049"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Корисник шума дужан је, по Закону о шумама, да предузима мере заштите шума од пожара, других елементарних непогода, биљних болести, штеточина и других штета, као и мере неге шумских засада.</w:t>
      </w:r>
    </w:p>
    <w:p w14:paraId="4249E434" w14:textId="7BA37EB0" w:rsidR="007D02DE" w:rsidRPr="007A7B23" w:rsidRDefault="00964049" w:rsidP="007A7B23">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l-SI" w:eastAsia="sr-Latn-CS"/>
        </w:rPr>
        <w:t>У условима ове газдинске јединице, треба утврдити потребне радове на превентивној и репресивној заштити, од човека, стоке, елементарних непогода, ентомолошких и фитопатолошких узрочника, као и од пожара.</w:t>
      </w:r>
    </w:p>
    <w:p w14:paraId="7A4525B6" w14:textId="45F5EDEB" w:rsidR="00292564" w:rsidRPr="006A5FE2" w:rsidRDefault="00292564"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lastRenderedPageBreak/>
        <w:t>На основу члана 46. Закона о шумама ("Службени гласник РС", број 30/10, 93/2012 и 89/2015.) корисник шума је дужан да донесе план заштите од пожара што је ШГ "Ужице" и учинило. Оперативним планом су дефинисани степени угрожености, врсте горивог материјала, врсте пожара који се очекује, могући правци ширења пожара, мреже путева за моторна возила, снабдевање водом за гашење пожара, стање противпожарних пруга, гашење пожара на већим површинама, мале акумулације, опрема и људство, организација гасилаца и систем командовања, руковођење акцијом и сабирни центар. У критичним периодима за појаву пожара се уводе активна и пасивна дежурства на основу којих се и нерадним данима дефинише ко је одговоран за прва обавештавања у случају избијања пожара.</w:t>
      </w:r>
    </w:p>
    <w:p w14:paraId="49C4A1D1" w14:textId="6008C434" w:rsidR="00292564" w:rsidRPr="006A5FE2" w:rsidRDefault="00292564"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Угроженост од пожара, у свим газдинским јединицама, је посебно велика у деловима газдинске јединице који се граниче са површинама у приватном власништву, на којима власници палећи суву вегетацију сређују своје парцеле. У циљу што успешније заштите од пожера, а имајући у виду све чешћу појаву тропских температура током летњих месеци и у нашим крајевима, појачана је контрола у том периоду године. У деловима у којима то није учињено, поставити табле са упозорењем на опасност од пожара, одржавати постојеће шумске комуникације како би се омогућио несметан прилаз свим деловима јединице, оспособљавати раднике за гашење пожара и вршити редовну контролу опреме за гашење пожара, али и наставити добру сарадњу са ватрогасним организацијама.</w:t>
      </w:r>
    </w:p>
    <w:p w14:paraId="17809B95" w14:textId="77777777" w:rsidR="00292564" w:rsidRPr="006A5FE2" w:rsidRDefault="00292564"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У шумама није дозвољено ложење отворене ватре. Изузетно, шумски радници и туристи могу ложити отворену ватру у шуми само на одређеним местима, придржавајући се услова и мера сигурности.</w:t>
      </w:r>
    </w:p>
    <w:p w14:paraId="40660F34" w14:textId="6830DF77" w:rsidR="007864A3" w:rsidRPr="006A5FE2" w:rsidRDefault="007864A3"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l-SI" w:eastAsia="sr-Latn-CS"/>
        </w:rPr>
        <w:t>Шумско газдинство „Ужице” има организовану службу чувања шума</w:t>
      </w:r>
      <w:r w:rsidRPr="006A5FE2">
        <w:rPr>
          <w:rFonts w:ascii="Times New Roman" w:eastAsia="Times New Roman" w:hAnsi="Times New Roman" w:cs="Times New Roman"/>
          <w:sz w:val="24"/>
          <w:szCs w:val="24"/>
          <w:lang w:val="sr-Cyrl-RS" w:eastAsia="sr-Latn-CS"/>
        </w:rPr>
        <w:t xml:space="preserve">. </w:t>
      </w:r>
      <w:r w:rsidRPr="006A5FE2">
        <w:rPr>
          <w:rFonts w:ascii="Times New Roman" w:eastAsia="Times New Roman" w:hAnsi="Times New Roman" w:cs="Times New Roman"/>
          <w:sz w:val="24"/>
          <w:szCs w:val="24"/>
          <w:lang w:val="sl-SI" w:eastAsia="sr-Latn-CS"/>
        </w:rPr>
        <w:t>Чуварска служба је добро организована и покривено је цело подручје. Практично, сваки запослени радник је у служби заштите шуме.</w:t>
      </w:r>
    </w:p>
    <w:p w14:paraId="07B38905" w14:textId="77777777" w:rsidR="00653856" w:rsidRPr="00052765" w:rsidRDefault="00653856" w:rsidP="00052765">
      <w:pPr>
        <w:shd w:val="clear" w:color="auto" w:fill="FFFFFF" w:themeFill="background1"/>
        <w:tabs>
          <w:tab w:val="left" w:pos="851"/>
        </w:tabs>
        <w:spacing w:after="0" w:line="240" w:lineRule="auto"/>
        <w:jc w:val="both"/>
        <w:rPr>
          <w:rFonts w:ascii="Times New Roman" w:eastAsia="Times New Roman" w:hAnsi="Times New Roman" w:cs="Times New Roman"/>
          <w:sz w:val="24"/>
          <w:szCs w:val="24"/>
          <w:lang w:val="sr-Cyrl-RS" w:eastAsia="sr-Latn-CS"/>
        </w:rPr>
      </w:pPr>
    </w:p>
    <w:p w14:paraId="3444F602" w14:textId="76684017" w:rsidR="00292564" w:rsidRPr="00876F98" w:rsidRDefault="00292564" w:rsidP="00964209">
      <w:pPr>
        <w:shd w:val="clear" w:color="auto" w:fill="FFFFFF" w:themeFill="background1"/>
        <w:tabs>
          <w:tab w:val="left" w:pos="9975"/>
        </w:tabs>
        <w:spacing w:after="0" w:line="240" w:lineRule="auto"/>
        <w:jc w:val="both"/>
        <w:rPr>
          <w:rFonts w:ascii="Times New Roman" w:eastAsia="Times New Roman" w:hAnsi="Times New Roman" w:cs="Times New Roman"/>
          <w:sz w:val="20"/>
          <w:szCs w:val="24"/>
          <w:lang w:val="sr-Cyrl-RS" w:eastAsia="sr-Latn-CS"/>
        </w:rPr>
      </w:pPr>
    </w:p>
    <w:p w14:paraId="549E83BE" w14:textId="77777777" w:rsidR="00292564" w:rsidRPr="0017626F" w:rsidRDefault="00292564" w:rsidP="00964209">
      <w:pPr>
        <w:shd w:val="clear" w:color="auto" w:fill="FFFFFF" w:themeFill="background1"/>
        <w:spacing w:after="0" w:line="240" w:lineRule="auto"/>
        <w:ind w:firstLine="851"/>
        <w:jc w:val="both"/>
        <w:rPr>
          <w:rFonts w:ascii="Times New Roman" w:eastAsia="Times New Roman" w:hAnsi="Times New Roman" w:cs="Times New Roman"/>
          <w:i/>
          <w:sz w:val="24"/>
          <w:szCs w:val="24"/>
          <w:lang w:val="sr-Latn-CS" w:eastAsia="sr-Latn-CS"/>
        </w:rPr>
      </w:pPr>
      <w:r w:rsidRPr="0017626F">
        <w:rPr>
          <w:rFonts w:ascii="Times New Roman" w:eastAsia="Times New Roman" w:hAnsi="Times New Roman" w:cs="Times New Roman"/>
          <w:i/>
          <w:sz w:val="24"/>
          <w:szCs w:val="24"/>
          <w:lang w:val="sr-Latn-CS" w:eastAsia="sr-Latn-CS"/>
        </w:rPr>
        <w:t>Заштита од инсеката</w:t>
      </w:r>
    </w:p>
    <w:p w14:paraId="6030E1C5" w14:textId="77777777" w:rsidR="00292564" w:rsidRPr="00876F98" w:rsidRDefault="00292564" w:rsidP="00964209">
      <w:pPr>
        <w:shd w:val="clear" w:color="auto" w:fill="FFFFFF" w:themeFill="background1"/>
        <w:spacing w:after="0" w:line="240" w:lineRule="auto"/>
        <w:ind w:firstLine="851"/>
        <w:jc w:val="both"/>
        <w:rPr>
          <w:rFonts w:ascii="Times New Roman" w:eastAsia="Times New Roman" w:hAnsi="Times New Roman" w:cs="Times New Roman"/>
          <w:lang w:val="sr-Cyrl-RS" w:eastAsia="sr-Latn-CS"/>
        </w:rPr>
      </w:pPr>
    </w:p>
    <w:p w14:paraId="4E5222EC" w14:textId="77777777" w:rsidR="00292564" w:rsidRPr="006A5FE2" w:rsidRDefault="00292564"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t>Поткорњаци морају бити под сталним надзором. Мере против њих се базирају на спровођењу превентивних мера и мера сузбијања. Превентивне мере своде се на одржавање и успостављање шумског реда. Оне се постижу негом шуме, санитарним мерама, правилним пословањем, односно провођењем строгог шумског реда при сечи  четинарских стабала, који се састоји у остављању ниских пањева, гуљењу пањева, слагању свих грана и гранчица на гомиле, с тим да дебље гране и овршак буду на дну гомиле, а најтање на врху.</w:t>
      </w:r>
    </w:p>
    <w:p w14:paraId="4012A834" w14:textId="1ADA92A9" w:rsidR="00292564" w:rsidRDefault="00292564"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6A5FE2">
        <w:rPr>
          <w:rFonts w:ascii="Times New Roman" w:eastAsia="Times New Roman" w:hAnsi="Times New Roman" w:cs="Times New Roman"/>
          <w:sz w:val="24"/>
          <w:szCs w:val="24"/>
          <w:lang w:val="sl-SI" w:eastAsia="sr-Latn-CS"/>
        </w:rPr>
        <w:t>Једна од важних превентивних мера је и стална контрола поткорњака у четинарским културама путем постављања феромонских клопки. У овом уређајном раздобљу је планирано постављање феромона у</w:t>
      </w:r>
      <w:r w:rsidR="00406C8B">
        <w:rPr>
          <w:rFonts w:ascii="Times New Roman" w:eastAsia="Times New Roman" w:hAnsi="Times New Roman" w:cs="Times New Roman"/>
          <w:sz w:val="24"/>
          <w:szCs w:val="24"/>
          <w:lang w:val="sr-Cyrl-RS" w:eastAsia="sr-Latn-CS"/>
        </w:rPr>
        <w:t xml:space="preserve"> </w:t>
      </w:r>
      <w:r w:rsidR="00052765">
        <w:rPr>
          <w:rFonts w:ascii="Times New Roman" w:eastAsia="Times New Roman" w:hAnsi="Times New Roman" w:cs="Times New Roman"/>
          <w:sz w:val="24"/>
          <w:szCs w:val="24"/>
          <w:lang w:val="sr-Cyrl-RS" w:eastAsia="sr-Latn-CS"/>
        </w:rPr>
        <w:t>2</w:t>
      </w:r>
      <w:r w:rsidRPr="006A5FE2">
        <w:rPr>
          <w:rFonts w:ascii="Times New Roman" w:eastAsia="Times New Roman" w:hAnsi="Times New Roman" w:cs="Times New Roman"/>
          <w:sz w:val="24"/>
          <w:szCs w:val="24"/>
          <w:lang w:val="sl-SI" w:eastAsia="sr-Latn-CS"/>
        </w:rPr>
        <w:t xml:space="preserve"> феромонск</w:t>
      </w:r>
      <w:r w:rsidR="00052765">
        <w:rPr>
          <w:rFonts w:ascii="Times New Roman" w:eastAsia="Times New Roman" w:hAnsi="Times New Roman" w:cs="Times New Roman"/>
          <w:sz w:val="24"/>
          <w:szCs w:val="24"/>
          <w:lang w:val="sr-Cyrl-RS" w:eastAsia="sr-Latn-CS"/>
        </w:rPr>
        <w:t>е</w:t>
      </w:r>
      <w:r w:rsidRPr="006A5FE2">
        <w:rPr>
          <w:rFonts w:ascii="Times New Roman" w:eastAsia="Times New Roman" w:hAnsi="Times New Roman" w:cs="Times New Roman"/>
          <w:sz w:val="24"/>
          <w:szCs w:val="24"/>
          <w:lang w:val="sl-SI" w:eastAsia="sr-Latn-CS"/>
        </w:rPr>
        <w:t xml:space="preserve"> клопк</w:t>
      </w:r>
      <w:r w:rsidR="00052765">
        <w:rPr>
          <w:rFonts w:ascii="Times New Roman" w:eastAsia="Times New Roman" w:hAnsi="Times New Roman" w:cs="Times New Roman"/>
          <w:sz w:val="24"/>
          <w:szCs w:val="24"/>
          <w:lang w:val="sr-Cyrl-RS" w:eastAsia="sr-Latn-CS"/>
        </w:rPr>
        <w:t>е</w:t>
      </w:r>
      <w:r w:rsidRPr="006A5FE2">
        <w:rPr>
          <w:rFonts w:ascii="Times New Roman" w:eastAsia="Times New Roman" w:hAnsi="Times New Roman" w:cs="Times New Roman"/>
          <w:sz w:val="24"/>
          <w:szCs w:val="24"/>
          <w:lang w:val="sl-SI" w:eastAsia="sr-Latn-CS"/>
        </w:rPr>
        <w:t xml:space="preserve"> годишње, ради контроле бројности поткорњака. Неопходно је редовно контролисати феромонске клопке и пребројавање вршити једном недељно да би се добило реално стање бројности поткорњака.</w:t>
      </w:r>
    </w:p>
    <w:p w14:paraId="51554C58" w14:textId="653E90F4" w:rsidR="006F2AA3" w:rsidRPr="006F2AA3" w:rsidRDefault="006F2AA3" w:rsidP="006F2AA3">
      <w:pPr>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На храстовима у нашем климату живи веома велики број штетних инсеката. Неки од њих су веома значајне штеточине које могу да угрозе храст од семена до одраслих стабала. Већи економски значај имају инсекти дефолијатори, који повремено ступају у пренамножења и изазивају дефолијације на мањим или често врло великим површинама.</w:t>
      </w:r>
      <w:r w:rsidRPr="00BB0922">
        <w:rPr>
          <w:rFonts w:ascii="Times New Roman" w:eastAsia="Calibri" w:hAnsi="Times New Roman" w:cs="Times New Roman"/>
          <w:sz w:val="24"/>
        </w:rPr>
        <w:t xml:space="preserve"> </w:t>
      </w:r>
    </w:p>
    <w:p w14:paraId="5C7488B5" w14:textId="77777777" w:rsidR="00292564" w:rsidRPr="006A5FE2" w:rsidRDefault="00292564"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6A5FE2">
        <w:rPr>
          <w:rFonts w:ascii="Times New Roman" w:eastAsia="Times New Roman" w:hAnsi="Times New Roman" w:cs="Times New Roman"/>
          <w:sz w:val="24"/>
          <w:szCs w:val="24"/>
          <w:lang w:val="sl-SI" w:eastAsia="sr-Latn-CS"/>
        </w:rPr>
        <w:lastRenderedPageBreak/>
        <w:t>Уколико се присуство штеточина примети, предузимају се репресивне мере за њихово уништавање и заштиту угрожених састојина.</w:t>
      </w:r>
    </w:p>
    <w:p w14:paraId="17177737" w14:textId="77777777" w:rsidR="00292564" w:rsidRPr="00292564" w:rsidRDefault="00292564"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color w:val="993366"/>
          <w:sz w:val="24"/>
          <w:szCs w:val="24"/>
          <w:lang w:val="sr-Cyrl-RS" w:eastAsia="sr-Latn-CS"/>
        </w:rPr>
      </w:pPr>
    </w:p>
    <w:p w14:paraId="20630EC4" w14:textId="77777777" w:rsidR="00964049" w:rsidRPr="00964049" w:rsidRDefault="00964049" w:rsidP="00964209">
      <w:pPr>
        <w:shd w:val="clear" w:color="auto" w:fill="FFFFFF" w:themeFill="background1"/>
        <w:rPr>
          <w:lang w:val="sr-Cyrl-RS" w:eastAsia="sr-Latn-CS"/>
        </w:rPr>
      </w:pPr>
    </w:p>
    <w:p w14:paraId="6830543B" w14:textId="70060A36" w:rsidR="005C016B" w:rsidRDefault="00523398" w:rsidP="00F41242">
      <w:pPr>
        <w:pStyle w:val="Heading3"/>
        <w:rPr>
          <w:lang w:val="sr-Cyrl-RS"/>
        </w:rPr>
      </w:pPr>
      <w:bookmarkStart w:id="139" w:name="_Toc228954489"/>
      <w:r>
        <w:t>4.1.3. План коришћења шума</w:t>
      </w:r>
      <w:bookmarkEnd w:id="139"/>
    </w:p>
    <w:p w14:paraId="158E35E4" w14:textId="77777777" w:rsidR="00361C4B" w:rsidRDefault="00361C4B" w:rsidP="00361C4B">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p>
    <w:p w14:paraId="44CC6F82" w14:textId="77400FB0" w:rsidR="00CE5BE7" w:rsidRDefault="00057539" w:rsidP="00361C4B">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r w:rsidRPr="00361C4B">
        <w:rPr>
          <w:rFonts w:ascii="Times New Roman" w:eastAsia="Times New Roman" w:hAnsi="Times New Roman" w:cs="Times New Roman"/>
          <w:sz w:val="24"/>
          <w:szCs w:val="24"/>
          <w:lang w:val="sl-SI" w:eastAsia="sr-Latn-CS"/>
        </w:rPr>
        <w:t xml:space="preserve">При одређивању плана коришћења у шумама ове газдинске јединице примењено је груписање састојина у оквиру газдинког типа по узгојним групама, </w:t>
      </w:r>
      <w:r w:rsidR="00CE5BE7" w:rsidRPr="00CE5BE7">
        <w:rPr>
          <w:rFonts w:ascii="Times New Roman" w:eastAsia="Times New Roman" w:hAnsi="Times New Roman" w:cs="Times New Roman"/>
          <w:sz w:val="24"/>
          <w:szCs w:val="24"/>
          <w:lang w:val="sl-SI" w:eastAsia="sr-Latn-CS"/>
        </w:rPr>
        <w:t>при чему је, на основу заступљености узгојних група у сваком одсеку, одређен интензитет сече.</w:t>
      </w:r>
      <w:r w:rsidRPr="00361C4B">
        <w:rPr>
          <w:rFonts w:ascii="Times New Roman" w:eastAsia="Times New Roman" w:hAnsi="Times New Roman" w:cs="Times New Roman"/>
          <w:sz w:val="24"/>
          <w:szCs w:val="24"/>
          <w:lang w:val="sl-SI" w:eastAsia="sr-Latn-CS"/>
        </w:rPr>
        <w:t xml:space="preserve"> </w:t>
      </w:r>
      <w:r w:rsidR="00CE5BE7" w:rsidRPr="00CE5BE7">
        <w:rPr>
          <w:rFonts w:ascii="Times New Roman" w:eastAsia="Times New Roman" w:hAnsi="Times New Roman" w:cs="Times New Roman"/>
          <w:sz w:val="24"/>
          <w:szCs w:val="24"/>
          <w:lang w:val="sl-SI" w:eastAsia="sr-Latn-CS"/>
        </w:rPr>
        <w:t>Како се у овом случају ради о разнодобним састојинама, као и једнодобним састојинама у којима се тежи успостављању разнодобне структуре, примењује се начин газдовања који истовремено има карактер главне и проредне сече, у зависности од узгојне групе (на круговима).</w:t>
      </w:r>
      <w:r w:rsidRPr="00361C4B">
        <w:rPr>
          <w:rFonts w:ascii="Times New Roman" w:eastAsia="Times New Roman" w:hAnsi="Times New Roman" w:cs="Times New Roman"/>
          <w:sz w:val="24"/>
          <w:szCs w:val="24"/>
          <w:lang w:val="sl-SI" w:eastAsia="sr-Latn-CS"/>
        </w:rPr>
        <w:t xml:space="preserve"> </w:t>
      </w:r>
      <w:r w:rsidR="00CE5BE7" w:rsidRPr="00CE5BE7">
        <w:rPr>
          <w:rFonts w:ascii="Times New Roman" w:eastAsia="Times New Roman" w:hAnsi="Times New Roman" w:cs="Times New Roman"/>
          <w:sz w:val="24"/>
          <w:szCs w:val="24"/>
          <w:lang w:val="sl-SI" w:eastAsia="sr-Latn-CS"/>
        </w:rPr>
        <w:t>У</w:t>
      </w:r>
      <w:r w:rsidRPr="00361C4B">
        <w:rPr>
          <w:rFonts w:ascii="Times New Roman" w:eastAsia="Times New Roman" w:hAnsi="Times New Roman" w:cs="Times New Roman"/>
          <w:sz w:val="24"/>
          <w:szCs w:val="24"/>
          <w:lang w:val="sl-SI" w:eastAsia="sr-Latn-CS"/>
        </w:rPr>
        <w:t xml:space="preserve">згојно селективне и санитарне проредне сече </w:t>
      </w:r>
      <w:r w:rsidR="00CE5BE7" w:rsidRPr="00CE5BE7">
        <w:rPr>
          <w:rFonts w:ascii="Times New Roman" w:eastAsia="Times New Roman" w:hAnsi="Times New Roman" w:cs="Times New Roman"/>
          <w:sz w:val="24"/>
          <w:szCs w:val="24"/>
          <w:lang w:val="sl-SI" w:eastAsia="sr-Latn-CS"/>
        </w:rPr>
        <w:t>планиране су пре свега у узгојним групама 4, а по потреби и у узгојној групи 5, док ће се у узгојним групама 5 и 6 спроводити сече обнављања прилагођеног интензитета.</w:t>
      </w:r>
    </w:p>
    <w:p w14:paraId="53B876BE" w14:textId="77777777" w:rsidR="00EF5DFA" w:rsidRPr="00EF5DFA" w:rsidRDefault="00EF5DFA" w:rsidP="00361C4B">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p>
    <w:p w14:paraId="4E60875B" w14:textId="07A8392A" w:rsidR="00475A78" w:rsidRDefault="006236D5" w:rsidP="00EF5DFA">
      <w:pPr>
        <w:pStyle w:val="Style6"/>
        <w:rPr>
          <w:lang w:val="en-US"/>
        </w:rPr>
      </w:pPr>
      <w:r>
        <w:t>4.1.3.</w:t>
      </w:r>
      <w:r w:rsidR="004930DA">
        <w:t>1</w:t>
      </w:r>
      <w:r>
        <w:t xml:space="preserve">. </w:t>
      </w:r>
      <w:r w:rsidR="00376217" w:rsidRPr="00376217">
        <w:t>Преглед стања шума и планираног приноса по газдинским типовима и узгојним групама</w:t>
      </w:r>
    </w:p>
    <w:p w14:paraId="51A058C5" w14:textId="77777777" w:rsidR="00361C4B" w:rsidRDefault="00361C4B" w:rsidP="00361C4B">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r-Cyrl-RS" w:eastAsia="sr-Latn-CS"/>
        </w:rPr>
      </w:pPr>
    </w:p>
    <w:p w14:paraId="2B9901F6" w14:textId="56711A21" w:rsidR="004A3883" w:rsidRDefault="00376217" w:rsidP="00CE5BE7">
      <w:pPr>
        <w:shd w:val="clear" w:color="auto" w:fill="FFFFFF" w:themeFill="background1"/>
        <w:tabs>
          <w:tab w:val="left" w:pos="851"/>
        </w:tabs>
        <w:spacing w:after="0" w:line="240" w:lineRule="auto"/>
        <w:ind w:firstLine="851"/>
        <w:jc w:val="both"/>
        <w:rPr>
          <w:rFonts w:ascii="Times New Roman" w:eastAsia="Times New Roman" w:hAnsi="Times New Roman" w:cs="Times New Roman"/>
          <w:sz w:val="24"/>
          <w:szCs w:val="24"/>
          <w:lang w:val="sl-SI" w:eastAsia="sr-Latn-CS"/>
        </w:rPr>
      </w:pPr>
      <w:r w:rsidRPr="00361C4B">
        <w:rPr>
          <w:rFonts w:ascii="Times New Roman" w:eastAsia="Times New Roman" w:hAnsi="Times New Roman" w:cs="Times New Roman"/>
          <w:sz w:val="24"/>
          <w:szCs w:val="24"/>
          <w:lang w:val="sl-SI" w:eastAsia="sr-Latn-CS"/>
        </w:rPr>
        <w:t>У табели укупног приноса</w:t>
      </w:r>
      <w:r w:rsidR="00CE5BE7" w:rsidRPr="00CE5BE7">
        <w:rPr>
          <w:rFonts w:ascii="Times New Roman" w:eastAsia="Times New Roman" w:hAnsi="Times New Roman" w:cs="Times New Roman"/>
          <w:sz w:val="24"/>
          <w:szCs w:val="24"/>
          <w:lang w:val="sl-SI" w:eastAsia="sr-Latn-CS"/>
        </w:rPr>
        <w:t>,</w:t>
      </w:r>
      <w:r w:rsidRPr="00361C4B">
        <w:rPr>
          <w:rFonts w:ascii="Times New Roman" w:eastAsia="Times New Roman" w:hAnsi="Times New Roman" w:cs="Times New Roman"/>
          <w:sz w:val="24"/>
          <w:szCs w:val="24"/>
          <w:lang w:val="sl-SI" w:eastAsia="sr-Latn-CS"/>
        </w:rPr>
        <w:t xml:space="preserve"> у првом делу табеле приказaно је стање шума по газдинским типовима</w:t>
      </w:r>
      <w:r w:rsidR="00CE5BE7" w:rsidRPr="00CE5BE7">
        <w:rPr>
          <w:rFonts w:ascii="Times New Roman" w:eastAsia="Times New Roman" w:hAnsi="Times New Roman" w:cs="Times New Roman"/>
          <w:sz w:val="24"/>
          <w:szCs w:val="24"/>
          <w:lang w:val="sl-SI" w:eastAsia="sr-Latn-CS"/>
        </w:rPr>
        <w:t>,</w:t>
      </w:r>
      <w:r w:rsidRPr="00361C4B">
        <w:rPr>
          <w:rFonts w:ascii="Times New Roman" w:eastAsia="Times New Roman" w:hAnsi="Times New Roman" w:cs="Times New Roman"/>
          <w:sz w:val="24"/>
          <w:szCs w:val="24"/>
          <w:lang w:val="sl-SI" w:eastAsia="sr-Latn-CS"/>
        </w:rPr>
        <w:t xml:space="preserve"> </w:t>
      </w:r>
      <w:r w:rsidR="00CE5BE7" w:rsidRPr="00CE5BE7">
        <w:rPr>
          <w:rFonts w:ascii="Times New Roman" w:eastAsia="Times New Roman" w:hAnsi="Times New Roman" w:cs="Times New Roman"/>
          <w:sz w:val="24"/>
          <w:szCs w:val="24"/>
          <w:lang w:val="sl-SI" w:eastAsia="sr-Latn-CS"/>
        </w:rPr>
        <w:t>са подацима о површини, запремини и запреминском прирасту за одговарајућу узгојну групу и газдински тип, док је у другом делу дат планирани принос у оквиру сваке узгојне групе појединачно. Такође је приказан и интензитет захвата у односу на запремину и запремински прираст.</w:t>
      </w:r>
    </w:p>
    <w:p w14:paraId="7697D46D" w14:textId="77777777" w:rsidR="003F5427" w:rsidRPr="003F5427" w:rsidRDefault="003F5427" w:rsidP="00964209">
      <w:pPr>
        <w:shd w:val="clear" w:color="auto" w:fill="FFFFFF" w:themeFill="background1"/>
        <w:tabs>
          <w:tab w:val="left" w:pos="851"/>
        </w:tabs>
        <w:spacing w:after="0" w:line="240" w:lineRule="auto"/>
        <w:ind w:firstLine="851"/>
        <w:jc w:val="both"/>
        <w:rPr>
          <w:rFonts w:ascii="Times New Roman" w:eastAsia="Times New Roman" w:hAnsi="Times New Roman" w:cs="Times New Roman"/>
          <w:color w:val="FF0000"/>
          <w:sz w:val="24"/>
          <w:szCs w:val="24"/>
          <w:lang w:val="sr-Cyrl-RS" w:eastAsia="sr-Latn-CS"/>
        </w:rPr>
      </w:pPr>
    </w:p>
    <w:p w14:paraId="01FE617D" w14:textId="7C9458CD" w:rsidR="004A3883" w:rsidRPr="00272823" w:rsidRDefault="003F5427" w:rsidP="003F5427">
      <w:pPr>
        <w:shd w:val="clear" w:color="auto" w:fill="FFFFFF" w:themeFill="background1"/>
        <w:spacing w:after="0" w:line="240" w:lineRule="auto"/>
        <w:ind w:firstLine="1560"/>
        <w:jc w:val="both"/>
        <w:rPr>
          <w:rFonts w:ascii="Times New Roman" w:eastAsia="Times New Roman" w:hAnsi="Times New Roman" w:cs="Times New Roman"/>
          <w:i/>
          <w:sz w:val="18"/>
          <w:szCs w:val="18"/>
          <w:lang w:val="sr-Cyrl-RS" w:eastAsia="sr-Latn-CS"/>
        </w:rPr>
      </w:pPr>
      <w:r w:rsidRPr="00272823">
        <w:rPr>
          <w:rFonts w:ascii="Times New Roman" w:eastAsia="Times New Roman" w:hAnsi="Times New Roman" w:cs="Times New Roman"/>
          <w:i/>
          <w:sz w:val="18"/>
          <w:szCs w:val="18"/>
          <w:lang w:val="sr-Latn-CS" w:eastAsia="sr-Latn-CS"/>
        </w:rPr>
        <w:t xml:space="preserve">Табела бр. </w:t>
      </w:r>
      <w:r w:rsidR="00272823" w:rsidRPr="00272823">
        <w:rPr>
          <w:rFonts w:ascii="Times New Roman" w:eastAsia="Times New Roman" w:hAnsi="Times New Roman" w:cs="Times New Roman"/>
          <w:i/>
          <w:sz w:val="18"/>
          <w:szCs w:val="18"/>
          <w:lang w:val="sr-Cyrl-RS" w:eastAsia="sr-Latn-CS"/>
        </w:rPr>
        <w:t>45</w:t>
      </w:r>
      <w:r w:rsidRPr="00272823">
        <w:rPr>
          <w:rFonts w:ascii="Times New Roman" w:eastAsia="Times New Roman" w:hAnsi="Times New Roman" w:cs="Times New Roman"/>
          <w:i/>
          <w:sz w:val="18"/>
          <w:szCs w:val="18"/>
          <w:lang w:val="sr-Latn-CS" w:eastAsia="sr-Latn-CS"/>
        </w:rPr>
        <w:t xml:space="preserve">– </w:t>
      </w:r>
      <w:r w:rsidRPr="00272823">
        <w:rPr>
          <w:rFonts w:ascii="Times New Roman" w:eastAsia="Times New Roman" w:hAnsi="Times New Roman" w:cs="Times New Roman"/>
          <w:i/>
          <w:sz w:val="18"/>
          <w:szCs w:val="18"/>
          <w:lang w:val="sr-Cyrl-RS" w:eastAsia="sr-Latn-CS"/>
        </w:rPr>
        <w:t>Укупан план сеча по газдинским типовима</w:t>
      </w:r>
      <w:r w:rsidRPr="00272823">
        <w:rPr>
          <w:rFonts w:ascii="Times New Roman" w:eastAsia="Times New Roman" w:hAnsi="Times New Roman" w:cs="Times New Roman"/>
          <w:i/>
          <w:sz w:val="18"/>
          <w:szCs w:val="18"/>
          <w:lang w:val="sr-Latn-CS" w:eastAsia="sr-Latn-CS"/>
        </w:rPr>
        <w:t xml:space="preserve"> </w:t>
      </w:r>
      <w:r w:rsidR="00584D6B" w:rsidRPr="00272823">
        <w:rPr>
          <w:rFonts w:ascii="Times New Roman" w:eastAsia="Times New Roman" w:hAnsi="Times New Roman" w:cs="Times New Roman"/>
          <w:i/>
          <w:sz w:val="18"/>
          <w:szCs w:val="18"/>
          <w:lang w:val="sr-Cyrl-RS" w:eastAsia="sr-Latn-CS"/>
        </w:rPr>
        <w:t xml:space="preserve">и </w:t>
      </w:r>
      <w:r w:rsidRPr="00272823">
        <w:rPr>
          <w:rFonts w:ascii="Times New Roman" w:eastAsia="Times New Roman" w:hAnsi="Times New Roman" w:cs="Times New Roman"/>
          <w:i/>
          <w:sz w:val="18"/>
          <w:szCs w:val="18"/>
          <w:lang w:val="sr-Cyrl-RS" w:eastAsia="sr-Latn-CS"/>
        </w:rPr>
        <w:t xml:space="preserve">узгојним групама </w:t>
      </w:r>
    </w:p>
    <w:tbl>
      <w:tblPr>
        <w:tblW w:w="14996" w:type="dxa"/>
        <w:jc w:val="center"/>
        <w:tblLook w:val="04A0" w:firstRow="1" w:lastRow="0" w:firstColumn="1" w:lastColumn="0" w:noHBand="0" w:noVBand="1"/>
      </w:tblPr>
      <w:tblGrid>
        <w:gridCol w:w="4345"/>
        <w:gridCol w:w="1112"/>
        <w:gridCol w:w="1016"/>
        <w:gridCol w:w="681"/>
        <w:gridCol w:w="916"/>
        <w:gridCol w:w="681"/>
        <w:gridCol w:w="666"/>
        <w:gridCol w:w="916"/>
        <w:gridCol w:w="916"/>
        <w:gridCol w:w="916"/>
        <w:gridCol w:w="916"/>
        <w:gridCol w:w="1131"/>
        <w:gridCol w:w="933"/>
      </w:tblGrid>
      <w:tr w:rsidR="00D978A3" w:rsidRPr="00D978A3" w14:paraId="0BF024FA" w14:textId="77777777" w:rsidTr="006E790B">
        <w:trPr>
          <w:trHeight w:val="315"/>
          <w:tblHeader/>
          <w:jc w:val="center"/>
        </w:trPr>
        <w:tc>
          <w:tcPr>
            <w:tcW w:w="4345" w:type="dxa"/>
            <w:vMerge w:val="restart"/>
            <w:tcBorders>
              <w:top w:val="double" w:sz="6" w:space="0" w:color="000000"/>
              <w:left w:val="double" w:sz="6" w:space="0" w:color="000000"/>
              <w:bottom w:val="double" w:sz="6" w:space="0" w:color="000000"/>
              <w:right w:val="single" w:sz="4" w:space="0" w:color="000000"/>
            </w:tcBorders>
            <w:vAlign w:val="center"/>
            <w:hideMark/>
          </w:tcPr>
          <w:p w14:paraId="2A2F0098"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Газдински тип</w:t>
            </w:r>
          </w:p>
        </w:tc>
        <w:tc>
          <w:tcPr>
            <w:tcW w:w="4346" w:type="dxa"/>
            <w:gridSpan w:val="5"/>
            <w:tcBorders>
              <w:top w:val="double" w:sz="6" w:space="0" w:color="000000"/>
              <w:left w:val="nil"/>
              <w:bottom w:val="single" w:sz="4" w:space="0" w:color="000000"/>
              <w:right w:val="single" w:sz="4" w:space="0" w:color="000000"/>
            </w:tcBorders>
            <w:noWrap/>
            <w:vAlign w:val="bottom"/>
            <w:hideMark/>
          </w:tcPr>
          <w:p w14:paraId="6836894E"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Стање шума</w:t>
            </w:r>
          </w:p>
        </w:tc>
        <w:tc>
          <w:tcPr>
            <w:tcW w:w="3367" w:type="dxa"/>
            <w:gridSpan w:val="4"/>
            <w:vMerge w:val="restart"/>
            <w:tcBorders>
              <w:top w:val="double" w:sz="6" w:space="0" w:color="000000"/>
              <w:left w:val="single" w:sz="4" w:space="0" w:color="000000"/>
              <w:bottom w:val="single" w:sz="4" w:space="0" w:color="000000"/>
              <w:right w:val="single" w:sz="4" w:space="0" w:color="000000"/>
            </w:tcBorders>
            <w:noWrap/>
            <w:vAlign w:val="center"/>
            <w:hideMark/>
          </w:tcPr>
          <w:p w14:paraId="0F3E571F"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Узгојна група</w:t>
            </w:r>
          </w:p>
        </w:tc>
        <w:tc>
          <w:tcPr>
            <w:tcW w:w="903" w:type="dxa"/>
            <w:vMerge w:val="restart"/>
            <w:tcBorders>
              <w:top w:val="double" w:sz="6" w:space="0" w:color="000000"/>
              <w:left w:val="single" w:sz="4" w:space="0" w:color="000000"/>
              <w:bottom w:val="single" w:sz="4" w:space="0" w:color="000000"/>
              <w:right w:val="single" w:sz="4" w:space="0" w:color="000000"/>
            </w:tcBorders>
            <w:vAlign w:val="center"/>
            <w:hideMark/>
          </w:tcPr>
          <w:p w14:paraId="65A0F54F"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xml:space="preserve">Укупан </w:t>
            </w:r>
            <w:r w:rsidRPr="00D978A3">
              <w:rPr>
                <w:rFonts w:ascii="Times New Roman" w:eastAsia="Times New Roman" w:hAnsi="Times New Roman" w:cs="Times New Roman"/>
                <w:color w:val="000000"/>
                <w:sz w:val="20"/>
                <w:szCs w:val="20"/>
                <w:lang w:val="sr-Latn-RS" w:eastAsia="sr-Latn-RS"/>
              </w:rPr>
              <w:br/>
              <w:t>принос</w:t>
            </w:r>
          </w:p>
        </w:tc>
        <w:tc>
          <w:tcPr>
            <w:tcW w:w="2035" w:type="dxa"/>
            <w:gridSpan w:val="2"/>
            <w:tcBorders>
              <w:top w:val="double" w:sz="6" w:space="0" w:color="000000"/>
              <w:left w:val="nil"/>
              <w:bottom w:val="single" w:sz="4" w:space="0" w:color="000000"/>
              <w:right w:val="double" w:sz="6" w:space="0" w:color="000000"/>
            </w:tcBorders>
            <w:noWrap/>
            <w:vAlign w:val="bottom"/>
            <w:hideMark/>
          </w:tcPr>
          <w:p w14:paraId="6AEFC89D"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Интензитет сече</w:t>
            </w:r>
          </w:p>
        </w:tc>
      </w:tr>
      <w:tr w:rsidR="00D978A3" w:rsidRPr="00D978A3" w14:paraId="71503ED4" w14:textId="77777777" w:rsidTr="006E790B">
        <w:trPr>
          <w:trHeight w:val="450"/>
          <w:tblHeader/>
          <w:jc w:val="center"/>
        </w:trPr>
        <w:tc>
          <w:tcPr>
            <w:tcW w:w="4345" w:type="dxa"/>
            <w:vMerge/>
            <w:tcBorders>
              <w:top w:val="double" w:sz="6" w:space="0" w:color="000000"/>
              <w:left w:val="double" w:sz="6" w:space="0" w:color="000000"/>
              <w:bottom w:val="double" w:sz="6" w:space="0" w:color="000000"/>
              <w:right w:val="single" w:sz="4" w:space="0" w:color="000000"/>
            </w:tcBorders>
            <w:vAlign w:val="center"/>
            <w:hideMark/>
          </w:tcPr>
          <w:p w14:paraId="16C73AB4"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1096" w:type="dxa"/>
            <w:vMerge w:val="restart"/>
            <w:tcBorders>
              <w:top w:val="nil"/>
              <w:left w:val="nil"/>
              <w:bottom w:val="single" w:sz="4" w:space="0" w:color="000000"/>
              <w:right w:val="single" w:sz="4" w:space="0" w:color="000000"/>
            </w:tcBorders>
            <w:noWrap/>
            <w:vAlign w:val="center"/>
            <w:hideMark/>
          </w:tcPr>
          <w:p w14:paraId="7423C17C"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Површина</w:t>
            </w:r>
          </w:p>
        </w:tc>
        <w:tc>
          <w:tcPr>
            <w:tcW w:w="1673" w:type="dxa"/>
            <w:gridSpan w:val="2"/>
            <w:vMerge w:val="restart"/>
            <w:tcBorders>
              <w:top w:val="single" w:sz="4" w:space="0" w:color="000000"/>
              <w:left w:val="single" w:sz="4" w:space="0" w:color="000000"/>
              <w:bottom w:val="single" w:sz="4" w:space="0" w:color="000000"/>
              <w:right w:val="single" w:sz="4" w:space="0" w:color="000000"/>
            </w:tcBorders>
            <w:noWrap/>
            <w:vAlign w:val="center"/>
            <w:hideMark/>
          </w:tcPr>
          <w:p w14:paraId="1AC2B7CC"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Запремина</w:t>
            </w:r>
          </w:p>
        </w:tc>
        <w:tc>
          <w:tcPr>
            <w:tcW w:w="1575"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B11C96D"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Запремински прираст</w:t>
            </w:r>
          </w:p>
        </w:tc>
        <w:tc>
          <w:tcPr>
            <w:tcW w:w="3367" w:type="dxa"/>
            <w:gridSpan w:val="4"/>
            <w:vMerge/>
            <w:tcBorders>
              <w:top w:val="double" w:sz="6" w:space="0" w:color="000000"/>
              <w:left w:val="single" w:sz="4" w:space="0" w:color="000000"/>
              <w:bottom w:val="single" w:sz="4" w:space="0" w:color="000000"/>
              <w:right w:val="single" w:sz="4" w:space="0" w:color="000000"/>
            </w:tcBorders>
            <w:vAlign w:val="center"/>
            <w:hideMark/>
          </w:tcPr>
          <w:p w14:paraId="34693CE8"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903" w:type="dxa"/>
            <w:vMerge/>
            <w:tcBorders>
              <w:top w:val="double" w:sz="6" w:space="0" w:color="000000"/>
              <w:left w:val="single" w:sz="4" w:space="0" w:color="000000"/>
              <w:bottom w:val="single" w:sz="4" w:space="0" w:color="000000"/>
              <w:right w:val="single" w:sz="4" w:space="0" w:color="000000"/>
            </w:tcBorders>
            <w:vAlign w:val="center"/>
            <w:hideMark/>
          </w:tcPr>
          <w:p w14:paraId="44524FBF"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1115" w:type="dxa"/>
            <w:vMerge w:val="restart"/>
            <w:tcBorders>
              <w:top w:val="nil"/>
              <w:left w:val="single" w:sz="4" w:space="0" w:color="000000"/>
              <w:bottom w:val="single" w:sz="4" w:space="0" w:color="000000"/>
              <w:right w:val="single" w:sz="4" w:space="0" w:color="000000"/>
            </w:tcBorders>
            <w:noWrap/>
            <w:vAlign w:val="center"/>
            <w:hideMark/>
          </w:tcPr>
          <w:p w14:paraId="24CA2675"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Запремина</w:t>
            </w:r>
          </w:p>
        </w:tc>
        <w:tc>
          <w:tcPr>
            <w:tcW w:w="920" w:type="dxa"/>
            <w:vMerge w:val="restart"/>
            <w:tcBorders>
              <w:top w:val="nil"/>
              <w:left w:val="single" w:sz="4" w:space="0" w:color="000000"/>
              <w:bottom w:val="single" w:sz="4" w:space="0" w:color="000000"/>
              <w:right w:val="double" w:sz="6" w:space="0" w:color="000000"/>
            </w:tcBorders>
            <w:noWrap/>
            <w:vAlign w:val="center"/>
            <w:hideMark/>
          </w:tcPr>
          <w:p w14:paraId="7A3228B2"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Прираст</w:t>
            </w:r>
          </w:p>
        </w:tc>
      </w:tr>
      <w:tr w:rsidR="00D978A3" w:rsidRPr="00D978A3" w14:paraId="0491D783" w14:textId="77777777" w:rsidTr="006E790B">
        <w:trPr>
          <w:trHeight w:val="450"/>
          <w:tblHeader/>
          <w:jc w:val="center"/>
        </w:trPr>
        <w:tc>
          <w:tcPr>
            <w:tcW w:w="4345" w:type="dxa"/>
            <w:vMerge/>
            <w:tcBorders>
              <w:top w:val="double" w:sz="6" w:space="0" w:color="000000"/>
              <w:left w:val="double" w:sz="6" w:space="0" w:color="000000"/>
              <w:bottom w:val="double" w:sz="6" w:space="0" w:color="000000"/>
              <w:right w:val="single" w:sz="4" w:space="0" w:color="000000"/>
            </w:tcBorders>
            <w:vAlign w:val="center"/>
            <w:hideMark/>
          </w:tcPr>
          <w:p w14:paraId="2E87491F"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1096" w:type="dxa"/>
            <w:vMerge/>
            <w:tcBorders>
              <w:top w:val="nil"/>
              <w:left w:val="nil"/>
              <w:bottom w:val="single" w:sz="4" w:space="0" w:color="000000"/>
              <w:right w:val="single" w:sz="4" w:space="0" w:color="000000"/>
            </w:tcBorders>
            <w:vAlign w:val="center"/>
            <w:hideMark/>
          </w:tcPr>
          <w:p w14:paraId="170CF8B7"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1673" w:type="dxa"/>
            <w:gridSpan w:val="2"/>
            <w:vMerge/>
            <w:tcBorders>
              <w:top w:val="single" w:sz="4" w:space="0" w:color="000000"/>
              <w:left w:val="single" w:sz="4" w:space="0" w:color="000000"/>
              <w:bottom w:val="single" w:sz="4" w:space="0" w:color="000000"/>
              <w:right w:val="single" w:sz="4" w:space="0" w:color="000000"/>
            </w:tcBorders>
            <w:vAlign w:val="center"/>
            <w:hideMark/>
          </w:tcPr>
          <w:p w14:paraId="67AE3EC6"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1575" w:type="dxa"/>
            <w:gridSpan w:val="2"/>
            <w:vMerge/>
            <w:tcBorders>
              <w:top w:val="single" w:sz="4" w:space="0" w:color="000000"/>
              <w:left w:val="single" w:sz="4" w:space="0" w:color="000000"/>
              <w:bottom w:val="single" w:sz="4" w:space="0" w:color="000000"/>
              <w:right w:val="single" w:sz="4" w:space="0" w:color="000000"/>
            </w:tcBorders>
            <w:vAlign w:val="center"/>
            <w:hideMark/>
          </w:tcPr>
          <w:p w14:paraId="22AB17E9"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3367" w:type="dxa"/>
            <w:gridSpan w:val="4"/>
            <w:vMerge/>
            <w:tcBorders>
              <w:top w:val="double" w:sz="6" w:space="0" w:color="000000"/>
              <w:left w:val="single" w:sz="4" w:space="0" w:color="000000"/>
              <w:bottom w:val="single" w:sz="4" w:space="0" w:color="000000"/>
              <w:right w:val="single" w:sz="4" w:space="0" w:color="000000"/>
            </w:tcBorders>
            <w:vAlign w:val="center"/>
            <w:hideMark/>
          </w:tcPr>
          <w:p w14:paraId="18C1014A"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903" w:type="dxa"/>
            <w:vMerge/>
            <w:tcBorders>
              <w:top w:val="double" w:sz="6" w:space="0" w:color="000000"/>
              <w:left w:val="single" w:sz="4" w:space="0" w:color="000000"/>
              <w:bottom w:val="single" w:sz="4" w:space="0" w:color="000000"/>
              <w:right w:val="single" w:sz="4" w:space="0" w:color="000000"/>
            </w:tcBorders>
            <w:vAlign w:val="center"/>
            <w:hideMark/>
          </w:tcPr>
          <w:p w14:paraId="3F5B3DD6"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1115" w:type="dxa"/>
            <w:vMerge/>
            <w:tcBorders>
              <w:top w:val="nil"/>
              <w:left w:val="single" w:sz="4" w:space="0" w:color="000000"/>
              <w:bottom w:val="single" w:sz="4" w:space="0" w:color="000000"/>
              <w:right w:val="single" w:sz="4" w:space="0" w:color="000000"/>
            </w:tcBorders>
            <w:vAlign w:val="center"/>
            <w:hideMark/>
          </w:tcPr>
          <w:p w14:paraId="2A601F4C"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920" w:type="dxa"/>
            <w:vMerge/>
            <w:tcBorders>
              <w:top w:val="nil"/>
              <w:left w:val="single" w:sz="4" w:space="0" w:color="000000"/>
              <w:bottom w:val="single" w:sz="4" w:space="0" w:color="000000"/>
              <w:right w:val="double" w:sz="6" w:space="0" w:color="000000"/>
            </w:tcBorders>
            <w:vAlign w:val="center"/>
            <w:hideMark/>
          </w:tcPr>
          <w:p w14:paraId="449D774F"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r>
      <w:tr w:rsidR="00D978A3" w:rsidRPr="00D978A3" w14:paraId="342D8199" w14:textId="77777777" w:rsidTr="006E790B">
        <w:trPr>
          <w:trHeight w:val="330"/>
          <w:tblHeader/>
          <w:jc w:val="center"/>
        </w:trPr>
        <w:tc>
          <w:tcPr>
            <w:tcW w:w="4345" w:type="dxa"/>
            <w:vMerge/>
            <w:tcBorders>
              <w:top w:val="double" w:sz="6" w:space="0" w:color="000000"/>
              <w:left w:val="double" w:sz="6" w:space="0" w:color="000000"/>
              <w:bottom w:val="double" w:sz="6" w:space="0" w:color="000000"/>
              <w:right w:val="single" w:sz="4" w:space="0" w:color="000000"/>
            </w:tcBorders>
            <w:vAlign w:val="center"/>
            <w:hideMark/>
          </w:tcPr>
          <w:p w14:paraId="6A055D1B"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p>
        </w:tc>
        <w:tc>
          <w:tcPr>
            <w:tcW w:w="1096" w:type="dxa"/>
            <w:tcBorders>
              <w:top w:val="nil"/>
              <w:left w:val="nil"/>
              <w:bottom w:val="double" w:sz="6" w:space="0" w:color="000000"/>
              <w:right w:val="single" w:sz="4" w:space="0" w:color="000000"/>
            </w:tcBorders>
            <w:noWrap/>
            <w:vAlign w:val="center"/>
            <w:hideMark/>
          </w:tcPr>
          <w:p w14:paraId="6AD1CE91"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ha</w:t>
            </w:r>
          </w:p>
        </w:tc>
        <w:tc>
          <w:tcPr>
            <w:tcW w:w="1002" w:type="dxa"/>
            <w:tcBorders>
              <w:top w:val="nil"/>
              <w:left w:val="nil"/>
              <w:bottom w:val="double" w:sz="6" w:space="0" w:color="000000"/>
              <w:right w:val="single" w:sz="4" w:space="0" w:color="000000"/>
            </w:tcBorders>
            <w:noWrap/>
            <w:vAlign w:val="center"/>
            <w:hideMark/>
          </w:tcPr>
          <w:p w14:paraId="0DEE70E3"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m</w:t>
            </w:r>
            <w:r w:rsidRPr="00D978A3">
              <w:rPr>
                <w:rFonts w:ascii="Times New Roman" w:eastAsia="Times New Roman" w:hAnsi="Times New Roman" w:cs="Times New Roman"/>
                <w:color w:val="000000"/>
                <w:sz w:val="20"/>
                <w:szCs w:val="20"/>
                <w:vertAlign w:val="superscript"/>
                <w:lang w:val="sr-Latn-RS" w:eastAsia="sr-Latn-RS"/>
              </w:rPr>
              <w:t>3</w:t>
            </w:r>
          </w:p>
        </w:tc>
        <w:tc>
          <w:tcPr>
            <w:tcW w:w="671" w:type="dxa"/>
            <w:tcBorders>
              <w:top w:val="nil"/>
              <w:left w:val="nil"/>
              <w:bottom w:val="double" w:sz="6" w:space="0" w:color="000000"/>
              <w:right w:val="single" w:sz="4" w:space="0" w:color="000000"/>
            </w:tcBorders>
            <w:noWrap/>
            <w:vAlign w:val="center"/>
            <w:hideMark/>
          </w:tcPr>
          <w:p w14:paraId="0F6D70A3"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m</w:t>
            </w:r>
            <w:r w:rsidRPr="00D978A3">
              <w:rPr>
                <w:rFonts w:ascii="Times New Roman" w:eastAsia="Times New Roman" w:hAnsi="Times New Roman" w:cs="Times New Roman"/>
                <w:color w:val="000000"/>
                <w:sz w:val="20"/>
                <w:szCs w:val="20"/>
                <w:vertAlign w:val="superscript"/>
                <w:lang w:val="sr-Latn-RS" w:eastAsia="sr-Latn-RS"/>
              </w:rPr>
              <w:t>3</w:t>
            </w:r>
            <w:r w:rsidRPr="00D978A3">
              <w:rPr>
                <w:rFonts w:ascii="Times New Roman" w:eastAsia="Times New Roman" w:hAnsi="Times New Roman" w:cs="Times New Roman"/>
                <w:color w:val="000000"/>
                <w:sz w:val="20"/>
                <w:szCs w:val="20"/>
                <w:lang w:val="sr-Latn-RS" w:eastAsia="sr-Latn-RS"/>
              </w:rPr>
              <w:t>/ha</w:t>
            </w:r>
          </w:p>
        </w:tc>
        <w:tc>
          <w:tcPr>
            <w:tcW w:w="903" w:type="dxa"/>
            <w:tcBorders>
              <w:top w:val="nil"/>
              <w:left w:val="nil"/>
              <w:bottom w:val="double" w:sz="6" w:space="0" w:color="000000"/>
              <w:right w:val="single" w:sz="4" w:space="0" w:color="000000"/>
            </w:tcBorders>
            <w:noWrap/>
            <w:vAlign w:val="center"/>
            <w:hideMark/>
          </w:tcPr>
          <w:p w14:paraId="7486CB38"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m</w:t>
            </w:r>
            <w:r w:rsidRPr="00D978A3">
              <w:rPr>
                <w:rFonts w:ascii="Times New Roman" w:eastAsia="Times New Roman" w:hAnsi="Times New Roman" w:cs="Times New Roman"/>
                <w:color w:val="000000"/>
                <w:sz w:val="20"/>
                <w:szCs w:val="20"/>
                <w:vertAlign w:val="superscript"/>
                <w:lang w:val="sr-Latn-RS" w:eastAsia="sr-Latn-RS"/>
              </w:rPr>
              <w:t>3</w:t>
            </w:r>
          </w:p>
        </w:tc>
        <w:tc>
          <w:tcPr>
            <w:tcW w:w="671" w:type="dxa"/>
            <w:tcBorders>
              <w:top w:val="nil"/>
              <w:left w:val="nil"/>
              <w:bottom w:val="double" w:sz="6" w:space="0" w:color="000000"/>
              <w:right w:val="single" w:sz="4" w:space="0" w:color="000000"/>
            </w:tcBorders>
            <w:noWrap/>
            <w:vAlign w:val="center"/>
            <w:hideMark/>
          </w:tcPr>
          <w:p w14:paraId="722F1169"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m</w:t>
            </w:r>
            <w:r w:rsidRPr="00D978A3">
              <w:rPr>
                <w:rFonts w:ascii="Times New Roman" w:eastAsia="Times New Roman" w:hAnsi="Times New Roman" w:cs="Times New Roman"/>
                <w:color w:val="000000"/>
                <w:sz w:val="20"/>
                <w:szCs w:val="20"/>
                <w:vertAlign w:val="superscript"/>
                <w:lang w:val="sr-Latn-RS" w:eastAsia="sr-Latn-RS"/>
              </w:rPr>
              <w:t>3</w:t>
            </w:r>
            <w:r w:rsidRPr="00D978A3">
              <w:rPr>
                <w:rFonts w:ascii="Times New Roman" w:eastAsia="Times New Roman" w:hAnsi="Times New Roman" w:cs="Times New Roman"/>
                <w:color w:val="000000"/>
                <w:sz w:val="20"/>
                <w:szCs w:val="20"/>
                <w:lang w:val="sr-Latn-RS" w:eastAsia="sr-Latn-RS"/>
              </w:rPr>
              <w:t>/ha</w:t>
            </w:r>
          </w:p>
        </w:tc>
        <w:tc>
          <w:tcPr>
            <w:tcW w:w="656" w:type="dxa"/>
            <w:tcBorders>
              <w:top w:val="nil"/>
              <w:left w:val="nil"/>
              <w:bottom w:val="double" w:sz="6" w:space="0" w:color="000000"/>
              <w:right w:val="single" w:sz="4" w:space="0" w:color="000000"/>
            </w:tcBorders>
            <w:noWrap/>
            <w:vAlign w:val="center"/>
            <w:hideMark/>
          </w:tcPr>
          <w:p w14:paraId="12BBE2E8"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w:t>
            </w:r>
          </w:p>
        </w:tc>
        <w:tc>
          <w:tcPr>
            <w:tcW w:w="903" w:type="dxa"/>
            <w:tcBorders>
              <w:top w:val="nil"/>
              <w:left w:val="nil"/>
              <w:bottom w:val="double" w:sz="6" w:space="0" w:color="000000"/>
              <w:right w:val="single" w:sz="4" w:space="0" w:color="000000"/>
            </w:tcBorders>
            <w:noWrap/>
            <w:vAlign w:val="center"/>
            <w:hideMark/>
          </w:tcPr>
          <w:p w14:paraId="4CFC9833"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4</w:t>
            </w:r>
          </w:p>
        </w:tc>
        <w:tc>
          <w:tcPr>
            <w:tcW w:w="903" w:type="dxa"/>
            <w:tcBorders>
              <w:top w:val="nil"/>
              <w:left w:val="nil"/>
              <w:bottom w:val="double" w:sz="6" w:space="0" w:color="000000"/>
              <w:right w:val="single" w:sz="4" w:space="0" w:color="000000"/>
            </w:tcBorders>
            <w:noWrap/>
            <w:vAlign w:val="center"/>
            <w:hideMark/>
          </w:tcPr>
          <w:p w14:paraId="1167C608"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w:t>
            </w:r>
          </w:p>
        </w:tc>
        <w:tc>
          <w:tcPr>
            <w:tcW w:w="903" w:type="dxa"/>
            <w:tcBorders>
              <w:top w:val="nil"/>
              <w:left w:val="nil"/>
              <w:bottom w:val="double" w:sz="6" w:space="0" w:color="000000"/>
              <w:right w:val="single" w:sz="4" w:space="0" w:color="000000"/>
            </w:tcBorders>
            <w:noWrap/>
            <w:vAlign w:val="center"/>
            <w:hideMark/>
          </w:tcPr>
          <w:p w14:paraId="5524CACA"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6</w:t>
            </w:r>
          </w:p>
        </w:tc>
        <w:tc>
          <w:tcPr>
            <w:tcW w:w="903" w:type="dxa"/>
            <w:tcBorders>
              <w:top w:val="nil"/>
              <w:left w:val="nil"/>
              <w:bottom w:val="double" w:sz="6" w:space="0" w:color="000000"/>
              <w:right w:val="single" w:sz="4" w:space="0" w:color="000000"/>
            </w:tcBorders>
            <w:noWrap/>
            <w:vAlign w:val="center"/>
            <w:hideMark/>
          </w:tcPr>
          <w:p w14:paraId="7F8495D3"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m</w:t>
            </w:r>
            <w:r w:rsidRPr="00D978A3">
              <w:rPr>
                <w:rFonts w:ascii="Times New Roman" w:eastAsia="Times New Roman" w:hAnsi="Times New Roman" w:cs="Times New Roman"/>
                <w:color w:val="000000"/>
                <w:sz w:val="20"/>
                <w:szCs w:val="20"/>
                <w:vertAlign w:val="superscript"/>
                <w:lang w:val="sr-Latn-RS" w:eastAsia="sr-Latn-RS"/>
              </w:rPr>
              <w:t>3</w:t>
            </w:r>
          </w:p>
        </w:tc>
        <w:tc>
          <w:tcPr>
            <w:tcW w:w="1115" w:type="dxa"/>
            <w:tcBorders>
              <w:top w:val="nil"/>
              <w:left w:val="nil"/>
              <w:bottom w:val="double" w:sz="6" w:space="0" w:color="000000"/>
              <w:right w:val="single" w:sz="4" w:space="0" w:color="000000"/>
            </w:tcBorders>
            <w:noWrap/>
            <w:vAlign w:val="center"/>
            <w:hideMark/>
          </w:tcPr>
          <w:p w14:paraId="1C74B5D1"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w:t>
            </w:r>
          </w:p>
        </w:tc>
        <w:tc>
          <w:tcPr>
            <w:tcW w:w="920" w:type="dxa"/>
            <w:tcBorders>
              <w:top w:val="nil"/>
              <w:left w:val="nil"/>
              <w:bottom w:val="double" w:sz="6" w:space="0" w:color="000000"/>
              <w:right w:val="double" w:sz="6" w:space="0" w:color="000000"/>
            </w:tcBorders>
            <w:noWrap/>
            <w:vAlign w:val="center"/>
            <w:hideMark/>
          </w:tcPr>
          <w:p w14:paraId="446FD7A3" w14:textId="77777777" w:rsidR="00D978A3" w:rsidRPr="00D978A3" w:rsidRDefault="00D978A3" w:rsidP="00D978A3">
            <w:pPr>
              <w:spacing w:after="0" w:line="240" w:lineRule="auto"/>
              <w:jc w:val="center"/>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w:t>
            </w:r>
          </w:p>
        </w:tc>
      </w:tr>
      <w:tr w:rsidR="00D978A3" w:rsidRPr="00D978A3" w14:paraId="3530EAF2" w14:textId="77777777" w:rsidTr="006E790B">
        <w:trPr>
          <w:trHeight w:val="315"/>
          <w:jc w:val="center"/>
        </w:trPr>
        <w:tc>
          <w:tcPr>
            <w:tcW w:w="4345" w:type="dxa"/>
            <w:tcBorders>
              <w:top w:val="nil"/>
              <w:left w:val="double" w:sz="6" w:space="0" w:color="000000"/>
              <w:bottom w:val="single" w:sz="4" w:space="0" w:color="000000"/>
              <w:right w:val="single" w:sz="4" w:space="0" w:color="000000"/>
            </w:tcBorders>
            <w:noWrap/>
            <w:vAlign w:val="bottom"/>
            <w:hideMark/>
          </w:tcPr>
          <w:p w14:paraId="50D1A23F"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21110 - Високе мешовите шуме букве</w:t>
            </w:r>
          </w:p>
        </w:tc>
        <w:tc>
          <w:tcPr>
            <w:tcW w:w="1096" w:type="dxa"/>
            <w:tcBorders>
              <w:top w:val="nil"/>
              <w:left w:val="nil"/>
              <w:bottom w:val="single" w:sz="4" w:space="0" w:color="000000"/>
              <w:right w:val="single" w:sz="4" w:space="0" w:color="000000"/>
            </w:tcBorders>
            <w:noWrap/>
            <w:vAlign w:val="bottom"/>
            <w:hideMark/>
          </w:tcPr>
          <w:p w14:paraId="154A38A9"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981.12</w:t>
            </w:r>
          </w:p>
        </w:tc>
        <w:tc>
          <w:tcPr>
            <w:tcW w:w="1002" w:type="dxa"/>
            <w:tcBorders>
              <w:top w:val="nil"/>
              <w:left w:val="nil"/>
              <w:bottom w:val="single" w:sz="4" w:space="0" w:color="000000"/>
              <w:right w:val="single" w:sz="4" w:space="0" w:color="000000"/>
            </w:tcBorders>
            <w:noWrap/>
            <w:vAlign w:val="bottom"/>
            <w:hideMark/>
          </w:tcPr>
          <w:p w14:paraId="5B6C62D7"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351,456.6</w:t>
            </w:r>
          </w:p>
        </w:tc>
        <w:tc>
          <w:tcPr>
            <w:tcW w:w="671" w:type="dxa"/>
            <w:tcBorders>
              <w:top w:val="nil"/>
              <w:left w:val="nil"/>
              <w:bottom w:val="single" w:sz="4" w:space="0" w:color="000000"/>
              <w:right w:val="single" w:sz="4" w:space="0" w:color="000000"/>
            </w:tcBorders>
            <w:noWrap/>
            <w:vAlign w:val="bottom"/>
            <w:hideMark/>
          </w:tcPr>
          <w:p w14:paraId="6818BBD4"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358.2</w:t>
            </w:r>
          </w:p>
        </w:tc>
        <w:tc>
          <w:tcPr>
            <w:tcW w:w="903" w:type="dxa"/>
            <w:tcBorders>
              <w:top w:val="nil"/>
              <w:left w:val="nil"/>
              <w:bottom w:val="single" w:sz="4" w:space="0" w:color="000000"/>
              <w:right w:val="single" w:sz="4" w:space="0" w:color="000000"/>
            </w:tcBorders>
            <w:noWrap/>
            <w:vAlign w:val="bottom"/>
            <w:hideMark/>
          </w:tcPr>
          <w:p w14:paraId="17EA992C"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5,975.6</w:t>
            </w:r>
          </w:p>
        </w:tc>
        <w:tc>
          <w:tcPr>
            <w:tcW w:w="671" w:type="dxa"/>
            <w:tcBorders>
              <w:top w:val="nil"/>
              <w:left w:val="nil"/>
              <w:bottom w:val="single" w:sz="4" w:space="0" w:color="000000"/>
              <w:right w:val="single" w:sz="4" w:space="0" w:color="000000"/>
            </w:tcBorders>
            <w:noWrap/>
            <w:vAlign w:val="bottom"/>
            <w:hideMark/>
          </w:tcPr>
          <w:p w14:paraId="1E02E8B4"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6.1</w:t>
            </w:r>
          </w:p>
        </w:tc>
        <w:tc>
          <w:tcPr>
            <w:tcW w:w="656" w:type="dxa"/>
            <w:tcBorders>
              <w:top w:val="nil"/>
              <w:left w:val="nil"/>
              <w:bottom w:val="single" w:sz="4" w:space="0" w:color="000000"/>
              <w:right w:val="single" w:sz="4" w:space="0" w:color="000000"/>
            </w:tcBorders>
            <w:noWrap/>
            <w:vAlign w:val="bottom"/>
            <w:hideMark/>
          </w:tcPr>
          <w:p w14:paraId="70A6124F"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302.6</w:t>
            </w:r>
          </w:p>
        </w:tc>
        <w:tc>
          <w:tcPr>
            <w:tcW w:w="903" w:type="dxa"/>
            <w:tcBorders>
              <w:top w:val="nil"/>
              <w:left w:val="nil"/>
              <w:bottom w:val="single" w:sz="4" w:space="0" w:color="000000"/>
              <w:right w:val="single" w:sz="4" w:space="0" w:color="000000"/>
            </w:tcBorders>
            <w:noWrap/>
            <w:vAlign w:val="bottom"/>
            <w:hideMark/>
          </w:tcPr>
          <w:p w14:paraId="2E19677F"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6,107.2</w:t>
            </w:r>
          </w:p>
        </w:tc>
        <w:tc>
          <w:tcPr>
            <w:tcW w:w="903" w:type="dxa"/>
            <w:tcBorders>
              <w:top w:val="nil"/>
              <w:left w:val="nil"/>
              <w:bottom w:val="single" w:sz="4" w:space="0" w:color="000000"/>
              <w:right w:val="single" w:sz="4" w:space="0" w:color="000000"/>
            </w:tcBorders>
            <w:noWrap/>
            <w:vAlign w:val="bottom"/>
            <w:hideMark/>
          </w:tcPr>
          <w:p w14:paraId="1FA44449"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30,346.9</w:t>
            </w:r>
          </w:p>
        </w:tc>
        <w:tc>
          <w:tcPr>
            <w:tcW w:w="903" w:type="dxa"/>
            <w:tcBorders>
              <w:top w:val="nil"/>
              <w:left w:val="nil"/>
              <w:bottom w:val="single" w:sz="4" w:space="0" w:color="000000"/>
              <w:right w:val="single" w:sz="4" w:space="0" w:color="000000"/>
            </w:tcBorders>
            <w:noWrap/>
            <w:vAlign w:val="bottom"/>
            <w:hideMark/>
          </w:tcPr>
          <w:p w14:paraId="7BDC737E"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34,594.2</w:t>
            </w:r>
          </w:p>
        </w:tc>
        <w:tc>
          <w:tcPr>
            <w:tcW w:w="903" w:type="dxa"/>
            <w:tcBorders>
              <w:top w:val="nil"/>
              <w:left w:val="nil"/>
              <w:bottom w:val="single" w:sz="4" w:space="0" w:color="000000"/>
              <w:right w:val="single" w:sz="4" w:space="0" w:color="000000"/>
            </w:tcBorders>
            <w:noWrap/>
            <w:vAlign w:val="bottom"/>
            <w:hideMark/>
          </w:tcPr>
          <w:p w14:paraId="534793D8"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71,350.9</w:t>
            </w:r>
          </w:p>
        </w:tc>
        <w:tc>
          <w:tcPr>
            <w:tcW w:w="1115" w:type="dxa"/>
            <w:tcBorders>
              <w:top w:val="nil"/>
              <w:left w:val="nil"/>
              <w:bottom w:val="single" w:sz="4" w:space="0" w:color="000000"/>
              <w:right w:val="single" w:sz="4" w:space="0" w:color="000000"/>
            </w:tcBorders>
            <w:noWrap/>
            <w:vAlign w:val="bottom"/>
            <w:hideMark/>
          </w:tcPr>
          <w:p w14:paraId="7BFFB509"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20.3</w:t>
            </w:r>
          </w:p>
        </w:tc>
        <w:tc>
          <w:tcPr>
            <w:tcW w:w="920" w:type="dxa"/>
            <w:tcBorders>
              <w:top w:val="nil"/>
              <w:left w:val="nil"/>
              <w:bottom w:val="single" w:sz="4" w:space="0" w:color="000000"/>
              <w:right w:val="double" w:sz="6" w:space="0" w:color="000000"/>
            </w:tcBorders>
            <w:noWrap/>
            <w:vAlign w:val="bottom"/>
            <w:hideMark/>
          </w:tcPr>
          <w:p w14:paraId="1BD105DE"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119.4</w:t>
            </w:r>
          </w:p>
        </w:tc>
      </w:tr>
      <w:tr w:rsidR="00D978A3" w:rsidRPr="00D978A3" w14:paraId="5DAD19F5" w14:textId="77777777" w:rsidTr="006E790B">
        <w:trPr>
          <w:trHeight w:val="525"/>
          <w:jc w:val="center"/>
        </w:trPr>
        <w:tc>
          <w:tcPr>
            <w:tcW w:w="4345" w:type="dxa"/>
            <w:tcBorders>
              <w:top w:val="nil"/>
              <w:left w:val="double" w:sz="6" w:space="0" w:color="000000"/>
              <w:bottom w:val="single" w:sz="4" w:space="0" w:color="000000"/>
              <w:right w:val="single" w:sz="4" w:space="0" w:color="000000"/>
            </w:tcBorders>
            <w:vAlign w:val="bottom"/>
            <w:hideMark/>
          </w:tcPr>
          <w:p w14:paraId="30B22034"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21121. Изданачке мешовите шуме букве -</w:t>
            </w:r>
            <w:r w:rsidRPr="00D978A3">
              <w:rPr>
                <w:rFonts w:ascii="Times New Roman" w:eastAsia="Times New Roman" w:hAnsi="Times New Roman" w:cs="Times New Roman"/>
                <w:color w:val="000000"/>
                <w:sz w:val="20"/>
                <w:szCs w:val="20"/>
                <w:lang w:val="sr-Latn-RS" w:eastAsia="sr-Latn-RS"/>
              </w:rPr>
              <w:br/>
              <w:t>Високе шуме букве и осталих лишћара и четинара</w:t>
            </w:r>
          </w:p>
        </w:tc>
        <w:tc>
          <w:tcPr>
            <w:tcW w:w="1096" w:type="dxa"/>
            <w:tcBorders>
              <w:top w:val="nil"/>
              <w:left w:val="nil"/>
              <w:bottom w:val="single" w:sz="4" w:space="0" w:color="000000"/>
              <w:right w:val="single" w:sz="4" w:space="0" w:color="000000"/>
            </w:tcBorders>
            <w:noWrap/>
            <w:vAlign w:val="bottom"/>
            <w:hideMark/>
          </w:tcPr>
          <w:p w14:paraId="3C8A4002"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200.31</w:t>
            </w:r>
          </w:p>
        </w:tc>
        <w:tc>
          <w:tcPr>
            <w:tcW w:w="1002" w:type="dxa"/>
            <w:tcBorders>
              <w:top w:val="nil"/>
              <w:left w:val="nil"/>
              <w:bottom w:val="single" w:sz="4" w:space="0" w:color="000000"/>
              <w:right w:val="single" w:sz="4" w:space="0" w:color="000000"/>
            </w:tcBorders>
            <w:noWrap/>
            <w:vAlign w:val="bottom"/>
            <w:hideMark/>
          </w:tcPr>
          <w:p w14:paraId="1EC673C1"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50,351.4</w:t>
            </w:r>
          </w:p>
        </w:tc>
        <w:tc>
          <w:tcPr>
            <w:tcW w:w="671" w:type="dxa"/>
            <w:tcBorders>
              <w:top w:val="nil"/>
              <w:left w:val="nil"/>
              <w:bottom w:val="single" w:sz="4" w:space="0" w:color="000000"/>
              <w:right w:val="single" w:sz="4" w:space="0" w:color="000000"/>
            </w:tcBorders>
            <w:noWrap/>
            <w:vAlign w:val="bottom"/>
            <w:hideMark/>
          </w:tcPr>
          <w:p w14:paraId="3E538396"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251.4</w:t>
            </w:r>
          </w:p>
        </w:tc>
        <w:tc>
          <w:tcPr>
            <w:tcW w:w="903" w:type="dxa"/>
            <w:tcBorders>
              <w:top w:val="nil"/>
              <w:left w:val="nil"/>
              <w:bottom w:val="single" w:sz="4" w:space="0" w:color="000000"/>
              <w:right w:val="single" w:sz="4" w:space="0" w:color="000000"/>
            </w:tcBorders>
            <w:noWrap/>
            <w:vAlign w:val="bottom"/>
            <w:hideMark/>
          </w:tcPr>
          <w:p w14:paraId="24EBEE7B"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1,041.5</w:t>
            </w:r>
          </w:p>
        </w:tc>
        <w:tc>
          <w:tcPr>
            <w:tcW w:w="671" w:type="dxa"/>
            <w:tcBorders>
              <w:top w:val="nil"/>
              <w:left w:val="nil"/>
              <w:bottom w:val="single" w:sz="4" w:space="0" w:color="000000"/>
              <w:right w:val="single" w:sz="4" w:space="0" w:color="000000"/>
            </w:tcBorders>
            <w:noWrap/>
            <w:vAlign w:val="bottom"/>
            <w:hideMark/>
          </w:tcPr>
          <w:p w14:paraId="0A28A81F"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5.2</w:t>
            </w:r>
          </w:p>
        </w:tc>
        <w:tc>
          <w:tcPr>
            <w:tcW w:w="656" w:type="dxa"/>
            <w:tcBorders>
              <w:top w:val="nil"/>
              <w:left w:val="nil"/>
              <w:bottom w:val="single" w:sz="4" w:space="0" w:color="000000"/>
              <w:right w:val="single" w:sz="4" w:space="0" w:color="000000"/>
            </w:tcBorders>
            <w:noWrap/>
            <w:vAlign w:val="bottom"/>
            <w:hideMark/>
          </w:tcPr>
          <w:p w14:paraId="54C67305"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270.9</w:t>
            </w:r>
          </w:p>
        </w:tc>
        <w:tc>
          <w:tcPr>
            <w:tcW w:w="903" w:type="dxa"/>
            <w:tcBorders>
              <w:top w:val="nil"/>
              <w:left w:val="nil"/>
              <w:bottom w:val="single" w:sz="4" w:space="0" w:color="000000"/>
              <w:right w:val="single" w:sz="4" w:space="0" w:color="000000"/>
            </w:tcBorders>
            <w:noWrap/>
            <w:vAlign w:val="bottom"/>
            <w:hideMark/>
          </w:tcPr>
          <w:p w14:paraId="5C3764C6"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2,427.6</w:t>
            </w:r>
          </w:p>
        </w:tc>
        <w:tc>
          <w:tcPr>
            <w:tcW w:w="903" w:type="dxa"/>
            <w:tcBorders>
              <w:top w:val="nil"/>
              <w:left w:val="nil"/>
              <w:bottom w:val="single" w:sz="4" w:space="0" w:color="000000"/>
              <w:right w:val="single" w:sz="4" w:space="0" w:color="000000"/>
            </w:tcBorders>
            <w:noWrap/>
            <w:vAlign w:val="bottom"/>
            <w:hideMark/>
          </w:tcPr>
          <w:p w14:paraId="5421F797"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5,182.3</w:t>
            </w:r>
          </w:p>
        </w:tc>
        <w:tc>
          <w:tcPr>
            <w:tcW w:w="903" w:type="dxa"/>
            <w:tcBorders>
              <w:top w:val="nil"/>
              <w:left w:val="nil"/>
              <w:bottom w:val="single" w:sz="4" w:space="0" w:color="000000"/>
              <w:right w:val="single" w:sz="4" w:space="0" w:color="000000"/>
            </w:tcBorders>
            <w:noWrap/>
            <w:vAlign w:val="bottom"/>
            <w:hideMark/>
          </w:tcPr>
          <w:p w14:paraId="362438C4"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1,341.9</w:t>
            </w:r>
          </w:p>
        </w:tc>
        <w:tc>
          <w:tcPr>
            <w:tcW w:w="903" w:type="dxa"/>
            <w:tcBorders>
              <w:top w:val="nil"/>
              <w:left w:val="nil"/>
              <w:bottom w:val="single" w:sz="4" w:space="0" w:color="000000"/>
              <w:right w:val="single" w:sz="4" w:space="0" w:color="000000"/>
            </w:tcBorders>
            <w:noWrap/>
            <w:vAlign w:val="bottom"/>
            <w:hideMark/>
          </w:tcPr>
          <w:p w14:paraId="26A29A09"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9,222.7</w:t>
            </w:r>
          </w:p>
        </w:tc>
        <w:tc>
          <w:tcPr>
            <w:tcW w:w="1115" w:type="dxa"/>
            <w:tcBorders>
              <w:top w:val="nil"/>
              <w:left w:val="nil"/>
              <w:bottom w:val="single" w:sz="4" w:space="0" w:color="000000"/>
              <w:right w:val="single" w:sz="4" w:space="0" w:color="000000"/>
            </w:tcBorders>
            <w:noWrap/>
            <w:vAlign w:val="bottom"/>
            <w:hideMark/>
          </w:tcPr>
          <w:p w14:paraId="46FC1526"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18.3</w:t>
            </w:r>
          </w:p>
        </w:tc>
        <w:tc>
          <w:tcPr>
            <w:tcW w:w="920" w:type="dxa"/>
            <w:tcBorders>
              <w:top w:val="nil"/>
              <w:left w:val="nil"/>
              <w:bottom w:val="single" w:sz="4" w:space="0" w:color="000000"/>
              <w:right w:val="double" w:sz="6" w:space="0" w:color="000000"/>
            </w:tcBorders>
            <w:noWrap/>
            <w:vAlign w:val="bottom"/>
            <w:hideMark/>
          </w:tcPr>
          <w:p w14:paraId="4FC43064"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88.6</w:t>
            </w:r>
          </w:p>
        </w:tc>
      </w:tr>
      <w:tr w:rsidR="00D978A3" w:rsidRPr="00D978A3" w14:paraId="12500B8B" w14:textId="77777777" w:rsidTr="006E790B">
        <w:trPr>
          <w:trHeight w:val="525"/>
          <w:jc w:val="center"/>
        </w:trPr>
        <w:tc>
          <w:tcPr>
            <w:tcW w:w="4345" w:type="dxa"/>
            <w:tcBorders>
              <w:top w:val="nil"/>
              <w:left w:val="double" w:sz="6" w:space="0" w:color="000000"/>
              <w:bottom w:val="single" w:sz="4" w:space="0" w:color="000000"/>
              <w:right w:val="single" w:sz="4" w:space="0" w:color="000000"/>
            </w:tcBorders>
            <w:vAlign w:val="bottom"/>
            <w:hideMark/>
          </w:tcPr>
          <w:p w14:paraId="54C9ACF6"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lastRenderedPageBreak/>
              <w:t>31211. Високе мешовите шуме боровa -</w:t>
            </w:r>
            <w:r w:rsidRPr="00D978A3">
              <w:rPr>
                <w:rFonts w:ascii="Times New Roman" w:eastAsia="Times New Roman" w:hAnsi="Times New Roman" w:cs="Times New Roman"/>
                <w:color w:val="000000"/>
                <w:sz w:val="20"/>
                <w:szCs w:val="20"/>
                <w:lang w:val="sr-Latn-RS" w:eastAsia="sr-Latn-RS"/>
              </w:rPr>
              <w:br/>
              <w:t>Високе шуме лишћара и четинара</w:t>
            </w:r>
          </w:p>
        </w:tc>
        <w:tc>
          <w:tcPr>
            <w:tcW w:w="1096" w:type="dxa"/>
            <w:tcBorders>
              <w:top w:val="nil"/>
              <w:left w:val="nil"/>
              <w:bottom w:val="single" w:sz="4" w:space="0" w:color="000000"/>
              <w:right w:val="single" w:sz="4" w:space="0" w:color="000000"/>
            </w:tcBorders>
            <w:noWrap/>
            <w:vAlign w:val="bottom"/>
            <w:hideMark/>
          </w:tcPr>
          <w:p w14:paraId="57FD34DA"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29.11</w:t>
            </w:r>
          </w:p>
        </w:tc>
        <w:tc>
          <w:tcPr>
            <w:tcW w:w="1002" w:type="dxa"/>
            <w:tcBorders>
              <w:top w:val="nil"/>
              <w:left w:val="nil"/>
              <w:bottom w:val="single" w:sz="4" w:space="0" w:color="000000"/>
              <w:right w:val="single" w:sz="4" w:space="0" w:color="000000"/>
            </w:tcBorders>
            <w:noWrap/>
            <w:vAlign w:val="bottom"/>
            <w:hideMark/>
          </w:tcPr>
          <w:p w14:paraId="27E18715"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13,264.4</w:t>
            </w:r>
          </w:p>
        </w:tc>
        <w:tc>
          <w:tcPr>
            <w:tcW w:w="671" w:type="dxa"/>
            <w:tcBorders>
              <w:top w:val="nil"/>
              <w:left w:val="nil"/>
              <w:bottom w:val="single" w:sz="4" w:space="0" w:color="000000"/>
              <w:right w:val="single" w:sz="4" w:space="0" w:color="000000"/>
            </w:tcBorders>
            <w:noWrap/>
            <w:vAlign w:val="bottom"/>
            <w:hideMark/>
          </w:tcPr>
          <w:p w14:paraId="1207FC16"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455.7</w:t>
            </w:r>
          </w:p>
        </w:tc>
        <w:tc>
          <w:tcPr>
            <w:tcW w:w="903" w:type="dxa"/>
            <w:tcBorders>
              <w:top w:val="nil"/>
              <w:left w:val="nil"/>
              <w:bottom w:val="single" w:sz="4" w:space="0" w:color="000000"/>
              <w:right w:val="single" w:sz="4" w:space="0" w:color="000000"/>
            </w:tcBorders>
            <w:noWrap/>
            <w:vAlign w:val="bottom"/>
            <w:hideMark/>
          </w:tcPr>
          <w:p w14:paraId="575E8818"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379.0</w:t>
            </w:r>
          </w:p>
        </w:tc>
        <w:tc>
          <w:tcPr>
            <w:tcW w:w="671" w:type="dxa"/>
            <w:tcBorders>
              <w:top w:val="nil"/>
              <w:left w:val="nil"/>
              <w:bottom w:val="single" w:sz="4" w:space="0" w:color="000000"/>
              <w:right w:val="single" w:sz="4" w:space="0" w:color="000000"/>
            </w:tcBorders>
            <w:noWrap/>
            <w:vAlign w:val="bottom"/>
            <w:hideMark/>
          </w:tcPr>
          <w:p w14:paraId="6097F215"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13.0</w:t>
            </w:r>
          </w:p>
        </w:tc>
        <w:tc>
          <w:tcPr>
            <w:tcW w:w="656" w:type="dxa"/>
            <w:tcBorders>
              <w:top w:val="nil"/>
              <w:left w:val="nil"/>
              <w:bottom w:val="single" w:sz="4" w:space="0" w:color="000000"/>
              <w:right w:val="single" w:sz="4" w:space="0" w:color="000000"/>
            </w:tcBorders>
            <w:noWrap/>
            <w:vAlign w:val="bottom"/>
            <w:hideMark/>
          </w:tcPr>
          <w:p w14:paraId="402F0903"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single" w:sz="4" w:space="0" w:color="000000"/>
              <w:right w:val="single" w:sz="4" w:space="0" w:color="000000"/>
            </w:tcBorders>
            <w:noWrap/>
            <w:vAlign w:val="bottom"/>
            <w:hideMark/>
          </w:tcPr>
          <w:p w14:paraId="67799BD1"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1,229.6</w:t>
            </w:r>
          </w:p>
        </w:tc>
        <w:tc>
          <w:tcPr>
            <w:tcW w:w="903" w:type="dxa"/>
            <w:tcBorders>
              <w:top w:val="nil"/>
              <w:left w:val="nil"/>
              <w:bottom w:val="single" w:sz="4" w:space="0" w:color="000000"/>
              <w:right w:val="single" w:sz="4" w:space="0" w:color="000000"/>
            </w:tcBorders>
            <w:noWrap/>
            <w:vAlign w:val="bottom"/>
            <w:hideMark/>
          </w:tcPr>
          <w:p w14:paraId="3F5B9810"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1,060.4</w:t>
            </w:r>
          </w:p>
        </w:tc>
        <w:tc>
          <w:tcPr>
            <w:tcW w:w="903" w:type="dxa"/>
            <w:tcBorders>
              <w:top w:val="nil"/>
              <w:left w:val="nil"/>
              <w:bottom w:val="single" w:sz="4" w:space="0" w:color="000000"/>
              <w:right w:val="single" w:sz="4" w:space="0" w:color="000000"/>
            </w:tcBorders>
            <w:noWrap/>
            <w:vAlign w:val="bottom"/>
            <w:hideMark/>
          </w:tcPr>
          <w:p w14:paraId="37E5704F"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single" w:sz="4" w:space="0" w:color="000000"/>
              <w:right w:val="single" w:sz="4" w:space="0" w:color="000000"/>
            </w:tcBorders>
            <w:noWrap/>
            <w:vAlign w:val="bottom"/>
            <w:hideMark/>
          </w:tcPr>
          <w:p w14:paraId="78126003"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2,290.0</w:t>
            </w:r>
          </w:p>
        </w:tc>
        <w:tc>
          <w:tcPr>
            <w:tcW w:w="1115" w:type="dxa"/>
            <w:tcBorders>
              <w:top w:val="nil"/>
              <w:left w:val="nil"/>
              <w:bottom w:val="single" w:sz="4" w:space="0" w:color="000000"/>
              <w:right w:val="single" w:sz="4" w:space="0" w:color="000000"/>
            </w:tcBorders>
            <w:noWrap/>
            <w:vAlign w:val="bottom"/>
            <w:hideMark/>
          </w:tcPr>
          <w:p w14:paraId="73FA40B5"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17.3</w:t>
            </w:r>
          </w:p>
        </w:tc>
        <w:tc>
          <w:tcPr>
            <w:tcW w:w="920" w:type="dxa"/>
            <w:tcBorders>
              <w:top w:val="nil"/>
              <w:left w:val="nil"/>
              <w:bottom w:val="single" w:sz="4" w:space="0" w:color="000000"/>
              <w:right w:val="double" w:sz="6" w:space="0" w:color="000000"/>
            </w:tcBorders>
            <w:noWrap/>
            <w:vAlign w:val="bottom"/>
            <w:hideMark/>
          </w:tcPr>
          <w:p w14:paraId="62915610"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60.4</w:t>
            </w:r>
          </w:p>
        </w:tc>
      </w:tr>
      <w:tr w:rsidR="00D978A3" w:rsidRPr="00D978A3" w14:paraId="013D13AE" w14:textId="77777777" w:rsidTr="006E790B">
        <w:trPr>
          <w:trHeight w:val="300"/>
          <w:jc w:val="center"/>
        </w:trPr>
        <w:tc>
          <w:tcPr>
            <w:tcW w:w="4345" w:type="dxa"/>
            <w:tcBorders>
              <w:top w:val="nil"/>
              <w:left w:val="double" w:sz="6" w:space="0" w:color="000000"/>
              <w:bottom w:val="single" w:sz="4" w:space="0" w:color="000000"/>
              <w:right w:val="single" w:sz="4" w:space="0" w:color="000000"/>
            </w:tcBorders>
            <w:noWrap/>
            <w:vAlign w:val="bottom"/>
            <w:hideMark/>
          </w:tcPr>
          <w:p w14:paraId="23D792AA"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31510. Високе мешовите шуме смрче</w:t>
            </w:r>
          </w:p>
        </w:tc>
        <w:tc>
          <w:tcPr>
            <w:tcW w:w="1096" w:type="dxa"/>
            <w:tcBorders>
              <w:top w:val="nil"/>
              <w:left w:val="nil"/>
              <w:bottom w:val="single" w:sz="4" w:space="0" w:color="000000"/>
              <w:right w:val="single" w:sz="4" w:space="0" w:color="000000"/>
            </w:tcBorders>
            <w:noWrap/>
            <w:vAlign w:val="bottom"/>
            <w:hideMark/>
          </w:tcPr>
          <w:p w14:paraId="20223BF5"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0.41</w:t>
            </w:r>
          </w:p>
        </w:tc>
        <w:tc>
          <w:tcPr>
            <w:tcW w:w="1002" w:type="dxa"/>
            <w:tcBorders>
              <w:top w:val="nil"/>
              <w:left w:val="nil"/>
              <w:bottom w:val="single" w:sz="4" w:space="0" w:color="000000"/>
              <w:right w:val="single" w:sz="4" w:space="0" w:color="000000"/>
            </w:tcBorders>
            <w:noWrap/>
            <w:vAlign w:val="bottom"/>
            <w:hideMark/>
          </w:tcPr>
          <w:p w14:paraId="5C62E252"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171.9</w:t>
            </w:r>
          </w:p>
        </w:tc>
        <w:tc>
          <w:tcPr>
            <w:tcW w:w="671" w:type="dxa"/>
            <w:tcBorders>
              <w:top w:val="nil"/>
              <w:left w:val="nil"/>
              <w:bottom w:val="single" w:sz="4" w:space="0" w:color="000000"/>
              <w:right w:val="single" w:sz="4" w:space="0" w:color="000000"/>
            </w:tcBorders>
            <w:noWrap/>
            <w:vAlign w:val="bottom"/>
            <w:hideMark/>
          </w:tcPr>
          <w:p w14:paraId="58914618"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419.3</w:t>
            </w:r>
          </w:p>
        </w:tc>
        <w:tc>
          <w:tcPr>
            <w:tcW w:w="903" w:type="dxa"/>
            <w:tcBorders>
              <w:top w:val="nil"/>
              <w:left w:val="nil"/>
              <w:bottom w:val="single" w:sz="4" w:space="0" w:color="000000"/>
              <w:right w:val="single" w:sz="4" w:space="0" w:color="000000"/>
            </w:tcBorders>
            <w:noWrap/>
            <w:vAlign w:val="bottom"/>
            <w:hideMark/>
          </w:tcPr>
          <w:p w14:paraId="583AEC8C"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5.1</w:t>
            </w:r>
          </w:p>
        </w:tc>
        <w:tc>
          <w:tcPr>
            <w:tcW w:w="671" w:type="dxa"/>
            <w:tcBorders>
              <w:top w:val="nil"/>
              <w:left w:val="nil"/>
              <w:bottom w:val="single" w:sz="4" w:space="0" w:color="000000"/>
              <w:right w:val="single" w:sz="4" w:space="0" w:color="000000"/>
            </w:tcBorders>
            <w:noWrap/>
            <w:vAlign w:val="bottom"/>
            <w:hideMark/>
          </w:tcPr>
          <w:p w14:paraId="67918AED"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12.4</w:t>
            </w:r>
          </w:p>
        </w:tc>
        <w:tc>
          <w:tcPr>
            <w:tcW w:w="656" w:type="dxa"/>
            <w:tcBorders>
              <w:top w:val="nil"/>
              <w:left w:val="nil"/>
              <w:bottom w:val="single" w:sz="4" w:space="0" w:color="000000"/>
              <w:right w:val="single" w:sz="4" w:space="0" w:color="000000"/>
            </w:tcBorders>
            <w:noWrap/>
            <w:vAlign w:val="bottom"/>
            <w:hideMark/>
          </w:tcPr>
          <w:p w14:paraId="558B9EA8"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single" w:sz="4" w:space="0" w:color="000000"/>
              <w:right w:val="single" w:sz="4" w:space="0" w:color="000000"/>
            </w:tcBorders>
            <w:noWrap/>
            <w:vAlign w:val="bottom"/>
            <w:hideMark/>
          </w:tcPr>
          <w:p w14:paraId="685276D5"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35.6</w:t>
            </w:r>
          </w:p>
        </w:tc>
        <w:tc>
          <w:tcPr>
            <w:tcW w:w="903" w:type="dxa"/>
            <w:tcBorders>
              <w:top w:val="nil"/>
              <w:left w:val="nil"/>
              <w:bottom w:val="single" w:sz="4" w:space="0" w:color="000000"/>
              <w:right w:val="single" w:sz="4" w:space="0" w:color="000000"/>
            </w:tcBorders>
            <w:noWrap/>
            <w:vAlign w:val="bottom"/>
            <w:hideMark/>
          </w:tcPr>
          <w:p w14:paraId="3EA5C77C"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single" w:sz="4" w:space="0" w:color="000000"/>
              <w:right w:val="single" w:sz="4" w:space="0" w:color="000000"/>
            </w:tcBorders>
            <w:noWrap/>
            <w:vAlign w:val="bottom"/>
            <w:hideMark/>
          </w:tcPr>
          <w:p w14:paraId="78E2AE6B"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single" w:sz="4" w:space="0" w:color="000000"/>
              <w:right w:val="single" w:sz="4" w:space="0" w:color="000000"/>
            </w:tcBorders>
            <w:noWrap/>
            <w:vAlign w:val="bottom"/>
            <w:hideMark/>
          </w:tcPr>
          <w:p w14:paraId="2B4A3EED"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35.6</w:t>
            </w:r>
          </w:p>
        </w:tc>
        <w:tc>
          <w:tcPr>
            <w:tcW w:w="1115" w:type="dxa"/>
            <w:tcBorders>
              <w:top w:val="nil"/>
              <w:left w:val="nil"/>
              <w:bottom w:val="single" w:sz="4" w:space="0" w:color="000000"/>
              <w:right w:val="single" w:sz="4" w:space="0" w:color="000000"/>
            </w:tcBorders>
            <w:noWrap/>
            <w:vAlign w:val="bottom"/>
            <w:hideMark/>
          </w:tcPr>
          <w:p w14:paraId="5A5CCDE8"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20.7</w:t>
            </w:r>
          </w:p>
        </w:tc>
        <w:tc>
          <w:tcPr>
            <w:tcW w:w="920" w:type="dxa"/>
            <w:tcBorders>
              <w:top w:val="nil"/>
              <w:left w:val="nil"/>
              <w:bottom w:val="single" w:sz="4" w:space="0" w:color="000000"/>
              <w:right w:val="double" w:sz="6" w:space="0" w:color="000000"/>
            </w:tcBorders>
            <w:noWrap/>
            <w:vAlign w:val="bottom"/>
            <w:hideMark/>
          </w:tcPr>
          <w:p w14:paraId="355425E2"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70.3</w:t>
            </w:r>
          </w:p>
        </w:tc>
      </w:tr>
      <w:tr w:rsidR="00D978A3" w:rsidRPr="00D978A3" w14:paraId="3D25AE1B" w14:textId="77777777" w:rsidTr="006E790B">
        <w:trPr>
          <w:trHeight w:val="525"/>
          <w:jc w:val="center"/>
        </w:trPr>
        <w:tc>
          <w:tcPr>
            <w:tcW w:w="4345" w:type="dxa"/>
            <w:tcBorders>
              <w:top w:val="nil"/>
              <w:left w:val="double" w:sz="6" w:space="0" w:color="000000"/>
              <w:bottom w:val="single" w:sz="4" w:space="0" w:color="000000"/>
              <w:right w:val="single" w:sz="4" w:space="0" w:color="000000"/>
            </w:tcBorders>
            <w:vAlign w:val="bottom"/>
            <w:hideMark/>
          </w:tcPr>
          <w:p w14:paraId="1F289F4E"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xml:space="preserve">31511. Високе мешовите шуме смрче – </w:t>
            </w:r>
            <w:r w:rsidRPr="00D978A3">
              <w:rPr>
                <w:rFonts w:ascii="Times New Roman" w:eastAsia="Times New Roman" w:hAnsi="Times New Roman" w:cs="Times New Roman"/>
                <w:color w:val="000000"/>
                <w:sz w:val="20"/>
                <w:szCs w:val="20"/>
                <w:lang w:val="sr-Latn-RS" w:eastAsia="sr-Latn-RS"/>
              </w:rPr>
              <w:br/>
              <w:t>Високе шуме четинара и лишћара</w:t>
            </w:r>
          </w:p>
        </w:tc>
        <w:tc>
          <w:tcPr>
            <w:tcW w:w="1096" w:type="dxa"/>
            <w:tcBorders>
              <w:top w:val="nil"/>
              <w:left w:val="nil"/>
              <w:bottom w:val="single" w:sz="4" w:space="0" w:color="000000"/>
              <w:right w:val="single" w:sz="4" w:space="0" w:color="000000"/>
            </w:tcBorders>
            <w:noWrap/>
            <w:vAlign w:val="bottom"/>
            <w:hideMark/>
          </w:tcPr>
          <w:p w14:paraId="74742370"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69.89</w:t>
            </w:r>
          </w:p>
        </w:tc>
        <w:tc>
          <w:tcPr>
            <w:tcW w:w="1002" w:type="dxa"/>
            <w:tcBorders>
              <w:top w:val="nil"/>
              <w:left w:val="nil"/>
              <w:bottom w:val="single" w:sz="4" w:space="0" w:color="000000"/>
              <w:right w:val="single" w:sz="4" w:space="0" w:color="000000"/>
            </w:tcBorders>
            <w:noWrap/>
            <w:vAlign w:val="bottom"/>
            <w:hideMark/>
          </w:tcPr>
          <w:p w14:paraId="26807C8F"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27,738.2</w:t>
            </w:r>
          </w:p>
        </w:tc>
        <w:tc>
          <w:tcPr>
            <w:tcW w:w="671" w:type="dxa"/>
            <w:tcBorders>
              <w:top w:val="nil"/>
              <w:left w:val="nil"/>
              <w:bottom w:val="single" w:sz="4" w:space="0" w:color="000000"/>
              <w:right w:val="single" w:sz="4" w:space="0" w:color="000000"/>
            </w:tcBorders>
            <w:noWrap/>
            <w:vAlign w:val="bottom"/>
            <w:hideMark/>
          </w:tcPr>
          <w:p w14:paraId="2A37355E"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396.9</w:t>
            </w:r>
          </w:p>
        </w:tc>
        <w:tc>
          <w:tcPr>
            <w:tcW w:w="903" w:type="dxa"/>
            <w:tcBorders>
              <w:top w:val="nil"/>
              <w:left w:val="nil"/>
              <w:bottom w:val="single" w:sz="4" w:space="0" w:color="000000"/>
              <w:right w:val="single" w:sz="4" w:space="0" w:color="000000"/>
            </w:tcBorders>
            <w:noWrap/>
            <w:vAlign w:val="bottom"/>
            <w:hideMark/>
          </w:tcPr>
          <w:p w14:paraId="23073290"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722.8</w:t>
            </w:r>
          </w:p>
        </w:tc>
        <w:tc>
          <w:tcPr>
            <w:tcW w:w="671" w:type="dxa"/>
            <w:tcBorders>
              <w:top w:val="nil"/>
              <w:left w:val="nil"/>
              <w:bottom w:val="single" w:sz="4" w:space="0" w:color="000000"/>
              <w:right w:val="single" w:sz="4" w:space="0" w:color="000000"/>
            </w:tcBorders>
            <w:noWrap/>
            <w:vAlign w:val="bottom"/>
            <w:hideMark/>
          </w:tcPr>
          <w:p w14:paraId="662B88DD"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10.3</w:t>
            </w:r>
          </w:p>
        </w:tc>
        <w:tc>
          <w:tcPr>
            <w:tcW w:w="656" w:type="dxa"/>
            <w:tcBorders>
              <w:top w:val="nil"/>
              <w:left w:val="nil"/>
              <w:bottom w:val="single" w:sz="4" w:space="0" w:color="000000"/>
              <w:right w:val="single" w:sz="4" w:space="0" w:color="000000"/>
            </w:tcBorders>
            <w:noWrap/>
            <w:vAlign w:val="bottom"/>
            <w:hideMark/>
          </w:tcPr>
          <w:p w14:paraId="2F2E7C39"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2.9</w:t>
            </w:r>
          </w:p>
        </w:tc>
        <w:tc>
          <w:tcPr>
            <w:tcW w:w="903" w:type="dxa"/>
            <w:tcBorders>
              <w:top w:val="nil"/>
              <w:left w:val="nil"/>
              <w:bottom w:val="single" w:sz="4" w:space="0" w:color="000000"/>
              <w:right w:val="single" w:sz="4" w:space="0" w:color="000000"/>
            </w:tcBorders>
            <w:noWrap/>
            <w:vAlign w:val="bottom"/>
            <w:hideMark/>
          </w:tcPr>
          <w:p w14:paraId="25606CCD"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1,513.0</w:t>
            </w:r>
          </w:p>
        </w:tc>
        <w:tc>
          <w:tcPr>
            <w:tcW w:w="903" w:type="dxa"/>
            <w:tcBorders>
              <w:top w:val="nil"/>
              <w:left w:val="nil"/>
              <w:bottom w:val="single" w:sz="4" w:space="0" w:color="000000"/>
              <w:right w:val="single" w:sz="4" w:space="0" w:color="000000"/>
            </w:tcBorders>
            <w:noWrap/>
            <w:vAlign w:val="bottom"/>
            <w:hideMark/>
          </w:tcPr>
          <w:p w14:paraId="7F3AC2FE"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3,400.3</w:t>
            </w:r>
          </w:p>
        </w:tc>
        <w:tc>
          <w:tcPr>
            <w:tcW w:w="903" w:type="dxa"/>
            <w:tcBorders>
              <w:top w:val="nil"/>
              <w:left w:val="nil"/>
              <w:bottom w:val="single" w:sz="4" w:space="0" w:color="000000"/>
              <w:right w:val="single" w:sz="4" w:space="0" w:color="000000"/>
            </w:tcBorders>
            <w:noWrap/>
            <w:vAlign w:val="bottom"/>
            <w:hideMark/>
          </w:tcPr>
          <w:p w14:paraId="0C579844"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139.4</w:t>
            </w:r>
          </w:p>
        </w:tc>
        <w:tc>
          <w:tcPr>
            <w:tcW w:w="903" w:type="dxa"/>
            <w:tcBorders>
              <w:top w:val="nil"/>
              <w:left w:val="nil"/>
              <w:bottom w:val="single" w:sz="4" w:space="0" w:color="000000"/>
              <w:right w:val="single" w:sz="4" w:space="0" w:color="000000"/>
            </w:tcBorders>
            <w:noWrap/>
            <w:vAlign w:val="bottom"/>
            <w:hideMark/>
          </w:tcPr>
          <w:p w14:paraId="17792446"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5,055.6</w:t>
            </w:r>
          </w:p>
        </w:tc>
        <w:tc>
          <w:tcPr>
            <w:tcW w:w="1115" w:type="dxa"/>
            <w:tcBorders>
              <w:top w:val="nil"/>
              <w:left w:val="nil"/>
              <w:bottom w:val="single" w:sz="4" w:space="0" w:color="000000"/>
              <w:right w:val="single" w:sz="4" w:space="0" w:color="000000"/>
            </w:tcBorders>
            <w:noWrap/>
            <w:vAlign w:val="bottom"/>
            <w:hideMark/>
          </w:tcPr>
          <w:p w14:paraId="1D71546B"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18.2</w:t>
            </w:r>
          </w:p>
        </w:tc>
        <w:tc>
          <w:tcPr>
            <w:tcW w:w="920" w:type="dxa"/>
            <w:tcBorders>
              <w:top w:val="nil"/>
              <w:left w:val="nil"/>
              <w:bottom w:val="single" w:sz="4" w:space="0" w:color="000000"/>
              <w:right w:val="double" w:sz="6" w:space="0" w:color="000000"/>
            </w:tcBorders>
            <w:noWrap/>
            <w:vAlign w:val="bottom"/>
            <w:hideMark/>
          </w:tcPr>
          <w:p w14:paraId="1FC04F2F"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69.9</w:t>
            </w:r>
          </w:p>
        </w:tc>
      </w:tr>
      <w:tr w:rsidR="00D978A3" w:rsidRPr="00D978A3" w14:paraId="5E025530" w14:textId="77777777" w:rsidTr="006E790B">
        <w:trPr>
          <w:trHeight w:val="300"/>
          <w:jc w:val="center"/>
        </w:trPr>
        <w:tc>
          <w:tcPr>
            <w:tcW w:w="4345" w:type="dxa"/>
            <w:tcBorders>
              <w:top w:val="nil"/>
              <w:left w:val="double" w:sz="6" w:space="0" w:color="000000"/>
              <w:bottom w:val="single" w:sz="4" w:space="0" w:color="000000"/>
              <w:right w:val="single" w:sz="4" w:space="0" w:color="000000"/>
            </w:tcBorders>
            <w:noWrap/>
            <w:vAlign w:val="bottom"/>
            <w:hideMark/>
          </w:tcPr>
          <w:p w14:paraId="69950D7C"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31610. Високе мешовите шуме осталих четинара</w:t>
            </w:r>
          </w:p>
        </w:tc>
        <w:tc>
          <w:tcPr>
            <w:tcW w:w="1096" w:type="dxa"/>
            <w:tcBorders>
              <w:top w:val="nil"/>
              <w:left w:val="nil"/>
              <w:bottom w:val="single" w:sz="4" w:space="0" w:color="000000"/>
              <w:right w:val="single" w:sz="4" w:space="0" w:color="000000"/>
            </w:tcBorders>
            <w:noWrap/>
            <w:vAlign w:val="bottom"/>
            <w:hideMark/>
          </w:tcPr>
          <w:p w14:paraId="1633396C"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77.82</w:t>
            </w:r>
          </w:p>
        </w:tc>
        <w:tc>
          <w:tcPr>
            <w:tcW w:w="1002" w:type="dxa"/>
            <w:tcBorders>
              <w:top w:val="nil"/>
              <w:left w:val="nil"/>
              <w:bottom w:val="single" w:sz="4" w:space="0" w:color="000000"/>
              <w:right w:val="single" w:sz="4" w:space="0" w:color="000000"/>
            </w:tcBorders>
            <w:noWrap/>
            <w:vAlign w:val="bottom"/>
            <w:hideMark/>
          </w:tcPr>
          <w:p w14:paraId="462EA2E0"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34,991.4</w:t>
            </w:r>
          </w:p>
        </w:tc>
        <w:tc>
          <w:tcPr>
            <w:tcW w:w="671" w:type="dxa"/>
            <w:tcBorders>
              <w:top w:val="nil"/>
              <w:left w:val="nil"/>
              <w:bottom w:val="single" w:sz="4" w:space="0" w:color="000000"/>
              <w:right w:val="single" w:sz="4" w:space="0" w:color="000000"/>
            </w:tcBorders>
            <w:noWrap/>
            <w:vAlign w:val="bottom"/>
            <w:hideMark/>
          </w:tcPr>
          <w:p w14:paraId="062B3F86"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449.6</w:t>
            </w:r>
          </w:p>
        </w:tc>
        <w:tc>
          <w:tcPr>
            <w:tcW w:w="903" w:type="dxa"/>
            <w:tcBorders>
              <w:top w:val="nil"/>
              <w:left w:val="nil"/>
              <w:bottom w:val="single" w:sz="4" w:space="0" w:color="000000"/>
              <w:right w:val="single" w:sz="4" w:space="0" w:color="000000"/>
            </w:tcBorders>
            <w:noWrap/>
            <w:vAlign w:val="bottom"/>
            <w:hideMark/>
          </w:tcPr>
          <w:p w14:paraId="4430AA7B"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1,147.0</w:t>
            </w:r>
          </w:p>
        </w:tc>
        <w:tc>
          <w:tcPr>
            <w:tcW w:w="671" w:type="dxa"/>
            <w:tcBorders>
              <w:top w:val="nil"/>
              <w:left w:val="nil"/>
              <w:bottom w:val="single" w:sz="4" w:space="0" w:color="000000"/>
              <w:right w:val="single" w:sz="4" w:space="0" w:color="000000"/>
            </w:tcBorders>
            <w:noWrap/>
            <w:vAlign w:val="bottom"/>
            <w:hideMark/>
          </w:tcPr>
          <w:p w14:paraId="1A09105F"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14.7</w:t>
            </w:r>
          </w:p>
        </w:tc>
        <w:tc>
          <w:tcPr>
            <w:tcW w:w="656" w:type="dxa"/>
            <w:tcBorders>
              <w:top w:val="nil"/>
              <w:left w:val="nil"/>
              <w:bottom w:val="single" w:sz="4" w:space="0" w:color="000000"/>
              <w:right w:val="single" w:sz="4" w:space="0" w:color="000000"/>
            </w:tcBorders>
            <w:noWrap/>
            <w:vAlign w:val="bottom"/>
            <w:hideMark/>
          </w:tcPr>
          <w:p w14:paraId="68C5BE43"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single" w:sz="4" w:space="0" w:color="000000"/>
              <w:right w:val="single" w:sz="4" w:space="0" w:color="000000"/>
            </w:tcBorders>
            <w:noWrap/>
            <w:vAlign w:val="bottom"/>
            <w:hideMark/>
          </w:tcPr>
          <w:p w14:paraId="0521018F"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2,569.4</w:t>
            </w:r>
          </w:p>
        </w:tc>
        <w:tc>
          <w:tcPr>
            <w:tcW w:w="903" w:type="dxa"/>
            <w:tcBorders>
              <w:top w:val="nil"/>
              <w:left w:val="nil"/>
              <w:bottom w:val="single" w:sz="4" w:space="0" w:color="000000"/>
              <w:right w:val="single" w:sz="4" w:space="0" w:color="000000"/>
            </w:tcBorders>
            <w:noWrap/>
            <w:vAlign w:val="bottom"/>
            <w:hideMark/>
          </w:tcPr>
          <w:p w14:paraId="5E459008"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3,520.7</w:t>
            </w:r>
          </w:p>
        </w:tc>
        <w:tc>
          <w:tcPr>
            <w:tcW w:w="903" w:type="dxa"/>
            <w:tcBorders>
              <w:top w:val="nil"/>
              <w:left w:val="nil"/>
              <w:bottom w:val="single" w:sz="4" w:space="0" w:color="000000"/>
              <w:right w:val="single" w:sz="4" w:space="0" w:color="000000"/>
            </w:tcBorders>
            <w:noWrap/>
            <w:vAlign w:val="bottom"/>
            <w:hideMark/>
          </w:tcPr>
          <w:p w14:paraId="2DB36EE1"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1,341.2</w:t>
            </w:r>
          </w:p>
        </w:tc>
        <w:tc>
          <w:tcPr>
            <w:tcW w:w="903" w:type="dxa"/>
            <w:tcBorders>
              <w:top w:val="nil"/>
              <w:left w:val="nil"/>
              <w:bottom w:val="single" w:sz="4" w:space="0" w:color="000000"/>
              <w:right w:val="single" w:sz="4" w:space="0" w:color="000000"/>
            </w:tcBorders>
            <w:noWrap/>
            <w:vAlign w:val="bottom"/>
            <w:hideMark/>
          </w:tcPr>
          <w:p w14:paraId="57B17DC3"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7,431.3</w:t>
            </w:r>
          </w:p>
        </w:tc>
        <w:tc>
          <w:tcPr>
            <w:tcW w:w="1115" w:type="dxa"/>
            <w:tcBorders>
              <w:top w:val="nil"/>
              <w:left w:val="nil"/>
              <w:bottom w:val="single" w:sz="4" w:space="0" w:color="000000"/>
              <w:right w:val="single" w:sz="4" w:space="0" w:color="000000"/>
            </w:tcBorders>
            <w:noWrap/>
            <w:vAlign w:val="bottom"/>
            <w:hideMark/>
          </w:tcPr>
          <w:p w14:paraId="4F327B61"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21.2</w:t>
            </w:r>
          </w:p>
        </w:tc>
        <w:tc>
          <w:tcPr>
            <w:tcW w:w="920" w:type="dxa"/>
            <w:tcBorders>
              <w:top w:val="nil"/>
              <w:left w:val="nil"/>
              <w:bottom w:val="single" w:sz="4" w:space="0" w:color="000000"/>
              <w:right w:val="double" w:sz="6" w:space="0" w:color="000000"/>
            </w:tcBorders>
            <w:noWrap/>
            <w:vAlign w:val="bottom"/>
            <w:hideMark/>
          </w:tcPr>
          <w:p w14:paraId="5EB41466"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64.8</w:t>
            </w:r>
          </w:p>
        </w:tc>
      </w:tr>
      <w:tr w:rsidR="00D978A3" w:rsidRPr="00D978A3" w14:paraId="327B9410" w14:textId="77777777" w:rsidTr="006E790B">
        <w:trPr>
          <w:trHeight w:val="300"/>
          <w:jc w:val="center"/>
        </w:trPr>
        <w:tc>
          <w:tcPr>
            <w:tcW w:w="4345" w:type="dxa"/>
            <w:tcBorders>
              <w:top w:val="nil"/>
              <w:left w:val="double" w:sz="6" w:space="0" w:color="000000"/>
              <w:bottom w:val="single" w:sz="4" w:space="0" w:color="000000"/>
              <w:right w:val="single" w:sz="4" w:space="0" w:color="000000"/>
            </w:tcBorders>
            <w:noWrap/>
            <w:vAlign w:val="bottom"/>
            <w:hideMark/>
          </w:tcPr>
          <w:p w14:paraId="1A8AEC47"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Укупно сеча</w:t>
            </w:r>
          </w:p>
        </w:tc>
        <w:tc>
          <w:tcPr>
            <w:tcW w:w="1096" w:type="dxa"/>
            <w:tcBorders>
              <w:top w:val="nil"/>
              <w:left w:val="nil"/>
              <w:bottom w:val="single" w:sz="4" w:space="0" w:color="000000"/>
              <w:right w:val="single" w:sz="4" w:space="0" w:color="000000"/>
            </w:tcBorders>
            <w:noWrap/>
            <w:vAlign w:val="bottom"/>
            <w:hideMark/>
          </w:tcPr>
          <w:p w14:paraId="5E973177"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1,358.66</w:t>
            </w:r>
          </w:p>
        </w:tc>
        <w:tc>
          <w:tcPr>
            <w:tcW w:w="1002" w:type="dxa"/>
            <w:tcBorders>
              <w:top w:val="nil"/>
              <w:left w:val="nil"/>
              <w:bottom w:val="single" w:sz="4" w:space="0" w:color="000000"/>
              <w:right w:val="single" w:sz="4" w:space="0" w:color="000000"/>
            </w:tcBorders>
            <w:noWrap/>
            <w:vAlign w:val="bottom"/>
            <w:hideMark/>
          </w:tcPr>
          <w:p w14:paraId="69517B9E"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477,973.9</w:t>
            </w:r>
          </w:p>
        </w:tc>
        <w:tc>
          <w:tcPr>
            <w:tcW w:w="671" w:type="dxa"/>
            <w:tcBorders>
              <w:top w:val="nil"/>
              <w:left w:val="nil"/>
              <w:bottom w:val="single" w:sz="4" w:space="0" w:color="000000"/>
              <w:right w:val="single" w:sz="4" w:space="0" w:color="000000"/>
            </w:tcBorders>
            <w:noWrap/>
            <w:vAlign w:val="bottom"/>
            <w:hideMark/>
          </w:tcPr>
          <w:p w14:paraId="760050FC"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351.8</w:t>
            </w:r>
          </w:p>
        </w:tc>
        <w:tc>
          <w:tcPr>
            <w:tcW w:w="903" w:type="dxa"/>
            <w:tcBorders>
              <w:top w:val="nil"/>
              <w:left w:val="nil"/>
              <w:bottom w:val="single" w:sz="4" w:space="0" w:color="000000"/>
              <w:right w:val="single" w:sz="4" w:space="0" w:color="000000"/>
            </w:tcBorders>
            <w:noWrap/>
            <w:vAlign w:val="bottom"/>
            <w:hideMark/>
          </w:tcPr>
          <w:p w14:paraId="052FC5AB"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9,270.9</w:t>
            </w:r>
          </w:p>
        </w:tc>
        <w:tc>
          <w:tcPr>
            <w:tcW w:w="671" w:type="dxa"/>
            <w:tcBorders>
              <w:top w:val="nil"/>
              <w:left w:val="nil"/>
              <w:bottom w:val="single" w:sz="4" w:space="0" w:color="000000"/>
              <w:right w:val="single" w:sz="4" w:space="0" w:color="000000"/>
            </w:tcBorders>
            <w:noWrap/>
            <w:vAlign w:val="bottom"/>
            <w:hideMark/>
          </w:tcPr>
          <w:p w14:paraId="14BED6D0"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6.8</w:t>
            </w:r>
          </w:p>
        </w:tc>
        <w:tc>
          <w:tcPr>
            <w:tcW w:w="656" w:type="dxa"/>
            <w:tcBorders>
              <w:top w:val="nil"/>
              <w:left w:val="nil"/>
              <w:bottom w:val="single" w:sz="4" w:space="0" w:color="000000"/>
              <w:right w:val="single" w:sz="4" w:space="0" w:color="000000"/>
            </w:tcBorders>
            <w:noWrap/>
            <w:vAlign w:val="bottom"/>
            <w:hideMark/>
          </w:tcPr>
          <w:p w14:paraId="7843AB0C"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576.4</w:t>
            </w:r>
          </w:p>
        </w:tc>
        <w:tc>
          <w:tcPr>
            <w:tcW w:w="903" w:type="dxa"/>
            <w:tcBorders>
              <w:top w:val="nil"/>
              <w:left w:val="nil"/>
              <w:bottom w:val="single" w:sz="4" w:space="0" w:color="000000"/>
              <w:right w:val="single" w:sz="4" w:space="0" w:color="000000"/>
            </w:tcBorders>
            <w:noWrap/>
            <w:vAlign w:val="bottom"/>
            <w:hideMark/>
          </w:tcPr>
          <w:p w14:paraId="5705E21F"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13,882.4</w:t>
            </w:r>
          </w:p>
        </w:tc>
        <w:tc>
          <w:tcPr>
            <w:tcW w:w="903" w:type="dxa"/>
            <w:tcBorders>
              <w:top w:val="nil"/>
              <w:left w:val="nil"/>
              <w:bottom w:val="single" w:sz="4" w:space="0" w:color="000000"/>
              <w:right w:val="single" w:sz="4" w:space="0" w:color="000000"/>
            </w:tcBorders>
            <w:noWrap/>
            <w:vAlign w:val="bottom"/>
            <w:hideMark/>
          </w:tcPr>
          <w:p w14:paraId="17C0955B"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43,510.6</w:t>
            </w:r>
          </w:p>
        </w:tc>
        <w:tc>
          <w:tcPr>
            <w:tcW w:w="903" w:type="dxa"/>
            <w:tcBorders>
              <w:top w:val="nil"/>
              <w:left w:val="nil"/>
              <w:bottom w:val="single" w:sz="4" w:space="0" w:color="000000"/>
              <w:right w:val="single" w:sz="4" w:space="0" w:color="000000"/>
            </w:tcBorders>
            <w:noWrap/>
            <w:vAlign w:val="bottom"/>
            <w:hideMark/>
          </w:tcPr>
          <w:p w14:paraId="522E9295"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37,416.7</w:t>
            </w:r>
          </w:p>
        </w:tc>
        <w:tc>
          <w:tcPr>
            <w:tcW w:w="903" w:type="dxa"/>
            <w:tcBorders>
              <w:top w:val="nil"/>
              <w:left w:val="nil"/>
              <w:bottom w:val="single" w:sz="4" w:space="0" w:color="000000"/>
              <w:right w:val="single" w:sz="4" w:space="0" w:color="000000"/>
            </w:tcBorders>
            <w:noWrap/>
            <w:vAlign w:val="bottom"/>
            <w:hideMark/>
          </w:tcPr>
          <w:p w14:paraId="5FBA45C1"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95,386.2</w:t>
            </w:r>
          </w:p>
        </w:tc>
        <w:tc>
          <w:tcPr>
            <w:tcW w:w="1115" w:type="dxa"/>
            <w:tcBorders>
              <w:top w:val="nil"/>
              <w:left w:val="nil"/>
              <w:bottom w:val="single" w:sz="4" w:space="0" w:color="000000"/>
              <w:right w:val="single" w:sz="4" w:space="0" w:color="000000"/>
            </w:tcBorders>
            <w:noWrap/>
            <w:vAlign w:val="bottom"/>
            <w:hideMark/>
          </w:tcPr>
          <w:p w14:paraId="0812DEF9"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20.0</w:t>
            </w:r>
          </w:p>
        </w:tc>
        <w:tc>
          <w:tcPr>
            <w:tcW w:w="920" w:type="dxa"/>
            <w:tcBorders>
              <w:top w:val="nil"/>
              <w:left w:val="nil"/>
              <w:bottom w:val="single" w:sz="4" w:space="0" w:color="000000"/>
              <w:right w:val="double" w:sz="6" w:space="0" w:color="000000"/>
            </w:tcBorders>
            <w:noWrap/>
            <w:vAlign w:val="bottom"/>
            <w:hideMark/>
          </w:tcPr>
          <w:p w14:paraId="5700B279"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102.9</w:t>
            </w:r>
          </w:p>
        </w:tc>
      </w:tr>
      <w:tr w:rsidR="00D978A3" w:rsidRPr="00D978A3" w14:paraId="2171DA19" w14:textId="77777777" w:rsidTr="006E790B">
        <w:trPr>
          <w:trHeight w:val="315"/>
          <w:jc w:val="center"/>
        </w:trPr>
        <w:tc>
          <w:tcPr>
            <w:tcW w:w="4345" w:type="dxa"/>
            <w:tcBorders>
              <w:top w:val="nil"/>
              <w:left w:val="double" w:sz="6" w:space="0" w:color="000000"/>
              <w:bottom w:val="double" w:sz="6" w:space="0" w:color="000000"/>
              <w:right w:val="single" w:sz="4" w:space="0" w:color="000000"/>
            </w:tcBorders>
            <w:noWrap/>
            <w:vAlign w:val="bottom"/>
            <w:hideMark/>
          </w:tcPr>
          <w:p w14:paraId="49EBFC62"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Укупно ГЈ</w:t>
            </w:r>
          </w:p>
        </w:tc>
        <w:tc>
          <w:tcPr>
            <w:tcW w:w="1096" w:type="dxa"/>
            <w:tcBorders>
              <w:top w:val="nil"/>
              <w:left w:val="nil"/>
              <w:bottom w:val="double" w:sz="6" w:space="0" w:color="000000"/>
              <w:right w:val="single" w:sz="4" w:space="0" w:color="000000"/>
            </w:tcBorders>
            <w:noWrap/>
            <w:vAlign w:val="bottom"/>
            <w:hideMark/>
          </w:tcPr>
          <w:p w14:paraId="7D3E1BE2"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1,956.24</w:t>
            </w:r>
          </w:p>
        </w:tc>
        <w:tc>
          <w:tcPr>
            <w:tcW w:w="1002" w:type="dxa"/>
            <w:tcBorders>
              <w:top w:val="nil"/>
              <w:left w:val="nil"/>
              <w:bottom w:val="double" w:sz="6" w:space="0" w:color="000000"/>
              <w:right w:val="single" w:sz="4" w:space="0" w:color="000000"/>
            </w:tcBorders>
            <w:noWrap/>
            <w:vAlign w:val="bottom"/>
            <w:hideMark/>
          </w:tcPr>
          <w:p w14:paraId="52C0969A"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543,827.4</w:t>
            </w:r>
          </w:p>
        </w:tc>
        <w:tc>
          <w:tcPr>
            <w:tcW w:w="671" w:type="dxa"/>
            <w:tcBorders>
              <w:top w:val="nil"/>
              <w:left w:val="nil"/>
              <w:bottom w:val="double" w:sz="6" w:space="0" w:color="000000"/>
              <w:right w:val="single" w:sz="4" w:space="0" w:color="000000"/>
            </w:tcBorders>
            <w:noWrap/>
            <w:vAlign w:val="bottom"/>
            <w:hideMark/>
          </w:tcPr>
          <w:p w14:paraId="415E6232"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278.0</w:t>
            </w:r>
          </w:p>
        </w:tc>
        <w:tc>
          <w:tcPr>
            <w:tcW w:w="903" w:type="dxa"/>
            <w:tcBorders>
              <w:top w:val="nil"/>
              <w:left w:val="nil"/>
              <w:bottom w:val="double" w:sz="6" w:space="0" w:color="000000"/>
              <w:right w:val="single" w:sz="4" w:space="0" w:color="000000"/>
            </w:tcBorders>
            <w:noWrap/>
            <w:vAlign w:val="bottom"/>
            <w:hideMark/>
          </w:tcPr>
          <w:p w14:paraId="5CE9E03E"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10,613.3</w:t>
            </w:r>
          </w:p>
        </w:tc>
        <w:tc>
          <w:tcPr>
            <w:tcW w:w="671" w:type="dxa"/>
            <w:tcBorders>
              <w:top w:val="nil"/>
              <w:left w:val="nil"/>
              <w:bottom w:val="double" w:sz="6" w:space="0" w:color="000000"/>
              <w:right w:val="single" w:sz="4" w:space="0" w:color="000000"/>
            </w:tcBorders>
            <w:noWrap/>
            <w:vAlign w:val="bottom"/>
            <w:hideMark/>
          </w:tcPr>
          <w:p w14:paraId="134CA0B0"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5.4</w:t>
            </w:r>
          </w:p>
        </w:tc>
        <w:tc>
          <w:tcPr>
            <w:tcW w:w="656" w:type="dxa"/>
            <w:tcBorders>
              <w:top w:val="nil"/>
              <w:left w:val="nil"/>
              <w:bottom w:val="double" w:sz="6" w:space="0" w:color="000000"/>
              <w:right w:val="single" w:sz="4" w:space="0" w:color="000000"/>
            </w:tcBorders>
            <w:noWrap/>
            <w:vAlign w:val="bottom"/>
            <w:hideMark/>
          </w:tcPr>
          <w:p w14:paraId="7DBD4492"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double" w:sz="6" w:space="0" w:color="000000"/>
              <w:right w:val="single" w:sz="4" w:space="0" w:color="000000"/>
            </w:tcBorders>
            <w:noWrap/>
            <w:vAlign w:val="bottom"/>
            <w:hideMark/>
          </w:tcPr>
          <w:p w14:paraId="60FC7D90"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double" w:sz="6" w:space="0" w:color="000000"/>
              <w:right w:val="single" w:sz="4" w:space="0" w:color="000000"/>
            </w:tcBorders>
            <w:noWrap/>
            <w:vAlign w:val="bottom"/>
            <w:hideMark/>
          </w:tcPr>
          <w:p w14:paraId="5169E623"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double" w:sz="6" w:space="0" w:color="000000"/>
              <w:right w:val="single" w:sz="4" w:space="0" w:color="000000"/>
            </w:tcBorders>
            <w:noWrap/>
            <w:vAlign w:val="bottom"/>
            <w:hideMark/>
          </w:tcPr>
          <w:p w14:paraId="66AEAAF9" w14:textId="77777777" w:rsidR="00D978A3" w:rsidRPr="00D978A3" w:rsidRDefault="00D978A3" w:rsidP="00D978A3">
            <w:pPr>
              <w:spacing w:after="0" w:line="240" w:lineRule="auto"/>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 </w:t>
            </w:r>
          </w:p>
        </w:tc>
        <w:tc>
          <w:tcPr>
            <w:tcW w:w="903" w:type="dxa"/>
            <w:tcBorders>
              <w:top w:val="nil"/>
              <w:left w:val="nil"/>
              <w:bottom w:val="double" w:sz="6" w:space="0" w:color="000000"/>
              <w:right w:val="single" w:sz="4" w:space="0" w:color="000000"/>
            </w:tcBorders>
            <w:noWrap/>
            <w:vAlign w:val="bottom"/>
            <w:hideMark/>
          </w:tcPr>
          <w:p w14:paraId="55E1FFA0"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95,386.2</w:t>
            </w:r>
          </w:p>
        </w:tc>
        <w:tc>
          <w:tcPr>
            <w:tcW w:w="1115" w:type="dxa"/>
            <w:tcBorders>
              <w:top w:val="nil"/>
              <w:left w:val="nil"/>
              <w:bottom w:val="double" w:sz="6" w:space="0" w:color="000000"/>
              <w:right w:val="single" w:sz="4" w:space="0" w:color="000000"/>
            </w:tcBorders>
            <w:noWrap/>
            <w:vAlign w:val="bottom"/>
            <w:hideMark/>
          </w:tcPr>
          <w:p w14:paraId="5A188FEA"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17.5</w:t>
            </w:r>
          </w:p>
        </w:tc>
        <w:tc>
          <w:tcPr>
            <w:tcW w:w="920" w:type="dxa"/>
            <w:tcBorders>
              <w:top w:val="nil"/>
              <w:left w:val="nil"/>
              <w:bottom w:val="double" w:sz="6" w:space="0" w:color="000000"/>
              <w:right w:val="double" w:sz="6" w:space="0" w:color="000000"/>
            </w:tcBorders>
            <w:noWrap/>
            <w:vAlign w:val="bottom"/>
            <w:hideMark/>
          </w:tcPr>
          <w:p w14:paraId="7B55E855" w14:textId="77777777" w:rsidR="00D978A3" w:rsidRPr="00D978A3" w:rsidRDefault="00D978A3" w:rsidP="00D978A3">
            <w:pPr>
              <w:spacing w:after="0" w:line="240" w:lineRule="auto"/>
              <w:jc w:val="right"/>
              <w:rPr>
                <w:rFonts w:ascii="Times New Roman" w:eastAsia="Times New Roman" w:hAnsi="Times New Roman" w:cs="Times New Roman"/>
                <w:color w:val="000000"/>
                <w:sz w:val="20"/>
                <w:szCs w:val="20"/>
                <w:lang w:val="sr-Latn-RS" w:eastAsia="sr-Latn-RS"/>
              </w:rPr>
            </w:pPr>
            <w:r w:rsidRPr="00D978A3">
              <w:rPr>
                <w:rFonts w:ascii="Times New Roman" w:eastAsia="Times New Roman" w:hAnsi="Times New Roman" w:cs="Times New Roman"/>
                <w:color w:val="000000"/>
                <w:sz w:val="20"/>
                <w:szCs w:val="20"/>
                <w:lang w:val="sr-Latn-RS" w:eastAsia="sr-Latn-RS"/>
              </w:rPr>
              <w:t>89.9</w:t>
            </w:r>
          </w:p>
        </w:tc>
      </w:tr>
    </w:tbl>
    <w:p w14:paraId="265A6B28" w14:textId="77777777" w:rsidR="00376217" w:rsidRPr="00020258" w:rsidRDefault="00376217" w:rsidP="00020258">
      <w:pPr>
        <w:shd w:val="clear" w:color="auto" w:fill="FFFFFF" w:themeFill="background1"/>
        <w:spacing w:after="60"/>
        <w:jc w:val="both"/>
        <w:rPr>
          <w:rFonts w:ascii="Times New Roman" w:eastAsia="Times New Roman" w:hAnsi="Times New Roman" w:cs="Times New Roman"/>
          <w:sz w:val="24"/>
          <w:szCs w:val="24"/>
          <w:lang w:val="sr-Cyrl-RS" w:eastAsia="sr-Latn-CS"/>
        </w:rPr>
      </w:pPr>
    </w:p>
    <w:p w14:paraId="5DFD061C" w14:textId="77777777" w:rsidR="000A223A" w:rsidRPr="0053033B" w:rsidRDefault="00376217" w:rsidP="0053033B">
      <w:pPr>
        <w:spacing w:after="0" w:line="240" w:lineRule="auto"/>
        <w:ind w:firstLine="851"/>
        <w:jc w:val="both"/>
        <w:rPr>
          <w:rFonts w:ascii="Times New Roman" w:eastAsia="Calibri" w:hAnsi="Times New Roman" w:cs="Times New Roman"/>
          <w:sz w:val="24"/>
          <w:lang w:val="sr-Latn-CS"/>
        </w:rPr>
      </w:pPr>
      <w:r w:rsidRPr="000A223A">
        <w:rPr>
          <w:rFonts w:ascii="Times New Roman" w:eastAsia="Calibri" w:hAnsi="Times New Roman" w:cs="Times New Roman"/>
          <w:sz w:val="24"/>
          <w:lang w:val="sr-Latn-CS"/>
        </w:rPr>
        <w:t xml:space="preserve">У овој газдинској јединици укупан планирани принос износи 95.386,2m³. </w:t>
      </w:r>
      <w:r w:rsidR="00CE5BE7" w:rsidRPr="000A223A">
        <w:rPr>
          <w:rFonts w:ascii="Times New Roman" w:eastAsia="Calibri" w:hAnsi="Times New Roman" w:cs="Times New Roman"/>
          <w:sz w:val="24"/>
          <w:lang w:val="sr-Latn-CS"/>
        </w:rPr>
        <w:t xml:space="preserve">Реализација укупног приноса планирана је на површини од 1.358,66ha, у укупној запремини од 477.973,9m³. </w:t>
      </w:r>
      <w:r w:rsidR="000A223A" w:rsidRPr="0053033B">
        <w:rPr>
          <w:rFonts w:ascii="Times New Roman" w:eastAsia="Calibri" w:hAnsi="Times New Roman" w:cs="Times New Roman"/>
          <w:sz w:val="24"/>
          <w:lang w:val="sr-Latn-CS"/>
        </w:rPr>
        <w:t>Интензитет сече у односу на запремину у одсецима обухваћеним планом износи 20,0%, док у односу на запремински прираст износи 102,9%. Интензитет сече у односу на запремину целе газдинске јединице износи 17,5%, а у односу на запремински прираст 89,9%.</w:t>
      </w:r>
    </w:p>
    <w:p w14:paraId="120BDFDC" w14:textId="3E870CA6" w:rsidR="000A223A" w:rsidRPr="0053033B" w:rsidRDefault="000A223A" w:rsidP="0053033B">
      <w:pPr>
        <w:spacing w:after="0" w:line="240" w:lineRule="auto"/>
        <w:ind w:firstLine="851"/>
        <w:jc w:val="both"/>
        <w:rPr>
          <w:rFonts w:ascii="Times New Roman" w:eastAsia="Calibri" w:hAnsi="Times New Roman" w:cs="Times New Roman"/>
          <w:sz w:val="24"/>
          <w:lang w:val="sr-Latn-CS"/>
        </w:rPr>
      </w:pPr>
      <w:r w:rsidRPr="0053033B">
        <w:rPr>
          <w:rFonts w:ascii="Times New Roman" w:eastAsia="Calibri" w:hAnsi="Times New Roman" w:cs="Times New Roman"/>
          <w:sz w:val="24"/>
          <w:lang w:val="sr-Latn-CS"/>
        </w:rPr>
        <w:t>У најзаступљенијем газдинском типу 21110 – високе мешовите шуме букве, највећи принос остварује се у дозревајућој и зрелој узгојној групи.</w:t>
      </w:r>
    </w:p>
    <w:p w14:paraId="2CA40CFE" w14:textId="77777777" w:rsidR="0053033B" w:rsidRDefault="00A01BDB" w:rsidP="0053033B">
      <w:pPr>
        <w:spacing w:after="0" w:line="240" w:lineRule="auto"/>
        <w:ind w:firstLine="851"/>
        <w:jc w:val="both"/>
        <w:rPr>
          <w:rFonts w:ascii="Times New Roman" w:eastAsia="Calibri" w:hAnsi="Times New Roman" w:cs="Times New Roman"/>
          <w:sz w:val="24"/>
          <w:lang w:val="sr-Cyrl-RS"/>
        </w:rPr>
      </w:pPr>
      <w:r w:rsidRPr="00AD2546">
        <w:rPr>
          <w:rFonts w:ascii="Times New Roman" w:eastAsia="Calibri" w:hAnsi="Times New Roman" w:cs="Times New Roman"/>
          <w:sz w:val="24"/>
          <w:lang w:val="sr-Latn-CS"/>
        </w:rPr>
        <w:t xml:space="preserve">Принос у средњедобној узгојној групи износи </w:t>
      </w:r>
      <w:r w:rsidR="00AD2546" w:rsidRPr="00AD2546">
        <w:rPr>
          <w:rFonts w:ascii="Times New Roman" w:eastAsia="Calibri" w:hAnsi="Times New Roman" w:cs="Times New Roman"/>
          <w:sz w:val="24"/>
          <w:lang w:val="sr-Latn-CS"/>
        </w:rPr>
        <w:t>13.882,4</w:t>
      </w:r>
      <w:r w:rsidRPr="00AD2546">
        <w:rPr>
          <w:rFonts w:ascii="Times New Roman" w:eastAsia="Calibri" w:hAnsi="Times New Roman" w:cs="Times New Roman"/>
          <w:sz w:val="24"/>
          <w:lang w:val="sr-Latn-CS"/>
        </w:rPr>
        <w:t>m</w:t>
      </w:r>
      <w:r w:rsidRPr="0053033B">
        <w:rPr>
          <w:rFonts w:ascii="Times New Roman" w:eastAsia="Calibri" w:hAnsi="Times New Roman" w:cs="Times New Roman"/>
          <w:sz w:val="24"/>
          <w:vertAlign w:val="superscript"/>
          <w:lang w:val="sr-Latn-CS"/>
        </w:rPr>
        <w:t>3</w:t>
      </w:r>
      <w:r w:rsidRPr="00AD2546">
        <w:rPr>
          <w:rFonts w:ascii="Times New Roman" w:eastAsia="Calibri" w:hAnsi="Times New Roman" w:cs="Times New Roman"/>
          <w:sz w:val="24"/>
          <w:lang w:val="sr-Latn-CS"/>
        </w:rPr>
        <w:t xml:space="preserve"> и </w:t>
      </w:r>
      <w:r w:rsidR="000A223A" w:rsidRPr="00AD2546">
        <w:rPr>
          <w:rFonts w:ascii="Times New Roman" w:eastAsia="Calibri" w:hAnsi="Times New Roman" w:cs="Times New Roman"/>
          <w:sz w:val="24"/>
          <w:lang w:val="sr-Latn-CS"/>
        </w:rPr>
        <w:t xml:space="preserve">учествује </w:t>
      </w:r>
      <w:r w:rsidRPr="00AD2546">
        <w:rPr>
          <w:rFonts w:ascii="Times New Roman" w:eastAsia="Calibri" w:hAnsi="Times New Roman" w:cs="Times New Roman"/>
          <w:sz w:val="24"/>
          <w:lang w:val="sr-Latn-CS"/>
        </w:rPr>
        <w:t>у укупном приносу</w:t>
      </w:r>
      <w:r w:rsidR="000A223A" w:rsidRPr="000A223A">
        <w:rPr>
          <w:rFonts w:ascii="Times New Roman" w:eastAsia="Calibri" w:hAnsi="Times New Roman" w:cs="Times New Roman"/>
          <w:sz w:val="24"/>
          <w:lang w:val="sr-Latn-CS"/>
        </w:rPr>
        <w:t xml:space="preserve"> са</w:t>
      </w:r>
      <w:r w:rsidRPr="00AD2546">
        <w:rPr>
          <w:rFonts w:ascii="Times New Roman" w:eastAsia="Calibri" w:hAnsi="Times New Roman" w:cs="Times New Roman"/>
          <w:sz w:val="24"/>
          <w:lang w:val="sr-Latn-CS"/>
        </w:rPr>
        <w:t xml:space="preserve"> 1</w:t>
      </w:r>
      <w:r w:rsidR="00AD2546" w:rsidRPr="00AD2546">
        <w:rPr>
          <w:rFonts w:ascii="Times New Roman" w:eastAsia="Calibri" w:hAnsi="Times New Roman" w:cs="Times New Roman"/>
          <w:sz w:val="24"/>
          <w:lang w:val="sr-Latn-CS"/>
        </w:rPr>
        <w:t>4,6</w:t>
      </w:r>
      <w:r w:rsidRPr="00AD2546">
        <w:rPr>
          <w:rFonts w:ascii="Times New Roman" w:eastAsia="Calibri" w:hAnsi="Times New Roman" w:cs="Times New Roman"/>
          <w:sz w:val="24"/>
          <w:lang w:val="sr-Latn-CS"/>
        </w:rPr>
        <w:t>%</w:t>
      </w:r>
      <w:r w:rsidR="000A223A" w:rsidRPr="000A223A">
        <w:rPr>
          <w:rFonts w:ascii="Times New Roman" w:eastAsia="Calibri" w:hAnsi="Times New Roman" w:cs="Times New Roman"/>
          <w:sz w:val="24"/>
          <w:lang w:val="sr-Latn-CS"/>
        </w:rPr>
        <w:t>. У дозревајућој узгојној групи планирани принос износи 43.510,6m³, што чини 45,6% укупног приноса. У зрелој узгојној групи принос износи 37.416,7m³, односно 39,2% укупног приноса. Принос у узгојној групи касни младик износи 576,4m³, што представља 0,6% укупног приноса.</w:t>
      </w:r>
      <w:r w:rsidR="000A223A" w:rsidRPr="002E62D0">
        <w:rPr>
          <w:rFonts w:ascii="Times New Roman" w:eastAsia="Calibri" w:hAnsi="Times New Roman" w:cs="Times New Roman"/>
          <w:sz w:val="24"/>
          <w:lang w:val="sr-Latn-CS"/>
        </w:rPr>
        <w:t xml:space="preserve"> </w:t>
      </w:r>
    </w:p>
    <w:p w14:paraId="0A17742D" w14:textId="4AC32973" w:rsidR="00475A78" w:rsidRDefault="001975AD" w:rsidP="001975AD">
      <w:pPr>
        <w:spacing w:after="0" w:line="240" w:lineRule="auto"/>
        <w:ind w:firstLine="851"/>
        <w:jc w:val="both"/>
        <w:rPr>
          <w:rFonts w:ascii="Times New Roman" w:eastAsia="Calibri" w:hAnsi="Times New Roman" w:cs="Times New Roman"/>
          <w:sz w:val="24"/>
          <w:lang w:val="sr-Cyrl-RS"/>
        </w:rPr>
      </w:pPr>
      <w:r w:rsidRPr="001975AD">
        <w:rPr>
          <w:rFonts w:ascii="Times New Roman" w:eastAsia="Calibri" w:hAnsi="Times New Roman" w:cs="Times New Roman"/>
          <w:sz w:val="24"/>
          <w:lang w:val="sr-Latn-CS"/>
        </w:rPr>
        <w:t>Чисте сече планиране су у одсецима са специфичним условима станишта и састојина. Реч је о мањим површинама окруженим приватним поседима, на којима су евидентирана оштећења од ветра и снега, као и одређен проценат суховрхих стабала. Ово се односи на састојине боровца</w:t>
      </w:r>
      <w:r>
        <w:rPr>
          <w:rFonts w:ascii="Times New Roman" w:eastAsia="Calibri" w:hAnsi="Times New Roman" w:cs="Times New Roman"/>
          <w:sz w:val="24"/>
          <w:lang w:val="sr-Cyrl-RS"/>
        </w:rPr>
        <w:t xml:space="preserve"> </w:t>
      </w:r>
      <w:r w:rsidRPr="001975AD">
        <w:rPr>
          <w:rFonts w:ascii="Times New Roman" w:eastAsia="Calibri" w:hAnsi="Times New Roman" w:cs="Times New Roman"/>
          <w:sz w:val="24"/>
          <w:lang w:val="sr-Latn-CS"/>
        </w:rPr>
        <w:t xml:space="preserve">у одсецима 36/д и 36/г, укупне површине 2,04ha и планираног приноса </w:t>
      </w:r>
      <w:r>
        <w:rPr>
          <w:rFonts w:ascii="Times New Roman" w:eastAsia="Calibri" w:hAnsi="Times New Roman" w:cs="Times New Roman"/>
          <w:sz w:val="24"/>
          <w:lang w:val="sr-Cyrl-RS"/>
        </w:rPr>
        <w:t xml:space="preserve">од </w:t>
      </w:r>
      <w:r w:rsidRPr="001975AD">
        <w:rPr>
          <w:rFonts w:ascii="Times New Roman" w:eastAsia="Calibri" w:hAnsi="Times New Roman" w:cs="Times New Roman"/>
          <w:sz w:val="24"/>
          <w:lang w:val="sr-Latn-CS"/>
        </w:rPr>
        <w:t>1.124,7</w:t>
      </w:r>
      <w:r w:rsidRPr="000A223A">
        <w:rPr>
          <w:rFonts w:ascii="Times New Roman" w:eastAsia="Calibri" w:hAnsi="Times New Roman" w:cs="Times New Roman"/>
          <w:sz w:val="24"/>
          <w:lang w:val="sr-Latn-CS"/>
        </w:rPr>
        <w:t>m³</w:t>
      </w:r>
      <w:r>
        <w:rPr>
          <w:rFonts w:ascii="Times New Roman" w:eastAsia="Calibri" w:hAnsi="Times New Roman" w:cs="Times New Roman"/>
          <w:sz w:val="24"/>
          <w:lang w:val="sr-Cyrl-RS"/>
        </w:rPr>
        <w:t>.</w:t>
      </w:r>
    </w:p>
    <w:p w14:paraId="65DB6FBC" w14:textId="77777777" w:rsidR="001975AD" w:rsidRPr="001975AD" w:rsidRDefault="001975AD" w:rsidP="001975AD">
      <w:pPr>
        <w:spacing w:after="0" w:line="240" w:lineRule="auto"/>
        <w:ind w:firstLine="851"/>
        <w:jc w:val="both"/>
        <w:rPr>
          <w:rFonts w:ascii="Times New Roman" w:eastAsia="Calibri" w:hAnsi="Times New Roman" w:cs="Times New Roman"/>
          <w:sz w:val="24"/>
          <w:lang w:val="sr-Cyrl-RS"/>
        </w:rPr>
      </w:pPr>
    </w:p>
    <w:p w14:paraId="7135D565" w14:textId="5257C092" w:rsidR="006E6CF0" w:rsidRDefault="006236D5" w:rsidP="00EF5DFA">
      <w:pPr>
        <w:pStyle w:val="Style6"/>
      </w:pPr>
      <w:r>
        <w:t>4.1.3.</w:t>
      </w:r>
      <w:r w:rsidR="004930DA">
        <w:t>2</w:t>
      </w:r>
      <w:r>
        <w:t>. Укупан план сеча по врстама дрвећа</w:t>
      </w:r>
    </w:p>
    <w:p w14:paraId="40961AA1" w14:textId="77777777" w:rsidR="00D35FCA" w:rsidRPr="00D35FCA" w:rsidRDefault="00D35FCA" w:rsidP="00D35FCA">
      <w:pPr>
        <w:rPr>
          <w:lang w:val="sr-Cyrl-RS" w:eastAsia="sr-Latn-CS"/>
        </w:rPr>
      </w:pPr>
    </w:p>
    <w:p w14:paraId="429EF5FD" w14:textId="42E41E34" w:rsidR="00D35FCA" w:rsidRDefault="006E6CF0" w:rsidP="0033447D">
      <w:pPr>
        <w:shd w:val="clear" w:color="auto" w:fill="FFFFFF" w:themeFill="background1"/>
        <w:spacing w:after="60"/>
        <w:ind w:firstLine="720"/>
        <w:jc w:val="both"/>
        <w:rPr>
          <w:rFonts w:ascii="Times New Roman" w:eastAsia="Times New Roman" w:hAnsi="Times New Roman" w:cs="Times New Roman"/>
          <w:sz w:val="24"/>
          <w:szCs w:val="24"/>
          <w:lang w:val="sr-Cyrl-RS" w:eastAsia="sr-Latn-CS"/>
        </w:rPr>
      </w:pPr>
      <w:r w:rsidRPr="006E6CF0">
        <w:rPr>
          <w:rFonts w:ascii="Times New Roman" w:eastAsia="Times New Roman" w:hAnsi="Times New Roman" w:cs="Times New Roman"/>
          <w:sz w:val="24"/>
          <w:szCs w:val="24"/>
          <w:lang w:val="sl-SI" w:eastAsia="sr-Latn-CS"/>
        </w:rPr>
        <w:lastRenderedPageBreak/>
        <w:t>Укупно планирани принос од сече шума по врстама дрвећа дат је у следећој табели:</w:t>
      </w:r>
    </w:p>
    <w:p w14:paraId="51003399" w14:textId="77777777" w:rsidR="0033447D" w:rsidRPr="00D35FCA" w:rsidRDefault="0033447D" w:rsidP="0033447D">
      <w:pPr>
        <w:shd w:val="clear" w:color="auto" w:fill="FFFFFF" w:themeFill="background1"/>
        <w:spacing w:after="60"/>
        <w:ind w:firstLine="720"/>
        <w:jc w:val="both"/>
        <w:rPr>
          <w:rFonts w:ascii="Times New Roman" w:eastAsia="Times New Roman" w:hAnsi="Times New Roman" w:cs="Times New Roman"/>
          <w:sz w:val="24"/>
          <w:szCs w:val="24"/>
          <w:lang w:val="sr-Cyrl-RS" w:eastAsia="sr-Latn-CS"/>
        </w:rPr>
      </w:pPr>
    </w:p>
    <w:p w14:paraId="103F38DD" w14:textId="3ABA277B" w:rsidR="009318F6" w:rsidRPr="00272823" w:rsidRDefault="006236D5" w:rsidP="009318F6">
      <w:pPr>
        <w:shd w:val="clear" w:color="auto" w:fill="FFFFFF" w:themeFill="background1"/>
        <w:spacing w:after="0" w:line="240" w:lineRule="auto"/>
        <w:ind w:left="2832"/>
        <w:rPr>
          <w:rFonts w:ascii="Times New Roman" w:eastAsia="Times New Roman" w:hAnsi="Times New Roman" w:cs="Times New Roman"/>
          <w:i/>
          <w:sz w:val="18"/>
          <w:szCs w:val="18"/>
          <w:lang w:val="sr-Cyrl-RS"/>
        </w:rPr>
      </w:pPr>
      <w:r w:rsidRPr="00272823">
        <w:rPr>
          <w:rFonts w:ascii="Times New Roman" w:eastAsia="Times New Roman" w:hAnsi="Times New Roman" w:cs="Times New Roman"/>
          <w:i/>
          <w:sz w:val="18"/>
          <w:szCs w:val="18"/>
          <w:lang w:val="sr-Latn-CS"/>
        </w:rPr>
        <w:t xml:space="preserve">Табела бр. </w:t>
      </w:r>
      <w:r w:rsidR="00272823" w:rsidRPr="00272823">
        <w:rPr>
          <w:rFonts w:ascii="Times New Roman" w:eastAsia="Times New Roman" w:hAnsi="Times New Roman" w:cs="Times New Roman"/>
          <w:i/>
          <w:sz w:val="18"/>
          <w:szCs w:val="18"/>
          <w:lang w:val="sr-Cyrl-RS"/>
        </w:rPr>
        <w:t>46</w:t>
      </w:r>
      <w:r w:rsidRPr="00272823">
        <w:rPr>
          <w:rFonts w:ascii="Times New Roman" w:eastAsia="Times New Roman" w:hAnsi="Times New Roman" w:cs="Times New Roman"/>
          <w:i/>
          <w:sz w:val="18"/>
          <w:szCs w:val="18"/>
          <w:lang w:val="sr-Latn-CS"/>
        </w:rPr>
        <w:t xml:space="preserve">– План коришћења шума по врстама дрвећа </w:t>
      </w:r>
    </w:p>
    <w:tbl>
      <w:tblPr>
        <w:tblW w:w="3834" w:type="dxa"/>
        <w:jc w:val="center"/>
        <w:tblLook w:val="04A0" w:firstRow="1" w:lastRow="0" w:firstColumn="1" w:lastColumn="0" w:noHBand="0" w:noVBand="1"/>
      </w:tblPr>
      <w:tblGrid>
        <w:gridCol w:w="1667"/>
        <w:gridCol w:w="1309"/>
        <w:gridCol w:w="858"/>
      </w:tblGrid>
      <w:tr w:rsidR="009318F6" w:rsidRPr="009318F6" w14:paraId="6B280B3F" w14:textId="77777777" w:rsidTr="00BC3A9F">
        <w:trPr>
          <w:trHeight w:val="313"/>
          <w:tblHeader/>
          <w:jc w:val="center"/>
        </w:trPr>
        <w:tc>
          <w:tcPr>
            <w:tcW w:w="1667" w:type="dxa"/>
            <w:vMerge w:val="restart"/>
            <w:tcBorders>
              <w:top w:val="double" w:sz="6" w:space="0" w:color="000000"/>
              <w:left w:val="double" w:sz="6" w:space="0" w:color="000000"/>
              <w:bottom w:val="single" w:sz="4" w:space="0" w:color="000000"/>
              <w:right w:val="single" w:sz="4" w:space="0" w:color="000000"/>
            </w:tcBorders>
            <w:vAlign w:val="center"/>
            <w:hideMark/>
          </w:tcPr>
          <w:p w14:paraId="68FED851" w14:textId="77777777" w:rsidR="009318F6" w:rsidRPr="009318F6" w:rsidRDefault="009318F6" w:rsidP="009318F6">
            <w:pPr>
              <w:spacing w:after="0" w:line="240" w:lineRule="auto"/>
              <w:jc w:val="center"/>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Врста дрвећа</w:t>
            </w:r>
          </w:p>
        </w:tc>
        <w:tc>
          <w:tcPr>
            <w:tcW w:w="2167" w:type="dxa"/>
            <w:gridSpan w:val="2"/>
            <w:tcBorders>
              <w:top w:val="double" w:sz="6" w:space="0" w:color="000000"/>
              <w:left w:val="nil"/>
              <w:bottom w:val="single" w:sz="4" w:space="0" w:color="000000"/>
              <w:right w:val="double" w:sz="6" w:space="0" w:color="000000"/>
            </w:tcBorders>
            <w:noWrap/>
            <w:vAlign w:val="center"/>
            <w:hideMark/>
          </w:tcPr>
          <w:p w14:paraId="13BD95C9" w14:textId="77777777" w:rsidR="009318F6" w:rsidRPr="009318F6" w:rsidRDefault="009318F6" w:rsidP="009318F6">
            <w:pPr>
              <w:spacing w:after="0" w:line="240" w:lineRule="auto"/>
              <w:jc w:val="center"/>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Укупан принос</w:t>
            </w:r>
          </w:p>
        </w:tc>
      </w:tr>
      <w:tr w:rsidR="009318F6" w:rsidRPr="009318F6" w14:paraId="69BE2C1D" w14:textId="77777777" w:rsidTr="00BC3A9F">
        <w:trPr>
          <w:trHeight w:val="357"/>
          <w:tblHeader/>
          <w:jc w:val="center"/>
        </w:trPr>
        <w:tc>
          <w:tcPr>
            <w:tcW w:w="1667" w:type="dxa"/>
            <w:vMerge/>
            <w:tcBorders>
              <w:top w:val="double" w:sz="6" w:space="0" w:color="000000"/>
              <w:left w:val="double" w:sz="6" w:space="0" w:color="000000"/>
              <w:bottom w:val="single" w:sz="4" w:space="0" w:color="000000"/>
              <w:right w:val="single" w:sz="4" w:space="0" w:color="000000"/>
            </w:tcBorders>
            <w:vAlign w:val="center"/>
            <w:hideMark/>
          </w:tcPr>
          <w:p w14:paraId="7A4457CF" w14:textId="77777777" w:rsidR="009318F6" w:rsidRPr="009318F6" w:rsidRDefault="009318F6" w:rsidP="009318F6">
            <w:pPr>
              <w:spacing w:after="0" w:line="240" w:lineRule="auto"/>
              <w:rPr>
                <w:rFonts w:ascii="Times New Roman" w:eastAsia="Times New Roman" w:hAnsi="Times New Roman" w:cs="Times New Roman"/>
                <w:color w:val="000000"/>
                <w:lang w:val="sr-Latn-RS" w:eastAsia="sr-Latn-RS"/>
              </w:rPr>
            </w:pPr>
          </w:p>
        </w:tc>
        <w:tc>
          <w:tcPr>
            <w:tcW w:w="1309" w:type="dxa"/>
            <w:tcBorders>
              <w:top w:val="nil"/>
              <w:left w:val="nil"/>
              <w:bottom w:val="single" w:sz="4" w:space="0" w:color="000000"/>
              <w:right w:val="single" w:sz="4" w:space="0" w:color="000000"/>
            </w:tcBorders>
            <w:noWrap/>
            <w:vAlign w:val="center"/>
            <w:hideMark/>
          </w:tcPr>
          <w:p w14:paraId="2AE99E01" w14:textId="77777777" w:rsidR="009318F6" w:rsidRPr="009318F6" w:rsidRDefault="009318F6" w:rsidP="009318F6">
            <w:pPr>
              <w:spacing w:after="0" w:line="240" w:lineRule="auto"/>
              <w:jc w:val="center"/>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m</w:t>
            </w:r>
            <w:r w:rsidRPr="009318F6">
              <w:rPr>
                <w:rFonts w:ascii="Times New Roman" w:eastAsia="Times New Roman" w:hAnsi="Times New Roman" w:cs="Times New Roman"/>
                <w:color w:val="000000"/>
                <w:vertAlign w:val="superscript"/>
                <w:lang w:val="sr-Latn-RS" w:eastAsia="sr-Latn-RS"/>
              </w:rPr>
              <w:t>3</w:t>
            </w:r>
          </w:p>
        </w:tc>
        <w:tc>
          <w:tcPr>
            <w:tcW w:w="858" w:type="dxa"/>
            <w:tcBorders>
              <w:top w:val="nil"/>
              <w:left w:val="nil"/>
              <w:bottom w:val="single" w:sz="4" w:space="0" w:color="000000"/>
              <w:right w:val="double" w:sz="6" w:space="0" w:color="000000"/>
            </w:tcBorders>
            <w:noWrap/>
            <w:vAlign w:val="center"/>
            <w:hideMark/>
          </w:tcPr>
          <w:p w14:paraId="5F5F654D" w14:textId="77777777" w:rsidR="009318F6" w:rsidRPr="009318F6" w:rsidRDefault="009318F6" w:rsidP="009318F6">
            <w:pPr>
              <w:spacing w:after="0" w:line="240" w:lineRule="auto"/>
              <w:jc w:val="center"/>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w:t>
            </w:r>
          </w:p>
        </w:tc>
      </w:tr>
      <w:tr w:rsidR="009318F6" w:rsidRPr="009318F6" w14:paraId="7E48A044"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3FAF3904" w14:textId="1800C1A4" w:rsidR="009318F6" w:rsidRPr="009318F6" w:rsidRDefault="002C1A91" w:rsidP="009318F6">
            <w:pPr>
              <w:spacing w:after="0" w:line="240" w:lineRule="auto"/>
              <w:rPr>
                <w:rFonts w:ascii="Times New Roman" w:eastAsia="Times New Roman" w:hAnsi="Times New Roman" w:cs="Times New Roman"/>
                <w:lang w:val="sr-Latn-RS" w:eastAsia="sr-Latn-RS"/>
              </w:rPr>
            </w:pPr>
            <w:r>
              <w:rPr>
                <w:rFonts w:ascii="Times New Roman" w:eastAsia="Times New Roman" w:hAnsi="Times New Roman" w:cs="Times New Roman"/>
                <w:lang w:val="sr-Cyrl-RS" w:eastAsia="sr-Latn-RS"/>
              </w:rPr>
              <w:t xml:space="preserve"> </w:t>
            </w:r>
            <w:r w:rsidR="009318F6" w:rsidRPr="009318F6">
              <w:rPr>
                <w:rFonts w:ascii="Times New Roman" w:eastAsia="Times New Roman" w:hAnsi="Times New Roman" w:cs="Times New Roman"/>
                <w:lang w:val="sr-Latn-RS" w:eastAsia="sr-Latn-RS"/>
              </w:rPr>
              <w:t>Цер  </w:t>
            </w:r>
          </w:p>
        </w:tc>
        <w:tc>
          <w:tcPr>
            <w:tcW w:w="1309" w:type="dxa"/>
            <w:tcBorders>
              <w:top w:val="nil"/>
              <w:left w:val="nil"/>
              <w:bottom w:val="single" w:sz="4" w:space="0" w:color="000000"/>
              <w:right w:val="single" w:sz="4" w:space="0" w:color="000000"/>
            </w:tcBorders>
            <w:noWrap/>
            <w:vAlign w:val="bottom"/>
            <w:hideMark/>
          </w:tcPr>
          <w:p w14:paraId="402B182F"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330.4</w:t>
            </w:r>
          </w:p>
        </w:tc>
        <w:tc>
          <w:tcPr>
            <w:tcW w:w="858" w:type="dxa"/>
            <w:tcBorders>
              <w:top w:val="nil"/>
              <w:left w:val="nil"/>
              <w:bottom w:val="single" w:sz="4" w:space="0" w:color="000000"/>
              <w:right w:val="double" w:sz="6" w:space="0" w:color="000000"/>
            </w:tcBorders>
            <w:noWrap/>
            <w:vAlign w:val="bottom"/>
            <w:hideMark/>
          </w:tcPr>
          <w:p w14:paraId="504B92B9"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0.3</w:t>
            </w:r>
          </w:p>
        </w:tc>
      </w:tr>
      <w:tr w:rsidR="009318F6" w:rsidRPr="009318F6" w14:paraId="4396F041"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43394178" w14:textId="71BDC378"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ОТЛ  </w:t>
            </w:r>
          </w:p>
        </w:tc>
        <w:tc>
          <w:tcPr>
            <w:tcW w:w="1309" w:type="dxa"/>
            <w:tcBorders>
              <w:top w:val="nil"/>
              <w:left w:val="nil"/>
              <w:bottom w:val="single" w:sz="4" w:space="0" w:color="000000"/>
              <w:right w:val="single" w:sz="4" w:space="0" w:color="000000"/>
            </w:tcBorders>
            <w:noWrap/>
            <w:vAlign w:val="bottom"/>
            <w:hideMark/>
          </w:tcPr>
          <w:p w14:paraId="069180AC"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13.1</w:t>
            </w:r>
          </w:p>
        </w:tc>
        <w:tc>
          <w:tcPr>
            <w:tcW w:w="858" w:type="dxa"/>
            <w:tcBorders>
              <w:top w:val="nil"/>
              <w:left w:val="nil"/>
              <w:bottom w:val="single" w:sz="4" w:space="0" w:color="000000"/>
              <w:right w:val="double" w:sz="6" w:space="0" w:color="000000"/>
            </w:tcBorders>
            <w:noWrap/>
            <w:vAlign w:val="bottom"/>
            <w:hideMark/>
          </w:tcPr>
          <w:p w14:paraId="1702056D"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0.0</w:t>
            </w:r>
          </w:p>
        </w:tc>
      </w:tr>
      <w:tr w:rsidR="009318F6" w:rsidRPr="009318F6" w14:paraId="3E13026F"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108BB64C"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Цјас  </w:t>
            </w:r>
          </w:p>
        </w:tc>
        <w:tc>
          <w:tcPr>
            <w:tcW w:w="1309" w:type="dxa"/>
            <w:tcBorders>
              <w:top w:val="nil"/>
              <w:left w:val="nil"/>
              <w:bottom w:val="single" w:sz="4" w:space="0" w:color="000000"/>
              <w:right w:val="single" w:sz="4" w:space="0" w:color="000000"/>
            </w:tcBorders>
            <w:noWrap/>
            <w:vAlign w:val="bottom"/>
            <w:hideMark/>
          </w:tcPr>
          <w:p w14:paraId="5ADD3C6D"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1.2</w:t>
            </w:r>
          </w:p>
        </w:tc>
        <w:tc>
          <w:tcPr>
            <w:tcW w:w="858" w:type="dxa"/>
            <w:tcBorders>
              <w:top w:val="nil"/>
              <w:left w:val="nil"/>
              <w:bottom w:val="single" w:sz="4" w:space="0" w:color="000000"/>
              <w:right w:val="double" w:sz="6" w:space="0" w:color="000000"/>
            </w:tcBorders>
            <w:noWrap/>
            <w:vAlign w:val="bottom"/>
            <w:hideMark/>
          </w:tcPr>
          <w:p w14:paraId="746411FD"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0.0</w:t>
            </w:r>
          </w:p>
        </w:tc>
      </w:tr>
      <w:tr w:rsidR="009318F6" w:rsidRPr="009318F6" w14:paraId="0440B67B"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7A5128F9"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Кит  </w:t>
            </w:r>
          </w:p>
        </w:tc>
        <w:tc>
          <w:tcPr>
            <w:tcW w:w="1309" w:type="dxa"/>
            <w:tcBorders>
              <w:top w:val="nil"/>
              <w:left w:val="nil"/>
              <w:bottom w:val="single" w:sz="4" w:space="0" w:color="000000"/>
              <w:right w:val="single" w:sz="4" w:space="0" w:color="000000"/>
            </w:tcBorders>
            <w:noWrap/>
            <w:vAlign w:val="bottom"/>
            <w:hideMark/>
          </w:tcPr>
          <w:p w14:paraId="169DD1B2"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92.4</w:t>
            </w:r>
          </w:p>
        </w:tc>
        <w:tc>
          <w:tcPr>
            <w:tcW w:w="858" w:type="dxa"/>
            <w:tcBorders>
              <w:top w:val="nil"/>
              <w:left w:val="nil"/>
              <w:bottom w:val="single" w:sz="4" w:space="0" w:color="000000"/>
              <w:right w:val="double" w:sz="6" w:space="0" w:color="000000"/>
            </w:tcBorders>
            <w:noWrap/>
            <w:vAlign w:val="bottom"/>
            <w:hideMark/>
          </w:tcPr>
          <w:p w14:paraId="3F82493E"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0.1</w:t>
            </w:r>
          </w:p>
        </w:tc>
      </w:tr>
      <w:tr w:rsidR="009318F6" w:rsidRPr="009318F6" w14:paraId="37563846"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41A52FD3"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Јас  </w:t>
            </w:r>
          </w:p>
        </w:tc>
        <w:tc>
          <w:tcPr>
            <w:tcW w:w="1309" w:type="dxa"/>
            <w:tcBorders>
              <w:top w:val="nil"/>
              <w:left w:val="nil"/>
              <w:bottom w:val="single" w:sz="4" w:space="0" w:color="000000"/>
              <w:right w:val="single" w:sz="4" w:space="0" w:color="000000"/>
            </w:tcBorders>
            <w:noWrap/>
            <w:vAlign w:val="bottom"/>
            <w:hideMark/>
          </w:tcPr>
          <w:p w14:paraId="792892C2"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159.1</w:t>
            </w:r>
          </w:p>
        </w:tc>
        <w:tc>
          <w:tcPr>
            <w:tcW w:w="858" w:type="dxa"/>
            <w:tcBorders>
              <w:top w:val="nil"/>
              <w:left w:val="nil"/>
              <w:bottom w:val="single" w:sz="4" w:space="0" w:color="000000"/>
              <w:right w:val="double" w:sz="6" w:space="0" w:color="000000"/>
            </w:tcBorders>
            <w:noWrap/>
            <w:vAlign w:val="bottom"/>
            <w:hideMark/>
          </w:tcPr>
          <w:p w14:paraId="249305E7"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0.2</w:t>
            </w:r>
          </w:p>
        </w:tc>
      </w:tr>
      <w:tr w:rsidR="009318F6" w:rsidRPr="009318F6" w14:paraId="7C12C4E7"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01B9A89B"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Брз  </w:t>
            </w:r>
          </w:p>
        </w:tc>
        <w:tc>
          <w:tcPr>
            <w:tcW w:w="1309" w:type="dxa"/>
            <w:tcBorders>
              <w:top w:val="nil"/>
              <w:left w:val="nil"/>
              <w:bottom w:val="single" w:sz="4" w:space="0" w:color="000000"/>
              <w:right w:val="single" w:sz="4" w:space="0" w:color="000000"/>
            </w:tcBorders>
            <w:noWrap/>
            <w:vAlign w:val="bottom"/>
            <w:hideMark/>
          </w:tcPr>
          <w:p w14:paraId="4A85E73F"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697.6</w:t>
            </w:r>
          </w:p>
        </w:tc>
        <w:tc>
          <w:tcPr>
            <w:tcW w:w="858" w:type="dxa"/>
            <w:tcBorders>
              <w:top w:val="nil"/>
              <w:left w:val="nil"/>
              <w:bottom w:val="single" w:sz="4" w:space="0" w:color="000000"/>
              <w:right w:val="double" w:sz="6" w:space="0" w:color="000000"/>
            </w:tcBorders>
            <w:noWrap/>
            <w:vAlign w:val="bottom"/>
            <w:hideMark/>
          </w:tcPr>
          <w:p w14:paraId="0E054AC9"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0.7</w:t>
            </w:r>
          </w:p>
        </w:tc>
      </w:tr>
      <w:tr w:rsidR="009318F6" w:rsidRPr="009318F6" w14:paraId="437A4AF4"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7718C17C"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Бк   </w:t>
            </w:r>
          </w:p>
        </w:tc>
        <w:tc>
          <w:tcPr>
            <w:tcW w:w="1309" w:type="dxa"/>
            <w:tcBorders>
              <w:top w:val="nil"/>
              <w:left w:val="nil"/>
              <w:bottom w:val="single" w:sz="4" w:space="0" w:color="000000"/>
              <w:right w:val="single" w:sz="4" w:space="0" w:color="000000"/>
            </w:tcBorders>
            <w:noWrap/>
            <w:vAlign w:val="bottom"/>
            <w:hideMark/>
          </w:tcPr>
          <w:p w14:paraId="0BC39DB9"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78,666.6</w:t>
            </w:r>
          </w:p>
        </w:tc>
        <w:tc>
          <w:tcPr>
            <w:tcW w:w="858" w:type="dxa"/>
            <w:tcBorders>
              <w:top w:val="nil"/>
              <w:left w:val="nil"/>
              <w:bottom w:val="single" w:sz="4" w:space="0" w:color="000000"/>
              <w:right w:val="double" w:sz="6" w:space="0" w:color="000000"/>
            </w:tcBorders>
            <w:noWrap/>
            <w:vAlign w:val="bottom"/>
            <w:hideMark/>
          </w:tcPr>
          <w:p w14:paraId="6A86766E"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82.5</w:t>
            </w:r>
          </w:p>
        </w:tc>
      </w:tr>
      <w:tr w:rsidR="009318F6" w:rsidRPr="009318F6" w14:paraId="7A340914"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459A492F" w14:textId="77777777" w:rsidR="009318F6" w:rsidRPr="009318F6" w:rsidRDefault="009318F6" w:rsidP="009318F6">
            <w:pPr>
              <w:spacing w:after="0" w:line="240" w:lineRule="auto"/>
              <w:jc w:val="center"/>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Лишћари</w:t>
            </w:r>
          </w:p>
        </w:tc>
        <w:tc>
          <w:tcPr>
            <w:tcW w:w="1309" w:type="dxa"/>
            <w:tcBorders>
              <w:top w:val="nil"/>
              <w:left w:val="nil"/>
              <w:bottom w:val="single" w:sz="4" w:space="0" w:color="000000"/>
              <w:right w:val="single" w:sz="4" w:space="0" w:color="000000"/>
            </w:tcBorders>
            <w:noWrap/>
            <w:vAlign w:val="bottom"/>
            <w:hideMark/>
          </w:tcPr>
          <w:p w14:paraId="4AF6620C"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79,960.3</w:t>
            </w:r>
          </w:p>
        </w:tc>
        <w:tc>
          <w:tcPr>
            <w:tcW w:w="858" w:type="dxa"/>
            <w:tcBorders>
              <w:top w:val="nil"/>
              <w:left w:val="nil"/>
              <w:bottom w:val="single" w:sz="4" w:space="0" w:color="000000"/>
              <w:right w:val="double" w:sz="6" w:space="0" w:color="000000"/>
            </w:tcBorders>
            <w:noWrap/>
            <w:vAlign w:val="bottom"/>
            <w:hideMark/>
          </w:tcPr>
          <w:p w14:paraId="691C3542"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83.8</w:t>
            </w:r>
          </w:p>
        </w:tc>
      </w:tr>
      <w:tr w:rsidR="009318F6" w:rsidRPr="009318F6" w14:paraId="254719C6"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394D37E1"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Јел  </w:t>
            </w:r>
          </w:p>
        </w:tc>
        <w:tc>
          <w:tcPr>
            <w:tcW w:w="1309" w:type="dxa"/>
            <w:tcBorders>
              <w:top w:val="nil"/>
              <w:left w:val="nil"/>
              <w:bottom w:val="single" w:sz="4" w:space="0" w:color="000000"/>
              <w:right w:val="single" w:sz="4" w:space="0" w:color="000000"/>
            </w:tcBorders>
            <w:noWrap/>
            <w:vAlign w:val="bottom"/>
            <w:hideMark/>
          </w:tcPr>
          <w:p w14:paraId="62659711"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214.5</w:t>
            </w:r>
          </w:p>
        </w:tc>
        <w:tc>
          <w:tcPr>
            <w:tcW w:w="858" w:type="dxa"/>
            <w:tcBorders>
              <w:top w:val="nil"/>
              <w:left w:val="nil"/>
              <w:bottom w:val="single" w:sz="4" w:space="0" w:color="000000"/>
              <w:right w:val="double" w:sz="6" w:space="0" w:color="000000"/>
            </w:tcBorders>
            <w:noWrap/>
            <w:vAlign w:val="bottom"/>
            <w:hideMark/>
          </w:tcPr>
          <w:p w14:paraId="6E614954"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0.2</w:t>
            </w:r>
          </w:p>
        </w:tc>
      </w:tr>
      <w:tr w:rsidR="009318F6" w:rsidRPr="009318F6" w14:paraId="157F6887"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33B476F4"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Смр  </w:t>
            </w:r>
          </w:p>
        </w:tc>
        <w:tc>
          <w:tcPr>
            <w:tcW w:w="1309" w:type="dxa"/>
            <w:tcBorders>
              <w:top w:val="nil"/>
              <w:left w:val="nil"/>
              <w:bottom w:val="single" w:sz="4" w:space="0" w:color="000000"/>
              <w:right w:val="single" w:sz="4" w:space="0" w:color="000000"/>
            </w:tcBorders>
            <w:noWrap/>
            <w:vAlign w:val="bottom"/>
            <w:hideMark/>
          </w:tcPr>
          <w:p w14:paraId="2D44470F"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5,998.3</w:t>
            </w:r>
          </w:p>
        </w:tc>
        <w:tc>
          <w:tcPr>
            <w:tcW w:w="858" w:type="dxa"/>
            <w:tcBorders>
              <w:top w:val="nil"/>
              <w:left w:val="nil"/>
              <w:bottom w:val="single" w:sz="4" w:space="0" w:color="000000"/>
              <w:right w:val="double" w:sz="6" w:space="0" w:color="000000"/>
            </w:tcBorders>
            <w:noWrap/>
            <w:vAlign w:val="bottom"/>
            <w:hideMark/>
          </w:tcPr>
          <w:p w14:paraId="2F66CAD0"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6.3</w:t>
            </w:r>
          </w:p>
        </w:tc>
      </w:tr>
      <w:tr w:rsidR="009318F6" w:rsidRPr="009318F6" w14:paraId="1BBEC953"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53D9CA26"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Ом   </w:t>
            </w:r>
          </w:p>
        </w:tc>
        <w:tc>
          <w:tcPr>
            <w:tcW w:w="1309" w:type="dxa"/>
            <w:tcBorders>
              <w:top w:val="nil"/>
              <w:left w:val="nil"/>
              <w:bottom w:val="single" w:sz="4" w:space="0" w:color="000000"/>
              <w:right w:val="single" w:sz="4" w:space="0" w:color="000000"/>
            </w:tcBorders>
            <w:noWrap/>
            <w:vAlign w:val="bottom"/>
            <w:hideMark/>
          </w:tcPr>
          <w:p w14:paraId="652CFC1A"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130.5</w:t>
            </w:r>
          </w:p>
        </w:tc>
        <w:tc>
          <w:tcPr>
            <w:tcW w:w="858" w:type="dxa"/>
            <w:tcBorders>
              <w:top w:val="nil"/>
              <w:left w:val="nil"/>
              <w:bottom w:val="single" w:sz="4" w:space="0" w:color="000000"/>
              <w:right w:val="double" w:sz="6" w:space="0" w:color="000000"/>
            </w:tcBorders>
            <w:noWrap/>
            <w:vAlign w:val="bottom"/>
            <w:hideMark/>
          </w:tcPr>
          <w:p w14:paraId="09D06BA8"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0.1</w:t>
            </w:r>
          </w:p>
        </w:tc>
      </w:tr>
      <w:tr w:rsidR="009318F6" w:rsidRPr="009318F6" w14:paraId="4BAA36A2"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013E3EF6"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ЦБ   </w:t>
            </w:r>
          </w:p>
        </w:tc>
        <w:tc>
          <w:tcPr>
            <w:tcW w:w="1309" w:type="dxa"/>
            <w:tcBorders>
              <w:top w:val="nil"/>
              <w:left w:val="nil"/>
              <w:bottom w:val="single" w:sz="4" w:space="0" w:color="000000"/>
              <w:right w:val="single" w:sz="4" w:space="0" w:color="000000"/>
            </w:tcBorders>
            <w:noWrap/>
            <w:vAlign w:val="bottom"/>
            <w:hideMark/>
          </w:tcPr>
          <w:p w14:paraId="4C02139F"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2,155.4</w:t>
            </w:r>
          </w:p>
        </w:tc>
        <w:tc>
          <w:tcPr>
            <w:tcW w:w="858" w:type="dxa"/>
            <w:tcBorders>
              <w:top w:val="nil"/>
              <w:left w:val="nil"/>
              <w:bottom w:val="single" w:sz="4" w:space="0" w:color="000000"/>
              <w:right w:val="double" w:sz="6" w:space="0" w:color="000000"/>
            </w:tcBorders>
            <w:noWrap/>
            <w:vAlign w:val="bottom"/>
            <w:hideMark/>
          </w:tcPr>
          <w:p w14:paraId="06B793B5"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2.3</w:t>
            </w:r>
          </w:p>
        </w:tc>
      </w:tr>
      <w:tr w:rsidR="009318F6" w:rsidRPr="009318F6" w14:paraId="12733428"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5BFEC150" w14:textId="7C22AB19" w:rsidR="009318F6" w:rsidRPr="009318F6" w:rsidRDefault="009318F6" w:rsidP="009318F6">
            <w:pPr>
              <w:spacing w:after="0" w:line="240" w:lineRule="auto"/>
              <w:rPr>
                <w:rFonts w:ascii="Times New Roman" w:eastAsia="Times New Roman" w:hAnsi="Times New Roman" w:cs="Times New Roman"/>
                <w:lang w:val="sr-Latn-RS" w:eastAsia="sr-Latn-RS"/>
              </w:rPr>
            </w:pPr>
            <w:r>
              <w:rPr>
                <w:rFonts w:ascii="Times New Roman" w:eastAsia="Times New Roman" w:hAnsi="Times New Roman" w:cs="Times New Roman"/>
                <w:lang w:val="sr-Cyrl-RS" w:eastAsia="sr-Latn-RS"/>
              </w:rPr>
              <w:t xml:space="preserve">  </w:t>
            </w:r>
            <w:r w:rsidRPr="009318F6">
              <w:rPr>
                <w:rFonts w:ascii="Times New Roman" w:eastAsia="Times New Roman" w:hAnsi="Times New Roman" w:cs="Times New Roman"/>
                <w:lang w:val="sr-Latn-RS" w:eastAsia="sr-Latn-RS"/>
              </w:rPr>
              <w:t>ББ</w:t>
            </w:r>
          </w:p>
        </w:tc>
        <w:tc>
          <w:tcPr>
            <w:tcW w:w="1309" w:type="dxa"/>
            <w:tcBorders>
              <w:top w:val="nil"/>
              <w:left w:val="nil"/>
              <w:bottom w:val="single" w:sz="4" w:space="0" w:color="000000"/>
              <w:right w:val="single" w:sz="4" w:space="0" w:color="000000"/>
            </w:tcBorders>
            <w:noWrap/>
            <w:vAlign w:val="bottom"/>
            <w:hideMark/>
          </w:tcPr>
          <w:p w14:paraId="574AF972"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492.4</w:t>
            </w:r>
          </w:p>
        </w:tc>
        <w:tc>
          <w:tcPr>
            <w:tcW w:w="858" w:type="dxa"/>
            <w:tcBorders>
              <w:top w:val="nil"/>
              <w:left w:val="nil"/>
              <w:bottom w:val="single" w:sz="4" w:space="0" w:color="000000"/>
              <w:right w:val="double" w:sz="6" w:space="0" w:color="000000"/>
            </w:tcBorders>
            <w:noWrap/>
            <w:vAlign w:val="bottom"/>
            <w:hideMark/>
          </w:tcPr>
          <w:p w14:paraId="72506D04"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0.5</w:t>
            </w:r>
          </w:p>
        </w:tc>
      </w:tr>
      <w:tr w:rsidR="009318F6" w:rsidRPr="009318F6" w14:paraId="7A9F656F"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68A4A630"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Дуг  </w:t>
            </w:r>
          </w:p>
        </w:tc>
        <w:tc>
          <w:tcPr>
            <w:tcW w:w="1309" w:type="dxa"/>
            <w:tcBorders>
              <w:top w:val="nil"/>
              <w:left w:val="nil"/>
              <w:bottom w:val="single" w:sz="4" w:space="0" w:color="000000"/>
              <w:right w:val="single" w:sz="4" w:space="0" w:color="000000"/>
            </w:tcBorders>
            <w:noWrap/>
            <w:vAlign w:val="bottom"/>
            <w:hideMark/>
          </w:tcPr>
          <w:p w14:paraId="0F888078"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4,133.2</w:t>
            </w:r>
          </w:p>
        </w:tc>
        <w:tc>
          <w:tcPr>
            <w:tcW w:w="858" w:type="dxa"/>
            <w:tcBorders>
              <w:top w:val="nil"/>
              <w:left w:val="nil"/>
              <w:bottom w:val="single" w:sz="4" w:space="0" w:color="000000"/>
              <w:right w:val="double" w:sz="6" w:space="0" w:color="000000"/>
            </w:tcBorders>
            <w:noWrap/>
            <w:vAlign w:val="bottom"/>
            <w:hideMark/>
          </w:tcPr>
          <w:p w14:paraId="02B526D5"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4.3</w:t>
            </w:r>
          </w:p>
        </w:tc>
      </w:tr>
      <w:tr w:rsidR="009318F6" w:rsidRPr="009318F6" w14:paraId="2065FD65"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50034C09"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Борвц </w:t>
            </w:r>
          </w:p>
        </w:tc>
        <w:tc>
          <w:tcPr>
            <w:tcW w:w="1309" w:type="dxa"/>
            <w:tcBorders>
              <w:top w:val="nil"/>
              <w:left w:val="nil"/>
              <w:bottom w:val="single" w:sz="4" w:space="0" w:color="000000"/>
              <w:right w:val="single" w:sz="4" w:space="0" w:color="000000"/>
            </w:tcBorders>
            <w:noWrap/>
            <w:vAlign w:val="bottom"/>
            <w:hideMark/>
          </w:tcPr>
          <w:p w14:paraId="2988D7A7"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2,077.6</w:t>
            </w:r>
          </w:p>
        </w:tc>
        <w:tc>
          <w:tcPr>
            <w:tcW w:w="858" w:type="dxa"/>
            <w:tcBorders>
              <w:top w:val="nil"/>
              <w:left w:val="nil"/>
              <w:bottom w:val="single" w:sz="4" w:space="0" w:color="000000"/>
              <w:right w:val="double" w:sz="6" w:space="0" w:color="000000"/>
            </w:tcBorders>
            <w:noWrap/>
            <w:vAlign w:val="bottom"/>
            <w:hideMark/>
          </w:tcPr>
          <w:p w14:paraId="01C5E81B"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2.2</w:t>
            </w:r>
          </w:p>
        </w:tc>
      </w:tr>
      <w:tr w:rsidR="009318F6" w:rsidRPr="009318F6" w14:paraId="59B09005"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03B6DE45"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Ари  </w:t>
            </w:r>
          </w:p>
        </w:tc>
        <w:tc>
          <w:tcPr>
            <w:tcW w:w="1309" w:type="dxa"/>
            <w:tcBorders>
              <w:top w:val="nil"/>
              <w:left w:val="nil"/>
              <w:bottom w:val="single" w:sz="4" w:space="0" w:color="000000"/>
              <w:right w:val="single" w:sz="4" w:space="0" w:color="000000"/>
            </w:tcBorders>
            <w:noWrap/>
            <w:vAlign w:val="bottom"/>
            <w:hideMark/>
          </w:tcPr>
          <w:p w14:paraId="1979A7A1"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43.4</w:t>
            </w:r>
          </w:p>
        </w:tc>
        <w:tc>
          <w:tcPr>
            <w:tcW w:w="858" w:type="dxa"/>
            <w:tcBorders>
              <w:top w:val="nil"/>
              <w:left w:val="nil"/>
              <w:bottom w:val="single" w:sz="4" w:space="0" w:color="000000"/>
              <w:right w:val="double" w:sz="6" w:space="0" w:color="000000"/>
            </w:tcBorders>
            <w:noWrap/>
            <w:vAlign w:val="bottom"/>
            <w:hideMark/>
          </w:tcPr>
          <w:p w14:paraId="6B20858E"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0.0</w:t>
            </w:r>
          </w:p>
        </w:tc>
      </w:tr>
      <w:tr w:rsidR="009318F6" w:rsidRPr="009318F6" w14:paraId="545083D8"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6591FE55"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Очет  </w:t>
            </w:r>
          </w:p>
        </w:tc>
        <w:tc>
          <w:tcPr>
            <w:tcW w:w="1309" w:type="dxa"/>
            <w:tcBorders>
              <w:top w:val="nil"/>
              <w:left w:val="nil"/>
              <w:bottom w:val="single" w:sz="4" w:space="0" w:color="000000"/>
              <w:right w:val="single" w:sz="4" w:space="0" w:color="000000"/>
            </w:tcBorders>
            <w:noWrap/>
            <w:vAlign w:val="bottom"/>
            <w:hideMark/>
          </w:tcPr>
          <w:p w14:paraId="2CD70003"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58.7</w:t>
            </w:r>
          </w:p>
        </w:tc>
        <w:tc>
          <w:tcPr>
            <w:tcW w:w="858" w:type="dxa"/>
            <w:tcBorders>
              <w:top w:val="nil"/>
              <w:left w:val="nil"/>
              <w:bottom w:val="single" w:sz="4" w:space="0" w:color="000000"/>
              <w:right w:val="double" w:sz="6" w:space="0" w:color="000000"/>
            </w:tcBorders>
            <w:noWrap/>
            <w:vAlign w:val="bottom"/>
            <w:hideMark/>
          </w:tcPr>
          <w:p w14:paraId="4F28339A"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0.1</w:t>
            </w:r>
          </w:p>
        </w:tc>
      </w:tr>
      <w:tr w:rsidR="009318F6" w:rsidRPr="009318F6" w14:paraId="5EE99EF6" w14:textId="77777777" w:rsidTr="00BC3A9F">
        <w:trPr>
          <w:trHeight w:val="298"/>
          <w:jc w:val="center"/>
        </w:trPr>
        <w:tc>
          <w:tcPr>
            <w:tcW w:w="1667" w:type="dxa"/>
            <w:tcBorders>
              <w:top w:val="nil"/>
              <w:left w:val="double" w:sz="6" w:space="0" w:color="000000"/>
              <w:bottom w:val="single" w:sz="4" w:space="0" w:color="000000"/>
              <w:right w:val="single" w:sz="4" w:space="0" w:color="000000"/>
            </w:tcBorders>
            <w:noWrap/>
            <w:vAlign w:val="bottom"/>
            <w:hideMark/>
          </w:tcPr>
          <w:p w14:paraId="2FDEDAB3"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 ЛПач  </w:t>
            </w:r>
          </w:p>
        </w:tc>
        <w:tc>
          <w:tcPr>
            <w:tcW w:w="1309" w:type="dxa"/>
            <w:tcBorders>
              <w:top w:val="nil"/>
              <w:left w:val="nil"/>
              <w:bottom w:val="single" w:sz="4" w:space="0" w:color="000000"/>
              <w:right w:val="single" w:sz="4" w:space="0" w:color="000000"/>
            </w:tcBorders>
            <w:noWrap/>
            <w:vAlign w:val="bottom"/>
            <w:hideMark/>
          </w:tcPr>
          <w:p w14:paraId="1378C7B7"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121.9</w:t>
            </w:r>
          </w:p>
        </w:tc>
        <w:tc>
          <w:tcPr>
            <w:tcW w:w="858" w:type="dxa"/>
            <w:tcBorders>
              <w:top w:val="nil"/>
              <w:left w:val="nil"/>
              <w:bottom w:val="single" w:sz="4" w:space="0" w:color="000000"/>
              <w:right w:val="double" w:sz="6" w:space="0" w:color="000000"/>
            </w:tcBorders>
            <w:noWrap/>
            <w:vAlign w:val="bottom"/>
            <w:hideMark/>
          </w:tcPr>
          <w:p w14:paraId="1B928449"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0.1</w:t>
            </w:r>
          </w:p>
        </w:tc>
      </w:tr>
      <w:tr w:rsidR="009318F6" w:rsidRPr="009318F6" w14:paraId="68FF3C32" w14:textId="77777777" w:rsidTr="00BC3A9F">
        <w:trPr>
          <w:trHeight w:val="313"/>
          <w:jc w:val="center"/>
        </w:trPr>
        <w:tc>
          <w:tcPr>
            <w:tcW w:w="1667" w:type="dxa"/>
            <w:tcBorders>
              <w:top w:val="nil"/>
              <w:left w:val="double" w:sz="6" w:space="0" w:color="000000"/>
              <w:bottom w:val="nil"/>
              <w:right w:val="single" w:sz="4" w:space="0" w:color="000000"/>
            </w:tcBorders>
            <w:noWrap/>
            <w:vAlign w:val="bottom"/>
            <w:hideMark/>
          </w:tcPr>
          <w:p w14:paraId="43843748" w14:textId="77777777" w:rsidR="009318F6" w:rsidRPr="009318F6" w:rsidRDefault="009318F6" w:rsidP="009318F6">
            <w:pPr>
              <w:spacing w:after="0" w:line="240" w:lineRule="auto"/>
              <w:jc w:val="center"/>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Четинари</w:t>
            </w:r>
          </w:p>
        </w:tc>
        <w:tc>
          <w:tcPr>
            <w:tcW w:w="1309" w:type="dxa"/>
            <w:tcBorders>
              <w:top w:val="nil"/>
              <w:left w:val="nil"/>
              <w:bottom w:val="nil"/>
              <w:right w:val="single" w:sz="4" w:space="0" w:color="000000"/>
            </w:tcBorders>
            <w:noWrap/>
            <w:vAlign w:val="bottom"/>
            <w:hideMark/>
          </w:tcPr>
          <w:p w14:paraId="42499EEC"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15,425.8</w:t>
            </w:r>
          </w:p>
        </w:tc>
        <w:tc>
          <w:tcPr>
            <w:tcW w:w="858" w:type="dxa"/>
            <w:tcBorders>
              <w:top w:val="nil"/>
              <w:left w:val="nil"/>
              <w:bottom w:val="nil"/>
              <w:right w:val="double" w:sz="6" w:space="0" w:color="000000"/>
            </w:tcBorders>
            <w:noWrap/>
            <w:vAlign w:val="bottom"/>
            <w:hideMark/>
          </w:tcPr>
          <w:p w14:paraId="1D628E71"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16.2</w:t>
            </w:r>
          </w:p>
        </w:tc>
      </w:tr>
      <w:tr w:rsidR="009318F6" w:rsidRPr="009318F6" w14:paraId="4998FEFE" w14:textId="77777777" w:rsidTr="00BC3A9F">
        <w:trPr>
          <w:trHeight w:val="327"/>
          <w:jc w:val="center"/>
        </w:trPr>
        <w:tc>
          <w:tcPr>
            <w:tcW w:w="1667" w:type="dxa"/>
            <w:tcBorders>
              <w:top w:val="double" w:sz="6" w:space="0" w:color="000000"/>
              <w:left w:val="double" w:sz="6" w:space="0" w:color="000000"/>
              <w:bottom w:val="double" w:sz="6" w:space="0" w:color="000000"/>
              <w:right w:val="single" w:sz="4" w:space="0" w:color="000000"/>
            </w:tcBorders>
            <w:noWrap/>
            <w:vAlign w:val="bottom"/>
            <w:hideMark/>
          </w:tcPr>
          <w:p w14:paraId="22B53E61" w14:textId="77777777" w:rsidR="009318F6" w:rsidRPr="009318F6" w:rsidRDefault="009318F6" w:rsidP="009318F6">
            <w:pPr>
              <w:spacing w:after="0" w:line="240" w:lineRule="auto"/>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Укупно ГЈ</w:t>
            </w:r>
          </w:p>
        </w:tc>
        <w:tc>
          <w:tcPr>
            <w:tcW w:w="1309" w:type="dxa"/>
            <w:tcBorders>
              <w:top w:val="double" w:sz="6" w:space="0" w:color="000000"/>
              <w:left w:val="nil"/>
              <w:bottom w:val="double" w:sz="6" w:space="0" w:color="000000"/>
              <w:right w:val="single" w:sz="4" w:space="0" w:color="000000"/>
            </w:tcBorders>
            <w:noWrap/>
            <w:vAlign w:val="bottom"/>
            <w:hideMark/>
          </w:tcPr>
          <w:p w14:paraId="1E26DE84" w14:textId="77777777" w:rsidR="009318F6" w:rsidRPr="009318F6" w:rsidRDefault="009318F6" w:rsidP="009318F6">
            <w:pPr>
              <w:spacing w:after="0" w:line="240" w:lineRule="auto"/>
              <w:jc w:val="right"/>
              <w:rPr>
                <w:rFonts w:ascii="Times New Roman" w:eastAsia="Times New Roman" w:hAnsi="Times New Roman" w:cs="Times New Roman"/>
                <w:color w:val="000000"/>
                <w:lang w:val="sr-Latn-RS" w:eastAsia="sr-Latn-RS"/>
              </w:rPr>
            </w:pPr>
            <w:r w:rsidRPr="009318F6">
              <w:rPr>
                <w:rFonts w:ascii="Times New Roman" w:eastAsia="Times New Roman" w:hAnsi="Times New Roman" w:cs="Times New Roman"/>
                <w:color w:val="000000"/>
                <w:lang w:val="sr-Latn-RS" w:eastAsia="sr-Latn-RS"/>
              </w:rPr>
              <w:t>95,386.2</w:t>
            </w:r>
          </w:p>
        </w:tc>
        <w:tc>
          <w:tcPr>
            <w:tcW w:w="858" w:type="dxa"/>
            <w:tcBorders>
              <w:top w:val="double" w:sz="6" w:space="0" w:color="000000"/>
              <w:left w:val="nil"/>
              <w:bottom w:val="double" w:sz="6" w:space="0" w:color="000000"/>
              <w:right w:val="double" w:sz="6" w:space="0" w:color="000000"/>
            </w:tcBorders>
            <w:noWrap/>
            <w:vAlign w:val="bottom"/>
            <w:hideMark/>
          </w:tcPr>
          <w:p w14:paraId="5433282C" w14:textId="77777777" w:rsidR="009318F6" w:rsidRPr="009318F6" w:rsidRDefault="009318F6" w:rsidP="009318F6">
            <w:pPr>
              <w:spacing w:after="0" w:line="240" w:lineRule="auto"/>
              <w:jc w:val="right"/>
              <w:rPr>
                <w:rFonts w:ascii="Times New Roman" w:eastAsia="Times New Roman" w:hAnsi="Times New Roman" w:cs="Times New Roman"/>
                <w:lang w:val="sr-Latn-RS" w:eastAsia="sr-Latn-RS"/>
              </w:rPr>
            </w:pPr>
            <w:r w:rsidRPr="009318F6">
              <w:rPr>
                <w:rFonts w:ascii="Times New Roman" w:eastAsia="Times New Roman" w:hAnsi="Times New Roman" w:cs="Times New Roman"/>
                <w:lang w:val="sr-Latn-RS" w:eastAsia="sr-Latn-RS"/>
              </w:rPr>
              <w:t>100.0</w:t>
            </w:r>
          </w:p>
        </w:tc>
      </w:tr>
    </w:tbl>
    <w:p w14:paraId="693C6F72" w14:textId="77777777" w:rsidR="009318F6" w:rsidRPr="009318F6" w:rsidRDefault="009318F6" w:rsidP="00F1227D">
      <w:pPr>
        <w:shd w:val="clear" w:color="auto" w:fill="FFFFFF" w:themeFill="background1"/>
        <w:spacing w:after="0" w:line="240" w:lineRule="auto"/>
        <w:ind w:left="2832"/>
        <w:rPr>
          <w:rFonts w:ascii="Times New Roman" w:eastAsia="Times New Roman" w:hAnsi="Times New Roman" w:cs="Times New Roman"/>
          <w:i/>
          <w:sz w:val="16"/>
          <w:szCs w:val="16"/>
          <w:lang w:val="sr-Cyrl-RS"/>
        </w:rPr>
      </w:pPr>
    </w:p>
    <w:p w14:paraId="31F2C438" w14:textId="77777777" w:rsidR="00D35FCA" w:rsidRPr="00593D70" w:rsidRDefault="00D35FCA" w:rsidP="00964209">
      <w:pPr>
        <w:shd w:val="clear" w:color="auto" w:fill="FFFFFF" w:themeFill="background1"/>
        <w:spacing w:after="0" w:line="240" w:lineRule="auto"/>
        <w:jc w:val="center"/>
        <w:rPr>
          <w:rFonts w:ascii="Times New Roman" w:eastAsia="Times New Roman" w:hAnsi="Times New Roman" w:cs="Times New Roman"/>
          <w:i/>
          <w:sz w:val="16"/>
          <w:szCs w:val="16"/>
          <w:lang w:val="sr-Cyrl-RS"/>
        </w:rPr>
      </w:pPr>
    </w:p>
    <w:p w14:paraId="62DCFD26" w14:textId="248A2AED" w:rsidR="00FF6DF5" w:rsidRPr="00FF6DF5" w:rsidRDefault="00F1227D" w:rsidP="00FF6DF5">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Latn-CS"/>
        </w:rPr>
      </w:pPr>
      <w:r w:rsidRPr="00F5351F">
        <w:rPr>
          <w:rFonts w:ascii="Times New Roman" w:eastAsia="Calibri" w:hAnsi="Times New Roman" w:cs="Times New Roman"/>
          <w:sz w:val="24"/>
          <w:lang w:val="sr-Latn-CS"/>
        </w:rPr>
        <w:t xml:space="preserve">Као што се види из табеле, </w:t>
      </w:r>
      <w:r w:rsidR="00B5485A" w:rsidRPr="00FF6DF5">
        <w:rPr>
          <w:rFonts w:ascii="Times New Roman" w:eastAsia="Calibri" w:hAnsi="Times New Roman" w:cs="Times New Roman"/>
          <w:sz w:val="24"/>
          <w:lang w:val="sr-Latn-CS"/>
        </w:rPr>
        <w:t>лишћари</w:t>
      </w:r>
      <w:r w:rsidRPr="00F5351F">
        <w:rPr>
          <w:rFonts w:ascii="Times New Roman" w:eastAsia="Calibri" w:hAnsi="Times New Roman" w:cs="Times New Roman"/>
          <w:sz w:val="24"/>
          <w:lang w:val="sr-Latn-CS"/>
        </w:rPr>
        <w:t xml:space="preserve"> у укупном приносу учествују са </w:t>
      </w:r>
      <w:r w:rsidR="009318F6" w:rsidRPr="00FF6DF5">
        <w:rPr>
          <w:rFonts w:ascii="Times New Roman" w:eastAsia="Calibri" w:hAnsi="Times New Roman" w:cs="Times New Roman"/>
          <w:sz w:val="24"/>
          <w:lang w:val="sr-Latn-CS"/>
        </w:rPr>
        <w:t>83</w:t>
      </w:r>
      <w:r w:rsidR="00B5485A" w:rsidRPr="00FF6DF5">
        <w:rPr>
          <w:rFonts w:ascii="Times New Roman" w:eastAsia="Calibri" w:hAnsi="Times New Roman" w:cs="Times New Roman"/>
          <w:sz w:val="24"/>
          <w:lang w:val="sr-Latn-CS"/>
        </w:rPr>
        <w:t>,8</w:t>
      </w:r>
      <w:r w:rsidRPr="00F5351F">
        <w:rPr>
          <w:rFonts w:ascii="Times New Roman" w:eastAsia="Calibri" w:hAnsi="Times New Roman" w:cs="Times New Roman"/>
          <w:sz w:val="24"/>
          <w:lang w:val="sr-Latn-CS"/>
        </w:rPr>
        <w:t xml:space="preserve">%, односно </w:t>
      </w:r>
      <w:r w:rsidR="009318F6" w:rsidRPr="00FF6DF5">
        <w:rPr>
          <w:rFonts w:ascii="Times New Roman" w:eastAsia="Calibri" w:hAnsi="Times New Roman" w:cs="Times New Roman"/>
          <w:sz w:val="24"/>
          <w:lang w:val="sr-Latn-CS"/>
        </w:rPr>
        <w:t>79</w:t>
      </w:r>
      <w:r w:rsidR="00B5485A" w:rsidRPr="00FF6DF5">
        <w:rPr>
          <w:rFonts w:ascii="Times New Roman" w:eastAsia="Calibri" w:hAnsi="Times New Roman" w:cs="Times New Roman"/>
          <w:sz w:val="24"/>
          <w:lang w:val="sr-Latn-CS"/>
        </w:rPr>
        <w:t>.</w:t>
      </w:r>
      <w:r w:rsidR="009318F6" w:rsidRPr="00FF6DF5">
        <w:rPr>
          <w:rFonts w:ascii="Times New Roman" w:eastAsia="Calibri" w:hAnsi="Times New Roman" w:cs="Times New Roman"/>
          <w:sz w:val="24"/>
          <w:lang w:val="sr-Latn-CS"/>
        </w:rPr>
        <w:t>960</w:t>
      </w:r>
      <w:r w:rsidR="00B5485A" w:rsidRPr="00FF6DF5">
        <w:rPr>
          <w:rFonts w:ascii="Times New Roman" w:eastAsia="Calibri" w:hAnsi="Times New Roman" w:cs="Times New Roman"/>
          <w:sz w:val="24"/>
          <w:lang w:val="sr-Latn-CS"/>
        </w:rPr>
        <w:t>,</w:t>
      </w:r>
      <w:r w:rsidR="009318F6" w:rsidRPr="00FF6DF5">
        <w:rPr>
          <w:rFonts w:ascii="Times New Roman" w:eastAsia="Calibri" w:hAnsi="Times New Roman" w:cs="Times New Roman"/>
          <w:sz w:val="24"/>
          <w:lang w:val="sr-Latn-CS"/>
        </w:rPr>
        <w:t>3</w:t>
      </w:r>
      <w:r w:rsidRPr="00F5351F">
        <w:rPr>
          <w:rFonts w:ascii="Times New Roman" w:eastAsia="Calibri" w:hAnsi="Times New Roman" w:cs="Times New Roman"/>
          <w:sz w:val="24"/>
          <w:lang w:val="sr-Latn-CS"/>
        </w:rPr>
        <w:t xml:space="preserve">m³, док </w:t>
      </w:r>
      <w:r w:rsidR="00B5485A" w:rsidRPr="00FF6DF5">
        <w:rPr>
          <w:rFonts w:ascii="Times New Roman" w:eastAsia="Calibri" w:hAnsi="Times New Roman" w:cs="Times New Roman"/>
          <w:sz w:val="24"/>
          <w:lang w:val="sr-Latn-CS"/>
        </w:rPr>
        <w:t xml:space="preserve">четинари </w:t>
      </w:r>
      <w:r w:rsidRPr="00F5351F">
        <w:rPr>
          <w:rFonts w:ascii="Times New Roman" w:eastAsia="Calibri" w:hAnsi="Times New Roman" w:cs="Times New Roman"/>
          <w:sz w:val="24"/>
          <w:lang w:val="sr-Latn-CS"/>
        </w:rPr>
        <w:t xml:space="preserve">учествују са </w:t>
      </w:r>
      <w:r w:rsidR="009318F6" w:rsidRPr="00FF6DF5">
        <w:rPr>
          <w:rFonts w:ascii="Times New Roman" w:eastAsia="Calibri" w:hAnsi="Times New Roman" w:cs="Times New Roman"/>
          <w:sz w:val="24"/>
          <w:lang w:val="sr-Latn-CS"/>
        </w:rPr>
        <w:t>16</w:t>
      </w:r>
      <w:r w:rsidR="00B5485A" w:rsidRPr="00FF6DF5">
        <w:rPr>
          <w:rFonts w:ascii="Times New Roman" w:eastAsia="Calibri" w:hAnsi="Times New Roman" w:cs="Times New Roman"/>
          <w:sz w:val="24"/>
          <w:lang w:val="sr-Latn-CS"/>
        </w:rPr>
        <w:t>,2</w:t>
      </w:r>
      <w:r w:rsidRPr="00F5351F">
        <w:rPr>
          <w:rFonts w:ascii="Times New Roman" w:eastAsia="Calibri" w:hAnsi="Times New Roman" w:cs="Times New Roman"/>
          <w:sz w:val="24"/>
          <w:lang w:val="sr-Latn-CS"/>
        </w:rPr>
        <w:t xml:space="preserve">%, односно </w:t>
      </w:r>
      <w:r w:rsidR="009318F6" w:rsidRPr="00FF6DF5">
        <w:rPr>
          <w:rFonts w:ascii="Times New Roman" w:eastAsia="Calibri" w:hAnsi="Times New Roman" w:cs="Times New Roman"/>
          <w:sz w:val="24"/>
          <w:lang w:val="sr-Latn-CS"/>
        </w:rPr>
        <w:t>15</w:t>
      </w:r>
      <w:r w:rsidR="00B5485A" w:rsidRPr="00FF6DF5">
        <w:rPr>
          <w:rFonts w:ascii="Times New Roman" w:eastAsia="Calibri" w:hAnsi="Times New Roman" w:cs="Times New Roman"/>
          <w:sz w:val="24"/>
          <w:lang w:val="sr-Latn-CS"/>
        </w:rPr>
        <w:t>.</w:t>
      </w:r>
      <w:r w:rsidR="009318F6" w:rsidRPr="00FF6DF5">
        <w:rPr>
          <w:rFonts w:ascii="Times New Roman" w:eastAsia="Calibri" w:hAnsi="Times New Roman" w:cs="Times New Roman"/>
          <w:sz w:val="24"/>
          <w:lang w:val="sr-Latn-CS"/>
        </w:rPr>
        <w:t>425</w:t>
      </w:r>
      <w:r w:rsidR="00B5485A" w:rsidRPr="00FF6DF5">
        <w:rPr>
          <w:rFonts w:ascii="Times New Roman" w:eastAsia="Calibri" w:hAnsi="Times New Roman" w:cs="Times New Roman"/>
          <w:sz w:val="24"/>
          <w:lang w:val="sr-Latn-CS"/>
        </w:rPr>
        <w:t>,8</w:t>
      </w:r>
      <w:r w:rsidRPr="00F5351F">
        <w:rPr>
          <w:rFonts w:ascii="Times New Roman" w:eastAsia="Calibri" w:hAnsi="Times New Roman" w:cs="Times New Roman"/>
          <w:sz w:val="24"/>
          <w:lang w:val="sr-Latn-CS"/>
        </w:rPr>
        <w:t xml:space="preserve">m³. </w:t>
      </w:r>
      <w:r w:rsidR="00FF6DF5" w:rsidRPr="00FF6DF5">
        <w:rPr>
          <w:rFonts w:ascii="Times New Roman" w:eastAsia="Calibri" w:hAnsi="Times New Roman" w:cs="Times New Roman"/>
          <w:sz w:val="24"/>
          <w:lang w:val="sr-Latn-CS"/>
        </w:rPr>
        <w:t>Посматрано по врстама дрвећа, највеће учешће у укупном приносу има буква, са 78.666,6m³, што чини 82,5% укупног приноса. Од четинарских врста, најзначајније учешће има смрча са 5.998,3m³ (6,3%), затим дуглазија са 4.133,2m³ (4,3%), док црни бор и боровац учествују са појединачним уделом од нешто више од 2,0%.</w:t>
      </w:r>
    </w:p>
    <w:p w14:paraId="4FB17488" w14:textId="77777777" w:rsidR="00FF6DF5" w:rsidRDefault="00FF6DF5" w:rsidP="00FF6DF5">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Cyrl-RS"/>
        </w:rPr>
      </w:pPr>
    </w:p>
    <w:p w14:paraId="26FA33A2" w14:textId="2A9921C6" w:rsidR="002F012F" w:rsidRDefault="002F012F" w:rsidP="00FF6DF5">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За врсте дрвећа заступљене у ГЈ ,,</w:t>
      </w:r>
      <w:r w:rsidR="009318F6">
        <w:rPr>
          <w:rFonts w:ascii="Times New Roman" w:eastAsia="Calibri" w:hAnsi="Times New Roman" w:cs="Times New Roman"/>
          <w:sz w:val="24"/>
          <w:lang w:val="sr-Cyrl-RS"/>
        </w:rPr>
        <w:t>Јелова гора</w:t>
      </w:r>
      <w:r w:rsidRPr="00BB0922">
        <w:rPr>
          <w:rFonts w:ascii="Times New Roman" w:eastAsia="Calibri" w:hAnsi="Times New Roman" w:cs="Times New Roman"/>
          <w:sz w:val="24"/>
          <w:lang w:val="sr-Latn-CS"/>
        </w:rPr>
        <w:t xml:space="preserve">” користити следеће тарифе: </w:t>
      </w:r>
    </w:p>
    <w:p w14:paraId="26846639" w14:textId="77777777" w:rsidR="00A44C6A" w:rsidRPr="00A44C6A" w:rsidRDefault="00A44C6A" w:rsidP="00FF6DF5">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Cyrl-RS"/>
        </w:rPr>
      </w:pPr>
    </w:p>
    <w:p w14:paraId="6CB2BC22" w14:textId="5106DAE3" w:rsidR="00AC33FB" w:rsidRPr="00FF6DF5" w:rsidRDefault="00AC33FB">
      <w:pPr>
        <w:numPr>
          <w:ilvl w:val="0"/>
          <w:numId w:val="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буква – Буква (изданачка) – Србија, Буква (високе шуме) </w:t>
      </w:r>
      <w:r w:rsidR="00FF6DF5">
        <w:rPr>
          <w:rFonts w:ascii="Times New Roman" w:eastAsia="Calibri" w:hAnsi="Times New Roman" w:cs="Times New Roman"/>
          <w:sz w:val="24"/>
          <w:lang w:val="sr-Latn-CS"/>
        </w:rPr>
        <w:t>–</w:t>
      </w:r>
      <w:r w:rsidRPr="00BB0922">
        <w:rPr>
          <w:rFonts w:ascii="Times New Roman" w:eastAsia="Calibri" w:hAnsi="Times New Roman" w:cs="Times New Roman"/>
          <w:sz w:val="24"/>
          <w:lang w:val="sr-Latn-CS"/>
        </w:rPr>
        <w:t xml:space="preserve"> Србија</w:t>
      </w:r>
    </w:p>
    <w:p w14:paraId="1FE84C21" w14:textId="77777777" w:rsidR="00AC33FB" w:rsidRPr="00BB0922" w:rsidRDefault="00AC33FB">
      <w:pPr>
        <w:numPr>
          <w:ilvl w:val="0"/>
          <w:numId w:val="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цер, сладун – Цер - сладун (изданачка) – Србија</w:t>
      </w:r>
    </w:p>
    <w:p w14:paraId="2DBD577F" w14:textId="66EE3AFF" w:rsidR="00AC33FB" w:rsidRPr="00AC33FB" w:rsidRDefault="00AC33FB">
      <w:pPr>
        <w:numPr>
          <w:ilvl w:val="0"/>
          <w:numId w:val="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граб</w:t>
      </w:r>
      <w:r w:rsidRPr="00BB0922">
        <w:rPr>
          <w:rFonts w:ascii="Times New Roman" w:eastAsia="Calibri" w:hAnsi="Times New Roman" w:cs="Times New Roman"/>
          <w:sz w:val="24"/>
        </w:rPr>
        <w:t>, црни граб</w:t>
      </w:r>
      <w:r>
        <w:rPr>
          <w:rFonts w:ascii="Times New Roman" w:eastAsia="Calibri" w:hAnsi="Times New Roman" w:cs="Times New Roman"/>
          <w:sz w:val="24"/>
          <w:lang w:val="sr-Cyrl-RS"/>
        </w:rPr>
        <w:t>, црни јасен, клен</w:t>
      </w:r>
      <w:r w:rsidRPr="00BB0922">
        <w:rPr>
          <w:rFonts w:ascii="Times New Roman" w:eastAsia="Calibri" w:hAnsi="Times New Roman" w:cs="Times New Roman"/>
          <w:sz w:val="24"/>
          <w:lang w:val="sr-Latn-CS"/>
        </w:rPr>
        <w:t xml:space="preserve"> – Граб  (изданачка) – Србија</w:t>
      </w:r>
    </w:p>
    <w:p w14:paraId="7DC0771F" w14:textId="290470E9" w:rsidR="00FF6DF5" w:rsidRPr="00BB0922" w:rsidRDefault="00FF6DF5" w:rsidP="00FF6DF5">
      <w:pPr>
        <w:numPr>
          <w:ilvl w:val="0"/>
          <w:numId w:val="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китњак – Китњак (изданачка)</w:t>
      </w:r>
      <w:r w:rsidR="00C4283D">
        <w:rPr>
          <w:rFonts w:ascii="Times New Roman" w:eastAsia="Calibri" w:hAnsi="Times New Roman" w:cs="Times New Roman"/>
          <w:sz w:val="24"/>
          <w:lang w:val="sr-Cyrl-RS"/>
        </w:rPr>
        <w:t xml:space="preserve"> </w:t>
      </w:r>
      <w:r w:rsidRPr="00BB0922">
        <w:rPr>
          <w:rFonts w:ascii="Times New Roman" w:eastAsia="Calibri" w:hAnsi="Times New Roman" w:cs="Times New Roman"/>
          <w:sz w:val="24"/>
          <w:lang w:val="sr-Latn-CS"/>
        </w:rPr>
        <w:t>– Србија</w:t>
      </w:r>
    </w:p>
    <w:p w14:paraId="48686A2A" w14:textId="77777777" w:rsidR="00AC33FB" w:rsidRPr="00BB0922" w:rsidRDefault="00AC33FB">
      <w:pPr>
        <w:numPr>
          <w:ilvl w:val="0"/>
          <w:numId w:val="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бреза, јасика – Бреза </w:t>
      </w:r>
    </w:p>
    <w:p w14:paraId="68BD9689" w14:textId="2DFC16F3" w:rsidR="00AC33FB" w:rsidRPr="00FF6DF5" w:rsidRDefault="00AC33FB">
      <w:pPr>
        <w:numPr>
          <w:ilvl w:val="0"/>
          <w:numId w:val="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rPr>
        <w:t>смрча</w:t>
      </w:r>
      <w:r w:rsidR="00C4283D">
        <w:rPr>
          <w:rFonts w:ascii="Times New Roman" w:eastAsia="Calibri" w:hAnsi="Times New Roman" w:cs="Times New Roman"/>
          <w:sz w:val="24"/>
          <w:lang w:val="sr-Cyrl-RS"/>
        </w:rPr>
        <w:t>, дуглазија, јела, ариш</w:t>
      </w:r>
      <w:r w:rsidRPr="00BB0922">
        <w:rPr>
          <w:rFonts w:ascii="Times New Roman" w:eastAsia="Calibri" w:hAnsi="Times New Roman" w:cs="Times New Roman"/>
          <w:sz w:val="24"/>
        </w:rPr>
        <w:t xml:space="preserve"> – </w:t>
      </w:r>
      <w:r>
        <w:rPr>
          <w:rFonts w:ascii="Times New Roman" w:eastAsia="Calibri" w:hAnsi="Times New Roman" w:cs="Times New Roman"/>
          <w:sz w:val="24"/>
          <w:lang w:val="sr-Cyrl-RS"/>
        </w:rPr>
        <w:t>Јела и с</w:t>
      </w:r>
      <w:r w:rsidRPr="00BB0922">
        <w:rPr>
          <w:rFonts w:ascii="Times New Roman" w:eastAsia="Calibri" w:hAnsi="Times New Roman" w:cs="Times New Roman"/>
          <w:sz w:val="24"/>
        </w:rPr>
        <w:t xml:space="preserve">мрча </w:t>
      </w:r>
      <w:r w:rsidR="00FF6DF5">
        <w:rPr>
          <w:rFonts w:ascii="Times New Roman" w:eastAsia="Calibri" w:hAnsi="Times New Roman" w:cs="Times New Roman"/>
          <w:sz w:val="24"/>
        </w:rPr>
        <w:t>–</w:t>
      </w:r>
      <w:r w:rsidRPr="00BB0922">
        <w:rPr>
          <w:rFonts w:ascii="Times New Roman" w:eastAsia="Calibri" w:hAnsi="Times New Roman" w:cs="Times New Roman"/>
          <w:sz w:val="24"/>
        </w:rPr>
        <w:t xml:space="preserve"> Тара</w:t>
      </w:r>
    </w:p>
    <w:p w14:paraId="01D6EEEE" w14:textId="325C3FD6" w:rsidR="00FF6DF5" w:rsidRPr="00BB0922" w:rsidRDefault="00FF6DF5" w:rsidP="00FF6DF5">
      <w:pPr>
        <w:numPr>
          <w:ilvl w:val="0"/>
          <w:numId w:val="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црни бор</w:t>
      </w:r>
      <w:r w:rsidR="00C4283D">
        <w:rPr>
          <w:rFonts w:ascii="Times New Roman" w:eastAsia="Calibri" w:hAnsi="Times New Roman" w:cs="Times New Roman"/>
          <w:sz w:val="24"/>
          <w:lang w:val="sr-Cyrl-RS"/>
        </w:rPr>
        <w:t>, боровац</w:t>
      </w:r>
      <w:r w:rsidRPr="00BB0922">
        <w:rPr>
          <w:rFonts w:ascii="Times New Roman" w:eastAsia="Calibri" w:hAnsi="Times New Roman" w:cs="Times New Roman"/>
          <w:sz w:val="24"/>
          <w:lang w:val="sr-Latn-CS"/>
        </w:rPr>
        <w:t xml:space="preserve"> – Црни бор – Србија</w:t>
      </w:r>
    </w:p>
    <w:p w14:paraId="2D98C208" w14:textId="77777777" w:rsidR="00FF6DF5" w:rsidRPr="00FF6DF5" w:rsidRDefault="00FF6DF5" w:rsidP="00FF6DF5">
      <w:pPr>
        <w:numPr>
          <w:ilvl w:val="0"/>
          <w:numId w:val="4"/>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бели бор  – Бели бор – Србија</w:t>
      </w:r>
    </w:p>
    <w:p w14:paraId="33441B29" w14:textId="77777777" w:rsidR="006236D5" w:rsidRPr="00EB5F31" w:rsidRDefault="006236D5" w:rsidP="00C337ED">
      <w:pPr>
        <w:shd w:val="clear" w:color="auto" w:fill="FFFFFF" w:themeFill="background1"/>
        <w:tabs>
          <w:tab w:val="left" w:pos="851"/>
        </w:tabs>
        <w:spacing w:after="0" w:line="240" w:lineRule="auto"/>
        <w:jc w:val="both"/>
        <w:rPr>
          <w:rFonts w:ascii="Times New Roman" w:eastAsia="Times New Roman" w:hAnsi="Times New Roman" w:cs="Times New Roman"/>
          <w:sz w:val="24"/>
          <w:szCs w:val="24"/>
          <w:lang w:val="sr-Cyrl-RS" w:eastAsia="sr-Latn-CS"/>
        </w:rPr>
      </w:pPr>
    </w:p>
    <w:p w14:paraId="70EF8FF1" w14:textId="33722F12" w:rsidR="009F026F" w:rsidRDefault="00274B3E" w:rsidP="00451AA2">
      <w:pPr>
        <w:pStyle w:val="Heading3"/>
        <w:rPr>
          <w:lang w:val="sr-Cyrl-RS"/>
        </w:rPr>
      </w:pPr>
      <w:bookmarkStart w:id="140" w:name="_Hlk166566955"/>
      <w:bookmarkStart w:id="141" w:name="_Toc228954490"/>
      <w:r>
        <w:t xml:space="preserve">4.1.4. </w:t>
      </w:r>
      <w:r w:rsidRPr="00BB0922">
        <w:t xml:space="preserve">План </w:t>
      </w:r>
      <w:r>
        <w:t>изградње и одржавања шумских саобраћајница</w:t>
      </w:r>
      <w:bookmarkEnd w:id="140"/>
      <w:bookmarkEnd w:id="141"/>
    </w:p>
    <w:p w14:paraId="53F0B268" w14:textId="77777777" w:rsidR="00451AA2" w:rsidRPr="00451AA2" w:rsidRDefault="00451AA2" w:rsidP="00451AA2">
      <w:pPr>
        <w:rPr>
          <w:lang w:val="sr-Cyrl-RS" w:eastAsia="sr-Latn-CS"/>
        </w:rPr>
      </w:pPr>
    </w:p>
    <w:p w14:paraId="3A735CE7" w14:textId="0E6C5C82" w:rsidR="00675F05" w:rsidRPr="00A44C6A" w:rsidRDefault="00675F05" w:rsidP="00CE01F2">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Cyrl-RS"/>
        </w:rPr>
      </w:pPr>
      <w:r w:rsidRPr="00A44C6A">
        <w:rPr>
          <w:rFonts w:ascii="Times New Roman" w:eastAsia="Calibri" w:hAnsi="Times New Roman" w:cs="Times New Roman"/>
          <w:sz w:val="24"/>
          <w:lang w:val="sr-Cyrl-RS"/>
        </w:rPr>
        <w:t>У циљу  постизања што бољег квалитета постојећих путева, као основног предуслова интензивног газдовања, у овом уређајном периоду, планирана је реконструкција и текуће одржавање путева.</w:t>
      </w:r>
    </w:p>
    <w:p w14:paraId="0D475902" w14:textId="2F01462B" w:rsidR="00044723" w:rsidRDefault="00675F05" w:rsidP="00E73566">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Cyrl-RS"/>
        </w:rPr>
      </w:pPr>
      <w:r>
        <w:rPr>
          <w:rFonts w:ascii="Times New Roman" w:eastAsia="Calibri" w:hAnsi="Times New Roman" w:cs="Times New Roman"/>
          <w:sz w:val="24"/>
          <w:lang w:val="sr-Cyrl-RS"/>
        </w:rPr>
        <w:t>О</w:t>
      </w:r>
      <w:r w:rsidR="00451AA2">
        <w:rPr>
          <w:rFonts w:ascii="Times New Roman" w:eastAsia="Calibri" w:hAnsi="Times New Roman" w:cs="Times New Roman"/>
          <w:sz w:val="24"/>
        </w:rPr>
        <w:t>државање постојећих саобраћајница</w:t>
      </w:r>
      <w:r w:rsidR="00451AA2">
        <w:rPr>
          <w:rFonts w:ascii="Times New Roman" w:eastAsia="Calibri" w:hAnsi="Times New Roman" w:cs="Times New Roman"/>
          <w:sz w:val="24"/>
          <w:lang w:val="sr-Cyrl-RS"/>
        </w:rPr>
        <w:t xml:space="preserve"> </w:t>
      </w:r>
      <w:r w:rsidR="00451AA2" w:rsidRPr="00BB0922">
        <w:rPr>
          <w:rFonts w:ascii="Times New Roman" w:eastAsia="Calibri" w:hAnsi="Times New Roman" w:cs="Times New Roman"/>
          <w:sz w:val="24"/>
          <w:lang w:val="sr-Latn-CS"/>
        </w:rPr>
        <w:t>подразумева чишћење ригола, чишћење пропуста за одводњавање трасе пута, насипање и одржавање коловоза тамо где је вода однела подлогу</w:t>
      </w:r>
      <w:r w:rsidR="00451AA2" w:rsidRPr="00BB0922">
        <w:rPr>
          <w:rFonts w:ascii="Times New Roman" w:eastAsia="Calibri" w:hAnsi="Times New Roman" w:cs="Times New Roman"/>
          <w:sz w:val="24"/>
        </w:rPr>
        <w:t xml:space="preserve">, </w:t>
      </w:r>
      <w:r w:rsidR="00451AA2" w:rsidRPr="00BB0922">
        <w:rPr>
          <w:rFonts w:ascii="Times New Roman" w:eastAsia="Calibri" w:hAnsi="Times New Roman" w:cs="Times New Roman"/>
          <w:sz w:val="24"/>
          <w:lang w:val="sr-Latn-CS"/>
        </w:rPr>
        <w:t>насипање ударних рупа</w:t>
      </w:r>
      <w:r w:rsidR="00451AA2" w:rsidRPr="00BB0922">
        <w:rPr>
          <w:rFonts w:ascii="Times New Roman" w:eastAsia="Calibri" w:hAnsi="Times New Roman" w:cs="Times New Roman"/>
          <w:sz w:val="24"/>
        </w:rPr>
        <w:t xml:space="preserve"> и </w:t>
      </w:r>
      <w:r w:rsidR="00451AA2" w:rsidRPr="00BB0922">
        <w:rPr>
          <w:rFonts w:ascii="Times New Roman" w:eastAsia="Calibri" w:hAnsi="Times New Roman" w:cs="Times New Roman"/>
          <w:sz w:val="24"/>
          <w:lang w:val="sr-Latn-CS"/>
        </w:rPr>
        <w:t>чишћење снежног покривача,</w:t>
      </w:r>
      <w:r w:rsidR="00451AA2" w:rsidRPr="00BB0922">
        <w:rPr>
          <w:rFonts w:ascii="Times New Roman" w:eastAsia="Calibri" w:hAnsi="Times New Roman" w:cs="Times New Roman"/>
          <w:sz w:val="24"/>
        </w:rPr>
        <w:t xml:space="preserve"> потенцијално осветљавање пута</w:t>
      </w:r>
      <w:r w:rsidR="00451AA2" w:rsidRPr="00BB0922">
        <w:rPr>
          <w:rFonts w:ascii="Times New Roman" w:eastAsia="Calibri" w:hAnsi="Times New Roman" w:cs="Times New Roman"/>
          <w:sz w:val="24"/>
          <w:lang w:val="sr-Latn-CS"/>
        </w:rPr>
        <w:t xml:space="preserve"> и др. </w:t>
      </w:r>
      <w:r w:rsidR="00451AA2" w:rsidRPr="00BB0922">
        <w:rPr>
          <w:rFonts w:ascii="Times New Roman" w:eastAsia="Calibri" w:hAnsi="Times New Roman" w:cs="Times New Roman"/>
          <w:sz w:val="24"/>
        </w:rPr>
        <w:t>Тек</w:t>
      </w:r>
      <w:r w:rsidR="00451AA2">
        <w:rPr>
          <w:rFonts w:ascii="Times New Roman" w:eastAsia="Calibri" w:hAnsi="Times New Roman" w:cs="Times New Roman"/>
          <w:sz w:val="24"/>
        </w:rPr>
        <w:t xml:space="preserve">уће одржавање планирано је на </w:t>
      </w:r>
      <w:r w:rsidR="00451AA2">
        <w:rPr>
          <w:rFonts w:ascii="Times New Roman" w:eastAsia="Calibri" w:hAnsi="Times New Roman" w:cs="Times New Roman"/>
          <w:sz w:val="24"/>
          <w:lang w:val="sr-Cyrl-RS"/>
        </w:rPr>
        <w:t>5,776</w:t>
      </w:r>
      <w:r w:rsidR="00451AA2">
        <w:rPr>
          <w:rFonts w:ascii="Times New Roman" w:eastAsia="Calibri" w:hAnsi="Times New Roman" w:cs="Times New Roman"/>
          <w:sz w:val="24"/>
          <w:lang w:val="sr-Latn-CS"/>
        </w:rPr>
        <w:t>km путне мреже</w:t>
      </w:r>
      <w:r w:rsidR="00451AA2">
        <w:rPr>
          <w:rFonts w:ascii="Times New Roman" w:eastAsia="Calibri" w:hAnsi="Times New Roman" w:cs="Times New Roman"/>
          <w:sz w:val="24"/>
        </w:rPr>
        <w:t xml:space="preserve">. </w:t>
      </w:r>
    </w:p>
    <w:p w14:paraId="2110BC36" w14:textId="77777777" w:rsidR="00A44C6A" w:rsidRDefault="00A44C6A" w:rsidP="00A44C6A">
      <w:pPr>
        <w:shd w:val="clear" w:color="auto" w:fill="FFFFFF" w:themeFill="background1"/>
        <w:spacing w:after="0" w:line="240" w:lineRule="auto"/>
        <w:jc w:val="both"/>
        <w:rPr>
          <w:rFonts w:ascii="Times New Roman" w:eastAsia="Times New Roman" w:hAnsi="Times New Roman" w:cs="Times New Roman"/>
          <w:i/>
          <w:sz w:val="16"/>
          <w:szCs w:val="16"/>
          <w:lang w:val="sr-Cyrl-RS" w:eastAsia="sr-Latn-CS"/>
        </w:rPr>
      </w:pPr>
    </w:p>
    <w:p w14:paraId="57520E4C" w14:textId="20F5AC88" w:rsidR="00A44C6A" w:rsidRPr="00272823" w:rsidRDefault="00A44C6A" w:rsidP="00A44C6A">
      <w:pPr>
        <w:shd w:val="clear" w:color="auto" w:fill="FFFFFF" w:themeFill="background1"/>
        <w:spacing w:after="0" w:line="240" w:lineRule="auto"/>
        <w:jc w:val="both"/>
        <w:rPr>
          <w:rFonts w:ascii="Times New Roman" w:eastAsia="Times New Roman" w:hAnsi="Times New Roman" w:cs="Times New Roman"/>
          <w:i/>
          <w:sz w:val="18"/>
          <w:szCs w:val="18"/>
          <w:lang w:val="sr-Latn-CS" w:eastAsia="sr-Latn-CS"/>
        </w:rPr>
      </w:pPr>
      <w:r w:rsidRPr="00272823">
        <w:rPr>
          <w:rFonts w:ascii="Times New Roman" w:eastAsia="Times New Roman" w:hAnsi="Times New Roman" w:cs="Times New Roman"/>
          <w:i/>
          <w:sz w:val="18"/>
          <w:szCs w:val="18"/>
          <w:lang w:val="sr-Latn-CS" w:eastAsia="sr-Latn-CS"/>
        </w:rPr>
        <w:t xml:space="preserve">Табела бр. </w:t>
      </w:r>
      <w:r w:rsidRPr="00272823">
        <w:rPr>
          <w:rFonts w:ascii="Times New Roman" w:eastAsia="Times New Roman" w:hAnsi="Times New Roman" w:cs="Times New Roman"/>
          <w:i/>
          <w:sz w:val="18"/>
          <w:szCs w:val="18"/>
          <w:lang w:val="sr-Cyrl-RS" w:eastAsia="sr-Latn-CS"/>
        </w:rPr>
        <w:t>4</w:t>
      </w:r>
      <w:r w:rsidR="00272823" w:rsidRPr="00272823">
        <w:rPr>
          <w:rFonts w:ascii="Times New Roman" w:eastAsia="Times New Roman" w:hAnsi="Times New Roman" w:cs="Times New Roman"/>
          <w:i/>
          <w:sz w:val="18"/>
          <w:szCs w:val="18"/>
          <w:lang w:val="sr-Cyrl-RS" w:eastAsia="sr-Latn-CS"/>
        </w:rPr>
        <w:t>7</w:t>
      </w:r>
      <w:r w:rsidRPr="00272823">
        <w:rPr>
          <w:rFonts w:ascii="Times New Roman" w:eastAsia="Times New Roman" w:hAnsi="Times New Roman" w:cs="Times New Roman"/>
          <w:i/>
          <w:sz w:val="18"/>
          <w:szCs w:val="18"/>
          <w:lang w:val="sr-Latn-CS" w:eastAsia="sr-Latn-CS"/>
        </w:rPr>
        <w:t xml:space="preserve">– </w:t>
      </w:r>
      <w:r w:rsidRPr="00272823">
        <w:rPr>
          <w:rFonts w:ascii="Times New Roman" w:eastAsia="Calibri" w:hAnsi="Times New Roman" w:cs="Times New Roman"/>
          <w:i/>
          <w:sz w:val="18"/>
          <w:szCs w:val="18"/>
          <w:lang w:val="sr-Latn-CS"/>
        </w:rPr>
        <w:t xml:space="preserve">План </w:t>
      </w:r>
      <w:r w:rsidRPr="00272823">
        <w:rPr>
          <w:rFonts w:ascii="Times New Roman" w:eastAsia="Calibri" w:hAnsi="Times New Roman" w:cs="Times New Roman"/>
          <w:i/>
          <w:sz w:val="18"/>
          <w:szCs w:val="18"/>
        </w:rPr>
        <w:t xml:space="preserve">реконструкције </w:t>
      </w:r>
      <w:r w:rsidRPr="00272823">
        <w:rPr>
          <w:rFonts w:ascii="Times New Roman" w:eastAsia="Calibri" w:hAnsi="Times New Roman" w:cs="Times New Roman"/>
          <w:i/>
          <w:sz w:val="18"/>
          <w:szCs w:val="18"/>
          <w:lang w:val="sr-Latn-CS"/>
        </w:rPr>
        <w:t>путева</w:t>
      </w:r>
    </w:p>
    <w:p w14:paraId="3E9DF924" w14:textId="77777777" w:rsidR="00A44C6A" w:rsidRPr="00A44C6A" w:rsidRDefault="00A44C6A" w:rsidP="00E73566">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Cyrl-RS"/>
        </w:rPr>
      </w:pPr>
    </w:p>
    <w:tbl>
      <w:tblPr>
        <w:tblW w:w="8170" w:type="dxa"/>
        <w:jc w:val="center"/>
        <w:tblLook w:val="04A0" w:firstRow="1" w:lastRow="0" w:firstColumn="1" w:lastColumn="0" w:noHBand="0" w:noVBand="1"/>
      </w:tblPr>
      <w:tblGrid>
        <w:gridCol w:w="3128"/>
        <w:gridCol w:w="2792"/>
        <w:gridCol w:w="2250"/>
      </w:tblGrid>
      <w:tr w:rsidR="00A44C6A" w:rsidRPr="00A44C6A" w14:paraId="18FAFCB3" w14:textId="77777777" w:rsidTr="00302319">
        <w:trPr>
          <w:trHeight w:val="450"/>
          <w:tblHeader/>
          <w:jc w:val="center"/>
        </w:trPr>
        <w:tc>
          <w:tcPr>
            <w:tcW w:w="3128" w:type="dxa"/>
            <w:vMerge w:val="restart"/>
            <w:tcBorders>
              <w:top w:val="double" w:sz="6" w:space="0" w:color="auto"/>
              <w:left w:val="double" w:sz="6" w:space="0" w:color="auto"/>
              <w:bottom w:val="single" w:sz="4" w:space="0" w:color="auto"/>
              <w:right w:val="single" w:sz="4" w:space="0" w:color="auto"/>
            </w:tcBorders>
            <w:noWrap/>
            <w:vAlign w:val="center"/>
            <w:hideMark/>
          </w:tcPr>
          <w:p w14:paraId="625EEC0E"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Назив  путног правца</w:t>
            </w:r>
          </w:p>
        </w:tc>
        <w:tc>
          <w:tcPr>
            <w:tcW w:w="2792" w:type="dxa"/>
            <w:vMerge w:val="restart"/>
            <w:tcBorders>
              <w:top w:val="double" w:sz="6" w:space="0" w:color="auto"/>
              <w:left w:val="single" w:sz="4" w:space="0" w:color="auto"/>
              <w:bottom w:val="single" w:sz="4" w:space="0" w:color="auto"/>
              <w:right w:val="single" w:sz="4" w:space="0" w:color="auto"/>
            </w:tcBorders>
            <w:noWrap/>
            <w:vAlign w:val="center"/>
            <w:hideMark/>
          </w:tcPr>
          <w:p w14:paraId="6E92C9F9"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Одељења која отвара</w:t>
            </w:r>
          </w:p>
        </w:tc>
        <w:tc>
          <w:tcPr>
            <w:tcW w:w="2250" w:type="dxa"/>
            <w:vMerge w:val="restart"/>
            <w:tcBorders>
              <w:top w:val="double" w:sz="6" w:space="0" w:color="auto"/>
              <w:left w:val="single" w:sz="4" w:space="0" w:color="auto"/>
              <w:bottom w:val="single" w:sz="4" w:space="0" w:color="auto"/>
              <w:right w:val="double" w:sz="6" w:space="0" w:color="auto"/>
            </w:tcBorders>
            <w:vAlign w:val="bottom"/>
            <w:hideMark/>
          </w:tcPr>
          <w:p w14:paraId="105B488D"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Дужина пута</w:t>
            </w:r>
          </w:p>
        </w:tc>
      </w:tr>
      <w:tr w:rsidR="00A44C6A" w:rsidRPr="00A44C6A" w14:paraId="723BC49B" w14:textId="77777777" w:rsidTr="00302319">
        <w:trPr>
          <w:trHeight w:val="450"/>
          <w:tblHeader/>
          <w:jc w:val="center"/>
        </w:trPr>
        <w:tc>
          <w:tcPr>
            <w:tcW w:w="3128" w:type="dxa"/>
            <w:vMerge/>
            <w:tcBorders>
              <w:top w:val="double" w:sz="6" w:space="0" w:color="auto"/>
              <w:left w:val="double" w:sz="6" w:space="0" w:color="auto"/>
              <w:bottom w:val="single" w:sz="4" w:space="0" w:color="auto"/>
              <w:right w:val="single" w:sz="4" w:space="0" w:color="auto"/>
            </w:tcBorders>
            <w:vAlign w:val="center"/>
            <w:hideMark/>
          </w:tcPr>
          <w:p w14:paraId="6FBD30B2" w14:textId="77777777" w:rsidR="00A44C6A" w:rsidRPr="00A44C6A" w:rsidRDefault="00A44C6A" w:rsidP="00A44C6A">
            <w:pPr>
              <w:spacing w:after="0" w:line="240" w:lineRule="auto"/>
              <w:rPr>
                <w:rFonts w:ascii="Times New Roman" w:eastAsia="Times New Roman" w:hAnsi="Times New Roman" w:cs="Times New Roman"/>
                <w:color w:val="000000"/>
                <w:lang w:val="sr-Latn-RS" w:eastAsia="sr-Latn-RS"/>
              </w:rPr>
            </w:pPr>
          </w:p>
        </w:tc>
        <w:tc>
          <w:tcPr>
            <w:tcW w:w="2792" w:type="dxa"/>
            <w:vMerge/>
            <w:tcBorders>
              <w:top w:val="double" w:sz="6" w:space="0" w:color="auto"/>
              <w:left w:val="single" w:sz="4" w:space="0" w:color="auto"/>
              <w:bottom w:val="single" w:sz="4" w:space="0" w:color="auto"/>
              <w:right w:val="single" w:sz="4" w:space="0" w:color="auto"/>
            </w:tcBorders>
            <w:vAlign w:val="center"/>
            <w:hideMark/>
          </w:tcPr>
          <w:p w14:paraId="48021C6B" w14:textId="77777777" w:rsidR="00A44C6A" w:rsidRPr="00A44C6A" w:rsidRDefault="00A44C6A" w:rsidP="00A44C6A">
            <w:pPr>
              <w:spacing w:after="0" w:line="240" w:lineRule="auto"/>
              <w:rPr>
                <w:rFonts w:ascii="Times New Roman" w:eastAsia="Times New Roman" w:hAnsi="Times New Roman" w:cs="Times New Roman"/>
                <w:color w:val="000000"/>
                <w:lang w:val="sr-Latn-RS" w:eastAsia="sr-Latn-RS"/>
              </w:rPr>
            </w:pPr>
          </w:p>
        </w:tc>
        <w:tc>
          <w:tcPr>
            <w:tcW w:w="2250" w:type="dxa"/>
            <w:vMerge/>
            <w:tcBorders>
              <w:top w:val="double" w:sz="6" w:space="0" w:color="auto"/>
              <w:left w:val="single" w:sz="4" w:space="0" w:color="auto"/>
              <w:bottom w:val="single" w:sz="4" w:space="0" w:color="auto"/>
              <w:right w:val="double" w:sz="6" w:space="0" w:color="auto"/>
            </w:tcBorders>
            <w:vAlign w:val="center"/>
            <w:hideMark/>
          </w:tcPr>
          <w:p w14:paraId="1409032D" w14:textId="77777777" w:rsidR="00A44C6A" w:rsidRPr="00A44C6A" w:rsidRDefault="00A44C6A" w:rsidP="00A44C6A">
            <w:pPr>
              <w:spacing w:after="0" w:line="240" w:lineRule="auto"/>
              <w:rPr>
                <w:rFonts w:ascii="Times New Roman" w:eastAsia="Times New Roman" w:hAnsi="Times New Roman" w:cs="Times New Roman"/>
                <w:color w:val="000000"/>
                <w:lang w:val="sr-Latn-RS" w:eastAsia="sr-Latn-RS"/>
              </w:rPr>
            </w:pPr>
          </w:p>
        </w:tc>
      </w:tr>
      <w:tr w:rsidR="00A44C6A" w:rsidRPr="00A44C6A" w14:paraId="18A9907A" w14:textId="77777777" w:rsidTr="00302319">
        <w:trPr>
          <w:trHeight w:val="300"/>
          <w:tblHeader/>
          <w:jc w:val="center"/>
        </w:trPr>
        <w:tc>
          <w:tcPr>
            <w:tcW w:w="3128" w:type="dxa"/>
            <w:vMerge/>
            <w:tcBorders>
              <w:top w:val="double" w:sz="6" w:space="0" w:color="auto"/>
              <w:left w:val="double" w:sz="6" w:space="0" w:color="auto"/>
              <w:bottom w:val="single" w:sz="4" w:space="0" w:color="auto"/>
              <w:right w:val="single" w:sz="4" w:space="0" w:color="auto"/>
            </w:tcBorders>
            <w:vAlign w:val="center"/>
            <w:hideMark/>
          </w:tcPr>
          <w:p w14:paraId="79F275ED" w14:textId="77777777" w:rsidR="00A44C6A" w:rsidRPr="00A44C6A" w:rsidRDefault="00A44C6A" w:rsidP="00A44C6A">
            <w:pPr>
              <w:spacing w:after="0" w:line="240" w:lineRule="auto"/>
              <w:rPr>
                <w:rFonts w:ascii="Times New Roman" w:eastAsia="Times New Roman" w:hAnsi="Times New Roman" w:cs="Times New Roman"/>
                <w:color w:val="000000"/>
                <w:lang w:val="sr-Latn-RS" w:eastAsia="sr-Latn-RS"/>
              </w:rPr>
            </w:pPr>
          </w:p>
        </w:tc>
        <w:tc>
          <w:tcPr>
            <w:tcW w:w="2792" w:type="dxa"/>
            <w:vMerge/>
            <w:tcBorders>
              <w:top w:val="double" w:sz="6" w:space="0" w:color="auto"/>
              <w:left w:val="single" w:sz="4" w:space="0" w:color="auto"/>
              <w:bottom w:val="single" w:sz="4" w:space="0" w:color="auto"/>
              <w:right w:val="single" w:sz="4" w:space="0" w:color="auto"/>
            </w:tcBorders>
            <w:vAlign w:val="center"/>
            <w:hideMark/>
          </w:tcPr>
          <w:p w14:paraId="65A2FC9B" w14:textId="77777777" w:rsidR="00A44C6A" w:rsidRPr="00A44C6A" w:rsidRDefault="00A44C6A" w:rsidP="00A44C6A">
            <w:pPr>
              <w:spacing w:after="0" w:line="240" w:lineRule="auto"/>
              <w:rPr>
                <w:rFonts w:ascii="Times New Roman" w:eastAsia="Times New Roman" w:hAnsi="Times New Roman" w:cs="Times New Roman"/>
                <w:color w:val="000000"/>
                <w:lang w:val="sr-Latn-RS" w:eastAsia="sr-Latn-RS"/>
              </w:rPr>
            </w:pPr>
          </w:p>
        </w:tc>
        <w:tc>
          <w:tcPr>
            <w:tcW w:w="2250" w:type="dxa"/>
            <w:tcBorders>
              <w:top w:val="nil"/>
              <w:left w:val="nil"/>
              <w:bottom w:val="single" w:sz="4" w:space="0" w:color="auto"/>
              <w:right w:val="double" w:sz="6" w:space="0" w:color="auto"/>
            </w:tcBorders>
            <w:vAlign w:val="bottom"/>
            <w:hideMark/>
          </w:tcPr>
          <w:p w14:paraId="38C1BBB9"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(km)</w:t>
            </w:r>
          </w:p>
        </w:tc>
      </w:tr>
      <w:tr w:rsidR="00A44C6A" w:rsidRPr="00A44C6A" w14:paraId="58677598" w14:textId="77777777" w:rsidTr="00302319">
        <w:trPr>
          <w:trHeight w:val="300"/>
          <w:jc w:val="center"/>
        </w:trPr>
        <w:tc>
          <w:tcPr>
            <w:tcW w:w="3128" w:type="dxa"/>
            <w:tcBorders>
              <w:top w:val="nil"/>
              <w:left w:val="double" w:sz="6" w:space="0" w:color="auto"/>
              <w:bottom w:val="single" w:sz="4" w:space="0" w:color="auto"/>
              <w:right w:val="single" w:sz="4" w:space="0" w:color="auto"/>
            </w:tcBorders>
            <w:noWrap/>
            <w:vAlign w:val="bottom"/>
            <w:hideMark/>
          </w:tcPr>
          <w:p w14:paraId="3C185709" w14:textId="59AE08B7" w:rsidR="00A44C6A" w:rsidRPr="00A44C6A" w:rsidRDefault="00A44C6A" w:rsidP="00A44C6A">
            <w:pPr>
              <w:spacing w:after="0" w:line="240" w:lineRule="auto"/>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Омеров до - Јаворова раван</w:t>
            </w:r>
          </w:p>
        </w:tc>
        <w:tc>
          <w:tcPr>
            <w:tcW w:w="2792" w:type="dxa"/>
            <w:tcBorders>
              <w:top w:val="nil"/>
              <w:left w:val="nil"/>
              <w:bottom w:val="single" w:sz="4" w:space="0" w:color="auto"/>
              <w:right w:val="single" w:sz="4" w:space="0" w:color="auto"/>
            </w:tcBorders>
            <w:noWrap/>
            <w:vAlign w:val="center"/>
            <w:hideMark/>
          </w:tcPr>
          <w:p w14:paraId="0CCFCF63"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35,37,38</w:t>
            </w:r>
          </w:p>
        </w:tc>
        <w:tc>
          <w:tcPr>
            <w:tcW w:w="2250" w:type="dxa"/>
            <w:tcBorders>
              <w:top w:val="nil"/>
              <w:left w:val="nil"/>
              <w:bottom w:val="single" w:sz="4" w:space="0" w:color="auto"/>
              <w:right w:val="double" w:sz="6" w:space="0" w:color="auto"/>
            </w:tcBorders>
            <w:noWrap/>
            <w:vAlign w:val="bottom"/>
            <w:hideMark/>
          </w:tcPr>
          <w:p w14:paraId="1B53B7A6"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1.950</w:t>
            </w:r>
          </w:p>
        </w:tc>
      </w:tr>
      <w:tr w:rsidR="00A44C6A" w:rsidRPr="00A44C6A" w14:paraId="032B1DF8" w14:textId="77777777" w:rsidTr="00302319">
        <w:trPr>
          <w:trHeight w:val="300"/>
          <w:jc w:val="center"/>
        </w:trPr>
        <w:tc>
          <w:tcPr>
            <w:tcW w:w="3128" w:type="dxa"/>
            <w:tcBorders>
              <w:top w:val="nil"/>
              <w:left w:val="double" w:sz="6" w:space="0" w:color="auto"/>
              <w:bottom w:val="single" w:sz="4" w:space="0" w:color="auto"/>
              <w:right w:val="single" w:sz="4" w:space="0" w:color="auto"/>
            </w:tcBorders>
            <w:noWrap/>
            <w:vAlign w:val="bottom"/>
            <w:hideMark/>
          </w:tcPr>
          <w:p w14:paraId="141724E8" w14:textId="77777777" w:rsidR="00A44C6A" w:rsidRPr="00A44C6A" w:rsidRDefault="00A44C6A" w:rsidP="00A44C6A">
            <w:pPr>
              <w:spacing w:after="0" w:line="240" w:lineRule="auto"/>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Калем - Црношинац</w:t>
            </w:r>
          </w:p>
        </w:tc>
        <w:tc>
          <w:tcPr>
            <w:tcW w:w="2792" w:type="dxa"/>
            <w:tcBorders>
              <w:top w:val="nil"/>
              <w:left w:val="nil"/>
              <w:bottom w:val="single" w:sz="4" w:space="0" w:color="auto"/>
              <w:right w:val="single" w:sz="4" w:space="0" w:color="auto"/>
            </w:tcBorders>
            <w:noWrap/>
            <w:vAlign w:val="center"/>
            <w:hideMark/>
          </w:tcPr>
          <w:p w14:paraId="56EFA635"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41-43,51</w:t>
            </w:r>
          </w:p>
        </w:tc>
        <w:tc>
          <w:tcPr>
            <w:tcW w:w="2250" w:type="dxa"/>
            <w:tcBorders>
              <w:top w:val="nil"/>
              <w:left w:val="nil"/>
              <w:bottom w:val="single" w:sz="4" w:space="0" w:color="auto"/>
              <w:right w:val="double" w:sz="6" w:space="0" w:color="auto"/>
            </w:tcBorders>
            <w:noWrap/>
            <w:vAlign w:val="bottom"/>
            <w:hideMark/>
          </w:tcPr>
          <w:p w14:paraId="42C8157F"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2.119</w:t>
            </w:r>
          </w:p>
        </w:tc>
      </w:tr>
      <w:tr w:rsidR="00A44C6A" w:rsidRPr="00A44C6A" w14:paraId="23993480" w14:textId="77777777" w:rsidTr="00302319">
        <w:trPr>
          <w:trHeight w:val="300"/>
          <w:jc w:val="center"/>
        </w:trPr>
        <w:tc>
          <w:tcPr>
            <w:tcW w:w="3128" w:type="dxa"/>
            <w:tcBorders>
              <w:top w:val="nil"/>
              <w:left w:val="double" w:sz="6" w:space="0" w:color="auto"/>
              <w:bottom w:val="single" w:sz="4" w:space="0" w:color="auto"/>
              <w:right w:val="single" w:sz="4" w:space="0" w:color="auto"/>
            </w:tcBorders>
            <w:noWrap/>
            <w:vAlign w:val="bottom"/>
            <w:hideMark/>
          </w:tcPr>
          <w:p w14:paraId="28296F56" w14:textId="77777777" w:rsidR="00A44C6A" w:rsidRPr="00A44C6A" w:rsidRDefault="00A44C6A" w:rsidP="00A44C6A">
            <w:pPr>
              <w:spacing w:after="0" w:line="240" w:lineRule="auto"/>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Црношинац - Градина</w:t>
            </w:r>
          </w:p>
        </w:tc>
        <w:tc>
          <w:tcPr>
            <w:tcW w:w="2792" w:type="dxa"/>
            <w:tcBorders>
              <w:top w:val="nil"/>
              <w:left w:val="nil"/>
              <w:bottom w:val="single" w:sz="4" w:space="0" w:color="auto"/>
              <w:right w:val="single" w:sz="4" w:space="0" w:color="auto"/>
            </w:tcBorders>
            <w:noWrap/>
            <w:vAlign w:val="center"/>
            <w:hideMark/>
          </w:tcPr>
          <w:p w14:paraId="58A11195"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43-46,51</w:t>
            </w:r>
          </w:p>
        </w:tc>
        <w:tc>
          <w:tcPr>
            <w:tcW w:w="2250" w:type="dxa"/>
            <w:tcBorders>
              <w:top w:val="nil"/>
              <w:left w:val="nil"/>
              <w:bottom w:val="single" w:sz="4" w:space="0" w:color="auto"/>
              <w:right w:val="double" w:sz="6" w:space="0" w:color="auto"/>
            </w:tcBorders>
            <w:noWrap/>
            <w:vAlign w:val="bottom"/>
            <w:hideMark/>
          </w:tcPr>
          <w:p w14:paraId="362C5BB8"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4.822</w:t>
            </w:r>
          </w:p>
        </w:tc>
      </w:tr>
      <w:tr w:rsidR="00A44C6A" w:rsidRPr="00A44C6A" w14:paraId="1E42ECFC" w14:textId="77777777" w:rsidTr="00302319">
        <w:trPr>
          <w:trHeight w:val="315"/>
          <w:jc w:val="center"/>
        </w:trPr>
        <w:tc>
          <w:tcPr>
            <w:tcW w:w="3128" w:type="dxa"/>
            <w:tcBorders>
              <w:top w:val="nil"/>
              <w:left w:val="double" w:sz="6" w:space="0" w:color="auto"/>
              <w:bottom w:val="double" w:sz="4" w:space="0" w:color="auto"/>
              <w:right w:val="single" w:sz="4" w:space="0" w:color="auto"/>
            </w:tcBorders>
            <w:noWrap/>
            <w:vAlign w:val="bottom"/>
            <w:hideMark/>
          </w:tcPr>
          <w:p w14:paraId="477FE479" w14:textId="77777777" w:rsidR="00A44C6A" w:rsidRPr="00A44C6A" w:rsidRDefault="00A44C6A" w:rsidP="00A44C6A">
            <w:pPr>
              <w:spacing w:after="0" w:line="240" w:lineRule="auto"/>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Преведена вода - Црношинац</w:t>
            </w:r>
          </w:p>
        </w:tc>
        <w:tc>
          <w:tcPr>
            <w:tcW w:w="2792" w:type="dxa"/>
            <w:tcBorders>
              <w:top w:val="nil"/>
              <w:left w:val="nil"/>
              <w:bottom w:val="double" w:sz="4" w:space="0" w:color="auto"/>
              <w:right w:val="single" w:sz="4" w:space="0" w:color="auto"/>
            </w:tcBorders>
            <w:noWrap/>
            <w:vAlign w:val="center"/>
            <w:hideMark/>
          </w:tcPr>
          <w:p w14:paraId="106CC4DC"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44-46</w:t>
            </w:r>
          </w:p>
        </w:tc>
        <w:tc>
          <w:tcPr>
            <w:tcW w:w="2250" w:type="dxa"/>
            <w:tcBorders>
              <w:top w:val="nil"/>
              <w:left w:val="nil"/>
              <w:bottom w:val="double" w:sz="4" w:space="0" w:color="auto"/>
              <w:right w:val="double" w:sz="6" w:space="0" w:color="auto"/>
            </w:tcBorders>
            <w:noWrap/>
            <w:vAlign w:val="bottom"/>
            <w:hideMark/>
          </w:tcPr>
          <w:p w14:paraId="37C8E9AA"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r w:rsidRPr="00A44C6A">
              <w:rPr>
                <w:rFonts w:ascii="Times New Roman" w:eastAsia="Times New Roman" w:hAnsi="Times New Roman" w:cs="Times New Roman"/>
                <w:color w:val="000000"/>
                <w:lang w:val="sr-Latn-RS" w:eastAsia="sr-Latn-RS"/>
              </w:rPr>
              <w:t>2.162</w:t>
            </w:r>
          </w:p>
        </w:tc>
      </w:tr>
      <w:tr w:rsidR="00A44C6A" w:rsidRPr="00A44C6A" w14:paraId="06CBDB00" w14:textId="77777777" w:rsidTr="00302319">
        <w:trPr>
          <w:trHeight w:val="315"/>
          <w:jc w:val="center"/>
        </w:trPr>
        <w:tc>
          <w:tcPr>
            <w:tcW w:w="3128" w:type="dxa"/>
            <w:tcBorders>
              <w:top w:val="double" w:sz="4" w:space="0" w:color="auto"/>
              <w:left w:val="double" w:sz="6" w:space="0" w:color="auto"/>
              <w:bottom w:val="double" w:sz="6" w:space="0" w:color="auto"/>
              <w:right w:val="single" w:sz="4" w:space="0" w:color="auto"/>
            </w:tcBorders>
            <w:noWrap/>
            <w:vAlign w:val="bottom"/>
          </w:tcPr>
          <w:p w14:paraId="3F16FD4C" w14:textId="450345D3" w:rsidR="00A44C6A" w:rsidRPr="00AF54D6" w:rsidRDefault="00AF54D6" w:rsidP="00A44C6A">
            <w:pPr>
              <w:spacing w:after="0" w:line="240" w:lineRule="auto"/>
              <w:rPr>
                <w:rFonts w:ascii="Times New Roman" w:eastAsia="Times New Roman" w:hAnsi="Times New Roman" w:cs="Times New Roman"/>
                <w:color w:val="000000"/>
                <w:lang w:val="sr-Cyrl-RS" w:eastAsia="sr-Latn-RS"/>
              </w:rPr>
            </w:pPr>
            <w:r>
              <w:rPr>
                <w:rFonts w:ascii="Times New Roman" w:eastAsia="Times New Roman" w:hAnsi="Times New Roman" w:cs="Times New Roman"/>
                <w:color w:val="000000"/>
                <w:lang w:val="sr-Cyrl-RS" w:eastAsia="sr-Latn-RS"/>
              </w:rPr>
              <w:t>Укупно</w:t>
            </w:r>
          </w:p>
        </w:tc>
        <w:tc>
          <w:tcPr>
            <w:tcW w:w="2792" w:type="dxa"/>
            <w:tcBorders>
              <w:top w:val="double" w:sz="4" w:space="0" w:color="auto"/>
              <w:left w:val="nil"/>
              <w:bottom w:val="double" w:sz="6" w:space="0" w:color="auto"/>
              <w:right w:val="single" w:sz="4" w:space="0" w:color="auto"/>
            </w:tcBorders>
            <w:noWrap/>
            <w:vAlign w:val="center"/>
          </w:tcPr>
          <w:p w14:paraId="700012BD" w14:textId="77777777" w:rsidR="00A44C6A" w:rsidRPr="00A44C6A" w:rsidRDefault="00A44C6A" w:rsidP="00A44C6A">
            <w:pPr>
              <w:spacing w:after="0" w:line="240" w:lineRule="auto"/>
              <w:jc w:val="center"/>
              <w:rPr>
                <w:rFonts w:ascii="Times New Roman" w:eastAsia="Times New Roman" w:hAnsi="Times New Roman" w:cs="Times New Roman"/>
                <w:color w:val="000000"/>
                <w:lang w:val="sr-Latn-RS" w:eastAsia="sr-Latn-RS"/>
              </w:rPr>
            </w:pPr>
          </w:p>
        </w:tc>
        <w:tc>
          <w:tcPr>
            <w:tcW w:w="2250" w:type="dxa"/>
            <w:tcBorders>
              <w:top w:val="double" w:sz="4" w:space="0" w:color="auto"/>
              <w:left w:val="nil"/>
              <w:bottom w:val="double" w:sz="6" w:space="0" w:color="auto"/>
              <w:right w:val="double" w:sz="6" w:space="0" w:color="auto"/>
            </w:tcBorders>
            <w:noWrap/>
            <w:vAlign w:val="bottom"/>
          </w:tcPr>
          <w:p w14:paraId="4DDBDD76" w14:textId="27986C44" w:rsidR="00A44C6A" w:rsidRPr="00AF54D6" w:rsidRDefault="00AF54D6" w:rsidP="00A44C6A">
            <w:pPr>
              <w:spacing w:after="0" w:line="240" w:lineRule="auto"/>
              <w:jc w:val="center"/>
              <w:rPr>
                <w:rFonts w:ascii="Times New Roman" w:eastAsia="Times New Roman" w:hAnsi="Times New Roman" w:cs="Times New Roman"/>
                <w:color w:val="000000"/>
                <w:lang w:val="sr-Cyrl-RS" w:eastAsia="sr-Latn-RS"/>
              </w:rPr>
            </w:pPr>
            <w:r>
              <w:rPr>
                <w:rFonts w:ascii="Times New Roman" w:eastAsia="Times New Roman" w:hAnsi="Times New Roman" w:cs="Times New Roman"/>
                <w:color w:val="000000"/>
                <w:lang w:val="sr-Cyrl-RS" w:eastAsia="sr-Latn-RS"/>
              </w:rPr>
              <w:t>11.603</w:t>
            </w:r>
          </w:p>
        </w:tc>
      </w:tr>
    </w:tbl>
    <w:p w14:paraId="2B3A8A52" w14:textId="77777777" w:rsidR="00AA397C" w:rsidRDefault="00AA397C" w:rsidP="00AA397C">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Cyrl-RS"/>
        </w:rPr>
      </w:pPr>
    </w:p>
    <w:p w14:paraId="76F05AD4" w14:textId="52809E02" w:rsidR="00AA397C" w:rsidRPr="00AA397C" w:rsidRDefault="00F76739" w:rsidP="00AA397C">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Cyrl-RS"/>
        </w:rPr>
      </w:pPr>
      <w:r w:rsidRPr="00AA397C">
        <w:rPr>
          <w:rFonts w:ascii="Times New Roman" w:eastAsia="Calibri" w:hAnsi="Times New Roman" w:cs="Times New Roman"/>
          <w:sz w:val="24"/>
          <w:lang w:val="sr-Cyrl-RS"/>
        </w:rPr>
        <w:t>У текућем уређајном раздобљу планирана је реконструкција шумских путева без коловозне конструкције, наведених у табели, у укупној дужини од 11,603km.</w:t>
      </w:r>
    </w:p>
    <w:p w14:paraId="64B96993" w14:textId="15D71293" w:rsidR="00F76739" w:rsidRPr="00AA397C" w:rsidRDefault="00F76739" w:rsidP="00AA397C">
      <w:pPr>
        <w:shd w:val="clear" w:color="auto" w:fill="FFFFFF" w:themeFill="background1"/>
        <w:tabs>
          <w:tab w:val="left" w:pos="851"/>
        </w:tabs>
        <w:spacing w:after="0" w:line="240" w:lineRule="auto"/>
        <w:ind w:firstLine="851"/>
        <w:jc w:val="both"/>
        <w:rPr>
          <w:rFonts w:ascii="Times New Roman" w:eastAsia="Calibri" w:hAnsi="Times New Roman" w:cs="Times New Roman"/>
          <w:sz w:val="24"/>
          <w:lang w:val="sr-Cyrl-RS"/>
        </w:rPr>
      </w:pPr>
      <w:r w:rsidRPr="00AA397C">
        <w:rPr>
          <w:rFonts w:ascii="Times New Roman" w:eastAsia="Calibri" w:hAnsi="Times New Roman" w:cs="Times New Roman"/>
          <w:sz w:val="24"/>
          <w:lang w:val="sr-Cyrl-RS"/>
        </w:rPr>
        <w:t>Даље отварање шумског комплекса предвиђено је изградњом шумских влака ослоњених на постојећу путну мрежу. Извођачким пројектима биће детаљно планирана изградња извозних влака.</w:t>
      </w:r>
    </w:p>
    <w:p w14:paraId="2C1343FA" w14:textId="77777777" w:rsidR="00274B3E" w:rsidRDefault="00274B3E" w:rsidP="00964209">
      <w:pPr>
        <w:shd w:val="clear" w:color="auto" w:fill="FFFFFF" w:themeFill="background1"/>
        <w:spacing w:after="0" w:line="240" w:lineRule="auto"/>
        <w:jc w:val="both"/>
        <w:rPr>
          <w:rFonts w:ascii="Times New Roman" w:eastAsia="Calibri" w:hAnsi="Times New Roman" w:cs="Times New Roman"/>
          <w:sz w:val="24"/>
          <w:lang w:val="sr-Cyrl-RS"/>
        </w:rPr>
      </w:pPr>
    </w:p>
    <w:p w14:paraId="1A8AD6D3" w14:textId="77777777" w:rsidR="00F76739" w:rsidRPr="00F76739" w:rsidRDefault="00F76739" w:rsidP="00964209">
      <w:pPr>
        <w:shd w:val="clear" w:color="auto" w:fill="FFFFFF" w:themeFill="background1"/>
        <w:spacing w:after="0" w:line="240" w:lineRule="auto"/>
        <w:jc w:val="both"/>
        <w:rPr>
          <w:rFonts w:ascii="Times New Roman" w:eastAsia="Calibri" w:hAnsi="Times New Roman" w:cs="Times New Roman"/>
          <w:sz w:val="24"/>
          <w:lang w:val="sr-Cyrl-RS"/>
        </w:rPr>
      </w:pPr>
    </w:p>
    <w:p w14:paraId="681E123E" w14:textId="66FC3EAE" w:rsidR="00274B3E" w:rsidRDefault="00274B3E" w:rsidP="00F41242">
      <w:pPr>
        <w:pStyle w:val="Heading3"/>
        <w:rPr>
          <w:lang w:val="sr-Cyrl-RS"/>
        </w:rPr>
      </w:pPr>
      <w:bookmarkStart w:id="142" w:name="_Toc228954491"/>
      <w:r>
        <w:t xml:space="preserve">4.1.6. </w:t>
      </w:r>
      <w:r w:rsidRPr="00BB0922">
        <w:t xml:space="preserve">План </w:t>
      </w:r>
      <w:r>
        <w:t>уређивања шума</w:t>
      </w:r>
      <w:bookmarkEnd w:id="142"/>
    </w:p>
    <w:p w14:paraId="5E3F7549" w14:textId="77777777" w:rsidR="00044723" w:rsidRPr="00044723" w:rsidRDefault="00044723" w:rsidP="00964209">
      <w:pPr>
        <w:shd w:val="clear" w:color="auto" w:fill="FFFFFF" w:themeFill="background1"/>
        <w:rPr>
          <w:lang w:val="sr-Cyrl-RS" w:eastAsia="sr-Latn-CS"/>
        </w:rPr>
      </w:pPr>
    </w:p>
    <w:p w14:paraId="09B4DEA8" w14:textId="0BBCEC8B" w:rsidR="00274B3E" w:rsidRPr="00BB0922" w:rsidRDefault="00274B3E" w:rsidP="00964209">
      <w:pPr>
        <w:shd w:val="clear" w:color="auto" w:fill="FFFFFF" w:themeFill="background1"/>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Посебна основа за ГЈ</w:t>
      </w:r>
      <w:r w:rsidR="00E73566">
        <w:rPr>
          <w:rFonts w:ascii="Times New Roman" w:eastAsia="Calibri" w:hAnsi="Times New Roman" w:cs="Times New Roman"/>
          <w:sz w:val="24"/>
          <w:szCs w:val="24"/>
          <w:lang w:val="sr-Cyrl-RS"/>
        </w:rPr>
        <w:t xml:space="preserve"> </w:t>
      </w:r>
      <w:r w:rsidRPr="00BB0922">
        <w:rPr>
          <w:rFonts w:ascii="Times New Roman" w:eastAsia="Calibri" w:hAnsi="Times New Roman" w:cs="Times New Roman"/>
          <w:sz w:val="24"/>
          <w:szCs w:val="24"/>
          <w:lang w:val="sr-Latn-CS"/>
        </w:rPr>
        <w:t>„</w:t>
      </w:r>
      <w:r w:rsidR="00E73566">
        <w:rPr>
          <w:rFonts w:ascii="Times New Roman" w:eastAsia="Calibri" w:hAnsi="Times New Roman" w:cs="Times New Roman"/>
          <w:sz w:val="24"/>
          <w:szCs w:val="24"/>
          <w:lang w:val="sr-Cyrl-RS"/>
        </w:rPr>
        <w:t>Јелова гора</w:t>
      </w:r>
      <w:r w:rsidRPr="00BB0922">
        <w:rPr>
          <w:rFonts w:ascii="Times New Roman" w:eastAsia="Calibri" w:hAnsi="Times New Roman" w:cs="Times New Roman"/>
          <w:sz w:val="24"/>
          <w:szCs w:val="24"/>
          <w:lang w:val="sr-Latn-CS"/>
        </w:rPr>
        <w:t>” има рок важности од 1.1.202</w:t>
      </w:r>
      <w:r w:rsidR="00E73566">
        <w:rPr>
          <w:rFonts w:ascii="Times New Roman" w:eastAsia="Calibri" w:hAnsi="Times New Roman" w:cs="Times New Roman"/>
          <w:sz w:val="24"/>
          <w:szCs w:val="24"/>
          <w:lang w:val="sr-Cyrl-RS"/>
        </w:rPr>
        <w:t>7</w:t>
      </w:r>
      <w:r w:rsidRPr="00BB0922">
        <w:rPr>
          <w:rFonts w:ascii="Times New Roman" w:eastAsia="Calibri" w:hAnsi="Times New Roman" w:cs="Times New Roman"/>
          <w:sz w:val="24"/>
          <w:szCs w:val="24"/>
          <w:lang w:val="sr-Latn-CS"/>
        </w:rPr>
        <w:t>. до 31.12.203</w:t>
      </w:r>
      <w:r w:rsidR="00E73566">
        <w:rPr>
          <w:rFonts w:ascii="Times New Roman" w:eastAsia="Calibri" w:hAnsi="Times New Roman" w:cs="Times New Roman"/>
          <w:sz w:val="24"/>
          <w:szCs w:val="24"/>
          <w:lang w:val="sr-Cyrl-RS"/>
        </w:rPr>
        <w:t>6</w:t>
      </w:r>
      <w:r w:rsidRPr="00BB0922">
        <w:rPr>
          <w:rFonts w:ascii="Times New Roman" w:eastAsia="Calibri" w:hAnsi="Times New Roman" w:cs="Times New Roman"/>
          <w:sz w:val="24"/>
          <w:szCs w:val="24"/>
          <w:lang w:val="sr-Latn-CS"/>
        </w:rPr>
        <w:t>.год</w:t>
      </w:r>
      <w:r w:rsidRPr="00BB0922">
        <w:rPr>
          <w:rFonts w:ascii="Times New Roman" w:eastAsia="Calibri" w:hAnsi="Times New Roman" w:cs="Times New Roman"/>
          <w:sz w:val="24"/>
          <w:szCs w:val="24"/>
        </w:rPr>
        <w:t>ине.</w:t>
      </w:r>
      <w:r w:rsidRPr="00BB0922">
        <w:rPr>
          <w:rFonts w:ascii="Times New Roman" w:eastAsia="Calibri" w:hAnsi="Times New Roman" w:cs="Times New Roman"/>
          <w:sz w:val="24"/>
          <w:szCs w:val="24"/>
          <w:lang w:val="sr-Latn-CS"/>
        </w:rPr>
        <w:t xml:space="preserve"> Израда нове основе извршиће се у последњој години важности у колико се другачије не одлучи у складу са законским одредбама</w:t>
      </w:r>
      <w:r w:rsidRPr="00BB0922">
        <w:rPr>
          <w:rFonts w:ascii="Times New Roman" w:eastAsia="Calibri" w:hAnsi="Times New Roman" w:cs="Times New Roman"/>
          <w:sz w:val="24"/>
          <w:szCs w:val="24"/>
        </w:rPr>
        <w:t>.</w:t>
      </w:r>
    </w:p>
    <w:p w14:paraId="4375651D" w14:textId="77777777" w:rsidR="00274B3E" w:rsidRPr="00274B3E" w:rsidRDefault="00274B3E" w:rsidP="00964209">
      <w:pPr>
        <w:shd w:val="clear" w:color="auto" w:fill="FFFFFF" w:themeFill="background1"/>
        <w:rPr>
          <w:lang w:val="sr-Cyrl-RS" w:eastAsia="sr-Latn-CS"/>
        </w:rPr>
      </w:pPr>
    </w:p>
    <w:p w14:paraId="64AEBB9F" w14:textId="01063DC6" w:rsidR="00274B3E" w:rsidRDefault="00274B3E" w:rsidP="00F41242">
      <w:pPr>
        <w:pStyle w:val="Heading3"/>
        <w:rPr>
          <w:lang w:val="sr-Cyrl-RS"/>
        </w:rPr>
      </w:pPr>
      <w:bookmarkStart w:id="143" w:name="_Toc228954492"/>
      <w:r>
        <w:t xml:space="preserve">4.1.7. </w:t>
      </w:r>
      <w:r w:rsidRPr="00BB0922">
        <w:t xml:space="preserve">План </w:t>
      </w:r>
      <w:r>
        <w:t>коришћења осталих шумских производа</w:t>
      </w:r>
      <w:bookmarkEnd w:id="143"/>
    </w:p>
    <w:p w14:paraId="1F959298" w14:textId="77777777" w:rsidR="00044723" w:rsidRPr="00044723" w:rsidRDefault="00044723" w:rsidP="00964209">
      <w:pPr>
        <w:shd w:val="clear" w:color="auto" w:fill="FFFFFF" w:themeFill="background1"/>
        <w:rPr>
          <w:lang w:val="sr-Cyrl-RS" w:eastAsia="sr-Latn-CS"/>
        </w:rPr>
      </w:pPr>
    </w:p>
    <w:p w14:paraId="6F5BB0A0" w14:textId="77777777" w:rsidR="00197C69" w:rsidRDefault="00274B3E" w:rsidP="00197C69">
      <w:pPr>
        <w:shd w:val="clear" w:color="auto" w:fill="FFFFFF" w:themeFill="background1"/>
        <w:tabs>
          <w:tab w:val="left" w:pos="142"/>
          <w:tab w:val="left" w:pos="426"/>
        </w:tabs>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 xml:space="preserve">План коришћења споредних шумских производа обухвата споредне производе од састојине (шумско семе, шишарице, четине, кора, корен и др.), производа са шумског земљишта (шумски плодови, пре свега  купина, шипурак, лековито и ароматично биље, гљиве, корење и др.), производе од непосредног коришћења земљишта, производе лова и остало. </w:t>
      </w:r>
    </w:p>
    <w:p w14:paraId="39681979" w14:textId="209E2E1C" w:rsidR="00274B3E" w:rsidRPr="00BB0922" w:rsidRDefault="00274B3E" w:rsidP="00197C69">
      <w:pPr>
        <w:shd w:val="clear" w:color="auto" w:fill="FFFFFF" w:themeFill="background1"/>
        <w:tabs>
          <w:tab w:val="left" w:pos="142"/>
          <w:tab w:val="left" w:pos="426"/>
        </w:tabs>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Данас се више пажње даје овим производима, али још увек је то недовољно. С обзиром да још увек не постоје реални показатељи на основу којих би се могле одредити количине споредних шумских производа, није могуће направити реалан план њиховог коришћења. </w:t>
      </w:r>
    </w:p>
    <w:p w14:paraId="65480DC7" w14:textId="77777777" w:rsidR="00274B3E" w:rsidRPr="00274B3E" w:rsidRDefault="00274B3E" w:rsidP="00964209">
      <w:pPr>
        <w:shd w:val="clear" w:color="auto" w:fill="FFFFFF" w:themeFill="background1"/>
        <w:rPr>
          <w:lang w:val="sr-Cyrl-RS" w:eastAsia="sr-Latn-CS"/>
        </w:rPr>
      </w:pPr>
    </w:p>
    <w:p w14:paraId="67EA56F9" w14:textId="5E1A9872" w:rsidR="00274B3E" w:rsidRDefault="00274B3E" w:rsidP="00F41242">
      <w:pPr>
        <w:pStyle w:val="Heading3"/>
        <w:rPr>
          <w:lang w:val="sr-Cyrl-RS"/>
        </w:rPr>
      </w:pPr>
      <w:bookmarkStart w:id="144" w:name="_Toc228954493"/>
      <w:r>
        <w:t>4.1.8. Очекивани ефекти планираног газдовања</w:t>
      </w:r>
      <w:bookmarkEnd w:id="144"/>
    </w:p>
    <w:p w14:paraId="66BBC028" w14:textId="77777777" w:rsidR="00044723" w:rsidRPr="00044723" w:rsidRDefault="00044723" w:rsidP="00964209">
      <w:pPr>
        <w:shd w:val="clear" w:color="auto" w:fill="FFFFFF" w:themeFill="background1"/>
        <w:rPr>
          <w:lang w:val="sr-Cyrl-RS" w:eastAsia="sr-Latn-CS"/>
        </w:rPr>
      </w:pPr>
    </w:p>
    <w:p w14:paraId="0D88AC9C" w14:textId="77777777" w:rsidR="00274B3E" w:rsidRPr="00BB0922" w:rsidRDefault="00274B3E"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Планирани радови урађени су са циљем да се унапреди садашње стање шума, односно постигну краткорочни циљеви газдовања који су у функцији дугорочних општих циљева, тј. обезбеђење функционалне трајности.</w:t>
      </w:r>
    </w:p>
    <w:p w14:paraId="4F529FA8" w14:textId="77777777" w:rsidR="00274B3E" w:rsidRPr="00BB0922" w:rsidRDefault="00274B3E"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 бази садашњег стања, а на основу претпоставке да ће се сви планирани радови реализовати, на крају уређајног раздобља очекујемо следеће стање: </w:t>
      </w:r>
    </w:p>
    <w:p w14:paraId="2CCA43CF" w14:textId="467B0C0C" w:rsidR="00BA7BE1" w:rsidRPr="008A4035" w:rsidRDefault="00BA7BE1">
      <w:pPr>
        <w:numPr>
          <w:ilvl w:val="0"/>
          <w:numId w:val="3"/>
        </w:numPr>
        <w:spacing w:after="0" w:line="240" w:lineRule="auto"/>
        <w:ind w:left="1560"/>
        <w:jc w:val="both"/>
        <w:rPr>
          <w:rFonts w:ascii="Times New Roman" w:eastAsia="Calibri" w:hAnsi="Times New Roman" w:cs="Times New Roman"/>
          <w:sz w:val="24"/>
          <w:lang w:val="sr-Latn-CS"/>
        </w:rPr>
      </w:pPr>
      <w:r w:rsidRPr="008A4035">
        <w:rPr>
          <w:rFonts w:ascii="Times New Roman" w:eastAsia="Calibri" w:hAnsi="Times New Roman" w:cs="Times New Roman"/>
          <w:sz w:val="24"/>
          <w:lang w:val="sr-Latn-CS"/>
        </w:rPr>
        <w:lastRenderedPageBreak/>
        <w:t>Чишћењем у младим природним састојинама на површини од 28,79 ha издвојиће се потенцијална стабла будућности и уклонити њихови конкуренти, чиме ће се обезбедити повољни услови за њихов даљи развој.</w:t>
      </w:r>
    </w:p>
    <w:p w14:paraId="160EE8AF" w14:textId="638C4BF8" w:rsidR="00BA7BE1" w:rsidRPr="00BA7BE1" w:rsidRDefault="00BA7BE1" w:rsidP="000B07C6">
      <w:pPr>
        <w:pStyle w:val="Osnovatext"/>
        <w:numPr>
          <w:ilvl w:val="0"/>
          <w:numId w:val="16"/>
        </w:numPr>
        <w:shd w:val="clear" w:color="auto" w:fill="FFFFFF" w:themeFill="background1"/>
        <w:ind w:left="1560"/>
      </w:pPr>
      <w:r>
        <w:t>Окопавањем и прашењем у културама на површини од 4,08ha обезбедиће се повољни услови за формирање нових, квалитетних састојина.</w:t>
      </w:r>
    </w:p>
    <w:p w14:paraId="5FB57CF5" w14:textId="1C19C811" w:rsidR="00BA7BE1" w:rsidRPr="00BA7BE1" w:rsidRDefault="00BA7BE1" w:rsidP="00BA7BE1">
      <w:pPr>
        <w:pStyle w:val="Osnovatext"/>
        <w:numPr>
          <w:ilvl w:val="0"/>
          <w:numId w:val="16"/>
        </w:numPr>
        <w:shd w:val="clear" w:color="auto" w:fill="FFFFFF" w:themeFill="background1"/>
        <w:ind w:left="1560"/>
      </w:pPr>
      <w:r>
        <w:t>Комплетном припремом терена за пошумљавање на 2,04ha, вештачким пошумљавањем садњом на истој површини, као и попуњавањем култура на 0,41ha и попуњавањем природно обновљених површина на 35,98ha, повећаће се обраслост газдинске јединице.</w:t>
      </w:r>
    </w:p>
    <w:p w14:paraId="787AAF42" w14:textId="241CE841" w:rsidR="000B07C6" w:rsidRPr="000B07C6" w:rsidRDefault="000B07C6" w:rsidP="00BA7BE1">
      <w:pPr>
        <w:pStyle w:val="Osnovatext"/>
        <w:numPr>
          <w:ilvl w:val="0"/>
          <w:numId w:val="16"/>
        </w:numPr>
        <w:shd w:val="clear" w:color="auto" w:fill="FFFFFF" w:themeFill="background1"/>
        <w:ind w:left="1560"/>
      </w:pPr>
      <w:r w:rsidRPr="000B07C6">
        <w:t xml:space="preserve">обнављањем чистим сечама у наредном уређајном периоду </w:t>
      </w:r>
      <w:r w:rsidR="00BA7BE1">
        <w:t>формираће се</w:t>
      </w:r>
      <w:r w:rsidRPr="000B07C6">
        <w:t xml:space="preserve"> 2,04hа младих вештачки подигнутих састојина.</w:t>
      </w:r>
    </w:p>
    <w:p w14:paraId="795FA46A" w14:textId="04506F99" w:rsidR="008506B9" w:rsidRPr="008506B9" w:rsidRDefault="00E85E2E" w:rsidP="008506B9">
      <w:pPr>
        <w:pStyle w:val="Osnovatext"/>
        <w:numPr>
          <w:ilvl w:val="0"/>
          <w:numId w:val="16"/>
        </w:numPr>
        <w:shd w:val="clear" w:color="auto" w:fill="FFFFFF" w:themeFill="background1"/>
        <w:ind w:left="1560"/>
      </w:pPr>
      <w:r>
        <w:t xml:space="preserve">Извођењем проредних и санитарних сеча </w:t>
      </w:r>
      <w:r w:rsidR="008506B9" w:rsidRPr="008506B9">
        <w:t>обезбедиће се ве</w:t>
      </w:r>
      <w:r w:rsidR="000B07C6" w:rsidRPr="008A4035">
        <w:t>ћа</w:t>
      </w:r>
      <w:r w:rsidR="008506B9" w:rsidRPr="008506B9">
        <w:t xml:space="preserve"> биолошк</w:t>
      </w:r>
      <w:r w:rsidR="000B07C6" w:rsidRPr="008A4035">
        <w:t>а</w:t>
      </w:r>
      <w:r w:rsidR="008506B9" w:rsidRPr="008506B9">
        <w:t xml:space="preserve"> стабилност и повећање квалитета </w:t>
      </w:r>
      <w:r w:rsidR="000B07C6" w:rsidRPr="008A4035">
        <w:t>постојећих</w:t>
      </w:r>
      <w:r w:rsidR="008506B9" w:rsidRPr="008506B9">
        <w:t xml:space="preserve"> састојина.</w:t>
      </w:r>
    </w:p>
    <w:p w14:paraId="175084B6" w14:textId="4693B582" w:rsidR="008506B9" w:rsidRPr="008506B9" w:rsidRDefault="00E85E2E" w:rsidP="00BA7BE1">
      <w:pPr>
        <w:pStyle w:val="Osnovatext"/>
        <w:numPr>
          <w:ilvl w:val="0"/>
          <w:numId w:val="16"/>
        </w:numPr>
        <w:shd w:val="clear" w:color="auto" w:fill="FFFFFF" w:themeFill="background1"/>
        <w:ind w:left="1560"/>
      </w:pPr>
      <w:r>
        <w:t xml:space="preserve">Реализацијом </w:t>
      </w:r>
      <w:r w:rsidR="00BA7BE1" w:rsidRPr="008A4035">
        <w:t xml:space="preserve">свих </w:t>
      </w:r>
      <w:r>
        <w:t>планираних сеча у укупном износу од</w:t>
      </w:r>
      <w:r w:rsidR="0015521F" w:rsidRPr="000B07C6">
        <w:t xml:space="preserve"> 95.386,2</w:t>
      </w:r>
      <w:r w:rsidR="008A4035" w:rsidRPr="00BB0922">
        <w:t xml:space="preserve">m³ </w:t>
      </w:r>
      <w:r>
        <w:t xml:space="preserve"> , на крају уређајног периода </w:t>
      </w:r>
      <w:r w:rsidR="000B07C6" w:rsidRPr="000B07C6">
        <w:t xml:space="preserve">очекује се запремина </w:t>
      </w:r>
      <w:r>
        <w:t xml:space="preserve">од </w:t>
      </w:r>
      <w:r w:rsidR="0015521F" w:rsidRPr="000B07C6">
        <w:t>554.574,2</w:t>
      </w:r>
      <w:r w:rsidR="008A4035" w:rsidRPr="00BB0922">
        <w:t xml:space="preserve">m³ </w:t>
      </w:r>
      <w:r>
        <w:t xml:space="preserve"> , односно </w:t>
      </w:r>
      <w:r w:rsidR="000B07C6" w:rsidRPr="000B07C6">
        <w:t>повећање</w:t>
      </w:r>
      <w:r>
        <w:t xml:space="preserve"> запремине за </w:t>
      </w:r>
      <w:r w:rsidR="000B07C6" w:rsidRPr="000B07C6">
        <w:t>10.746,8</w:t>
      </w:r>
      <w:r w:rsidR="008A4035" w:rsidRPr="00BB0922">
        <w:t xml:space="preserve">m³ </w:t>
      </w:r>
      <w:r>
        <w:t xml:space="preserve"> или за 2,</w:t>
      </w:r>
      <w:r w:rsidR="000B07C6" w:rsidRPr="000B07C6">
        <w:t>0</w:t>
      </w:r>
      <w:r>
        <w:t xml:space="preserve"> % у односу на садашњу.</w:t>
      </w:r>
    </w:p>
    <w:p w14:paraId="051116E5" w14:textId="77777777" w:rsidR="00BA7BE1" w:rsidRPr="008A4035" w:rsidRDefault="00BA7BE1" w:rsidP="008506B9">
      <w:pPr>
        <w:pStyle w:val="Osnovatext"/>
        <w:numPr>
          <w:ilvl w:val="0"/>
          <w:numId w:val="16"/>
        </w:numPr>
        <w:shd w:val="clear" w:color="auto" w:fill="FFFFFF" w:themeFill="background1"/>
        <w:ind w:left="1560"/>
      </w:pPr>
      <w:r>
        <w:t>Одржавањем постојећих путних праваца и реконструкцијом постојеће путне мреже повећаће се квалитет шумских путева, што ће у великој мери олакшати реализацију планираних радова.</w:t>
      </w:r>
    </w:p>
    <w:p w14:paraId="349E4365" w14:textId="02C8C31E" w:rsidR="003B3678" w:rsidRPr="008A4035" w:rsidRDefault="006F45A3" w:rsidP="000E278F">
      <w:pPr>
        <w:pStyle w:val="Osnovatext"/>
        <w:numPr>
          <w:ilvl w:val="0"/>
          <w:numId w:val="16"/>
        </w:numPr>
        <w:shd w:val="clear" w:color="auto" w:fill="FFFFFF" w:themeFill="background1"/>
        <w:ind w:left="1560"/>
      </w:pPr>
      <w:r w:rsidRPr="008A4035">
        <w:t xml:space="preserve">Планираним мерама превентивне заштите шума обезбедиће се континуирани мониторинг здравственог стања и елемената угрожавања стабилности екосистема, и створити неопходни предуслови за </w:t>
      </w:r>
      <w:r w:rsidR="008A4035">
        <w:t>благовремено спровођење евентуалних репресивних мера заштите.</w:t>
      </w:r>
    </w:p>
    <w:p w14:paraId="64EB4C79" w14:textId="77777777" w:rsidR="00274B3E" w:rsidRPr="00BB0922" w:rsidRDefault="00274B3E" w:rsidP="00964209">
      <w:pPr>
        <w:shd w:val="clear" w:color="auto" w:fill="FFFFFF" w:themeFill="background1"/>
        <w:tabs>
          <w:tab w:val="left" w:pos="7695"/>
        </w:tabs>
        <w:spacing w:after="0" w:line="240" w:lineRule="auto"/>
        <w:ind w:left="1701" w:firstLine="7695"/>
        <w:rPr>
          <w:rFonts w:ascii="Times New Roman" w:eastAsia="Times New Roman" w:hAnsi="Times New Roman" w:cs="Times New Roman"/>
          <w:sz w:val="20"/>
          <w:szCs w:val="24"/>
          <w:lang w:val="sr-Latn-CS" w:eastAsia="sr-Latn-CS"/>
        </w:rPr>
      </w:pPr>
    </w:p>
    <w:p w14:paraId="617D1C69" w14:textId="02482A53" w:rsidR="00FF74CA" w:rsidRDefault="00FF74CA" w:rsidP="00964209">
      <w:pPr>
        <w:pStyle w:val="Heading2"/>
      </w:pPr>
      <w:bookmarkStart w:id="145" w:name="_Toc228954494"/>
      <w:r>
        <w:t>4</w:t>
      </w:r>
      <w:r w:rsidRPr="00C24307">
        <w:t>.</w:t>
      </w:r>
      <w:r>
        <w:t>2</w:t>
      </w:r>
      <w:r w:rsidRPr="00C24307">
        <w:t xml:space="preserve">. </w:t>
      </w:r>
      <w:r>
        <w:t>Економско финансијска анализа-просечно годишње</w:t>
      </w:r>
      <w:bookmarkEnd w:id="145"/>
    </w:p>
    <w:p w14:paraId="44F371C0" w14:textId="77777777" w:rsidR="00044723" w:rsidRPr="00044723" w:rsidRDefault="00044723" w:rsidP="00964209">
      <w:pPr>
        <w:shd w:val="clear" w:color="auto" w:fill="FFFFFF" w:themeFill="background1"/>
        <w:rPr>
          <w:lang w:val="sr-Cyrl-RS" w:eastAsia="sr-Latn-CS"/>
        </w:rPr>
      </w:pPr>
    </w:p>
    <w:p w14:paraId="5AA9B6E2" w14:textId="77777777" w:rsidR="00B21AE4" w:rsidRPr="00BB0922" w:rsidRDefault="00B21AE4"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Економско-финансијском анализом се процењују финансијски ефекти реализације планираних радова газдовања шумама и приказују се укупни приходи и расходи, уз претпоставку да ће се радови извршити у сопственој режији.</w:t>
      </w:r>
    </w:p>
    <w:p w14:paraId="263BAEB2" w14:textId="77777777" w:rsidR="00B21AE4" w:rsidRPr="00B21AE4" w:rsidRDefault="00B21AE4" w:rsidP="00964209">
      <w:pPr>
        <w:shd w:val="clear" w:color="auto" w:fill="FFFFFF" w:themeFill="background1"/>
        <w:rPr>
          <w:lang w:val="sr-Cyrl-RS" w:eastAsia="sr-Latn-CS"/>
        </w:rPr>
      </w:pPr>
    </w:p>
    <w:p w14:paraId="7E057E8C" w14:textId="33482F29" w:rsidR="00FF74CA" w:rsidRDefault="00FF74CA" w:rsidP="00F41242">
      <w:pPr>
        <w:pStyle w:val="Heading3"/>
        <w:rPr>
          <w:lang w:val="sr-Cyrl-RS"/>
        </w:rPr>
      </w:pPr>
      <w:bookmarkStart w:id="146" w:name="_Toc228954495"/>
      <w:r>
        <w:t>4.2.1. Врста и обим планираних радова</w:t>
      </w:r>
      <w:bookmarkEnd w:id="146"/>
    </w:p>
    <w:p w14:paraId="504A0C1C" w14:textId="77777777" w:rsidR="00065EA3" w:rsidRPr="00065EA3" w:rsidRDefault="00065EA3" w:rsidP="00065EA3">
      <w:pPr>
        <w:rPr>
          <w:lang w:val="sr-Cyrl-RS" w:eastAsia="sr-Latn-CS"/>
        </w:rPr>
      </w:pPr>
    </w:p>
    <w:p w14:paraId="5383ED7E" w14:textId="40688B9C" w:rsidR="00044723" w:rsidRDefault="00FF74CA" w:rsidP="008A4035">
      <w:pPr>
        <w:pStyle w:val="Style6"/>
      </w:pPr>
      <w:bookmarkStart w:id="147" w:name="_Toc228954496"/>
      <w:r>
        <w:t>4.2.1.1. Квалификациона структура сечиве запремине</w:t>
      </w:r>
      <w:bookmarkEnd w:id="147"/>
    </w:p>
    <w:p w14:paraId="4A46CE8B" w14:textId="77777777" w:rsidR="000B56B9" w:rsidRPr="000B56B9" w:rsidRDefault="000B56B9" w:rsidP="000B56B9">
      <w:pPr>
        <w:rPr>
          <w:lang w:val="sr-Cyrl-RS" w:eastAsia="sr-Latn-CS"/>
        </w:rPr>
      </w:pPr>
    </w:p>
    <w:p w14:paraId="5EA2F0D9" w14:textId="11EC686D" w:rsidR="00B21AE4" w:rsidRPr="00BB0922" w:rsidRDefault="00B21AE4"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Бруто сечива запремина у овој газдинској јединиц</w:t>
      </w:r>
      <w:r>
        <w:rPr>
          <w:rFonts w:ascii="Times New Roman" w:eastAsia="Calibri" w:hAnsi="Times New Roman" w:cs="Times New Roman"/>
          <w:sz w:val="24"/>
          <w:lang w:val="sr-Latn-CS"/>
        </w:rPr>
        <w:t xml:space="preserve">и износи  </w:t>
      </w:r>
      <w:r w:rsidR="006D4B64">
        <w:rPr>
          <w:rFonts w:ascii="Times New Roman" w:eastAsia="Calibri" w:hAnsi="Times New Roman" w:cs="Times New Roman"/>
          <w:sz w:val="24"/>
          <w:lang w:val="sr-Cyrl-RS"/>
        </w:rPr>
        <w:t>9</w:t>
      </w:r>
      <w:r>
        <w:rPr>
          <w:rFonts w:ascii="Times New Roman" w:eastAsia="Calibri" w:hAnsi="Times New Roman" w:cs="Times New Roman"/>
          <w:sz w:val="24"/>
          <w:lang w:val="sr-Cyrl-RS"/>
        </w:rPr>
        <w:t>.</w:t>
      </w:r>
      <w:r w:rsidR="006D4B64">
        <w:rPr>
          <w:rFonts w:ascii="Times New Roman" w:eastAsia="Calibri" w:hAnsi="Times New Roman" w:cs="Times New Roman"/>
          <w:sz w:val="24"/>
          <w:lang w:val="sr-Cyrl-RS"/>
        </w:rPr>
        <w:t>538</w:t>
      </w:r>
      <w:r w:rsidR="000B56B9">
        <w:rPr>
          <w:rFonts w:ascii="Times New Roman" w:eastAsia="Calibri" w:hAnsi="Times New Roman" w:cs="Times New Roman"/>
          <w:sz w:val="24"/>
          <w:lang w:val="sr-Cyrl-RS"/>
        </w:rPr>
        <w:t>,</w:t>
      </w:r>
      <w:r w:rsidR="006D4B64">
        <w:rPr>
          <w:rFonts w:ascii="Times New Roman" w:eastAsia="Calibri" w:hAnsi="Times New Roman" w:cs="Times New Roman"/>
          <w:sz w:val="24"/>
          <w:lang w:val="sr-Cyrl-RS"/>
        </w:rPr>
        <w:t>6</w:t>
      </w:r>
      <w:r w:rsidRPr="00BB0922">
        <w:rPr>
          <w:rFonts w:ascii="Times New Roman" w:eastAsia="Calibri" w:hAnsi="Times New Roman" w:cs="Times New Roman"/>
          <w:sz w:val="24"/>
          <w:lang w:val="sr-Latn-CS"/>
        </w:rPr>
        <w:t>m³ годишње. Она је обухваћена планом проредних сеча и сеча обнављања.</w:t>
      </w:r>
    </w:p>
    <w:p w14:paraId="2BFE9E8F" w14:textId="77777777" w:rsidR="00B21AE4" w:rsidRDefault="00B21AE4" w:rsidP="00964209">
      <w:pPr>
        <w:shd w:val="clear" w:color="auto" w:fill="FFFFFF" w:themeFill="background1"/>
        <w:spacing w:after="0" w:line="240" w:lineRule="auto"/>
        <w:ind w:firstLine="851"/>
        <w:jc w:val="both"/>
        <w:rPr>
          <w:rFonts w:ascii="Times New Roman" w:eastAsia="Calibri" w:hAnsi="Times New Roman" w:cs="Times New Roman"/>
          <w:color w:val="000000"/>
        </w:rPr>
      </w:pPr>
    </w:p>
    <w:p w14:paraId="621592BD" w14:textId="77777777" w:rsidR="00B21AE4" w:rsidRPr="00BB0922" w:rsidRDefault="00B21AE4" w:rsidP="00964209">
      <w:pPr>
        <w:shd w:val="clear" w:color="auto" w:fill="FFFFFF" w:themeFill="background1"/>
        <w:spacing w:after="0" w:line="240" w:lineRule="auto"/>
        <w:ind w:firstLine="851"/>
        <w:jc w:val="both"/>
        <w:rPr>
          <w:rFonts w:ascii="Times New Roman" w:eastAsia="Calibri" w:hAnsi="Times New Roman" w:cs="Times New Roman"/>
          <w:color w:val="000000"/>
        </w:rPr>
      </w:pPr>
    </w:p>
    <w:p w14:paraId="5EF74843" w14:textId="20ADCEE1" w:rsidR="00C33DC9" w:rsidRPr="00272823" w:rsidRDefault="00B21AE4" w:rsidP="00964209">
      <w:pPr>
        <w:shd w:val="clear" w:color="auto" w:fill="FFFFFF" w:themeFill="background1"/>
        <w:spacing w:after="0" w:line="240" w:lineRule="auto"/>
        <w:jc w:val="both"/>
        <w:rPr>
          <w:rFonts w:ascii="Times New Roman" w:eastAsia="Times New Roman" w:hAnsi="Times New Roman" w:cs="Times New Roman"/>
          <w:i/>
          <w:sz w:val="18"/>
          <w:szCs w:val="18"/>
          <w:lang w:val="sr-Latn-CS" w:eastAsia="sr-Latn-CS"/>
        </w:rPr>
      </w:pPr>
      <w:r w:rsidRPr="00272823">
        <w:rPr>
          <w:rFonts w:ascii="Times New Roman" w:eastAsia="Times New Roman" w:hAnsi="Times New Roman" w:cs="Times New Roman"/>
          <w:i/>
          <w:sz w:val="18"/>
          <w:szCs w:val="18"/>
          <w:lang w:val="sr-Latn-CS" w:eastAsia="sr-Latn-CS"/>
        </w:rPr>
        <w:t xml:space="preserve">Табела бр. </w:t>
      </w:r>
      <w:r w:rsidR="00ED21BC" w:rsidRPr="00272823">
        <w:rPr>
          <w:rFonts w:ascii="Times New Roman" w:eastAsia="Times New Roman" w:hAnsi="Times New Roman" w:cs="Times New Roman"/>
          <w:i/>
          <w:sz w:val="18"/>
          <w:szCs w:val="18"/>
          <w:lang w:val="sr-Cyrl-RS" w:eastAsia="sr-Latn-CS"/>
        </w:rPr>
        <w:t>4</w:t>
      </w:r>
      <w:r w:rsidR="00272823" w:rsidRPr="00272823">
        <w:rPr>
          <w:rFonts w:ascii="Times New Roman" w:eastAsia="Times New Roman" w:hAnsi="Times New Roman" w:cs="Times New Roman"/>
          <w:i/>
          <w:sz w:val="18"/>
          <w:szCs w:val="18"/>
          <w:lang w:val="sr-Cyrl-RS" w:eastAsia="sr-Latn-CS"/>
        </w:rPr>
        <w:t>8</w:t>
      </w:r>
      <w:r w:rsidRPr="00272823">
        <w:rPr>
          <w:rFonts w:ascii="Times New Roman" w:eastAsia="Times New Roman" w:hAnsi="Times New Roman" w:cs="Times New Roman"/>
          <w:i/>
          <w:sz w:val="18"/>
          <w:szCs w:val="18"/>
          <w:lang w:val="sr-Latn-CS" w:eastAsia="sr-Latn-CS"/>
        </w:rPr>
        <w:t>– Квалификациона структура- годишње</w:t>
      </w:r>
    </w:p>
    <w:tbl>
      <w:tblPr>
        <w:tblW w:w="6280" w:type="dxa"/>
        <w:jc w:val="center"/>
        <w:tblLook w:val="04A0" w:firstRow="1" w:lastRow="0" w:firstColumn="1" w:lastColumn="0" w:noHBand="0" w:noVBand="1"/>
      </w:tblPr>
      <w:tblGrid>
        <w:gridCol w:w="1760"/>
        <w:gridCol w:w="816"/>
        <w:gridCol w:w="666"/>
        <w:gridCol w:w="666"/>
        <w:gridCol w:w="666"/>
        <w:gridCol w:w="816"/>
        <w:gridCol w:w="666"/>
        <w:gridCol w:w="816"/>
        <w:gridCol w:w="666"/>
      </w:tblGrid>
      <w:tr w:rsidR="003F009B" w:rsidRPr="003F009B" w14:paraId="70A6129D" w14:textId="77777777" w:rsidTr="003F009B">
        <w:trPr>
          <w:trHeight w:val="270"/>
          <w:tblHeader/>
          <w:jc w:val="center"/>
        </w:trPr>
        <w:tc>
          <w:tcPr>
            <w:tcW w:w="1760" w:type="dxa"/>
            <w:vMerge w:val="restart"/>
            <w:tcBorders>
              <w:top w:val="double" w:sz="6" w:space="0" w:color="auto"/>
              <w:left w:val="double" w:sz="6" w:space="0" w:color="auto"/>
              <w:bottom w:val="single" w:sz="4" w:space="0" w:color="auto"/>
              <w:right w:val="single" w:sz="4" w:space="0" w:color="auto"/>
            </w:tcBorders>
            <w:vAlign w:val="center"/>
            <w:hideMark/>
          </w:tcPr>
          <w:p w14:paraId="59A9913B"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Сортименти</w:t>
            </w:r>
          </w:p>
        </w:tc>
        <w:tc>
          <w:tcPr>
            <w:tcW w:w="1160" w:type="dxa"/>
            <w:gridSpan w:val="2"/>
            <w:tcBorders>
              <w:top w:val="double" w:sz="6" w:space="0" w:color="auto"/>
              <w:left w:val="nil"/>
              <w:bottom w:val="single" w:sz="4" w:space="0" w:color="auto"/>
              <w:right w:val="single" w:sz="4" w:space="0" w:color="auto"/>
            </w:tcBorders>
            <w:noWrap/>
            <w:vAlign w:val="bottom"/>
            <w:hideMark/>
          </w:tcPr>
          <w:p w14:paraId="593562B1"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Буква</w:t>
            </w:r>
          </w:p>
        </w:tc>
        <w:tc>
          <w:tcPr>
            <w:tcW w:w="1040" w:type="dxa"/>
            <w:gridSpan w:val="2"/>
            <w:tcBorders>
              <w:top w:val="double" w:sz="6" w:space="0" w:color="auto"/>
              <w:left w:val="nil"/>
              <w:bottom w:val="single" w:sz="4" w:space="0" w:color="auto"/>
              <w:right w:val="single" w:sz="4" w:space="0" w:color="auto"/>
            </w:tcBorders>
            <w:noWrap/>
            <w:vAlign w:val="bottom"/>
            <w:hideMark/>
          </w:tcPr>
          <w:p w14:paraId="70180D78"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Остали лишћари</w:t>
            </w:r>
          </w:p>
        </w:tc>
        <w:tc>
          <w:tcPr>
            <w:tcW w:w="1160" w:type="dxa"/>
            <w:gridSpan w:val="2"/>
            <w:tcBorders>
              <w:top w:val="double" w:sz="6" w:space="0" w:color="auto"/>
              <w:left w:val="nil"/>
              <w:bottom w:val="single" w:sz="4" w:space="0" w:color="auto"/>
              <w:right w:val="single" w:sz="4" w:space="0" w:color="auto"/>
            </w:tcBorders>
            <w:noWrap/>
            <w:vAlign w:val="bottom"/>
            <w:hideMark/>
          </w:tcPr>
          <w:p w14:paraId="65C9A762"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Четинари</w:t>
            </w:r>
          </w:p>
        </w:tc>
        <w:tc>
          <w:tcPr>
            <w:tcW w:w="1160" w:type="dxa"/>
            <w:gridSpan w:val="2"/>
            <w:tcBorders>
              <w:top w:val="double" w:sz="6" w:space="0" w:color="auto"/>
              <w:left w:val="nil"/>
              <w:bottom w:val="single" w:sz="4" w:space="0" w:color="auto"/>
              <w:right w:val="double" w:sz="6" w:space="0" w:color="000000"/>
            </w:tcBorders>
            <w:noWrap/>
            <w:vAlign w:val="bottom"/>
            <w:hideMark/>
          </w:tcPr>
          <w:p w14:paraId="04273EEF"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Укупно</w:t>
            </w:r>
          </w:p>
        </w:tc>
      </w:tr>
      <w:tr w:rsidR="003F009B" w:rsidRPr="003F009B" w14:paraId="6CDD18E5" w14:textId="77777777" w:rsidTr="003F009B">
        <w:trPr>
          <w:trHeight w:val="315"/>
          <w:tblHeader/>
          <w:jc w:val="center"/>
        </w:trPr>
        <w:tc>
          <w:tcPr>
            <w:tcW w:w="1760" w:type="dxa"/>
            <w:vMerge/>
            <w:tcBorders>
              <w:top w:val="double" w:sz="6" w:space="0" w:color="auto"/>
              <w:left w:val="double" w:sz="6" w:space="0" w:color="auto"/>
              <w:bottom w:val="single" w:sz="4" w:space="0" w:color="auto"/>
              <w:right w:val="single" w:sz="4" w:space="0" w:color="auto"/>
            </w:tcBorders>
            <w:vAlign w:val="center"/>
            <w:hideMark/>
          </w:tcPr>
          <w:p w14:paraId="2E250F4A" w14:textId="77777777" w:rsidR="003F009B" w:rsidRPr="003F009B" w:rsidRDefault="003F009B" w:rsidP="003F009B">
            <w:pPr>
              <w:spacing w:after="0" w:line="240" w:lineRule="auto"/>
              <w:rPr>
                <w:rFonts w:ascii="Times New Roman" w:eastAsia="Times New Roman" w:hAnsi="Times New Roman" w:cs="Times New Roman"/>
                <w:sz w:val="20"/>
                <w:szCs w:val="20"/>
                <w:lang w:val="sr-Latn-RS" w:eastAsia="sr-Latn-RS"/>
              </w:rPr>
            </w:pPr>
          </w:p>
        </w:tc>
        <w:tc>
          <w:tcPr>
            <w:tcW w:w="658" w:type="dxa"/>
            <w:tcBorders>
              <w:top w:val="nil"/>
              <w:left w:val="nil"/>
              <w:bottom w:val="single" w:sz="4" w:space="0" w:color="auto"/>
              <w:right w:val="single" w:sz="4" w:space="0" w:color="auto"/>
            </w:tcBorders>
            <w:noWrap/>
            <w:vAlign w:val="bottom"/>
            <w:hideMark/>
          </w:tcPr>
          <w:p w14:paraId="5EC86645"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m</w:t>
            </w:r>
            <w:r w:rsidRPr="003F009B">
              <w:rPr>
                <w:rFonts w:ascii="Times New Roman" w:eastAsia="Times New Roman" w:hAnsi="Times New Roman" w:cs="Times New Roman"/>
                <w:sz w:val="20"/>
                <w:szCs w:val="20"/>
                <w:vertAlign w:val="superscript"/>
                <w:lang w:val="sr-Latn-RS" w:eastAsia="sr-Latn-RS"/>
              </w:rPr>
              <w:t>3</w:t>
            </w:r>
          </w:p>
        </w:tc>
        <w:tc>
          <w:tcPr>
            <w:tcW w:w="502" w:type="dxa"/>
            <w:tcBorders>
              <w:top w:val="nil"/>
              <w:left w:val="nil"/>
              <w:bottom w:val="single" w:sz="4" w:space="0" w:color="auto"/>
              <w:right w:val="single" w:sz="4" w:space="0" w:color="auto"/>
            </w:tcBorders>
            <w:noWrap/>
            <w:vAlign w:val="bottom"/>
            <w:hideMark/>
          </w:tcPr>
          <w:p w14:paraId="49083D7B"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w:t>
            </w:r>
          </w:p>
        </w:tc>
        <w:tc>
          <w:tcPr>
            <w:tcW w:w="520" w:type="dxa"/>
            <w:tcBorders>
              <w:top w:val="nil"/>
              <w:left w:val="nil"/>
              <w:bottom w:val="single" w:sz="4" w:space="0" w:color="auto"/>
              <w:right w:val="single" w:sz="4" w:space="0" w:color="auto"/>
            </w:tcBorders>
            <w:noWrap/>
            <w:vAlign w:val="bottom"/>
            <w:hideMark/>
          </w:tcPr>
          <w:p w14:paraId="5C2B7E69"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m</w:t>
            </w:r>
            <w:r w:rsidRPr="003F009B">
              <w:rPr>
                <w:rFonts w:ascii="Times New Roman" w:eastAsia="Times New Roman" w:hAnsi="Times New Roman" w:cs="Times New Roman"/>
                <w:sz w:val="20"/>
                <w:szCs w:val="20"/>
                <w:vertAlign w:val="superscript"/>
                <w:lang w:val="sr-Latn-RS" w:eastAsia="sr-Latn-RS"/>
              </w:rPr>
              <w:t>3</w:t>
            </w:r>
          </w:p>
        </w:tc>
        <w:tc>
          <w:tcPr>
            <w:tcW w:w="520" w:type="dxa"/>
            <w:tcBorders>
              <w:top w:val="nil"/>
              <w:left w:val="nil"/>
              <w:bottom w:val="single" w:sz="4" w:space="0" w:color="auto"/>
              <w:right w:val="single" w:sz="4" w:space="0" w:color="auto"/>
            </w:tcBorders>
            <w:noWrap/>
            <w:vAlign w:val="bottom"/>
            <w:hideMark/>
          </w:tcPr>
          <w:p w14:paraId="0B9D5D1C"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w:t>
            </w:r>
          </w:p>
        </w:tc>
        <w:tc>
          <w:tcPr>
            <w:tcW w:w="658" w:type="dxa"/>
            <w:tcBorders>
              <w:top w:val="nil"/>
              <w:left w:val="nil"/>
              <w:bottom w:val="single" w:sz="4" w:space="0" w:color="auto"/>
              <w:right w:val="single" w:sz="4" w:space="0" w:color="auto"/>
            </w:tcBorders>
            <w:noWrap/>
            <w:vAlign w:val="bottom"/>
            <w:hideMark/>
          </w:tcPr>
          <w:p w14:paraId="2F09C248"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m</w:t>
            </w:r>
            <w:r w:rsidRPr="003F009B">
              <w:rPr>
                <w:rFonts w:ascii="Times New Roman" w:eastAsia="Times New Roman" w:hAnsi="Times New Roman" w:cs="Times New Roman"/>
                <w:sz w:val="20"/>
                <w:szCs w:val="20"/>
                <w:vertAlign w:val="superscript"/>
                <w:lang w:val="sr-Latn-RS" w:eastAsia="sr-Latn-RS"/>
              </w:rPr>
              <w:t>3</w:t>
            </w:r>
          </w:p>
        </w:tc>
        <w:tc>
          <w:tcPr>
            <w:tcW w:w="502" w:type="dxa"/>
            <w:tcBorders>
              <w:top w:val="nil"/>
              <w:left w:val="nil"/>
              <w:bottom w:val="single" w:sz="4" w:space="0" w:color="auto"/>
              <w:right w:val="single" w:sz="4" w:space="0" w:color="auto"/>
            </w:tcBorders>
            <w:noWrap/>
            <w:vAlign w:val="bottom"/>
            <w:hideMark/>
          </w:tcPr>
          <w:p w14:paraId="246F0618"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w:t>
            </w:r>
          </w:p>
        </w:tc>
        <w:tc>
          <w:tcPr>
            <w:tcW w:w="658" w:type="dxa"/>
            <w:tcBorders>
              <w:top w:val="nil"/>
              <w:left w:val="nil"/>
              <w:bottom w:val="single" w:sz="4" w:space="0" w:color="auto"/>
              <w:right w:val="single" w:sz="4" w:space="0" w:color="auto"/>
            </w:tcBorders>
            <w:noWrap/>
            <w:vAlign w:val="bottom"/>
            <w:hideMark/>
          </w:tcPr>
          <w:p w14:paraId="52499A90"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m</w:t>
            </w:r>
            <w:r w:rsidRPr="003F009B">
              <w:rPr>
                <w:rFonts w:ascii="Times New Roman" w:eastAsia="Times New Roman" w:hAnsi="Times New Roman" w:cs="Times New Roman"/>
                <w:sz w:val="20"/>
                <w:szCs w:val="20"/>
                <w:vertAlign w:val="superscript"/>
                <w:lang w:val="sr-Latn-RS" w:eastAsia="sr-Latn-RS"/>
              </w:rPr>
              <w:t>3</w:t>
            </w:r>
          </w:p>
        </w:tc>
        <w:tc>
          <w:tcPr>
            <w:tcW w:w="502" w:type="dxa"/>
            <w:tcBorders>
              <w:top w:val="nil"/>
              <w:left w:val="nil"/>
              <w:bottom w:val="single" w:sz="4" w:space="0" w:color="auto"/>
              <w:right w:val="double" w:sz="6" w:space="0" w:color="auto"/>
            </w:tcBorders>
            <w:noWrap/>
            <w:vAlign w:val="bottom"/>
            <w:hideMark/>
          </w:tcPr>
          <w:p w14:paraId="6CBB69F7"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w:t>
            </w:r>
          </w:p>
        </w:tc>
      </w:tr>
      <w:tr w:rsidR="003F009B" w:rsidRPr="003F009B" w14:paraId="5A77E9BF" w14:textId="77777777" w:rsidTr="003F009B">
        <w:trPr>
          <w:trHeight w:val="255"/>
          <w:jc w:val="center"/>
        </w:trPr>
        <w:tc>
          <w:tcPr>
            <w:tcW w:w="1760" w:type="dxa"/>
            <w:tcBorders>
              <w:top w:val="nil"/>
              <w:left w:val="double" w:sz="6" w:space="0" w:color="auto"/>
              <w:bottom w:val="single" w:sz="4" w:space="0" w:color="auto"/>
              <w:right w:val="single" w:sz="4" w:space="0" w:color="auto"/>
            </w:tcBorders>
            <w:vAlign w:val="center"/>
            <w:hideMark/>
          </w:tcPr>
          <w:p w14:paraId="7911063E" w14:textId="77777777" w:rsidR="003F009B" w:rsidRPr="003F009B" w:rsidRDefault="003F009B" w:rsidP="003F009B">
            <w:pPr>
              <w:spacing w:after="0" w:line="240" w:lineRule="auto"/>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Трупци F</w:t>
            </w:r>
          </w:p>
        </w:tc>
        <w:tc>
          <w:tcPr>
            <w:tcW w:w="658" w:type="dxa"/>
            <w:tcBorders>
              <w:top w:val="nil"/>
              <w:left w:val="nil"/>
              <w:bottom w:val="single" w:sz="4" w:space="0" w:color="auto"/>
              <w:right w:val="single" w:sz="4" w:space="0" w:color="auto"/>
            </w:tcBorders>
            <w:noWrap/>
            <w:vAlign w:val="bottom"/>
            <w:hideMark/>
          </w:tcPr>
          <w:p w14:paraId="1D297EDF"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70.8</w:t>
            </w:r>
          </w:p>
        </w:tc>
        <w:tc>
          <w:tcPr>
            <w:tcW w:w="502" w:type="dxa"/>
            <w:tcBorders>
              <w:top w:val="nil"/>
              <w:left w:val="nil"/>
              <w:bottom w:val="single" w:sz="4" w:space="0" w:color="auto"/>
              <w:right w:val="single" w:sz="4" w:space="0" w:color="auto"/>
            </w:tcBorders>
            <w:noWrap/>
            <w:vAlign w:val="bottom"/>
            <w:hideMark/>
          </w:tcPr>
          <w:p w14:paraId="5BF4FEB6"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w:t>
            </w:r>
          </w:p>
        </w:tc>
        <w:tc>
          <w:tcPr>
            <w:tcW w:w="520" w:type="dxa"/>
            <w:tcBorders>
              <w:top w:val="nil"/>
              <w:left w:val="nil"/>
              <w:bottom w:val="single" w:sz="4" w:space="0" w:color="auto"/>
              <w:right w:val="single" w:sz="4" w:space="0" w:color="auto"/>
            </w:tcBorders>
            <w:noWrap/>
            <w:vAlign w:val="bottom"/>
            <w:hideMark/>
          </w:tcPr>
          <w:p w14:paraId="60DC73D1"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20" w:type="dxa"/>
            <w:tcBorders>
              <w:top w:val="nil"/>
              <w:left w:val="nil"/>
              <w:bottom w:val="single" w:sz="4" w:space="0" w:color="auto"/>
              <w:right w:val="single" w:sz="4" w:space="0" w:color="auto"/>
            </w:tcBorders>
            <w:noWrap/>
            <w:vAlign w:val="bottom"/>
            <w:hideMark/>
          </w:tcPr>
          <w:p w14:paraId="045401C1"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25D4010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02" w:type="dxa"/>
            <w:tcBorders>
              <w:top w:val="nil"/>
              <w:left w:val="nil"/>
              <w:bottom w:val="single" w:sz="4" w:space="0" w:color="auto"/>
              <w:right w:val="single" w:sz="4" w:space="0" w:color="auto"/>
            </w:tcBorders>
            <w:noWrap/>
            <w:vAlign w:val="bottom"/>
            <w:hideMark/>
          </w:tcPr>
          <w:p w14:paraId="513796E5"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5CA4C1F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70.8</w:t>
            </w:r>
          </w:p>
        </w:tc>
        <w:tc>
          <w:tcPr>
            <w:tcW w:w="502" w:type="dxa"/>
            <w:tcBorders>
              <w:top w:val="nil"/>
              <w:left w:val="nil"/>
              <w:bottom w:val="single" w:sz="4" w:space="0" w:color="auto"/>
              <w:right w:val="double" w:sz="6" w:space="0" w:color="auto"/>
            </w:tcBorders>
            <w:noWrap/>
            <w:vAlign w:val="bottom"/>
            <w:hideMark/>
          </w:tcPr>
          <w:p w14:paraId="37B29E8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0.8</w:t>
            </w:r>
          </w:p>
        </w:tc>
      </w:tr>
      <w:tr w:rsidR="003F009B" w:rsidRPr="003F009B" w14:paraId="3D5DC2A3" w14:textId="77777777" w:rsidTr="003F009B">
        <w:trPr>
          <w:trHeight w:val="255"/>
          <w:jc w:val="center"/>
        </w:trPr>
        <w:tc>
          <w:tcPr>
            <w:tcW w:w="1760" w:type="dxa"/>
            <w:tcBorders>
              <w:top w:val="nil"/>
              <w:left w:val="double" w:sz="6" w:space="0" w:color="auto"/>
              <w:bottom w:val="single" w:sz="4" w:space="0" w:color="auto"/>
              <w:right w:val="single" w:sz="4" w:space="0" w:color="auto"/>
            </w:tcBorders>
            <w:vAlign w:val="center"/>
            <w:hideMark/>
          </w:tcPr>
          <w:p w14:paraId="454F1C47" w14:textId="77777777" w:rsidR="003F009B" w:rsidRPr="003F009B" w:rsidRDefault="003F009B" w:rsidP="003F009B">
            <w:pPr>
              <w:spacing w:after="0" w:line="240" w:lineRule="auto"/>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Трупци L</w:t>
            </w:r>
          </w:p>
        </w:tc>
        <w:tc>
          <w:tcPr>
            <w:tcW w:w="658" w:type="dxa"/>
            <w:tcBorders>
              <w:top w:val="nil"/>
              <w:left w:val="nil"/>
              <w:bottom w:val="single" w:sz="4" w:space="0" w:color="auto"/>
              <w:right w:val="single" w:sz="4" w:space="0" w:color="auto"/>
            </w:tcBorders>
            <w:noWrap/>
            <w:vAlign w:val="bottom"/>
            <w:hideMark/>
          </w:tcPr>
          <w:p w14:paraId="06FCAC1C"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70.8</w:t>
            </w:r>
          </w:p>
        </w:tc>
        <w:tc>
          <w:tcPr>
            <w:tcW w:w="502" w:type="dxa"/>
            <w:tcBorders>
              <w:top w:val="nil"/>
              <w:left w:val="nil"/>
              <w:bottom w:val="single" w:sz="4" w:space="0" w:color="auto"/>
              <w:right w:val="single" w:sz="4" w:space="0" w:color="auto"/>
            </w:tcBorders>
            <w:noWrap/>
            <w:vAlign w:val="bottom"/>
            <w:hideMark/>
          </w:tcPr>
          <w:p w14:paraId="26635942"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w:t>
            </w:r>
          </w:p>
        </w:tc>
        <w:tc>
          <w:tcPr>
            <w:tcW w:w="520" w:type="dxa"/>
            <w:tcBorders>
              <w:top w:val="nil"/>
              <w:left w:val="nil"/>
              <w:bottom w:val="single" w:sz="4" w:space="0" w:color="auto"/>
              <w:right w:val="single" w:sz="4" w:space="0" w:color="auto"/>
            </w:tcBorders>
            <w:noWrap/>
            <w:vAlign w:val="bottom"/>
            <w:hideMark/>
          </w:tcPr>
          <w:p w14:paraId="4C63FD76"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20" w:type="dxa"/>
            <w:tcBorders>
              <w:top w:val="nil"/>
              <w:left w:val="nil"/>
              <w:bottom w:val="single" w:sz="4" w:space="0" w:color="auto"/>
              <w:right w:val="single" w:sz="4" w:space="0" w:color="auto"/>
            </w:tcBorders>
            <w:noWrap/>
            <w:vAlign w:val="bottom"/>
            <w:hideMark/>
          </w:tcPr>
          <w:p w14:paraId="32FF7275"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0CD6BD2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02" w:type="dxa"/>
            <w:tcBorders>
              <w:top w:val="nil"/>
              <w:left w:val="nil"/>
              <w:bottom w:val="single" w:sz="4" w:space="0" w:color="auto"/>
              <w:right w:val="single" w:sz="4" w:space="0" w:color="auto"/>
            </w:tcBorders>
            <w:noWrap/>
            <w:vAlign w:val="bottom"/>
            <w:hideMark/>
          </w:tcPr>
          <w:p w14:paraId="252297E5"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3B29FE2A"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70.8</w:t>
            </w:r>
          </w:p>
        </w:tc>
        <w:tc>
          <w:tcPr>
            <w:tcW w:w="502" w:type="dxa"/>
            <w:tcBorders>
              <w:top w:val="nil"/>
              <w:left w:val="nil"/>
              <w:bottom w:val="single" w:sz="4" w:space="0" w:color="auto"/>
              <w:right w:val="double" w:sz="6" w:space="0" w:color="auto"/>
            </w:tcBorders>
            <w:noWrap/>
            <w:vAlign w:val="bottom"/>
            <w:hideMark/>
          </w:tcPr>
          <w:p w14:paraId="5508602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0.8</w:t>
            </w:r>
          </w:p>
        </w:tc>
      </w:tr>
      <w:tr w:rsidR="003F009B" w:rsidRPr="003F009B" w14:paraId="59F8B8A4" w14:textId="77777777" w:rsidTr="003F009B">
        <w:trPr>
          <w:trHeight w:val="255"/>
          <w:jc w:val="center"/>
        </w:trPr>
        <w:tc>
          <w:tcPr>
            <w:tcW w:w="1760" w:type="dxa"/>
            <w:tcBorders>
              <w:top w:val="nil"/>
              <w:left w:val="double" w:sz="6" w:space="0" w:color="auto"/>
              <w:bottom w:val="single" w:sz="4" w:space="0" w:color="auto"/>
              <w:right w:val="single" w:sz="4" w:space="0" w:color="auto"/>
            </w:tcBorders>
            <w:vAlign w:val="center"/>
            <w:hideMark/>
          </w:tcPr>
          <w:p w14:paraId="5100B477" w14:textId="77777777" w:rsidR="003F009B" w:rsidRPr="003F009B" w:rsidRDefault="003F009B" w:rsidP="003F009B">
            <w:pPr>
              <w:spacing w:after="0" w:line="240" w:lineRule="auto"/>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Трупци K</w:t>
            </w:r>
          </w:p>
        </w:tc>
        <w:tc>
          <w:tcPr>
            <w:tcW w:w="658" w:type="dxa"/>
            <w:tcBorders>
              <w:top w:val="nil"/>
              <w:left w:val="nil"/>
              <w:bottom w:val="single" w:sz="4" w:space="0" w:color="auto"/>
              <w:right w:val="single" w:sz="4" w:space="0" w:color="auto"/>
            </w:tcBorders>
            <w:noWrap/>
            <w:vAlign w:val="bottom"/>
            <w:hideMark/>
          </w:tcPr>
          <w:p w14:paraId="23181D7D"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70.8</w:t>
            </w:r>
          </w:p>
        </w:tc>
        <w:tc>
          <w:tcPr>
            <w:tcW w:w="502" w:type="dxa"/>
            <w:tcBorders>
              <w:top w:val="nil"/>
              <w:left w:val="nil"/>
              <w:bottom w:val="single" w:sz="4" w:space="0" w:color="auto"/>
              <w:right w:val="single" w:sz="4" w:space="0" w:color="auto"/>
            </w:tcBorders>
            <w:noWrap/>
            <w:vAlign w:val="bottom"/>
            <w:hideMark/>
          </w:tcPr>
          <w:p w14:paraId="6F2FF93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w:t>
            </w:r>
          </w:p>
        </w:tc>
        <w:tc>
          <w:tcPr>
            <w:tcW w:w="520" w:type="dxa"/>
            <w:tcBorders>
              <w:top w:val="nil"/>
              <w:left w:val="nil"/>
              <w:bottom w:val="single" w:sz="4" w:space="0" w:color="auto"/>
              <w:right w:val="single" w:sz="4" w:space="0" w:color="auto"/>
            </w:tcBorders>
            <w:noWrap/>
            <w:vAlign w:val="bottom"/>
            <w:hideMark/>
          </w:tcPr>
          <w:p w14:paraId="1E794ED0"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20" w:type="dxa"/>
            <w:tcBorders>
              <w:top w:val="nil"/>
              <w:left w:val="nil"/>
              <w:bottom w:val="single" w:sz="4" w:space="0" w:color="auto"/>
              <w:right w:val="single" w:sz="4" w:space="0" w:color="auto"/>
            </w:tcBorders>
            <w:noWrap/>
            <w:vAlign w:val="bottom"/>
            <w:hideMark/>
          </w:tcPr>
          <w:p w14:paraId="2ED13723"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2B3D0EAF"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02" w:type="dxa"/>
            <w:tcBorders>
              <w:top w:val="nil"/>
              <w:left w:val="nil"/>
              <w:bottom w:val="single" w:sz="4" w:space="0" w:color="auto"/>
              <w:right w:val="single" w:sz="4" w:space="0" w:color="auto"/>
            </w:tcBorders>
            <w:noWrap/>
            <w:vAlign w:val="bottom"/>
            <w:hideMark/>
          </w:tcPr>
          <w:p w14:paraId="606928AA"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3D49DA79"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70.8</w:t>
            </w:r>
          </w:p>
        </w:tc>
        <w:tc>
          <w:tcPr>
            <w:tcW w:w="502" w:type="dxa"/>
            <w:tcBorders>
              <w:top w:val="nil"/>
              <w:left w:val="nil"/>
              <w:bottom w:val="single" w:sz="4" w:space="0" w:color="auto"/>
              <w:right w:val="double" w:sz="6" w:space="0" w:color="auto"/>
            </w:tcBorders>
            <w:noWrap/>
            <w:vAlign w:val="bottom"/>
            <w:hideMark/>
          </w:tcPr>
          <w:p w14:paraId="554F3031"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0.8</w:t>
            </w:r>
          </w:p>
        </w:tc>
      </w:tr>
      <w:tr w:rsidR="003F009B" w:rsidRPr="003F009B" w14:paraId="03A0D783"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35D05A8C" w14:textId="77777777" w:rsidR="003F009B" w:rsidRPr="003F009B" w:rsidRDefault="003F009B" w:rsidP="003F009B">
            <w:pPr>
              <w:spacing w:after="0" w:line="240" w:lineRule="auto"/>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Трупци I</w:t>
            </w:r>
          </w:p>
        </w:tc>
        <w:tc>
          <w:tcPr>
            <w:tcW w:w="658" w:type="dxa"/>
            <w:tcBorders>
              <w:top w:val="nil"/>
              <w:left w:val="nil"/>
              <w:bottom w:val="single" w:sz="4" w:space="0" w:color="auto"/>
              <w:right w:val="single" w:sz="4" w:space="0" w:color="auto"/>
            </w:tcBorders>
            <w:noWrap/>
            <w:vAlign w:val="bottom"/>
            <w:hideMark/>
          </w:tcPr>
          <w:p w14:paraId="152E871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708.0</w:t>
            </w:r>
          </w:p>
        </w:tc>
        <w:tc>
          <w:tcPr>
            <w:tcW w:w="502" w:type="dxa"/>
            <w:tcBorders>
              <w:top w:val="nil"/>
              <w:left w:val="nil"/>
              <w:bottom w:val="single" w:sz="4" w:space="0" w:color="auto"/>
              <w:right w:val="single" w:sz="4" w:space="0" w:color="auto"/>
            </w:tcBorders>
            <w:noWrap/>
            <w:vAlign w:val="bottom"/>
            <w:hideMark/>
          </w:tcPr>
          <w:p w14:paraId="3500B20E"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w:t>
            </w:r>
          </w:p>
        </w:tc>
        <w:tc>
          <w:tcPr>
            <w:tcW w:w="520" w:type="dxa"/>
            <w:tcBorders>
              <w:top w:val="nil"/>
              <w:left w:val="nil"/>
              <w:bottom w:val="single" w:sz="4" w:space="0" w:color="auto"/>
              <w:right w:val="single" w:sz="4" w:space="0" w:color="auto"/>
            </w:tcBorders>
            <w:noWrap/>
            <w:vAlign w:val="bottom"/>
            <w:hideMark/>
          </w:tcPr>
          <w:p w14:paraId="76BB87DE"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20" w:type="dxa"/>
            <w:tcBorders>
              <w:top w:val="nil"/>
              <w:left w:val="nil"/>
              <w:bottom w:val="single" w:sz="4" w:space="0" w:color="auto"/>
              <w:right w:val="single" w:sz="4" w:space="0" w:color="auto"/>
            </w:tcBorders>
            <w:noWrap/>
            <w:vAlign w:val="bottom"/>
            <w:hideMark/>
          </w:tcPr>
          <w:p w14:paraId="1358461D"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3C8680C1"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123.4</w:t>
            </w:r>
          </w:p>
        </w:tc>
        <w:tc>
          <w:tcPr>
            <w:tcW w:w="502" w:type="dxa"/>
            <w:tcBorders>
              <w:top w:val="nil"/>
              <w:left w:val="nil"/>
              <w:bottom w:val="single" w:sz="4" w:space="0" w:color="auto"/>
              <w:right w:val="single" w:sz="4" w:space="0" w:color="auto"/>
            </w:tcBorders>
            <w:noWrap/>
            <w:vAlign w:val="bottom"/>
            <w:hideMark/>
          </w:tcPr>
          <w:p w14:paraId="0F064B20"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w:t>
            </w:r>
          </w:p>
        </w:tc>
        <w:tc>
          <w:tcPr>
            <w:tcW w:w="658" w:type="dxa"/>
            <w:tcBorders>
              <w:top w:val="nil"/>
              <w:left w:val="nil"/>
              <w:bottom w:val="single" w:sz="4" w:space="0" w:color="auto"/>
              <w:right w:val="single" w:sz="4" w:space="0" w:color="auto"/>
            </w:tcBorders>
            <w:noWrap/>
            <w:vAlign w:val="bottom"/>
            <w:hideMark/>
          </w:tcPr>
          <w:p w14:paraId="7F7CCA6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831.4</w:t>
            </w:r>
          </w:p>
        </w:tc>
        <w:tc>
          <w:tcPr>
            <w:tcW w:w="502" w:type="dxa"/>
            <w:tcBorders>
              <w:top w:val="nil"/>
              <w:left w:val="nil"/>
              <w:bottom w:val="single" w:sz="4" w:space="0" w:color="auto"/>
              <w:right w:val="double" w:sz="6" w:space="0" w:color="auto"/>
            </w:tcBorders>
            <w:noWrap/>
            <w:vAlign w:val="bottom"/>
            <w:hideMark/>
          </w:tcPr>
          <w:p w14:paraId="716D27E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9.9</w:t>
            </w:r>
          </w:p>
        </w:tc>
      </w:tr>
      <w:tr w:rsidR="003F009B" w:rsidRPr="003F009B" w14:paraId="048B2D1A"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4C78632D" w14:textId="77777777" w:rsidR="003F009B" w:rsidRPr="003F009B" w:rsidRDefault="003F009B" w:rsidP="003F009B">
            <w:pPr>
              <w:spacing w:after="0" w:line="240" w:lineRule="auto"/>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Трупци II</w:t>
            </w:r>
          </w:p>
        </w:tc>
        <w:tc>
          <w:tcPr>
            <w:tcW w:w="658" w:type="dxa"/>
            <w:tcBorders>
              <w:top w:val="nil"/>
              <w:left w:val="nil"/>
              <w:bottom w:val="single" w:sz="4" w:space="0" w:color="auto"/>
              <w:right w:val="single" w:sz="4" w:space="0" w:color="auto"/>
            </w:tcBorders>
            <w:noWrap/>
            <w:vAlign w:val="bottom"/>
            <w:hideMark/>
          </w:tcPr>
          <w:p w14:paraId="4181A41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1,062.0</w:t>
            </w:r>
          </w:p>
        </w:tc>
        <w:tc>
          <w:tcPr>
            <w:tcW w:w="502" w:type="dxa"/>
            <w:tcBorders>
              <w:top w:val="nil"/>
              <w:left w:val="nil"/>
              <w:bottom w:val="single" w:sz="4" w:space="0" w:color="auto"/>
              <w:right w:val="single" w:sz="4" w:space="0" w:color="auto"/>
            </w:tcBorders>
            <w:noWrap/>
            <w:vAlign w:val="bottom"/>
            <w:hideMark/>
          </w:tcPr>
          <w:p w14:paraId="2580F20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15.0</w:t>
            </w:r>
          </w:p>
        </w:tc>
        <w:tc>
          <w:tcPr>
            <w:tcW w:w="520" w:type="dxa"/>
            <w:tcBorders>
              <w:top w:val="nil"/>
              <w:left w:val="nil"/>
              <w:bottom w:val="single" w:sz="4" w:space="0" w:color="auto"/>
              <w:right w:val="single" w:sz="4" w:space="0" w:color="auto"/>
            </w:tcBorders>
            <w:noWrap/>
            <w:vAlign w:val="bottom"/>
            <w:hideMark/>
          </w:tcPr>
          <w:p w14:paraId="5ED1D10E"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11.6</w:t>
            </w:r>
          </w:p>
        </w:tc>
        <w:tc>
          <w:tcPr>
            <w:tcW w:w="520" w:type="dxa"/>
            <w:tcBorders>
              <w:top w:val="nil"/>
              <w:left w:val="nil"/>
              <w:bottom w:val="single" w:sz="4" w:space="0" w:color="auto"/>
              <w:right w:val="single" w:sz="4" w:space="0" w:color="auto"/>
            </w:tcBorders>
            <w:noWrap/>
            <w:vAlign w:val="bottom"/>
            <w:hideMark/>
          </w:tcPr>
          <w:p w14:paraId="324DF01C"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w:t>
            </w:r>
          </w:p>
        </w:tc>
        <w:tc>
          <w:tcPr>
            <w:tcW w:w="658" w:type="dxa"/>
            <w:tcBorders>
              <w:top w:val="nil"/>
              <w:left w:val="nil"/>
              <w:bottom w:val="single" w:sz="4" w:space="0" w:color="auto"/>
              <w:right w:val="single" w:sz="4" w:space="0" w:color="auto"/>
            </w:tcBorders>
            <w:noWrap/>
            <w:vAlign w:val="bottom"/>
            <w:hideMark/>
          </w:tcPr>
          <w:p w14:paraId="73013CD5"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308.5</w:t>
            </w:r>
          </w:p>
        </w:tc>
        <w:tc>
          <w:tcPr>
            <w:tcW w:w="502" w:type="dxa"/>
            <w:tcBorders>
              <w:top w:val="nil"/>
              <w:left w:val="nil"/>
              <w:bottom w:val="single" w:sz="4" w:space="0" w:color="auto"/>
              <w:right w:val="single" w:sz="4" w:space="0" w:color="auto"/>
            </w:tcBorders>
            <w:noWrap/>
            <w:vAlign w:val="bottom"/>
            <w:hideMark/>
          </w:tcPr>
          <w:p w14:paraId="1187AF5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25.0</w:t>
            </w:r>
          </w:p>
        </w:tc>
        <w:tc>
          <w:tcPr>
            <w:tcW w:w="658" w:type="dxa"/>
            <w:tcBorders>
              <w:top w:val="nil"/>
              <w:left w:val="nil"/>
              <w:bottom w:val="single" w:sz="4" w:space="0" w:color="auto"/>
              <w:right w:val="single" w:sz="4" w:space="0" w:color="auto"/>
            </w:tcBorders>
            <w:noWrap/>
            <w:vAlign w:val="bottom"/>
            <w:hideMark/>
          </w:tcPr>
          <w:p w14:paraId="1D5E6F1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1,382.2</w:t>
            </w:r>
          </w:p>
        </w:tc>
        <w:tc>
          <w:tcPr>
            <w:tcW w:w="502" w:type="dxa"/>
            <w:tcBorders>
              <w:top w:val="nil"/>
              <w:left w:val="nil"/>
              <w:bottom w:val="single" w:sz="4" w:space="0" w:color="auto"/>
              <w:right w:val="double" w:sz="6" w:space="0" w:color="auto"/>
            </w:tcBorders>
            <w:noWrap/>
            <w:vAlign w:val="bottom"/>
            <w:hideMark/>
          </w:tcPr>
          <w:p w14:paraId="4AD911C2"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16.4</w:t>
            </w:r>
          </w:p>
        </w:tc>
      </w:tr>
      <w:tr w:rsidR="003F009B" w:rsidRPr="003F009B" w14:paraId="1EC459AF"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6A4DE7F4" w14:textId="77777777" w:rsidR="003F009B" w:rsidRPr="003F009B" w:rsidRDefault="003F009B" w:rsidP="003F009B">
            <w:pPr>
              <w:spacing w:after="0" w:line="240" w:lineRule="auto"/>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Трупци III</w:t>
            </w:r>
          </w:p>
        </w:tc>
        <w:tc>
          <w:tcPr>
            <w:tcW w:w="658" w:type="dxa"/>
            <w:tcBorders>
              <w:top w:val="nil"/>
              <w:left w:val="nil"/>
              <w:bottom w:val="single" w:sz="4" w:space="0" w:color="auto"/>
              <w:right w:val="single" w:sz="4" w:space="0" w:color="auto"/>
            </w:tcBorders>
            <w:noWrap/>
            <w:vAlign w:val="bottom"/>
            <w:hideMark/>
          </w:tcPr>
          <w:p w14:paraId="49C86D9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1,203.6</w:t>
            </w:r>
          </w:p>
        </w:tc>
        <w:tc>
          <w:tcPr>
            <w:tcW w:w="502" w:type="dxa"/>
            <w:tcBorders>
              <w:top w:val="nil"/>
              <w:left w:val="nil"/>
              <w:bottom w:val="single" w:sz="4" w:space="0" w:color="auto"/>
              <w:right w:val="single" w:sz="4" w:space="0" w:color="auto"/>
            </w:tcBorders>
            <w:noWrap/>
            <w:vAlign w:val="bottom"/>
            <w:hideMark/>
          </w:tcPr>
          <w:p w14:paraId="2921B7B7"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17.0</w:t>
            </w:r>
          </w:p>
        </w:tc>
        <w:tc>
          <w:tcPr>
            <w:tcW w:w="520" w:type="dxa"/>
            <w:tcBorders>
              <w:top w:val="nil"/>
              <w:left w:val="nil"/>
              <w:bottom w:val="single" w:sz="4" w:space="0" w:color="auto"/>
              <w:right w:val="single" w:sz="4" w:space="0" w:color="auto"/>
            </w:tcBorders>
            <w:noWrap/>
            <w:vAlign w:val="bottom"/>
            <w:hideMark/>
          </w:tcPr>
          <w:p w14:paraId="0D91AA3F"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11.6</w:t>
            </w:r>
          </w:p>
        </w:tc>
        <w:tc>
          <w:tcPr>
            <w:tcW w:w="520" w:type="dxa"/>
            <w:tcBorders>
              <w:top w:val="nil"/>
              <w:left w:val="nil"/>
              <w:bottom w:val="single" w:sz="4" w:space="0" w:color="auto"/>
              <w:right w:val="single" w:sz="4" w:space="0" w:color="auto"/>
            </w:tcBorders>
            <w:noWrap/>
            <w:vAlign w:val="bottom"/>
            <w:hideMark/>
          </w:tcPr>
          <w:p w14:paraId="283CE04C"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w:t>
            </w:r>
          </w:p>
        </w:tc>
        <w:tc>
          <w:tcPr>
            <w:tcW w:w="658" w:type="dxa"/>
            <w:tcBorders>
              <w:top w:val="nil"/>
              <w:left w:val="nil"/>
              <w:bottom w:val="single" w:sz="4" w:space="0" w:color="auto"/>
              <w:right w:val="single" w:sz="4" w:space="0" w:color="auto"/>
            </w:tcBorders>
            <w:noWrap/>
            <w:vAlign w:val="bottom"/>
            <w:hideMark/>
          </w:tcPr>
          <w:p w14:paraId="427579EF"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308.5</w:t>
            </w:r>
          </w:p>
        </w:tc>
        <w:tc>
          <w:tcPr>
            <w:tcW w:w="502" w:type="dxa"/>
            <w:tcBorders>
              <w:top w:val="nil"/>
              <w:left w:val="nil"/>
              <w:bottom w:val="single" w:sz="4" w:space="0" w:color="auto"/>
              <w:right w:val="single" w:sz="4" w:space="0" w:color="auto"/>
            </w:tcBorders>
            <w:noWrap/>
            <w:vAlign w:val="bottom"/>
            <w:hideMark/>
          </w:tcPr>
          <w:p w14:paraId="2FD393C0"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25.0</w:t>
            </w:r>
          </w:p>
        </w:tc>
        <w:tc>
          <w:tcPr>
            <w:tcW w:w="658" w:type="dxa"/>
            <w:tcBorders>
              <w:top w:val="nil"/>
              <w:left w:val="nil"/>
              <w:bottom w:val="single" w:sz="4" w:space="0" w:color="auto"/>
              <w:right w:val="single" w:sz="4" w:space="0" w:color="auto"/>
            </w:tcBorders>
            <w:noWrap/>
            <w:vAlign w:val="bottom"/>
            <w:hideMark/>
          </w:tcPr>
          <w:p w14:paraId="62D802FE"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1,523.8</w:t>
            </w:r>
          </w:p>
        </w:tc>
        <w:tc>
          <w:tcPr>
            <w:tcW w:w="502" w:type="dxa"/>
            <w:tcBorders>
              <w:top w:val="nil"/>
              <w:left w:val="nil"/>
              <w:bottom w:val="single" w:sz="4" w:space="0" w:color="auto"/>
              <w:right w:val="double" w:sz="6" w:space="0" w:color="auto"/>
            </w:tcBorders>
            <w:noWrap/>
            <w:vAlign w:val="bottom"/>
            <w:hideMark/>
          </w:tcPr>
          <w:p w14:paraId="13F7A6BD"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18.1</w:t>
            </w:r>
          </w:p>
        </w:tc>
      </w:tr>
      <w:tr w:rsidR="003F009B" w:rsidRPr="003F009B" w14:paraId="70B66D91"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6DB14AD0" w14:textId="77777777" w:rsidR="003F009B" w:rsidRPr="003F009B" w:rsidRDefault="003F009B" w:rsidP="003F009B">
            <w:pPr>
              <w:spacing w:after="0" w:line="240" w:lineRule="auto"/>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Стубови</w:t>
            </w:r>
          </w:p>
        </w:tc>
        <w:tc>
          <w:tcPr>
            <w:tcW w:w="658" w:type="dxa"/>
            <w:tcBorders>
              <w:top w:val="nil"/>
              <w:left w:val="nil"/>
              <w:bottom w:val="single" w:sz="4" w:space="0" w:color="auto"/>
              <w:right w:val="single" w:sz="4" w:space="0" w:color="auto"/>
            </w:tcBorders>
            <w:noWrap/>
            <w:vAlign w:val="bottom"/>
            <w:hideMark/>
          </w:tcPr>
          <w:p w14:paraId="45900F4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02" w:type="dxa"/>
            <w:tcBorders>
              <w:top w:val="nil"/>
              <w:left w:val="nil"/>
              <w:bottom w:val="single" w:sz="4" w:space="0" w:color="auto"/>
              <w:right w:val="single" w:sz="4" w:space="0" w:color="auto"/>
            </w:tcBorders>
            <w:noWrap/>
            <w:vAlign w:val="bottom"/>
            <w:hideMark/>
          </w:tcPr>
          <w:p w14:paraId="42A6675D"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520" w:type="dxa"/>
            <w:tcBorders>
              <w:top w:val="nil"/>
              <w:left w:val="nil"/>
              <w:bottom w:val="single" w:sz="4" w:space="0" w:color="auto"/>
              <w:right w:val="single" w:sz="4" w:space="0" w:color="auto"/>
            </w:tcBorders>
            <w:noWrap/>
            <w:vAlign w:val="bottom"/>
            <w:hideMark/>
          </w:tcPr>
          <w:p w14:paraId="04D83574"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20" w:type="dxa"/>
            <w:tcBorders>
              <w:top w:val="nil"/>
              <w:left w:val="nil"/>
              <w:bottom w:val="single" w:sz="4" w:space="0" w:color="auto"/>
              <w:right w:val="single" w:sz="4" w:space="0" w:color="auto"/>
            </w:tcBorders>
            <w:noWrap/>
            <w:vAlign w:val="bottom"/>
            <w:hideMark/>
          </w:tcPr>
          <w:p w14:paraId="75874E5F"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62D68B4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02" w:type="dxa"/>
            <w:tcBorders>
              <w:top w:val="nil"/>
              <w:left w:val="nil"/>
              <w:bottom w:val="single" w:sz="4" w:space="0" w:color="auto"/>
              <w:right w:val="single" w:sz="4" w:space="0" w:color="auto"/>
            </w:tcBorders>
            <w:noWrap/>
            <w:vAlign w:val="bottom"/>
            <w:hideMark/>
          </w:tcPr>
          <w:p w14:paraId="5BAAB4F4"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3EECE662"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502" w:type="dxa"/>
            <w:tcBorders>
              <w:top w:val="nil"/>
              <w:left w:val="nil"/>
              <w:bottom w:val="single" w:sz="4" w:space="0" w:color="auto"/>
              <w:right w:val="double" w:sz="6" w:space="0" w:color="auto"/>
            </w:tcBorders>
            <w:noWrap/>
            <w:vAlign w:val="bottom"/>
            <w:hideMark/>
          </w:tcPr>
          <w:p w14:paraId="214F0D1A"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r>
      <w:tr w:rsidR="003F009B" w:rsidRPr="003F009B" w14:paraId="18AE19B3"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21964CB0" w14:textId="77777777" w:rsidR="003F009B" w:rsidRPr="003F009B" w:rsidRDefault="003F009B" w:rsidP="003F009B">
            <w:pPr>
              <w:spacing w:after="0" w:line="240" w:lineRule="auto"/>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Рудничко</w:t>
            </w:r>
          </w:p>
        </w:tc>
        <w:tc>
          <w:tcPr>
            <w:tcW w:w="658" w:type="dxa"/>
            <w:tcBorders>
              <w:top w:val="nil"/>
              <w:left w:val="nil"/>
              <w:bottom w:val="single" w:sz="4" w:space="0" w:color="auto"/>
              <w:right w:val="single" w:sz="4" w:space="0" w:color="auto"/>
            </w:tcBorders>
            <w:noWrap/>
            <w:vAlign w:val="bottom"/>
            <w:hideMark/>
          </w:tcPr>
          <w:p w14:paraId="1E08BCE7"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02" w:type="dxa"/>
            <w:tcBorders>
              <w:top w:val="nil"/>
              <w:left w:val="nil"/>
              <w:bottom w:val="single" w:sz="4" w:space="0" w:color="auto"/>
              <w:right w:val="single" w:sz="4" w:space="0" w:color="auto"/>
            </w:tcBorders>
            <w:noWrap/>
            <w:vAlign w:val="bottom"/>
            <w:hideMark/>
          </w:tcPr>
          <w:p w14:paraId="5043AFE6"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520" w:type="dxa"/>
            <w:tcBorders>
              <w:top w:val="nil"/>
              <w:left w:val="nil"/>
              <w:bottom w:val="single" w:sz="4" w:space="0" w:color="auto"/>
              <w:right w:val="single" w:sz="4" w:space="0" w:color="auto"/>
            </w:tcBorders>
            <w:noWrap/>
            <w:vAlign w:val="bottom"/>
            <w:hideMark/>
          </w:tcPr>
          <w:p w14:paraId="4FBFFD6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20" w:type="dxa"/>
            <w:tcBorders>
              <w:top w:val="nil"/>
              <w:left w:val="nil"/>
              <w:bottom w:val="single" w:sz="4" w:space="0" w:color="auto"/>
              <w:right w:val="single" w:sz="4" w:space="0" w:color="auto"/>
            </w:tcBorders>
            <w:noWrap/>
            <w:vAlign w:val="bottom"/>
            <w:hideMark/>
          </w:tcPr>
          <w:p w14:paraId="1369DD2C"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5F5698A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123.4</w:t>
            </w:r>
          </w:p>
        </w:tc>
        <w:tc>
          <w:tcPr>
            <w:tcW w:w="502" w:type="dxa"/>
            <w:tcBorders>
              <w:top w:val="nil"/>
              <w:left w:val="nil"/>
              <w:bottom w:val="single" w:sz="4" w:space="0" w:color="auto"/>
              <w:right w:val="single" w:sz="4" w:space="0" w:color="auto"/>
            </w:tcBorders>
            <w:noWrap/>
            <w:vAlign w:val="bottom"/>
            <w:hideMark/>
          </w:tcPr>
          <w:p w14:paraId="182B3D4D"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w:t>
            </w:r>
          </w:p>
        </w:tc>
        <w:tc>
          <w:tcPr>
            <w:tcW w:w="658" w:type="dxa"/>
            <w:tcBorders>
              <w:top w:val="nil"/>
              <w:left w:val="nil"/>
              <w:bottom w:val="single" w:sz="4" w:space="0" w:color="auto"/>
              <w:right w:val="single" w:sz="4" w:space="0" w:color="auto"/>
            </w:tcBorders>
            <w:noWrap/>
            <w:vAlign w:val="bottom"/>
            <w:hideMark/>
          </w:tcPr>
          <w:p w14:paraId="4DDB6566"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123.4</w:t>
            </w:r>
          </w:p>
        </w:tc>
        <w:tc>
          <w:tcPr>
            <w:tcW w:w="502" w:type="dxa"/>
            <w:tcBorders>
              <w:top w:val="nil"/>
              <w:left w:val="nil"/>
              <w:bottom w:val="single" w:sz="4" w:space="0" w:color="auto"/>
              <w:right w:val="double" w:sz="6" w:space="0" w:color="auto"/>
            </w:tcBorders>
            <w:noWrap/>
            <w:vAlign w:val="bottom"/>
            <w:hideMark/>
          </w:tcPr>
          <w:p w14:paraId="74CDDD42"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1.5</w:t>
            </w:r>
          </w:p>
        </w:tc>
      </w:tr>
      <w:tr w:rsidR="003F009B" w:rsidRPr="003F009B" w14:paraId="1187EF6D"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6A1CB115" w14:textId="77777777" w:rsidR="003F009B" w:rsidRPr="003F009B" w:rsidRDefault="003F009B" w:rsidP="003F009B">
            <w:pPr>
              <w:spacing w:after="0" w:line="240" w:lineRule="auto"/>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Ситно техничко</w:t>
            </w:r>
          </w:p>
        </w:tc>
        <w:tc>
          <w:tcPr>
            <w:tcW w:w="658" w:type="dxa"/>
            <w:tcBorders>
              <w:top w:val="nil"/>
              <w:left w:val="nil"/>
              <w:bottom w:val="single" w:sz="4" w:space="0" w:color="auto"/>
              <w:right w:val="single" w:sz="4" w:space="0" w:color="auto"/>
            </w:tcBorders>
            <w:noWrap/>
            <w:vAlign w:val="bottom"/>
            <w:hideMark/>
          </w:tcPr>
          <w:p w14:paraId="69C25049"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02" w:type="dxa"/>
            <w:tcBorders>
              <w:top w:val="nil"/>
              <w:left w:val="nil"/>
              <w:bottom w:val="single" w:sz="4" w:space="0" w:color="auto"/>
              <w:right w:val="single" w:sz="4" w:space="0" w:color="auto"/>
            </w:tcBorders>
            <w:noWrap/>
            <w:vAlign w:val="bottom"/>
            <w:hideMark/>
          </w:tcPr>
          <w:p w14:paraId="5E8F02A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520" w:type="dxa"/>
            <w:tcBorders>
              <w:top w:val="nil"/>
              <w:left w:val="nil"/>
              <w:bottom w:val="single" w:sz="4" w:space="0" w:color="auto"/>
              <w:right w:val="single" w:sz="4" w:space="0" w:color="auto"/>
            </w:tcBorders>
            <w:noWrap/>
            <w:vAlign w:val="bottom"/>
            <w:hideMark/>
          </w:tcPr>
          <w:p w14:paraId="2F664785"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20" w:type="dxa"/>
            <w:tcBorders>
              <w:top w:val="nil"/>
              <w:left w:val="nil"/>
              <w:bottom w:val="single" w:sz="4" w:space="0" w:color="auto"/>
              <w:right w:val="single" w:sz="4" w:space="0" w:color="auto"/>
            </w:tcBorders>
            <w:noWrap/>
            <w:vAlign w:val="bottom"/>
            <w:hideMark/>
          </w:tcPr>
          <w:p w14:paraId="01D2744A"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01C3EC7D"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61.7</w:t>
            </w:r>
          </w:p>
        </w:tc>
        <w:tc>
          <w:tcPr>
            <w:tcW w:w="502" w:type="dxa"/>
            <w:tcBorders>
              <w:top w:val="nil"/>
              <w:left w:val="nil"/>
              <w:bottom w:val="single" w:sz="4" w:space="0" w:color="auto"/>
              <w:right w:val="single" w:sz="4" w:space="0" w:color="auto"/>
            </w:tcBorders>
            <w:noWrap/>
            <w:vAlign w:val="bottom"/>
            <w:hideMark/>
          </w:tcPr>
          <w:p w14:paraId="54543454"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5.0</w:t>
            </w:r>
          </w:p>
        </w:tc>
        <w:tc>
          <w:tcPr>
            <w:tcW w:w="658" w:type="dxa"/>
            <w:tcBorders>
              <w:top w:val="nil"/>
              <w:left w:val="nil"/>
              <w:bottom w:val="single" w:sz="4" w:space="0" w:color="auto"/>
              <w:right w:val="single" w:sz="4" w:space="0" w:color="auto"/>
            </w:tcBorders>
            <w:noWrap/>
            <w:vAlign w:val="bottom"/>
            <w:hideMark/>
          </w:tcPr>
          <w:p w14:paraId="3D685ED7"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61.7</w:t>
            </w:r>
          </w:p>
        </w:tc>
        <w:tc>
          <w:tcPr>
            <w:tcW w:w="502" w:type="dxa"/>
            <w:tcBorders>
              <w:top w:val="nil"/>
              <w:left w:val="nil"/>
              <w:bottom w:val="single" w:sz="4" w:space="0" w:color="auto"/>
              <w:right w:val="double" w:sz="6" w:space="0" w:color="auto"/>
            </w:tcBorders>
            <w:noWrap/>
            <w:vAlign w:val="bottom"/>
            <w:hideMark/>
          </w:tcPr>
          <w:p w14:paraId="680B389E"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0.7</w:t>
            </w:r>
          </w:p>
        </w:tc>
      </w:tr>
      <w:tr w:rsidR="003F009B" w:rsidRPr="003F009B" w14:paraId="0FD6F576"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26F8DCE6" w14:textId="77777777" w:rsidR="003F009B" w:rsidRPr="003F009B" w:rsidRDefault="003F009B" w:rsidP="003F009B">
            <w:pPr>
              <w:spacing w:after="0" w:line="240" w:lineRule="auto"/>
              <w:jc w:val="center"/>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 xml:space="preserve">Укупно техничко </w:t>
            </w:r>
          </w:p>
        </w:tc>
        <w:tc>
          <w:tcPr>
            <w:tcW w:w="658" w:type="dxa"/>
            <w:tcBorders>
              <w:top w:val="nil"/>
              <w:left w:val="nil"/>
              <w:bottom w:val="single" w:sz="4" w:space="0" w:color="auto"/>
              <w:right w:val="single" w:sz="4" w:space="0" w:color="auto"/>
            </w:tcBorders>
            <w:noWrap/>
            <w:vAlign w:val="bottom"/>
            <w:hideMark/>
          </w:tcPr>
          <w:p w14:paraId="343F3527"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3,186.0</w:t>
            </w:r>
          </w:p>
        </w:tc>
        <w:tc>
          <w:tcPr>
            <w:tcW w:w="502" w:type="dxa"/>
            <w:tcBorders>
              <w:top w:val="nil"/>
              <w:left w:val="nil"/>
              <w:bottom w:val="single" w:sz="4" w:space="0" w:color="auto"/>
              <w:right w:val="single" w:sz="4" w:space="0" w:color="auto"/>
            </w:tcBorders>
            <w:noWrap/>
            <w:vAlign w:val="bottom"/>
            <w:hideMark/>
          </w:tcPr>
          <w:p w14:paraId="77E6EB96"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45.0</w:t>
            </w:r>
          </w:p>
        </w:tc>
        <w:tc>
          <w:tcPr>
            <w:tcW w:w="520" w:type="dxa"/>
            <w:tcBorders>
              <w:top w:val="nil"/>
              <w:left w:val="nil"/>
              <w:bottom w:val="single" w:sz="4" w:space="0" w:color="auto"/>
              <w:right w:val="single" w:sz="4" w:space="0" w:color="auto"/>
            </w:tcBorders>
            <w:noWrap/>
            <w:vAlign w:val="bottom"/>
            <w:hideMark/>
          </w:tcPr>
          <w:p w14:paraId="70E8D23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23.3</w:t>
            </w:r>
          </w:p>
        </w:tc>
        <w:tc>
          <w:tcPr>
            <w:tcW w:w="520" w:type="dxa"/>
            <w:tcBorders>
              <w:top w:val="nil"/>
              <w:left w:val="nil"/>
              <w:bottom w:val="single" w:sz="4" w:space="0" w:color="auto"/>
              <w:right w:val="single" w:sz="4" w:space="0" w:color="auto"/>
            </w:tcBorders>
            <w:noWrap/>
            <w:vAlign w:val="bottom"/>
            <w:hideMark/>
          </w:tcPr>
          <w:p w14:paraId="2ED4E058"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20.0</w:t>
            </w:r>
          </w:p>
        </w:tc>
        <w:tc>
          <w:tcPr>
            <w:tcW w:w="658" w:type="dxa"/>
            <w:tcBorders>
              <w:top w:val="nil"/>
              <w:left w:val="nil"/>
              <w:bottom w:val="single" w:sz="4" w:space="0" w:color="auto"/>
              <w:right w:val="single" w:sz="4" w:space="0" w:color="auto"/>
            </w:tcBorders>
            <w:noWrap/>
            <w:vAlign w:val="bottom"/>
            <w:hideMark/>
          </w:tcPr>
          <w:p w14:paraId="37AF668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925.5</w:t>
            </w:r>
          </w:p>
        </w:tc>
        <w:tc>
          <w:tcPr>
            <w:tcW w:w="502" w:type="dxa"/>
            <w:tcBorders>
              <w:top w:val="nil"/>
              <w:left w:val="nil"/>
              <w:bottom w:val="single" w:sz="4" w:space="0" w:color="auto"/>
              <w:right w:val="single" w:sz="4" w:space="0" w:color="auto"/>
            </w:tcBorders>
            <w:noWrap/>
            <w:vAlign w:val="bottom"/>
            <w:hideMark/>
          </w:tcPr>
          <w:p w14:paraId="5EFC818F"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75.0</w:t>
            </w:r>
          </w:p>
        </w:tc>
        <w:tc>
          <w:tcPr>
            <w:tcW w:w="658" w:type="dxa"/>
            <w:tcBorders>
              <w:top w:val="nil"/>
              <w:left w:val="nil"/>
              <w:bottom w:val="single" w:sz="4" w:space="0" w:color="auto"/>
              <w:right w:val="single" w:sz="4" w:space="0" w:color="auto"/>
            </w:tcBorders>
            <w:noWrap/>
            <w:vAlign w:val="bottom"/>
            <w:hideMark/>
          </w:tcPr>
          <w:p w14:paraId="18034037"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4,134.8</w:t>
            </w:r>
          </w:p>
        </w:tc>
        <w:tc>
          <w:tcPr>
            <w:tcW w:w="502" w:type="dxa"/>
            <w:tcBorders>
              <w:top w:val="nil"/>
              <w:left w:val="nil"/>
              <w:bottom w:val="single" w:sz="4" w:space="0" w:color="auto"/>
              <w:right w:val="double" w:sz="6" w:space="0" w:color="auto"/>
            </w:tcBorders>
            <w:noWrap/>
            <w:vAlign w:val="bottom"/>
            <w:hideMark/>
          </w:tcPr>
          <w:p w14:paraId="4FC33BB9"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49.0</w:t>
            </w:r>
          </w:p>
        </w:tc>
      </w:tr>
      <w:tr w:rsidR="003F009B" w:rsidRPr="003F009B" w14:paraId="04321CE1"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44936DC2" w14:textId="77777777" w:rsidR="003F009B" w:rsidRPr="003F009B" w:rsidRDefault="003F009B" w:rsidP="003F009B">
            <w:pPr>
              <w:spacing w:after="0" w:line="240" w:lineRule="auto"/>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Целулоза</w:t>
            </w:r>
          </w:p>
        </w:tc>
        <w:tc>
          <w:tcPr>
            <w:tcW w:w="658" w:type="dxa"/>
            <w:tcBorders>
              <w:top w:val="nil"/>
              <w:left w:val="nil"/>
              <w:bottom w:val="single" w:sz="4" w:space="0" w:color="auto"/>
              <w:right w:val="single" w:sz="4" w:space="0" w:color="auto"/>
            </w:tcBorders>
            <w:noWrap/>
            <w:vAlign w:val="bottom"/>
            <w:hideMark/>
          </w:tcPr>
          <w:p w14:paraId="66E686AA"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02" w:type="dxa"/>
            <w:tcBorders>
              <w:top w:val="nil"/>
              <w:left w:val="nil"/>
              <w:bottom w:val="single" w:sz="4" w:space="0" w:color="auto"/>
              <w:right w:val="single" w:sz="4" w:space="0" w:color="auto"/>
            </w:tcBorders>
            <w:noWrap/>
            <w:vAlign w:val="bottom"/>
            <w:hideMark/>
          </w:tcPr>
          <w:p w14:paraId="34C903C5"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520" w:type="dxa"/>
            <w:tcBorders>
              <w:top w:val="nil"/>
              <w:left w:val="nil"/>
              <w:bottom w:val="single" w:sz="4" w:space="0" w:color="auto"/>
              <w:right w:val="single" w:sz="4" w:space="0" w:color="auto"/>
            </w:tcBorders>
            <w:noWrap/>
            <w:vAlign w:val="bottom"/>
            <w:hideMark/>
          </w:tcPr>
          <w:p w14:paraId="1EA27881"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20" w:type="dxa"/>
            <w:tcBorders>
              <w:top w:val="nil"/>
              <w:left w:val="nil"/>
              <w:bottom w:val="single" w:sz="4" w:space="0" w:color="auto"/>
              <w:right w:val="single" w:sz="4" w:space="0" w:color="auto"/>
            </w:tcBorders>
            <w:noWrap/>
            <w:vAlign w:val="bottom"/>
            <w:hideMark/>
          </w:tcPr>
          <w:p w14:paraId="59F5C1D5"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4419E17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308.5</w:t>
            </w:r>
          </w:p>
        </w:tc>
        <w:tc>
          <w:tcPr>
            <w:tcW w:w="502" w:type="dxa"/>
            <w:tcBorders>
              <w:top w:val="nil"/>
              <w:left w:val="nil"/>
              <w:bottom w:val="single" w:sz="4" w:space="0" w:color="auto"/>
              <w:right w:val="single" w:sz="4" w:space="0" w:color="auto"/>
            </w:tcBorders>
            <w:noWrap/>
            <w:vAlign w:val="bottom"/>
            <w:hideMark/>
          </w:tcPr>
          <w:p w14:paraId="2FEB914F"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25.0</w:t>
            </w:r>
          </w:p>
        </w:tc>
        <w:tc>
          <w:tcPr>
            <w:tcW w:w="658" w:type="dxa"/>
            <w:tcBorders>
              <w:top w:val="nil"/>
              <w:left w:val="nil"/>
              <w:bottom w:val="single" w:sz="4" w:space="0" w:color="auto"/>
              <w:right w:val="single" w:sz="4" w:space="0" w:color="auto"/>
            </w:tcBorders>
            <w:noWrap/>
            <w:vAlign w:val="bottom"/>
            <w:hideMark/>
          </w:tcPr>
          <w:p w14:paraId="7B325FEF"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308.5</w:t>
            </w:r>
          </w:p>
        </w:tc>
        <w:tc>
          <w:tcPr>
            <w:tcW w:w="502" w:type="dxa"/>
            <w:tcBorders>
              <w:top w:val="nil"/>
              <w:left w:val="nil"/>
              <w:bottom w:val="single" w:sz="4" w:space="0" w:color="auto"/>
              <w:right w:val="double" w:sz="6" w:space="0" w:color="auto"/>
            </w:tcBorders>
            <w:noWrap/>
            <w:vAlign w:val="bottom"/>
            <w:hideMark/>
          </w:tcPr>
          <w:p w14:paraId="569744AA"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3.7</w:t>
            </w:r>
          </w:p>
        </w:tc>
      </w:tr>
      <w:tr w:rsidR="003F009B" w:rsidRPr="003F009B" w14:paraId="712D617B"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118AA587" w14:textId="77777777" w:rsidR="003F009B" w:rsidRPr="003F009B" w:rsidRDefault="003F009B" w:rsidP="003F009B">
            <w:pPr>
              <w:spacing w:after="0" w:line="240" w:lineRule="auto"/>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Огрев</w:t>
            </w:r>
          </w:p>
        </w:tc>
        <w:tc>
          <w:tcPr>
            <w:tcW w:w="658" w:type="dxa"/>
            <w:tcBorders>
              <w:top w:val="nil"/>
              <w:left w:val="nil"/>
              <w:bottom w:val="single" w:sz="4" w:space="0" w:color="auto"/>
              <w:right w:val="single" w:sz="4" w:space="0" w:color="auto"/>
            </w:tcBorders>
            <w:noWrap/>
            <w:vAlign w:val="bottom"/>
            <w:hideMark/>
          </w:tcPr>
          <w:p w14:paraId="0EFCF1F4"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3,894.0</w:t>
            </w:r>
          </w:p>
        </w:tc>
        <w:tc>
          <w:tcPr>
            <w:tcW w:w="502" w:type="dxa"/>
            <w:tcBorders>
              <w:top w:val="nil"/>
              <w:left w:val="nil"/>
              <w:bottom w:val="single" w:sz="4" w:space="0" w:color="auto"/>
              <w:right w:val="single" w:sz="4" w:space="0" w:color="auto"/>
            </w:tcBorders>
            <w:noWrap/>
            <w:vAlign w:val="bottom"/>
            <w:hideMark/>
          </w:tcPr>
          <w:p w14:paraId="18DAE32D"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55.0</w:t>
            </w:r>
          </w:p>
        </w:tc>
        <w:tc>
          <w:tcPr>
            <w:tcW w:w="520" w:type="dxa"/>
            <w:tcBorders>
              <w:top w:val="nil"/>
              <w:left w:val="nil"/>
              <w:bottom w:val="single" w:sz="4" w:space="0" w:color="auto"/>
              <w:right w:val="single" w:sz="4" w:space="0" w:color="auto"/>
            </w:tcBorders>
            <w:noWrap/>
            <w:vAlign w:val="bottom"/>
            <w:hideMark/>
          </w:tcPr>
          <w:p w14:paraId="2049FE6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93.2</w:t>
            </w:r>
          </w:p>
        </w:tc>
        <w:tc>
          <w:tcPr>
            <w:tcW w:w="520" w:type="dxa"/>
            <w:tcBorders>
              <w:top w:val="nil"/>
              <w:left w:val="nil"/>
              <w:bottom w:val="single" w:sz="4" w:space="0" w:color="auto"/>
              <w:right w:val="single" w:sz="4" w:space="0" w:color="auto"/>
            </w:tcBorders>
            <w:noWrap/>
            <w:vAlign w:val="bottom"/>
            <w:hideMark/>
          </w:tcPr>
          <w:p w14:paraId="51B19314"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80.0</w:t>
            </w:r>
          </w:p>
        </w:tc>
        <w:tc>
          <w:tcPr>
            <w:tcW w:w="658" w:type="dxa"/>
            <w:tcBorders>
              <w:top w:val="nil"/>
              <w:left w:val="nil"/>
              <w:bottom w:val="single" w:sz="4" w:space="0" w:color="auto"/>
              <w:right w:val="single" w:sz="4" w:space="0" w:color="auto"/>
            </w:tcBorders>
            <w:noWrap/>
            <w:vAlign w:val="bottom"/>
            <w:hideMark/>
          </w:tcPr>
          <w:p w14:paraId="2464420E"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 </w:t>
            </w:r>
          </w:p>
        </w:tc>
        <w:tc>
          <w:tcPr>
            <w:tcW w:w="502" w:type="dxa"/>
            <w:tcBorders>
              <w:top w:val="nil"/>
              <w:left w:val="nil"/>
              <w:bottom w:val="single" w:sz="4" w:space="0" w:color="auto"/>
              <w:right w:val="single" w:sz="4" w:space="0" w:color="auto"/>
            </w:tcBorders>
            <w:noWrap/>
            <w:vAlign w:val="bottom"/>
            <w:hideMark/>
          </w:tcPr>
          <w:p w14:paraId="3546DA1E"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0.0</w:t>
            </w:r>
          </w:p>
        </w:tc>
        <w:tc>
          <w:tcPr>
            <w:tcW w:w="658" w:type="dxa"/>
            <w:tcBorders>
              <w:top w:val="nil"/>
              <w:left w:val="nil"/>
              <w:bottom w:val="single" w:sz="4" w:space="0" w:color="auto"/>
              <w:right w:val="single" w:sz="4" w:space="0" w:color="auto"/>
            </w:tcBorders>
            <w:noWrap/>
            <w:vAlign w:val="bottom"/>
            <w:hideMark/>
          </w:tcPr>
          <w:p w14:paraId="7A2A923A"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3,987.1</w:t>
            </w:r>
          </w:p>
        </w:tc>
        <w:tc>
          <w:tcPr>
            <w:tcW w:w="502" w:type="dxa"/>
            <w:tcBorders>
              <w:top w:val="nil"/>
              <w:left w:val="nil"/>
              <w:bottom w:val="single" w:sz="4" w:space="0" w:color="auto"/>
              <w:right w:val="double" w:sz="6" w:space="0" w:color="auto"/>
            </w:tcBorders>
            <w:noWrap/>
            <w:vAlign w:val="bottom"/>
            <w:hideMark/>
          </w:tcPr>
          <w:p w14:paraId="4E38B966"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47.3</w:t>
            </w:r>
          </w:p>
        </w:tc>
      </w:tr>
      <w:tr w:rsidR="003F009B" w:rsidRPr="003F009B" w14:paraId="4B18B011" w14:textId="77777777" w:rsidTr="003F009B">
        <w:trPr>
          <w:trHeight w:val="270"/>
          <w:jc w:val="center"/>
        </w:trPr>
        <w:tc>
          <w:tcPr>
            <w:tcW w:w="1760" w:type="dxa"/>
            <w:tcBorders>
              <w:top w:val="nil"/>
              <w:left w:val="double" w:sz="6" w:space="0" w:color="auto"/>
              <w:bottom w:val="nil"/>
              <w:right w:val="single" w:sz="4" w:space="0" w:color="auto"/>
            </w:tcBorders>
            <w:noWrap/>
            <w:vAlign w:val="bottom"/>
            <w:hideMark/>
          </w:tcPr>
          <w:p w14:paraId="7501AD4E" w14:textId="77777777" w:rsidR="003F009B" w:rsidRPr="003F009B" w:rsidRDefault="003F009B" w:rsidP="003F009B">
            <w:pPr>
              <w:spacing w:after="0" w:line="240" w:lineRule="auto"/>
              <w:jc w:val="center"/>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 xml:space="preserve">Укупно просторно </w:t>
            </w:r>
          </w:p>
        </w:tc>
        <w:tc>
          <w:tcPr>
            <w:tcW w:w="658" w:type="dxa"/>
            <w:tcBorders>
              <w:top w:val="nil"/>
              <w:left w:val="nil"/>
              <w:bottom w:val="single" w:sz="4" w:space="0" w:color="auto"/>
              <w:right w:val="single" w:sz="4" w:space="0" w:color="auto"/>
            </w:tcBorders>
            <w:noWrap/>
            <w:vAlign w:val="bottom"/>
            <w:hideMark/>
          </w:tcPr>
          <w:p w14:paraId="5C6292D4"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3,894.0</w:t>
            </w:r>
          </w:p>
        </w:tc>
        <w:tc>
          <w:tcPr>
            <w:tcW w:w="502" w:type="dxa"/>
            <w:tcBorders>
              <w:top w:val="nil"/>
              <w:left w:val="nil"/>
              <w:bottom w:val="single" w:sz="4" w:space="0" w:color="auto"/>
              <w:right w:val="single" w:sz="4" w:space="0" w:color="auto"/>
            </w:tcBorders>
            <w:noWrap/>
            <w:vAlign w:val="bottom"/>
            <w:hideMark/>
          </w:tcPr>
          <w:p w14:paraId="4CA7B4D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55.0</w:t>
            </w:r>
          </w:p>
        </w:tc>
        <w:tc>
          <w:tcPr>
            <w:tcW w:w="520" w:type="dxa"/>
            <w:tcBorders>
              <w:top w:val="nil"/>
              <w:left w:val="nil"/>
              <w:bottom w:val="single" w:sz="4" w:space="0" w:color="auto"/>
              <w:right w:val="single" w:sz="4" w:space="0" w:color="auto"/>
            </w:tcBorders>
            <w:noWrap/>
            <w:vAlign w:val="bottom"/>
            <w:hideMark/>
          </w:tcPr>
          <w:p w14:paraId="58D19689"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93.2</w:t>
            </w:r>
          </w:p>
        </w:tc>
        <w:tc>
          <w:tcPr>
            <w:tcW w:w="520" w:type="dxa"/>
            <w:tcBorders>
              <w:top w:val="nil"/>
              <w:left w:val="nil"/>
              <w:bottom w:val="single" w:sz="4" w:space="0" w:color="auto"/>
              <w:right w:val="single" w:sz="4" w:space="0" w:color="auto"/>
            </w:tcBorders>
            <w:noWrap/>
            <w:vAlign w:val="bottom"/>
            <w:hideMark/>
          </w:tcPr>
          <w:p w14:paraId="7B88FE53" w14:textId="77777777" w:rsidR="003F009B" w:rsidRPr="003F009B" w:rsidRDefault="003F009B" w:rsidP="003F009B">
            <w:pPr>
              <w:spacing w:after="0" w:line="240" w:lineRule="auto"/>
              <w:jc w:val="center"/>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80.0</w:t>
            </w:r>
          </w:p>
        </w:tc>
        <w:tc>
          <w:tcPr>
            <w:tcW w:w="658" w:type="dxa"/>
            <w:tcBorders>
              <w:top w:val="nil"/>
              <w:left w:val="nil"/>
              <w:bottom w:val="single" w:sz="4" w:space="0" w:color="auto"/>
              <w:right w:val="single" w:sz="4" w:space="0" w:color="auto"/>
            </w:tcBorders>
            <w:noWrap/>
            <w:vAlign w:val="bottom"/>
            <w:hideMark/>
          </w:tcPr>
          <w:p w14:paraId="5191C052"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308.5</w:t>
            </w:r>
          </w:p>
        </w:tc>
        <w:tc>
          <w:tcPr>
            <w:tcW w:w="502" w:type="dxa"/>
            <w:tcBorders>
              <w:top w:val="nil"/>
              <w:left w:val="nil"/>
              <w:bottom w:val="single" w:sz="4" w:space="0" w:color="auto"/>
              <w:right w:val="single" w:sz="4" w:space="0" w:color="auto"/>
            </w:tcBorders>
            <w:noWrap/>
            <w:vAlign w:val="bottom"/>
            <w:hideMark/>
          </w:tcPr>
          <w:p w14:paraId="5F8BE187"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25.0</w:t>
            </w:r>
          </w:p>
        </w:tc>
        <w:tc>
          <w:tcPr>
            <w:tcW w:w="658" w:type="dxa"/>
            <w:tcBorders>
              <w:top w:val="nil"/>
              <w:left w:val="nil"/>
              <w:bottom w:val="single" w:sz="4" w:space="0" w:color="auto"/>
              <w:right w:val="single" w:sz="4" w:space="0" w:color="auto"/>
            </w:tcBorders>
            <w:noWrap/>
            <w:vAlign w:val="bottom"/>
            <w:hideMark/>
          </w:tcPr>
          <w:p w14:paraId="1457ECC9"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4,295.7</w:t>
            </w:r>
          </w:p>
        </w:tc>
        <w:tc>
          <w:tcPr>
            <w:tcW w:w="502" w:type="dxa"/>
            <w:tcBorders>
              <w:top w:val="nil"/>
              <w:left w:val="nil"/>
              <w:bottom w:val="single" w:sz="4" w:space="0" w:color="auto"/>
              <w:right w:val="double" w:sz="6" w:space="0" w:color="auto"/>
            </w:tcBorders>
            <w:noWrap/>
            <w:vAlign w:val="bottom"/>
            <w:hideMark/>
          </w:tcPr>
          <w:p w14:paraId="0C238E59"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51.0</w:t>
            </w:r>
          </w:p>
        </w:tc>
      </w:tr>
      <w:tr w:rsidR="003F009B" w:rsidRPr="003F009B" w14:paraId="1FDCC613" w14:textId="77777777" w:rsidTr="003F009B">
        <w:trPr>
          <w:trHeight w:val="270"/>
          <w:jc w:val="center"/>
        </w:trPr>
        <w:tc>
          <w:tcPr>
            <w:tcW w:w="1760" w:type="dxa"/>
            <w:tcBorders>
              <w:top w:val="double" w:sz="6" w:space="0" w:color="auto"/>
              <w:left w:val="double" w:sz="6" w:space="0" w:color="auto"/>
              <w:bottom w:val="single" w:sz="4" w:space="0" w:color="auto"/>
              <w:right w:val="single" w:sz="4" w:space="0" w:color="auto"/>
            </w:tcBorders>
            <w:noWrap/>
            <w:vAlign w:val="bottom"/>
            <w:hideMark/>
          </w:tcPr>
          <w:p w14:paraId="0D275DD0" w14:textId="77777777" w:rsidR="003F009B" w:rsidRPr="003F009B" w:rsidRDefault="003F009B" w:rsidP="003F009B">
            <w:pPr>
              <w:spacing w:after="0" w:line="240" w:lineRule="auto"/>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Нето</w:t>
            </w:r>
          </w:p>
        </w:tc>
        <w:tc>
          <w:tcPr>
            <w:tcW w:w="658" w:type="dxa"/>
            <w:tcBorders>
              <w:top w:val="double" w:sz="6" w:space="0" w:color="auto"/>
              <w:left w:val="nil"/>
              <w:bottom w:val="single" w:sz="4" w:space="0" w:color="auto"/>
              <w:right w:val="single" w:sz="4" w:space="0" w:color="auto"/>
            </w:tcBorders>
            <w:noWrap/>
            <w:vAlign w:val="bottom"/>
            <w:hideMark/>
          </w:tcPr>
          <w:p w14:paraId="3A469BAD" w14:textId="77777777" w:rsidR="003F009B" w:rsidRPr="003F009B" w:rsidRDefault="003F009B" w:rsidP="003F009B">
            <w:pPr>
              <w:spacing w:after="0" w:line="240" w:lineRule="auto"/>
              <w:jc w:val="right"/>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7,080.0</w:t>
            </w:r>
          </w:p>
        </w:tc>
        <w:tc>
          <w:tcPr>
            <w:tcW w:w="502" w:type="dxa"/>
            <w:tcBorders>
              <w:top w:val="double" w:sz="6" w:space="0" w:color="auto"/>
              <w:left w:val="nil"/>
              <w:bottom w:val="single" w:sz="4" w:space="0" w:color="auto"/>
              <w:right w:val="single" w:sz="4" w:space="0" w:color="auto"/>
            </w:tcBorders>
            <w:noWrap/>
            <w:vAlign w:val="bottom"/>
            <w:hideMark/>
          </w:tcPr>
          <w:p w14:paraId="41CF0EA5"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90.0</w:t>
            </w:r>
          </w:p>
        </w:tc>
        <w:tc>
          <w:tcPr>
            <w:tcW w:w="520" w:type="dxa"/>
            <w:tcBorders>
              <w:top w:val="double" w:sz="6" w:space="0" w:color="auto"/>
              <w:left w:val="nil"/>
              <w:bottom w:val="single" w:sz="4" w:space="0" w:color="auto"/>
              <w:right w:val="single" w:sz="4" w:space="0" w:color="auto"/>
            </w:tcBorders>
            <w:noWrap/>
            <w:vAlign w:val="bottom"/>
            <w:hideMark/>
          </w:tcPr>
          <w:p w14:paraId="3F719EC4"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116.4</w:t>
            </w:r>
          </w:p>
        </w:tc>
        <w:tc>
          <w:tcPr>
            <w:tcW w:w="520" w:type="dxa"/>
            <w:tcBorders>
              <w:top w:val="double" w:sz="6" w:space="0" w:color="auto"/>
              <w:left w:val="nil"/>
              <w:bottom w:val="single" w:sz="4" w:space="0" w:color="auto"/>
              <w:right w:val="single" w:sz="4" w:space="0" w:color="auto"/>
            </w:tcBorders>
            <w:noWrap/>
            <w:vAlign w:val="bottom"/>
            <w:hideMark/>
          </w:tcPr>
          <w:p w14:paraId="04E4A258"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90.0</w:t>
            </w:r>
          </w:p>
        </w:tc>
        <w:tc>
          <w:tcPr>
            <w:tcW w:w="658" w:type="dxa"/>
            <w:tcBorders>
              <w:top w:val="double" w:sz="6" w:space="0" w:color="auto"/>
              <w:left w:val="nil"/>
              <w:bottom w:val="single" w:sz="4" w:space="0" w:color="auto"/>
              <w:right w:val="single" w:sz="4" w:space="0" w:color="auto"/>
            </w:tcBorders>
            <w:noWrap/>
            <w:vAlign w:val="bottom"/>
            <w:hideMark/>
          </w:tcPr>
          <w:p w14:paraId="5234B4FA"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1,234.1</w:t>
            </w:r>
          </w:p>
        </w:tc>
        <w:tc>
          <w:tcPr>
            <w:tcW w:w="502" w:type="dxa"/>
            <w:tcBorders>
              <w:top w:val="double" w:sz="6" w:space="0" w:color="auto"/>
              <w:left w:val="nil"/>
              <w:bottom w:val="single" w:sz="4" w:space="0" w:color="auto"/>
              <w:right w:val="single" w:sz="4" w:space="0" w:color="auto"/>
            </w:tcBorders>
            <w:noWrap/>
            <w:vAlign w:val="bottom"/>
            <w:hideMark/>
          </w:tcPr>
          <w:p w14:paraId="4B0FBEB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80.0</w:t>
            </w:r>
          </w:p>
        </w:tc>
        <w:tc>
          <w:tcPr>
            <w:tcW w:w="658" w:type="dxa"/>
            <w:tcBorders>
              <w:top w:val="double" w:sz="6" w:space="0" w:color="auto"/>
              <w:left w:val="nil"/>
              <w:bottom w:val="single" w:sz="4" w:space="0" w:color="auto"/>
              <w:right w:val="single" w:sz="4" w:space="0" w:color="auto"/>
            </w:tcBorders>
            <w:noWrap/>
            <w:vAlign w:val="bottom"/>
            <w:hideMark/>
          </w:tcPr>
          <w:p w14:paraId="3613B7BD"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8,430.5</w:t>
            </w:r>
          </w:p>
        </w:tc>
        <w:tc>
          <w:tcPr>
            <w:tcW w:w="502" w:type="dxa"/>
            <w:tcBorders>
              <w:top w:val="double" w:sz="6" w:space="0" w:color="auto"/>
              <w:left w:val="nil"/>
              <w:bottom w:val="single" w:sz="4" w:space="0" w:color="auto"/>
              <w:right w:val="double" w:sz="6" w:space="0" w:color="auto"/>
            </w:tcBorders>
            <w:noWrap/>
            <w:vAlign w:val="bottom"/>
            <w:hideMark/>
          </w:tcPr>
          <w:p w14:paraId="2D7C97EA"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88.4</w:t>
            </w:r>
          </w:p>
        </w:tc>
      </w:tr>
      <w:tr w:rsidR="003F009B" w:rsidRPr="003F009B" w14:paraId="06843704" w14:textId="77777777" w:rsidTr="003F009B">
        <w:trPr>
          <w:trHeight w:val="255"/>
          <w:jc w:val="center"/>
        </w:trPr>
        <w:tc>
          <w:tcPr>
            <w:tcW w:w="1760" w:type="dxa"/>
            <w:tcBorders>
              <w:top w:val="nil"/>
              <w:left w:val="double" w:sz="6" w:space="0" w:color="auto"/>
              <w:bottom w:val="single" w:sz="4" w:space="0" w:color="auto"/>
              <w:right w:val="single" w:sz="4" w:space="0" w:color="auto"/>
            </w:tcBorders>
            <w:noWrap/>
            <w:vAlign w:val="bottom"/>
            <w:hideMark/>
          </w:tcPr>
          <w:p w14:paraId="73A7871D" w14:textId="77777777" w:rsidR="003F009B" w:rsidRPr="003F009B" w:rsidRDefault="003F009B" w:rsidP="003F009B">
            <w:pPr>
              <w:spacing w:after="0" w:line="240" w:lineRule="auto"/>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Отпад</w:t>
            </w:r>
          </w:p>
        </w:tc>
        <w:tc>
          <w:tcPr>
            <w:tcW w:w="658" w:type="dxa"/>
            <w:tcBorders>
              <w:top w:val="nil"/>
              <w:left w:val="nil"/>
              <w:bottom w:val="single" w:sz="4" w:space="0" w:color="auto"/>
              <w:right w:val="single" w:sz="4" w:space="0" w:color="auto"/>
            </w:tcBorders>
            <w:noWrap/>
            <w:vAlign w:val="bottom"/>
            <w:hideMark/>
          </w:tcPr>
          <w:p w14:paraId="7CF756EC" w14:textId="77777777" w:rsidR="003F009B" w:rsidRPr="003F009B" w:rsidRDefault="003F009B" w:rsidP="003F009B">
            <w:pPr>
              <w:spacing w:after="0" w:line="240" w:lineRule="auto"/>
              <w:jc w:val="right"/>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786.7</w:t>
            </w:r>
          </w:p>
        </w:tc>
        <w:tc>
          <w:tcPr>
            <w:tcW w:w="502" w:type="dxa"/>
            <w:tcBorders>
              <w:top w:val="nil"/>
              <w:left w:val="nil"/>
              <w:bottom w:val="single" w:sz="4" w:space="0" w:color="auto"/>
              <w:right w:val="single" w:sz="4" w:space="0" w:color="auto"/>
            </w:tcBorders>
            <w:noWrap/>
            <w:vAlign w:val="bottom"/>
            <w:hideMark/>
          </w:tcPr>
          <w:p w14:paraId="37CE9173"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w:t>
            </w:r>
          </w:p>
        </w:tc>
        <w:tc>
          <w:tcPr>
            <w:tcW w:w="520" w:type="dxa"/>
            <w:tcBorders>
              <w:top w:val="nil"/>
              <w:left w:val="nil"/>
              <w:bottom w:val="single" w:sz="4" w:space="0" w:color="auto"/>
              <w:right w:val="single" w:sz="4" w:space="0" w:color="auto"/>
            </w:tcBorders>
            <w:noWrap/>
            <w:vAlign w:val="bottom"/>
            <w:hideMark/>
          </w:tcPr>
          <w:p w14:paraId="0AAEAA0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12.9</w:t>
            </w:r>
          </w:p>
        </w:tc>
        <w:tc>
          <w:tcPr>
            <w:tcW w:w="520" w:type="dxa"/>
            <w:tcBorders>
              <w:top w:val="nil"/>
              <w:left w:val="nil"/>
              <w:bottom w:val="single" w:sz="4" w:space="0" w:color="auto"/>
              <w:right w:val="single" w:sz="4" w:space="0" w:color="auto"/>
            </w:tcBorders>
            <w:noWrap/>
            <w:vAlign w:val="bottom"/>
            <w:hideMark/>
          </w:tcPr>
          <w:p w14:paraId="69BE237D"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w:t>
            </w:r>
          </w:p>
        </w:tc>
        <w:tc>
          <w:tcPr>
            <w:tcW w:w="658" w:type="dxa"/>
            <w:tcBorders>
              <w:top w:val="nil"/>
              <w:left w:val="nil"/>
              <w:bottom w:val="single" w:sz="4" w:space="0" w:color="auto"/>
              <w:right w:val="single" w:sz="4" w:space="0" w:color="auto"/>
            </w:tcBorders>
            <w:noWrap/>
            <w:vAlign w:val="bottom"/>
            <w:hideMark/>
          </w:tcPr>
          <w:p w14:paraId="3E6454C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308.5</w:t>
            </w:r>
          </w:p>
        </w:tc>
        <w:tc>
          <w:tcPr>
            <w:tcW w:w="502" w:type="dxa"/>
            <w:tcBorders>
              <w:top w:val="nil"/>
              <w:left w:val="nil"/>
              <w:bottom w:val="single" w:sz="4" w:space="0" w:color="auto"/>
              <w:right w:val="single" w:sz="4" w:space="0" w:color="auto"/>
            </w:tcBorders>
            <w:noWrap/>
            <w:vAlign w:val="bottom"/>
            <w:hideMark/>
          </w:tcPr>
          <w:p w14:paraId="2A15B62E"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20.0</w:t>
            </w:r>
          </w:p>
        </w:tc>
        <w:tc>
          <w:tcPr>
            <w:tcW w:w="658" w:type="dxa"/>
            <w:tcBorders>
              <w:top w:val="nil"/>
              <w:left w:val="nil"/>
              <w:bottom w:val="single" w:sz="4" w:space="0" w:color="auto"/>
              <w:right w:val="single" w:sz="4" w:space="0" w:color="auto"/>
            </w:tcBorders>
            <w:noWrap/>
            <w:vAlign w:val="bottom"/>
            <w:hideMark/>
          </w:tcPr>
          <w:p w14:paraId="1DFAD2A9"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1,108.1</w:t>
            </w:r>
          </w:p>
        </w:tc>
        <w:tc>
          <w:tcPr>
            <w:tcW w:w="502" w:type="dxa"/>
            <w:tcBorders>
              <w:top w:val="nil"/>
              <w:left w:val="nil"/>
              <w:bottom w:val="single" w:sz="4" w:space="0" w:color="auto"/>
              <w:right w:val="double" w:sz="6" w:space="0" w:color="auto"/>
            </w:tcBorders>
            <w:noWrap/>
            <w:vAlign w:val="bottom"/>
            <w:hideMark/>
          </w:tcPr>
          <w:p w14:paraId="3A706FF7"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11.6</w:t>
            </w:r>
          </w:p>
        </w:tc>
      </w:tr>
      <w:tr w:rsidR="003F009B" w:rsidRPr="003F009B" w14:paraId="62E5B33F" w14:textId="77777777" w:rsidTr="003F009B">
        <w:trPr>
          <w:trHeight w:val="270"/>
          <w:jc w:val="center"/>
        </w:trPr>
        <w:tc>
          <w:tcPr>
            <w:tcW w:w="1760" w:type="dxa"/>
            <w:tcBorders>
              <w:top w:val="nil"/>
              <w:left w:val="double" w:sz="6" w:space="0" w:color="auto"/>
              <w:bottom w:val="double" w:sz="6" w:space="0" w:color="auto"/>
              <w:right w:val="single" w:sz="4" w:space="0" w:color="auto"/>
            </w:tcBorders>
            <w:noWrap/>
            <w:vAlign w:val="bottom"/>
            <w:hideMark/>
          </w:tcPr>
          <w:p w14:paraId="193F5797" w14:textId="77777777" w:rsidR="003F009B" w:rsidRPr="003F009B" w:rsidRDefault="003F009B" w:rsidP="003F009B">
            <w:pPr>
              <w:spacing w:after="0" w:line="240" w:lineRule="auto"/>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Бруто</w:t>
            </w:r>
          </w:p>
        </w:tc>
        <w:tc>
          <w:tcPr>
            <w:tcW w:w="658" w:type="dxa"/>
            <w:tcBorders>
              <w:top w:val="nil"/>
              <w:left w:val="nil"/>
              <w:bottom w:val="double" w:sz="6" w:space="0" w:color="auto"/>
              <w:right w:val="single" w:sz="4" w:space="0" w:color="auto"/>
            </w:tcBorders>
            <w:noWrap/>
            <w:vAlign w:val="bottom"/>
            <w:hideMark/>
          </w:tcPr>
          <w:p w14:paraId="2E100C1B" w14:textId="77777777" w:rsidR="003F009B" w:rsidRPr="003F009B" w:rsidRDefault="003F009B" w:rsidP="003F009B">
            <w:pPr>
              <w:spacing w:after="0" w:line="240" w:lineRule="auto"/>
              <w:jc w:val="right"/>
              <w:rPr>
                <w:rFonts w:ascii="Times New Roman" w:eastAsia="Times New Roman" w:hAnsi="Times New Roman" w:cs="Times New Roman"/>
                <w:color w:val="000000"/>
                <w:sz w:val="20"/>
                <w:szCs w:val="20"/>
                <w:lang w:val="sr-Latn-RS" w:eastAsia="sr-Latn-RS"/>
              </w:rPr>
            </w:pPr>
            <w:r w:rsidRPr="003F009B">
              <w:rPr>
                <w:rFonts w:ascii="Times New Roman" w:eastAsia="Times New Roman" w:hAnsi="Times New Roman" w:cs="Times New Roman"/>
                <w:color w:val="000000"/>
                <w:sz w:val="20"/>
                <w:szCs w:val="20"/>
                <w:lang w:val="sr-Latn-RS" w:eastAsia="sr-Latn-RS"/>
              </w:rPr>
              <w:t>7,866.7</w:t>
            </w:r>
          </w:p>
        </w:tc>
        <w:tc>
          <w:tcPr>
            <w:tcW w:w="502" w:type="dxa"/>
            <w:tcBorders>
              <w:top w:val="nil"/>
              <w:left w:val="nil"/>
              <w:bottom w:val="double" w:sz="6" w:space="0" w:color="auto"/>
              <w:right w:val="single" w:sz="4" w:space="0" w:color="auto"/>
            </w:tcBorders>
            <w:noWrap/>
            <w:vAlign w:val="bottom"/>
            <w:hideMark/>
          </w:tcPr>
          <w:p w14:paraId="38AD2FE4"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100.0</w:t>
            </w:r>
          </w:p>
        </w:tc>
        <w:tc>
          <w:tcPr>
            <w:tcW w:w="520" w:type="dxa"/>
            <w:tcBorders>
              <w:top w:val="nil"/>
              <w:left w:val="nil"/>
              <w:bottom w:val="double" w:sz="6" w:space="0" w:color="auto"/>
              <w:right w:val="single" w:sz="4" w:space="0" w:color="auto"/>
            </w:tcBorders>
            <w:noWrap/>
            <w:vAlign w:val="bottom"/>
            <w:hideMark/>
          </w:tcPr>
          <w:p w14:paraId="67130DA0"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129.4</w:t>
            </w:r>
          </w:p>
        </w:tc>
        <w:tc>
          <w:tcPr>
            <w:tcW w:w="520" w:type="dxa"/>
            <w:tcBorders>
              <w:top w:val="nil"/>
              <w:left w:val="nil"/>
              <w:bottom w:val="double" w:sz="6" w:space="0" w:color="auto"/>
              <w:right w:val="single" w:sz="4" w:space="0" w:color="auto"/>
            </w:tcBorders>
            <w:noWrap/>
            <w:vAlign w:val="bottom"/>
            <w:hideMark/>
          </w:tcPr>
          <w:p w14:paraId="60FE9E1F"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100.0</w:t>
            </w:r>
          </w:p>
        </w:tc>
        <w:tc>
          <w:tcPr>
            <w:tcW w:w="658" w:type="dxa"/>
            <w:tcBorders>
              <w:top w:val="nil"/>
              <w:left w:val="nil"/>
              <w:bottom w:val="double" w:sz="6" w:space="0" w:color="auto"/>
              <w:right w:val="single" w:sz="4" w:space="0" w:color="auto"/>
            </w:tcBorders>
            <w:noWrap/>
            <w:vAlign w:val="bottom"/>
            <w:hideMark/>
          </w:tcPr>
          <w:p w14:paraId="2304F3CA"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1,542.6</w:t>
            </w:r>
          </w:p>
        </w:tc>
        <w:tc>
          <w:tcPr>
            <w:tcW w:w="502" w:type="dxa"/>
            <w:tcBorders>
              <w:top w:val="nil"/>
              <w:left w:val="nil"/>
              <w:bottom w:val="double" w:sz="6" w:space="0" w:color="auto"/>
              <w:right w:val="single" w:sz="4" w:space="0" w:color="auto"/>
            </w:tcBorders>
            <w:noWrap/>
            <w:vAlign w:val="bottom"/>
            <w:hideMark/>
          </w:tcPr>
          <w:p w14:paraId="10094EC6"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100.0</w:t>
            </w:r>
          </w:p>
        </w:tc>
        <w:tc>
          <w:tcPr>
            <w:tcW w:w="658" w:type="dxa"/>
            <w:tcBorders>
              <w:top w:val="nil"/>
              <w:left w:val="nil"/>
              <w:bottom w:val="double" w:sz="6" w:space="0" w:color="auto"/>
              <w:right w:val="single" w:sz="4" w:space="0" w:color="auto"/>
            </w:tcBorders>
            <w:noWrap/>
            <w:vAlign w:val="bottom"/>
            <w:hideMark/>
          </w:tcPr>
          <w:p w14:paraId="501FB2DB"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9,538.6</w:t>
            </w:r>
          </w:p>
        </w:tc>
        <w:tc>
          <w:tcPr>
            <w:tcW w:w="502" w:type="dxa"/>
            <w:tcBorders>
              <w:top w:val="nil"/>
              <w:left w:val="nil"/>
              <w:bottom w:val="double" w:sz="6" w:space="0" w:color="auto"/>
              <w:right w:val="double" w:sz="6" w:space="0" w:color="auto"/>
            </w:tcBorders>
            <w:noWrap/>
            <w:vAlign w:val="bottom"/>
            <w:hideMark/>
          </w:tcPr>
          <w:p w14:paraId="6B1D6CD9" w14:textId="77777777" w:rsidR="003F009B" w:rsidRPr="003F009B" w:rsidRDefault="003F009B" w:rsidP="003F009B">
            <w:pPr>
              <w:spacing w:after="0" w:line="240" w:lineRule="auto"/>
              <w:jc w:val="right"/>
              <w:rPr>
                <w:rFonts w:ascii="Times New Roman" w:eastAsia="Times New Roman" w:hAnsi="Times New Roman" w:cs="Times New Roman"/>
                <w:sz w:val="20"/>
                <w:szCs w:val="20"/>
                <w:lang w:val="sr-Latn-RS" w:eastAsia="sr-Latn-RS"/>
              </w:rPr>
            </w:pPr>
            <w:r w:rsidRPr="003F009B">
              <w:rPr>
                <w:rFonts w:ascii="Times New Roman" w:eastAsia="Times New Roman" w:hAnsi="Times New Roman" w:cs="Times New Roman"/>
                <w:sz w:val="20"/>
                <w:szCs w:val="20"/>
                <w:lang w:val="sr-Latn-RS" w:eastAsia="sr-Latn-RS"/>
              </w:rPr>
              <w:t>100.0</w:t>
            </w:r>
          </w:p>
        </w:tc>
      </w:tr>
    </w:tbl>
    <w:p w14:paraId="309A71BD" w14:textId="77777777" w:rsidR="00C33DC9" w:rsidRPr="00C33DC9" w:rsidRDefault="00C33DC9" w:rsidP="00964209">
      <w:pPr>
        <w:shd w:val="clear" w:color="auto" w:fill="FFFFFF" w:themeFill="background1"/>
        <w:spacing w:after="0" w:line="240" w:lineRule="auto"/>
        <w:jc w:val="both"/>
        <w:rPr>
          <w:rFonts w:ascii="Times New Roman" w:eastAsia="Times New Roman" w:hAnsi="Times New Roman" w:cs="Times New Roman"/>
          <w:i/>
          <w:sz w:val="16"/>
          <w:szCs w:val="16"/>
          <w:lang w:eastAsia="sr-Latn-CS"/>
        </w:rPr>
      </w:pPr>
    </w:p>
    <w:p w14:paraId="53D5D415" w14:textId="5ACFDC45" w:rsidR="00B21AE4" w:rsidRPr="002929B9" w:rsidRDefault="008E5C88" w:rsidP="00964209">
      <w:pPr>
        <w:shd w:val="clear" w:color="auto" w:fill="FFFFFF" w:themeFill="background1"/>
        <w:spacing w:after="0" w:line="240" w:lineRule="auto"/>
        <w:ind w:firstLine="1276"/>
        <w:jc w:val="both"/>
        <w:rPr>
          <w:rFonts w:ascii="Times New Roman" w:eastAsia="Calibri" w:hAnsi="Times New Roman" w:cs="Times New Roman"/>
          <w:sz w:val="24"/>
          <w:lang w:val="sr-Cyrl-RS"/>
        </w:rPr>
      </w:pPr>
      <w:r w:rsidRPr="008E5C88">
        <w:rPr>
          <w:rFonts w:ascii="Times New Roman" w:eastAsia="Calibri" w:hAnsi="Times New Roman" w:cs="Times New Roman"/>
          <w:sz w:val="24"/>
          <w:lang w:val="sr-Latn-CS"/>
        </w:rPr>
        <w:t xml:space="preserve">Просечан годишњи нето сечиви принос износи </w:t>
      </w:r>
      <w:r w:rsidR="00780BEB">
        <w:rPr>
          <w:rFonts w:ascii="Times New Roman" w:eastAsia="Calibri" w:hAnsi="Times New Roman" w:cs="Times New Roman"/>
          <w:sz w:val="24"/>
          <w:lang w:val="sr-Cyrl-RS"/>
        </w:rPr>
        <w:t>8.430,5</w:t>
      </w:r>
      <w:r w:rsidRPr="008E5C88">
        <w:rPr>
          <w:rFonts w:ascii="Times New Roman" w:eastAsia="Calibri" w:hAnsi="Times New Roman" w:cs="Times New Roman"/>
          <w:sz w:val="24"/>
          <w:lang w:val="sr-Latn-CS"/>
        </w:rPr>
        <w:t xml:space="preserve">m³, при чему је учешће четинарских врста </w:t>
      </w:r>
      <w:r w:rsidR="00780BEB">
        <w:rPr>
          <w:rFonts w:ascii="Times New Roman" w:eastAsia="Calibri" w:hAnsi="Times New Roman" w:cs="Times New Roman"/>
          <w:sz w:val="24"/>
          <w:lang w:val="sr-Cyrl-RS"/>
        </w:rPr>
        <w:t>14,6</w:t>
      </w:r>
      <w:r w:rsidRPr="008E5C88">
        <w:rPr>
          <w:rFonts w:ascii="Times New Roman" w:eastAsia="Calibri" w:hAnsi="Times New Roman" w:cs="Times New Roman"/>
          <w:sz w:val="24"/>
          <w:lang w:val="sr-Latn-CS"/>
        </w:rPr>
        <w:t>%</w:t>
      </w:r>
      <w:r w:rsidR="002929B9">
        <w:rPr>
          <w:rFonts w:ascii="Times New Roman" w:eastAsia="Calibri" w:hAnsi="Times New Roman" w:cs="Times New Roman"/>
          <w:sz w:val="24"/>
          <w:lang w:val="sr-Cyrl-RS"/>
        </w:rPr>
        <w:t xml:space="preserve">, а лишћарских </w:t>
      </w:r>
      <w:r w:rsidR="00780BEB">
        <w:rPr>
          <w:rFonts w:ascii="Times New Roman" w:eastAsia="Calibri" w:hAnsi="Times New Roman" w:cs="Times New Roman"/>
          <w:sz w:val="24"/>
          <w:lang w:val="sr-Cyrl-RS"/>
        </w:rPr>
        <w:t>86,4</w:t>
      </w:r>
      <w:r w:rsidR="002929B9">
        <w:rPr>
          <w:rFonts w:ascii="Times New Roman" w:eastAsia="Calibri" w:hAnsi="Times New Roman" w:cs="Times New Roman"/>
          <w:sz w:val="24"/>
          <w:lang w:val="sr-Cyrl-RS"/>
        </w:rPr>
        <w:t>%.</w:t>
      </w:r>
    </w:p>
    <w:p w14:paraId="3167A43B" w14:textId="77777777" w:rsidR="00A346F6" w:rsidRPr="00A346F6" w:rsidRDefault="00A346F6" w:rsidP="00964209">
      <w:pPr>
        <w:shd w:val="clear" w:color="auto" w:fill="FFFFFF" w:themeFill="background1"/>
        <w:rPr>
          <w:lang w:val="sr-Cyrl-RS" w:eastAsia="sr-Latn-CS"/>
        </w:rPr>
      </w:pPr>
    </w:p>
    <w:p w14:paraId="31E19DA4" w14:textId="40D16FBF" w:rsidR="00274B3E" w:rsidRDefault="00FF74CA" w:rsidP="006D4B64">
      <w:pPr>
        <w:pStyle w:val="Style6"/>
      </w:pPr>
      <w:bookmarkStart w:id="148" w:name="_Toc228954497"/>
      <w:r>
        <w:t>4.</w:t>
      </w:r>
      <w:r w:rsidR="00FB366B">
        <w:t>2</w:t>
      </w:r>
      <w:r>
        <w:t>.</w:t>
      </w:r>
      <w:r w:rsidR="00FB366B">
        <w:t>1.2.</w:t>
      </w:r>
      <w:r>
        <w:t xml:space="preserve"> Врста и обим планираних узгојних радова</w:t>
      </w:r>
      <w:bookmarkEnd w:id="148"/>
    </w:p>
    <w:p w14:paraId="26C7393E" w14:textId="77777777" w:rsidR="00B21AE4" w:rsidRPr="00BB0922" w:rsidRDefault="00B21AE4" w:rsidP="00964209">
      <w:pPr>
        <w:shd w:val="clear" w:color="auto" w:fill="FFFFFF" w:themeFill="background1"/>
        <w:spacing w:after="0" w:line="240" w:lineRule="auto"/>
        <w:rPr>
          <w:rFonts w:ascii="Times New Roman" w:eastAsia="Times New Roman" w:hAnsi="Times New Roman" w:cs="Times New Roman"/>
          <w:sz w:val="24"/>
          <w:szCs w:val="24"/>
          <w:lang w:eastAsia="sr-Latn-CS"/>
        </w:rPr>
      </w:pPr>
    </w:p>
    <w:p w14:paraId="43EBD398" w14:textId="61D48A86" w:rsidR="00B21AE4" w:rsidRPr="00272823" w:rsidRDefault="00B21AE4" w:rsidP="00964209">
      <w:pPr>
        <w:shd w:val="clear" w:color="auto" w:fill="FFFFFF" w:themeFill="background1"/>
        <w:spacing w:after="0" w:line="240" w:lineRule="auto"/>
        <w:ind w:firstLine="1276"/>
        <w:jc w:val="both"/>
        <w:rPr>
          <w:rFonts w:ascii="Times New Roman" w:eastAsia="Calibri" w:hAnsi="Times New Roman" w:cs="Times New Roman"/>
          <w:sz w:val="18"/>
          <w:szCs w:val="18"/>
          <w:lang w:val="sr-Cyrl-RS" w:eastAsia="sr-Latn-CS" w:bidi="en-US"/>
        </w:rPr>
      </w:pPr>
      <w:r w:rsidRPr="00272823">
        <w:rPr>
          <w:rFonts w:ascii="Times New Roman" w:eastAsia="Calibri" w:hAnsi="Times New Roman" w:cs="Times New Roman"/>
          <w:i/>
          <w:sz w:val="18"/>
          <w:szCs w:val="18"/>
          <w:lang w:val="sr-Latn-CS"/>
        </w:rPr>
        <w:t xml:space="preserve">Табела бр. </w:t>
      </w:r>
      <w:r w:rsidR="00ED21BC" w:rsidRPr="00272823">
        <w:rPr>
          <w:rFonts w:ascii="Times New Roman" w:eastAsia="Calibri" w:hAnsi="Times New Roman" w:cs="Times New Roman"/>
          <w:i/>
          <w:sz w:val="18"/>
          <w:szCs w:val="18"/>
          <w:lang w:val="sr-Cyrl-RS"/>
        </w:rPr>
        <w:t>4</w:t>
      </w:r>
      <w:r w:rsidR="00272823" w:rsidRPr="00272823">
        <w:rPr>
          <w:rFonts w:ascii="Times New Roman" w:eastAsia="Calibri" w:hAnsi="Times New Roman" w:cs="Times New Roman"/>
          <w:i/>
          <w:sz w:val="18"/>
          <w:szCs w:val="18"/>
          <w:lang w:val="sr-Cyrl-RS"/>
        </w:rPr>
        <w:t>9</w:t>
      </w:r>
      <w:r w:rsidRPr="00272823">
        <w:rPr>
          <w:rFonts w:ascii="Times New Roman" w:eastAsia="Calibri" w:hAnsi="Times New Roman" w:cs="Times New Roman"/>
          <w:i/>
          <w:sz w:val="18"/>
          <w:szCs w:val="18"/>
          <w:lang w:val="sr-Latn-CS"/>
        </w:rPr>
        <w:t xml:space="preserve"> – Радови на гајењу шума – годишње</w:t>
      </w:r>
      <w:r w:rsidRPr="00272823">
        <w:rPr>
          <w:rFonts w:ascii="Times New Roman" w:eastAsia="Calibri" w:hAnsi="Times New Roman" w:cs="Times New Roman"/>
          <w:i/>
          <w:sz w:val="18"/>
          <w:szCs w:val="18"/>
          <w:lang w:val="sr-Latn-CS" w:eastAsia="sr-Latn-CS" w:bidi="en-US"/>
        </w:rPr>
        <w:tab/>
      </w:r>
    </w:p>
    <w:tbl>
      <w:tblPr>
        <w:tblW w:w="7000" w:type="dxa"/>
        <w:jc w:val="center"/>
        <w:tblLook w:val="04A0" w:firstRow="1" w:lastRow="0" w:firstColumn="1" w:lastColumn="0" w:noHBand="0" w:noVBand="1"/>
      </w:tblPr>
      <w:tblGrid>
        <w:gridCol w:w="5800"/>
        <w:gridCol w:w="1200"/>
      </w:tblGrid>
      <w:tr w:rsidR="00780BEB" w:rsidRPr="00780BEB" w14:paraId="07CE082D" w14:textId="77777777" w:rsidTr="00780BEB">
        <w:trPr>
          <w:trHeight w:val="315"/>
          <w:tblHeader/>
          <w:jc w:val="center"/>
        </w:trPr>
        <w:tc>
          <w:tcPr>
            <w:tcW w:w="5800" w:type="dxa"/>
            <w:tcBorders>
              <w:top w:val="double" w:sz="6" w:space="0" w:color="000000"/>
              <w:left w:val="double" w:sz="6" w:space="0" w:color="000000"/>
              <w:bottom w:val="single" w:sz="4" w:space="0" w:color="000000"/>
              <w:right w:val="single" w:sz="4" w:space="0" w:color="000000"/>
            </w:tcBorders>
            <w:noWrap/>
            <w:vAlign w:val="center"/>
            <w:hideMark/>
          </w:tcPr>
          <w:p w14:paraId="6D4D493B" w14:textId="77777777" w:rsidR="00780BEB" w:rsidRPr="00780BEB" w:rsidRDefault="00780BEB" w:rsidP="00780BEB">
            <w:pPr>
              <w:spacing w:after="0" w:line="240" w:lineRule="auto"/>
              <w:jc w:val="center"/>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Врста рада</w:t>
            </w:r>
          </w:p>
        </w:tc>
        <w:tc>
          <w:tcPr>
            <w:tcW w:w="1200" w:type="dxa"/>
            <w:tcBorders>
              <w:top w:val="double" w:sz="6" w:space="0" w:color="000000"/>
              <w:left w:val="nil"/>
              <w:bottom w:val="single" w:sz="4" w:space="0" w:color="000000"/>
              <w:right w:val="double" w:sz="6" w:space="0" w:color="000000"/>
            </w:tcBorders>
            <w:noWrap/>
            <w:vAlign w:val="center"/>
            <w:hideMark/>
          </w:tcPr>
          <w:p w14:paraId="48FF5E36" w14:textId="77777777" w:rsidR="00780BEB" w:rsidRPr="00780BEB" w:rsidRDefault="00780BEB" w:rsidP="00780BEB">
            <w:pPr>
              <w:spacing w:after="0" w:line="240" w:lineRule="auto"/>
              <w:jc w:val="center"/>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Pрадна (ha)</w:t>
            </w:r>
          </w:p>
        </w:tc>
      </w:tr>
      <w:tr w:rsidR="00780BEB" w:rsidRPr="00780BEB" w14:paraId="30262F86"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061C4F90"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127. Комплетна припрема терена за пошумљавање</w:t>
            </w:r>
          </w:p>
        </w:tc>
        <w:tc>
          <w:tcPr>
            <w:tcW w:w="1200" w:type="dxa"/>
            <w:tcBorders>
              <w:top w:val="nil"/>
              <w:left w:val="nil"/>
              <w:bottom w:val="single" w:sz="4" w:space="0" w:color="000000"/>
              <w:right w:val="double" w:sz="6" w:space="0" w:color="000000"/>
            </w:tcBorders>
            <w:noWrap/>
            <w:vAlign w:val="center"/>
            <w:hideMark/>
          </w:tcPr>
          <w:p w14:paraId="0724F70C"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0.20</w:t>
            </w:r>
          </w:p>
        </w:tc>
      </w:tr>
      <w:tr w:rsidR="00780BEB" w:rsidRPr="00780BEB" w14:paraId="3942432A"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43F9E8F1"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317. Вештачко пошумљавање садњом</w:t>
            </w:r>
          </w:p>
        </w:tc>
        <w:tc>
          <w:tcPr>
            <w:tcW w:w="1200" w:type="dxa"/>
            <w:tcBorders>
              <w:top w:val="nil"/>
              <w:left w:val="nil"/>
              <w:bottom w:val="single" w:sz="4" w:space="0" w:color="000000"/>
              <w:right w:val="double" w:sz="6" w:space="0" w:color="000000"/>
            </w:tcBorders>
            <w:noWrap/>
            <w:vAlign w:val="center"/>
            <w:hideMark/>
          </w:tcPr>
          <w:p w14:paraId="656A4768"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0.20</w:t>
            </w:r>
          </w:p>
        </w:tc>
      </w:tr>
      <w:tr w:rsidR="00780BEB" w:rsidRPr="00780BEB" w14:paraId="6F4D4FD2"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3E1768B1"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329. Обнављање групимично оплодним сечама</w:t>
            </w:r>
          </w:p>
        </w:tc>
        <w:tc>
          <w:tcPr>
            <w:tcW w:w="1200" w:type="dxa"/>
            <w:tcBorders>
              <w:top w:val="nil"/>
              <w:left w:val="nil"/>
              <w:bottom w:val="single" w:sz="4" w:space="0" w:color="000000"/>
              <w:right w:val="double" w:sz="6" w:space="0" w:color="000000"/>
            </w:tcBorders>
            <w:noWrap/>
            <w:vAlign w:val="center"/>
            <w:hideMark/>
          </w:tcPr>
          <w:p w14:paraId="23181E40"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48.76</w:t>
            </w:r>
          </w:p>
        </w:tc>
      </w:tr>
      <w:tr w:rsidR="00780BEB" w:rsidRPr="00780BEB" w14:paraId="0AC76341"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03FC0B93"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lastRenderedPageBreak/>
              <w:t>412. Попуњавање природно обновљених површина садњом</w:t>
            </w:r>
          </w:p>
        </w:tc>
        <w:tc>
          <w:tcPr>
            <w:tcW w:w="1200" w:type="dxa"/>
            <w:tcBorders>
              <w:top w:val="nil"/>
              <w:left w:val="nil"/>
              <w:bottom w:val="single" w:sz="4" w:space="0" w:color="000000"/>
              <w:right w:val="double" w:sz="6" w:space="0" w:color="000000"/>
            </w:tcBorders>
            <w:noWrap/>
            <w:vAlign w:val="bottom"/>
            <w:hideMark/>
          </w:tcPr>
          <w:p w14:paraId="7754C99C"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3.60</w:t>
            </w:r>
          </w:p>
        </w:tc>
      </w:tr>
      <w:tr w:rsidR="00780BEB" w:rsidRPr="00780BEB" w14:paraId="57DA41E1"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1E377893"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414. Попуњавање вештачки подигнутих култура садњом  </w:t>
            </w:r>
          </w:p>
        </w:tc>
        <w:tc>
          <w:tcPr>
            <w:tcW w:w="1200" w:type="dxa"/>
            <w:tcBorders>
              <w:top w:val="nil"/>
              <w:left w:val="nil"/>
              <w:bottom w:val="single" w:sz="4" w:space="0" w:color="000000"/>
              <w:right w:val="double" w:sz="6" w:space="0" w:color="000000"/>
            </w:tcBorders>
            <w:noWrap/>
            <w:vAlign w:val="bottom"/>
            <w:hideMark/>
          </w:tcPr>
          <w:p w14:paraId="51196F93"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0.04</w:t>
            </w:r>
          </w:p>
        </w:tc>
      </w:tr>
      <w:tr w:rsidR="00780BEB" w:rsidRPr="00780BEB" w14:paraId="559BB5CA"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6B1E28A8"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515. Уклањање корова ручно</w:t>
            </w:r>
          </w:p>
        </w:tc>
        <w:tc>
          <w:tcPr>
            <w:tcW w:w="1200" w:type="dxa"/>
            <w:tcBorders>
              <w:top w:val="nil"/>
              <w:left w:val="nil"/>
              <w:bottom w:val="single" w:sz="4" w:space="0" w:color="000000"/>
              <w:right w:val="double" w:sz="6" w:space="0" w:color="000000"/>
            </w:tcBorders>
            <w:noWrap/>
            <w:vAlign w:val="bottom"/>
            <w:hideMark/>
          </w:tcPr>
          <w:p w14:paraId="7F0A9FA7"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0.20</w:t>
            </w:r>
          </w:p>
        </w:tc>
      </w:tr>
      <w:tr w:rsidR="00780BEB" w:rsidRPr="00780BEB" w14:paraId="091DD882"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5199E46B"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 xml:space="preserve">518. Окопавање и прашење у културама  </w:t>
            </w:r>
          </w:p>
        </w:tc>
        <w:tc>
          <w:tcPr>
            <w:tcW w:w="1200" w:type="dxa"/>
            <w:tcBorders>
              <w:top w:val="nil"/>
              <w:left w:val="nil"/>
              <w:bottom w:val="single" w:sz="4" w:space="0" w:color="000000"/>
              <w:right w:val="double" w:sz="6" w:space="0" w:color="000000"/>
            </w:tcBorders>
            <w:noWrap/>
            <w:vAlign w:val="bottom"/>
            <w:hideMark/>
          </w:tcPr>
          <w:p w14:paraId="17DCB524"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0.41</w:t>
            </w:r>
          </w:p>
        </w:tc>
      </w:tr>
      <w:tr w:rsidR="00780BEB" w:rsidRPr="00780BEB" w14:paraId="1F97088A"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5907B011"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 xml:space="preserve">526. Чишћење у младим природним састојинама  </w:t>
            </w:r>
          </w:p>
        </w:tc>
        <w:tc>
          <w:tcPr>
            <w:tcW w:w="1200" w:type="dxa"/>
            <w:tcBorders>
              <w:top w:val="nil"/>
              <w:left w:val="nil"/>
              <w:bottom w:val="single" w:sz="4" w:space="0" w:color="000000"/>
              <w:right w:val="double" w:sz="6" w:space="0" w:color="000000"/>
            </w:tcBorders>
            <w:noWrap/>
            <w:vAlign w:val="center"/>
            <w:hideMark/>
          </w:tcPr>
          <w:p w14:paraId="16FA68E6"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2.88</w:t>
            </w:r>
          </w:p>
        </w:tc>
      </w:tr>
      <w:tr w:rsidR="00780BEB" w:rsidRPr="00780BEB" w14:paraId="442424F4"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002F4677"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 xml:space="preserve">532. Прореде у вештачки подигнутим шумама  </w:t>
            </w:r>
          </w:p>
        </w:tc>
        <w:tc>
          <w:tcPr>
            <w:tcW w:w="1200" w:type="dxa"/>
            <w:tcBorders>
              <w:top w:val="nil"/>
              <w:left w:val="nil"/>
              <w:bottom w:val="single" w:sz="4" w:space="0" w:color="000000"/>
              <w:right w:val="double" w:sz="6" w:space="0" w:color="000000"/>
            </w:tcBorders>
            <w:noWrap/>
            <w:vAlign w:val="center"/>
            <w:hideMark/>
          </w:tcPr>
          <w:p w14:paraId="30AEFCC7"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13.18</w:t>
            </w:r>
          </w:p>
        </w:tc>
      </w:tr>
      <w:tr w:rsidR="00780BEB" w:rsidRPr="00780BEB" w14:paraId="3B421B5D"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39AA7185"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 xml:space="preserve">533. Прореде у изданачким шумама  </w:t>
            </w:r>
          </w:p>
        </w:tc>
        <w:tc>
          <w:tcPr>
            <w:tcW w:w="1200" w:type="dxa"/>
            <w:tcBorders>
              <w:top w:val="nil"/>
              <w:left w:val="nil"/>
              <w:bottom w:val="single" w:sz="4" w:space="0" w:color="000000"/>
              <w:right w:val="double" w:sz="6" w:space="0" w:color="000000"/>
            </w:tcBorders>
            <w:noWrap/>
            <w:vAlign w:val="center"/>
            <w:hideMark/>
          </w:tcPr>
          <w:p w14:paraId="5AD1BCBA"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8.82</w:t>
            </w:r>
          </w:p>
        </w:tc>
      </w:tr>
      <w:tr w:rsidR="00780BEB" w:rsidRPr="00780BEB" w14:paraId="3A942A36"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722098EC"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 xml:space="preserve">534. Прореде у високим шумама </w:t>
            </w:r>
          </w:p>
        </w:tc>
        <w:tc>
          <w:tcPr>
            <w:tcW w:w="1200" w:type="dxa"/>
            <w:tcBorders>
              <w:top w:val="nil"/>
              <w:left w:val="nil"/>
              <w:bottom w:val="single" w:sz="4" w:space="0" w:color="000000"/>
              <w:right w:val="double" w:sz="6" w:space="0" w:color="000000"/>
            </w:tcBorders>
            <w:noWrap/>
            <w:vAlign w:val="center"/>
            <w:hideMark/>
          </w:tcPr>
          <w:p w14:paraId="67978347"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40.11</w:t>
            </w:r>
          </w:p>
        </w:tc>
      </w:tr>
      <w:tr w:rsidR="00780BEB" w:rsidRPr="00780BEB" w14:paraId="7A906D28" w14:textId="77777777" w:rsidTr="00780BEB">
        <w:trPr>
          <w:trHeight w:val="300"/>
          <w:jc w:val="center"/>
        </w:trPr>
        <w:tc>
          <w:tcPr>
            <w:tcW w:w="5800" w:type="dxa"/>
            <w:tcBorders>
              <w:top w:val="nil"/>
              <w:left w:val="double" w:sz="6" w:space="0" w:color="000000"/>
              <w:bottom w:val="single" w:sz="4" w:space="0" w:color="auto"/>
              <w:right w:val="single" w:sz="4" w:space="0" w:color="auto"/>
            </w:tcBorders>
            <w:noWrap/>
            <w:vAlign w:val="bottom"/>
            <w:hideMark/>
          </w:tcPr>
          <w:p w14:paraId="61243747" w14:textId="77777777" w:rsidR="00780BEB" w:rsidRPr="00780BEB" w:rsidRDefault="00780BEB" w:rsidP="00780BEB">
            <w:pPr>
              <w:spacing w:after="0" w:line="240" w:lineRule="auto"/>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 xml:space="preserve">535. Санитарне прореде  </w:t>
            </w:r>
          </w:p>
        </w:tc>
        <w:tc>
          <w:tcPr>
            <w:tcW w:w="1200" w:type="dxa"/>
            <w:tcBorders>
              <w:top w:val="nil"/>
              <w:left w:val="nil"/>
              <w:bottom w:val="single" w:sz="4" w:space="0" w:color="000000"/>
              <w:right w:val="double" w:sz="6" w:space="0" w:color="000000"/>
            </w:tcBorders>
            <w:noWrap/>
            <w:vAlign w:val="center"/>
            <w:hideMark/>
          </w:tcPr>
          <w:p w14:paraId="45697A95"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24.79</w:t>
            </w:r>
          </w:p>
        </w:tc>
      </w:tr>
      <w:tr w:rsidR="00780BEB" w:rsidRPr="00780BEB" w14:paraId="7C91B86B" w14:textId="77777777" w:rsidTr="00780BEB">
        <w:trPr>
          <w:trHeight w:val="300"/>
          <w:jc w:val="center"/>
        </w:trPr>
        <w:tc>
          <w:tcPr>
            <w:tcW w:w="5800" w:type="dxa"/>
            <w:tcBorders>
              <w:top w:val="nil"/>
              <w:left w:val="double" w:sz="6" w:space="0" w:color="000000"/>
              <w:bottom w:val="double" w:sz="6" w:space="0" w:color="000000"/>
              <w:right w:val="single" w:sz="4" w:space="0" w:color="000000"/>
            </w:tcBorders>
            <w:noWrap/>
            <w:vAlign w:val="center"/>
            <w:hideMark/>
          </w:tcPr>
          <w:p w14:paraId="11B89F3B" w14:textId="77777777" w:rsidR="00780BEB" w:rsidRPr="00780BEB" w:rsidRDefault="00780BEB" w:rsidP="00780BEB">
            <w:pPr>
              <w:spacing w:after="0" w:line="240" w:lineRule="auto"/>
              <w:jc w:val="center"/>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Укупно ГЈ</w:t>
            </w:r>
          </w:p>
        </w:tc>
        <w:tc>
          <w:tcPr>
            <w:tcW w:w="1200" w:type="dxa"/>
            <w:tcBorders>
              <w:top w:val="nil"/>
              <w:left w:val="nil"/>
              <w:bottom w:val="double" w:sz="6" w:space="0" w:color="000000"/>
              <w:right w:val="double" w:sz="6" w:space="0" w:color="000000"/>
            </w:tcBorders>
            <w:noWrap/>
            <w:vAlign w:val="center"/>
            <w:hideMark/>
          </w:tcPr>
          <w:p w14:paraId="72C14C1C" w14:textId="77777777" w:rsidR="00780BEB" w:rsidRPr="00780BEB" w:rsidRDefault="00780BEB" w:rsidP="00780BEB">
            <w:pPr>
              <w:spacing w:after="0" w:line="240" w:lineRule="auto"/>
              <w:jc w:val="right"/>
              <w:rPr>
                <w:rFonts w:ascii="Times New Roman" w:eastAsia="Times New Roman" w:hAnsi="Times New Roman" w:cs="Times New Roman"/>
                <w:color w:val="000000"/>
                <w:lang w:val="sr-Latn-RS" w:eastAsia="sr-Latn-RS"/>
              </w:rPr>
            </w:pPr>
            <w:r w:rsidRPr="00780BEB">
              <w:rPr>
                <w:rFonts w:ascii="Times New Roman" w:eastAsia="Times New Roman" w:hAnsi="Times New Roman" w:cs="Times New Roman"/>
                <w:color w:val="000000"/>
                <w:lang w:val="sr-Latn-RS" w:eastAsia="sr-Latn-RS"/>
              </w:rPr>
              <w:t>143.20</w:t>
            </w:r>
          </w:p>
        </w:tc>
      </w:tr>
    </w:tbl>
    <w:p w14:paraId="417E5672" w14:textId="77777777" w:rsidR="00B21AE4" w:rsidRPr="00B21AE4" w:rsidRDefault="00B21AE4" w:rsidP="00964209">
      <w:pPr>
        <w:shd w:val="clear" w:color="auto" w:fill="FFFFFF" w:themeFill="background1"/>
        <w:rPr>
          <w:lang w:val="sr-Cyrl-RS" w:eastAsia="sr-Latn-CS"/>
        </w:rPr>
      </w:pPr>
    </w:p>
    <w:p w14:paraId="6E1E8340" w14:textId="3DCD7B42" w:rsidR="00274B3E" w:rsidRDefault="00FB366B" w:rsidP="006D4B64">
      <w:pPr>
        <w:pStyle w:val="Style6"/>
      </w:pPr>
      <w:bookmarkStart w:id="149" w:name="_Toc228954498"/>
      <w:r>
        <w:t>4.2.1.3</w:t>
      </w:r>
      <w:r w:rsidR="00FF74CA">
        <w:t>. План заштите шума</w:t>
      </w:r>
      <w:bookmarkEnd w:id="149"/>
    </w:p>
    <w:p w14:paraId="6381B81F" w14:textId="77777777" w:rsidR="00044723" w:rsidRPr="00044723" w:rsidRDefault="00044723" w:rsidP="00964209">
      <w:pPr>
        <w:shd w:val="clear" w:color="auto" w:fill="FFFFFF" w:themeFill="background1"/>
        <w:rPr>
          <w:lang w:val="sr-Cyrl-RS" w:eastAsia="sr-Latn-CS"/>
        </w:rPr>
      </w:pPr>
    </w:p>
    <w:p w14:paraId="47285FE4" w14:textId="483A709D" w:rsidR="00ED3EA3" w:rsidRPr="00272823" w:rsidRDefault="00ED3EA3" w:rsidP="00964209">
      <w:pPr>
        <w:shd w:val="clear" w:color="auto" w:fill="FFFFFF" w:themeFill="background1"/>
        <w:spacing w:after="0" w:line="240" w:lineRule="auto"/>
        <w:ind w:left="720"/>
        <w:rPr>
          <w:rFonts w:ascii="Times New Roman" w:eastAsia="Calibri" w:hAnsi="Times New Roman" w:cs="Times New Roman"/>
          <w:i/>
          <w:sz w:val="18"/>
          <w:szCs w:val="18"/>
          <w:lang w:val="sr-Cyrl-RS"/>
        </w:rPr>
      </w:pPr>
      <w:r w:rsidRPr="00272823">
        <w:rPr>
          <w:rFonts w:ascii="Times New Roman" w:eastAsia="Calibri" w:hAnsi="Times New Roman" w:cs="Times New Roman"/>
          <w:i/>
          <w:sz w:val="18"/>
          <w:szCs w:val="18"/>
          <w:lang w:val="sr-Latn-CS"/>
        </w:rPr>
        <w:t>Табела бр.</w:t>
      </w:r>
      <w:r w:rsidRPr="00272823">
        <w:rPr>
          <w:rFonts w:ascii="Times New Roman" w:eastAsia="Calibri" w:hAnsi="Times New Roman" w:cs="Times New Roman"/>
          <w:i/>
          <w:sz w:val="18"/>
          <w:szCs w:val="18"/>
        </w:rPr>
        <w:t xml:space="preserve"> </w:t>
      </w:r>
      <w:r w:rsidR="00272823" w:rsidRPr="00272823">
        <w:rPr>
          <w:rFonts w:ascii="Times New Roman" w:eastAsia="Calibri" w:hAnsi="Times New Roman" w:cs="Times New Roman"/>
          <w:i/>
          <w:sz w:val="18"/>
          <w:szCs w:val="18"/>
          <w:lang w:val="sr-Cyrl-RS"/>
        </w:rPr>
        <w:t>50</w:t>
      </w:r>
      <w:r w:rsidRPr="00272823">
        <w:rPr>
          <w:rFonts w:ascii="Times New Roman" w:eastAsia="Calibri" w:hAnsi="Times New Roman" w:cs="Times New Roman"/>
          <w:i/>
          <w:sz w:val="18"/>
          <w:szCs w:val="18"/>
          <w:lang w:val="sr-Latn-CS"/>
        </w:rPr>
        <w:t xml:space="preserve"> – План заштите шума-годишње </w:t>
      </w:r>
    </w:p>
    <w:tbl>
      <w:tblPr>
        <w:tblW w:w="7751" w:type="dxa"/>
        <w:jc w:val="center"/>
        <w:tblLook w:val="04A0" w:firstRow="1" w:lastRow="0" w:firstColumn="1" w:lastColumn="0" w:noHBand="0" w:noVBand="1"/>
      </w:tblPr>
      <w:tblGrid>
        <w:gridCol w:w="7040"/>
        <w:gridCol w:w="711"/>
      </w:tblGrid>
      <w:tr w:rsidR="00AE0F83" w:rsidRPr="00AE0F83" w14:paraId="381AEE53" w14:textId="77777777" w:rsidTr="00884D66">
        <w:trPr>
          <w:trHeight w:val="315"/>
          <w:jc w:val="center"/>
        </w:trPr>
        <w:tc>
          <w:tcPr>
            <w:tcW w:w="7040" w:type="dxa"/>
            <w:tcBorders>
              <w:top w:val="double" w:sz="6" w:space="0" w:color="auto"/>
              <w:left w:val="double" w:sz="6" w:space="0" w:color="auto"/>
              <w:bottom w:val="double" w:sz="4" w:space="0" w:color="auto"/>
              <w:right w:val="single" w:sz="4" w:space="0" w:color="000000"/>
            </w:tcBorders>
            <w:noWrap/>
            <w:vAlign w:val="bottom"/>
            <w:hideMark/>
          </w:tcPr>
          <w:p w14:paraId="78E59BD5" w14:textId="77777777" w:rsidR="00AE0F83" w:rsidRPr="00AE0F83" w:rsidRDefault="00AE0F83" w:rsidP="00AE0F83">
            <w:pPr>
              <w:spacing w:after="0" w:line="240" w:lineRule="auto"/>
              <w:rPr>
                <w:rFonts w:ascii="Times New Roman" w:eastAsia="Times New Roman" w:hAnsi="Times New Roman" w:cs="Times New Roman"/>
                <w:lang w:val="sr-Latn-RS" w:eastAsia="sr-Latn-RS"/>
              </w:rPr>
            </w:pPr>
            <w:r w:rsidRPr="00AE0F83">
              <w:rPr>
                <w:rFonts w:ascii="Times New Roman" w:eastAsia="Times New Roman" w:hAnsi="Times New Roman" w:cs="Times New Roman"/>
                <w:lang w:val="sr-Latn-RS" w:eastAsia="sr-Latn-RS"/>
              </w:rPr>
              <w:t>Постављање феромонских клопки (ком)</w:t>
            </w:r>
          </w:p>
        </w:tc>
        <w:tc>
          <w:tcPr>
            <w:tcW w:w="711" w:type="dxa"/>
            <w:tcBorders>
              <w:top w:val="double" w:sz="6" w:space="0" w:color="auto"/>
              <w:left w:val="nil"/>
              <w:bottom w:val="double" w:sz="4" w:space="0" w:color="auto"/>
              <w:right w:val="double" w:sz="6" w:space="0" w:color="auto"/>
            </w:tcBorders>
            <w:noWrap/>
            <w:vAlign w:val="bottom"/>
            <w:hideMark/>
          </w:tcPr>
          <w:p w14:paraId="1B982D9F" w14:textId="09217902" w:rsidR="00AE0F83" w:rsidRPr="00884D66" w:rsidRDefault="00884D66" w:rsidP="00AE0F83">
            <w:pPr>
              <w:spacing w:after="0" w:line="240" w:lineRule="auto"/>
              <w:jc w:val="right"/>
              <w:rPr>
                <w:rFonts w:ascii="Times New Roman" w:eastAsia="Times New Roman" w:hAnsi="Times New Roman" w:cs="Times New Roman"/>
                <w:lang w:val="sr-Cyrl-RS" w:eastAsia="sr-Latn-RS"/>
              </w:rPr>
            </w:pPr>
            <w:r>
              <w:rPr>
                <w:rFonts w:ascii="Times New Roman" w:eastAsia="Times New Roman" w:hAnsi="Times New Roman" w:cs="Times New Roman"/>
                <w:lang w:val="sr-Cyrl-RS" w:eastAsia="sr-Latn-RS"/>
              </w:rPr>
              <w:t>2</w:t>
            </w:r>
          </w:p>
        </w:tc>
      </w:tr>
    </w:tbl>
    <w:p w14:paraId="251A19C9" w14:textId="77777777" w:rsidR="00ED3EA3" w:rsidRPr="00ED3EA3" w:rsidRDefault="00ED3EA3" w:rsidP="00964209">
      <w:pPr>
        <w:shd w:val="clear" w:color="auto" w:fill="FFFFFF" w:themeFill="background1"/>
        <w:rPr>
          <w:lang w:val="sr-Cyrl-RS" w:eastAsia="sr-Latn-CS"/>
        </w:rPr>
      </w:pPr>
    </w:p>
    <w:p w14:paraId="1CF70AC9" w14:textId="479BFA3C" w:rsidR="006236D5" w:rsidRDefault="00FF74CA" w:rsidP="006D4B64">
      <w:pPr>
        <w:pStyle w:val="Style6"/>
      </w:pPr>
      <w:bookmarkStart w:id="150" w:name="_Toc228954499"/>
      <w:r>
        <w:t>4.</w:t>
      </w:r>
      <w:r w:rsidR="00FB366B">
        <w:t>2</w:t>
      </w:r>
      <w:r>
        <w:t>.</w:t>
      </w:r>
      <w:r w:rsidR="00FB366B">
        <w:t>1.4.</w:t>
      </w:r>
      <w:r>
        <w:t xml:space="preserve"> План одржавања шумских саобраћајница</w:t>
      </w:r>
      <w:bookmarkEnd w:id="150"/>
    </w:p>
    <w:p w14:paraId="3D24C9CA" w14:textId="77777777" w:rsidR="00ED3EA3" w:rsidRPr="00BB0922" w:rsidRDefault="00ED3EA3" w:rsidP="00964209">
      <w:pPr>
        <w:shd w:val="clear" w:color="auto" w:fill="FFFFFF" w:themeFill="background1"/>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14:paraId="0DD20583" w14:textId="3D527A18" w:rsidR="004972EA" w:rsidRPr="00272823" w:rsidRDefault="00ED3EA3" w:rsidP="00F53E90">
      <w:pPr>
        <w:shd w:val="clear" w:color="auto" w:fill="FFFFFF" w:themeFill="background1"/>
        <w:spacing w:after="0" w:line="240" w:lineRule="auto"/>
        <w:ind w:firstLine="1276"/>
        <w:jc w:val="both"/>
        <w:rPr>
          <w:rFonts w:ascii="Times New Roman" w:eastAsia="Calibri" w:hAnsi="Times New Roman" w:cs="Times New Roman"/>
          <w:i/>
          <w:sz w:val="18"/>
          <w:szCs w:val="18"/>
        </w:rPr>
      </w:pPr>
      <w:r w:rsidRPr="00272823">
        <w:rPr>
          <w:rFonts w:ascii="Times New Roman" w:eastAsia="Calibri" w:hAnsi="Times New Roman" w:cs="Times New Roman"/>
          <w:i/>
          <w:sz w:val="18"/>
          <w:szCs w:val="18"/>
          <w:lang w:val="sr-Latn-CS"/>
        </w:rPr>
        <w:t xml:space="preserve">Табела бр. </w:t>
      </w:r>
      <w:r w:rsidR="00272823" w:rsidRPr="00272823">
        <w:rPr>
          <w:rFonts w:ascii="Times New Roman" w:eastAsia="Calibri" w:hAnsi="Times New Roman" w:cs="Times New Roman"/>
          <w:i/>
          <w:sz w:val="18"/>
          <w:szCs w:val="18"/>
          <w:lang w:val="sr-Cyrl-RS"/>
        </w:rPr>
        <w:t>51</w:t>
      </w:r>
      <w:r w:rsidRPr="00272823">
        <w:rPr>
          <w:rFonts w:ascii="Times New Roman" w:eastAsia="Calibri" w:hAnsi="Times New Roman" w:cs="Times New Roman"/>
          <w:i/>
          <w:sz w:val="18"/>
          <w:szCs w:val="18"/>
          <w:lang w:val="sr-Latn-CS"/>
        </w:rPr>
        <w:t xml:space="preserve"> – План изградње саобраћајница годишње</w:t>
      </w:r>
      <w:r w:rsidR="004972EA" w:rsidRPr="00272823">
        <w:rPr>
          <w:rFonts w:ascii="Times New Roman" w:eastAsia="Calibri" w:hAnsi="Times New Roman" w:cs="Times New Roman"/>
          <w:i/>
          <w:sz w:val="18"/>
          <w:szCs w:val="18"/>
          <w:lang w:val="sr-Cyrl-RS"/>
        </w:rPr>
        <w:t xml:space="preserve"> </w:t>
      </w:r>
    </w:p>
    <w:tbl>
      <w:tblPr>
        <w:tblW w:w="8100" w:type="dxa"/>
        <w:jc w:val="center"/>
        <w:tblLook w:val="04A0" w:firstRow="1" w:lastRow="0" w:firstColumn="1" w:lastColumn="0" w:noHBand="0" w:noVBand="1"/>
      </w:tblPr>
      <w:tblGrid>
        <w:gridCol w:w="7520"/>
        <w:gridCol w:w="711"/>
      </w:tblGrid>
      <w:tr w:rsidR="00BD78E3" w:rsidRPr="00BD78E3" w14:paraId="351C0C25" w14:textId="77777777" w:rsidTr="00BD78E3">
        <w:trPr>
          <w:trHeight w:val="315"/>
          <w:tblHeader/>
          <w:jc w:val="center"/>
        </w:trPr>
        <w:tc>
          <w:tcPr>
            <w:tcW w:w="7520" w:type="dxa"/>
            <w:tcBorders>
              <w:top w:val="double" w:sz="6" w:space="0" w:color="auto"/>
              <w:left w:val="double" w:sz="6" w:space="0" w:color="auto"/>
              <w:bottom w:val="single" w:sz="4" w:space="0" w:color="auto"/>
              <w:right w:val="single" w:sz="4" w:space="0" w:color="auto"/>
            </w:tcBorders>
            <w:noWrap/>
            <w:vAlign w:val="bottom"/>
            <w:hideMark/>
          </w:tcPr>
          <w:p w14:paraId="39A08606"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Реконструкција путева (km)</w:t>
            </w:r>
          </w:p>
        </w:tc>
        <w:tc>
          <w:tcPr>
            <w:tcW w:w="580" w:type="dxa"/>
            <w:tcBorders>
              <w:top w:val="double" w:sz="6" w:space="0" w:color="auto"/>
              <w:left w:val="nil"/>
              <w:bottom w:val="single" w:sz="4" w:space="0" w:color="auto"/>
              <w:right w:val="double" w:sz="6" w:space="0" w:color="auto"/>
            </w:tcBorders>
            <w:noWrap/>
            <w:vAlign w:val="bottom"/>
            <w:hideMark/>
          </w:tcPr>
          <w:p w14:paraId="5E426B52" w14:textId="77777777"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1.160</w:t>
            </w:r>
          </w:p>
        </w:tc>
      </w:tr>
      <w:tr w:rsidR="00BD78E3" w:rsidRPr="00BD78E3" w14:paraId="1B55DA80" w14:textId="77777777" w:rsidTr="00BD78E3">
        <w:trPr>
          <w:trHeight w:val="315"/>
          <w:tblHeader/>
          <w:jc w:val="center"/>
        </w:trPr>
        <w:tc>
          <w:tcPr>
            <w:tcW w:w="7520" w:type="dxa"/>
            <w:tcBorders>
              <w:top w:val="single" w:sz="4" w:space="0" w:color="auto"/>
              <w:left w:val="double" w:sz="6" w:space="0" w:color="auto"/>
              <w:bottom w:val="double" w:sz="6" w:space="0" w:color="auto"/>
              <w:right w:val="single" w:sz="4" w:space="0" w:color="auto"/>
            </w:tcBorders>
            <w:noWrap/>
            <w:vAlign w:val="bottom"/>
            <w:hideMark/>
          </w:tcPr>
          <w:p w14:paraId="100ABBBD"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Редовно одржавање путева (km)</w:t>
            </w:r>
          </w:p>
        </w:tc>
        <w:tc>
          <w:tcPr>
            <w:tcW w:w="580" w:type="dxa"/>
            <w:tcBorders>
              <w:top w:val="nil"/>
              <w:left w:val="nil"/>
              <w:bottom w:val="double" w:sz="6" w:space="0" w:color="auto"/>
              <w:right w:val="double" w:sz="6" w:space="0" w:color="auto"/>
            </w:tcBorders>
            <w:noWrap/>
            <w:vAlign w:val="bottom"/>
            <w:hideMark/>
          </w:tcPr>
          <w:p w14:paraId="06D10267" w14:textId="77777777"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5.482</w:t>
            </w:r>
          </w:p>
        </w:tc>
      </w:tr>
    </w:tbl>
    <w:p w14:paraId="634E3F81" w14:textId="77777777" w:rsidR="004972EA" w:rsidRDefault="004972EA" w:rsidP="00964209">
      <w:pPr>
        <w:shd w:val="clear" w:color="auto" w:fill="FFFFFF" w:themeFill="background1"/>
        <w:spacing w:after="0" w:line="240" w:lineRule="auto"/>
        <w:ind w:firstLine="1276"/>
        <w:jc w:val="both"/>
        <w:rPr>
          <w:rFonts w:ascii="Times New Roman" w:eastAsia="Calibri" w:hAnsi="Times New Roman" w:cs="Times New Roman"/>
          <w:i/>
          <w:sz w:val="16"/>
          <w:szCs w:val="16"/>
          <w:lang w:val="sr-Cyrl-RS"/>
        </w:rPr>
      </w:pPr>
    </w:p>
    <w:p w14:paraId="273F6D85" w14:textId="06CB5AD1" w:rsidR="008A2FB7" w:rsidRPr="00BD78E3" w:rsidRDefault="00B21AE4" w:rsidP="006D4B64">
      <w:pPr>
        <w:pStyle w:val="Style6"/>
      </w:pPr>
      <w:bookmarkStart w:id="151" w:name="_Toc228954500"/>
      <w:r>
        <w:t>4.2.1.5. План уређивања шума</w:t>
      </w:r>
      <w:bookmarkEnd w:id="151"/>
    </w:p>
    <w:p w14:paraId="45736C72" w14:textId="77777777" w:rsidR="008A2FB7" w:rsidRDefault="008A2FB7" w:rsidP="00AE0F83">
      <w:pPr>
        <w:shd w:val="clear" w:color="auto" w:fill="FFFFFF" w:themeFill="background1"/>
        <w:spacing w:after="0" w:line="240" w:lineRule="auto"/>
        <w:ind w:left="3540" w:firstLine="708"/>
        <w:rPr>
          <w:rFonts w:ascii="Times New Roman" w:eastAsia="Calibri" w:hAnsi="Times New Roman" w:cs="Times New Roman"/>
          <w:i/>
          <w:sz w:val="16"/>
          <w:szCs w:val="16"/>
          <w:lang w:val="sr-Cyrl-RS"/>
        </w:rPr>
      </w:pPr>
    </w:p>
    <w:p w14:paraId="36062E3B" w14:textId="77777777" w:rsidR="008A2FB7" w:rsidRPr="00272823" w:rsidRDefault="008A2FB7" w:rsidP="00AE0F83">
      <w:pPr>
        <w:shd w:val="clear" w:color="auto" w:fill="FFFFFF" w:themeFill="background1"/>
        <w:spacing w:after="0" w:line="240" w:lineRule="auto"/>
        <w:ind w:left="3540" w:firstLine="708"/>
        <w:rPr>
          <w:rFonts w:ascii="Times New Roman" w:eastAsia="Calibri" w:hAnsi="Times New Roman" w:cs="Times New Roman"/>
          <w:i/>
          <w:sz w:val="18"/>
          <w:szCs w:val="18"/>
          <w:lang w:val="sr-Cyrl-RS"/>
        </w:rPr>
      </w:pPr>
    </w:p>
    <w:p w14:paraId="21791D57" w14:textId="6B6E1B2F" w:rsidR="00ED3EA3" w:rsidRPr="00272823" w:rsidRDefault="00ED3EA3" w:rsidP="00AE0F83">
      <w:pPr>
        <w:shd w:val="clear" w:color="auto" w:fill="FFFFFF" w:themeFill="background1"/>
        <w:spacing w:after="0" w:line="240" w:lineRule="auto"/>
        <w:ind w:left="3540" w:firstLine="708"/>
        <w:rPr>
          <w:rFonts w:ascii="Times New Roman" w:eastAsia="Calibri" w:hAnsi="Times New Roman" w:cs="Times New Roman"/>
          <w:i/>
          <w:sz w:val="18"/>
          <w:szCs w:val="18"/>
          <w:lang w:val="sr-Cyrl-RS"/>
        </w:rPr>
      </w:pPr>
      <w:r w:rsidRPr="00272823">
        <w:rPr>
          <w:rFonts w:ascii="Times New Roman" w:eastAsia="Calibri" w:hAnsi="Times New Roman" w:cs="Times New Roman"/>
          <w:i/>
          <w:sz w:val="18"/>
          <w:szCs w:val="18"/>
          <w:lang w:val="sr-Latn-CS"/>
        </w:rPr>
        <w:t xml:space="preserve">Табела бр. </w:t>
      </w:r>
      <w:r w:rsidR="00272823" w:rsidRPr="00272823">
        <w:rPr>
          <w:rFonts w:ascii="Times New Roman" w:eastAsia="Calibri" w:hAnsi="Times New Roman" w:cs="Times New Roman"/>
          <w:i/>
          <w:sz w:val="18"/>
          <w:szCs w:val="18"/>
          <w:lang w:val="sr-Cyrl-RS"/>
        </w:rPr>
        <w:t>52</w:t>
      </w:r>
      <w:r w:rsidRPr="00272823">
        <w:rPr>
          <w:rFonts w:ascii="Times New Roman" w:eastAsia="Calibri" w:hAnsi="Times New Roman" w:cs="Times New Roman"/>
          <w:i/>
          <w:sz w:val="18"/>
          <w:szCs w:val="18"/>
          <w:lang w:val="sr-Latn-CS"/>
        </w:rPr>
        <w:t xml:space="preserve"> – План</w:t>
      </w:r>
      <w:r w:rsidRPr="00272823">
        <w:rPr>
          <w:rFonts w:ascii="Times New Roman" w:eastAsia="Calibri" w:hAnsi="Times New Roman" w:cs="Times New Roman"/>
          <w:i/>
          <w:sz w:val="18"/>
          <w:szCs w:val="18"/>
        </w:rPr>
        <w:t xml:space="preserve"> </w:t>
      </w:r>
      <w:r w:rsidRPr="00272823">
        <w:rPr>
          <w:rFonts w:ascii="Times New Roman" w:eastAsia="Calibri" w:hAnsi="Times New Roman" w:cs="Times New Roman"/>
          <w:i/>
          <w:sz w:val="18"/>
          <w:szCs w:val="18"/>
          <w:lang w:val="sr-Latn-CS"/>
        </w:rPr>
        <w:t xml:space="preserve">уређивања-годишње </w:t>
      </w:r>
    </w:p>
    <w:tbl>
      <w:tblPr>
        <w:tblW w:w="8220" w:type="dxa"/>
        <w:jc w:val="center"/>
        <w:tblLook w:val="04A0" w:firstRow="1" w:lastRow="0" w:firstColumn="1" w:lastColumn="0" w:noHBand="0" w:noVBand="1"/>
      </w:tblPr>
      <w:tblGrid>
        <w:gridCol w:w="7520"/>
        <w:gridCol w:w="821"/>
      </w:tblGrid>
      <w:tr w:rsidR="00BD78E3" w:rsidRPr="00BD78E3" w14:paraId="7D450913" w14:textId="77777777" w:rsidTr="00BD78E3">
        <w:trPr>
          <w:trHeight w:val="315"/>
          <w:tblHeader/>
          <w:jc w:val="center"/>
        </w:trPr>
        <w:tc>
          <w:tcPr>
            <w:tcW w:w="7520" w:type="dxa"/>
            <w:vMerge w:val="restart"/>
            <w:tcBorders>
              <w:top w:val="double" w:sz="6" w:space="0" w:color="auto"/>
              <w:left w:val="double" w:sz="6" w:space="0" w:color="auto"/>
              <w:bottom w:val="double" w:sz="6" w:space="0" w:color="000000"/>
              <w:right w:val="single" w:sz="4" w:space="0" w:color="auto"/>
            </w:tcBorders>
            <w:noWrap/>
            <w:vAlign w:val="center"/>
            <w:hideMark/>
          </w:tcPr>
          <w:p w14:paraId="281DACC5"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Структура земљишта</w:t>
            </w:r>
          </w:p>
        </w:tc>
        <w:tc>
          <w:tcPr>
            <w:tcW w:w="700" w:type="dxa"/>
            <w:tcBorders>
              <w:top w:val="double" w:sz="6" w:space="0" w:color="auto"/>
              <w:left w:val="nil"/>
              <w:bottom w:val="single" w:sz="4" w:space="0" w:color="auto"/>
              <w:right w:val="double" w:sz="6" w:space="0" w:color="auto"/>
            </w:tcBorders>
            <w:noWrap/>
            <w:vAlign w:val="bottom"/>
            <w:hideMark/>
          </w:tcPr>
          <w:p w14:paraId="1579D09E"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P</w:t>
            </w:r>
          </w:p>
        </w:tc>
      </w:tr>
      <w:tr w:rsidR="00BD78E3" w:rsidRPr="00BD78E3" w14:paraId="56A10157" w14:textId="77777777" w:rsidTr="00BD78E3">
        <w:trPr>
          <w:trHeight w:val="270"/>
          <w:tblHeader/>
          <w:jc w:val="center"/>
        </w:trPr>
        <w:tc>
          <w:tcPr>
            <w:tcW w:w="7520" w:type="dxa"/>
            <w:vMerge/>
            <w:tcBorders>
              <w:top w:val="double" w:sz="6" w:space="0" w:color="auto"/>
              <w:left w:val="double" w:sz="6" w:space="0" w:color="auto"/>
              <w:bottom w:val="double" w:sz="6" w:space="0" w:color="000000"/>
              <w:right w:val="single" w:sz="4" w:space="0" w:color="auto"/>
            </w:tcBorders>
            <w:vAlign w:val="center"/>
            <w:hideMark/>
          </w:tcPr>
          <w:p w14:paraId="5C7A0946"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p>
        </w:tc>
        <w:tc>
          <w:tcPr>
            <w:tcW w:w="700" w:type="dxa"/>
            <w:tcBorders>
              <w:top w:val="nil"/>
              <w:left w:val="nil"/>
              <w:bottom w:val="double" w:sz="6" w:space="0" w:color="auto"/>
              <w:right w:val="double" w:sz="6" w:space="0" w:color="auto"/>
            </w:tcBorders>
            <w:noWrap/>
            <w:vAlign w:val="bottom"/>
            <w:hideMark/>
          </w:tcPr>
          <w:p w14:paraId="50C2A782"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ha</w:t>
            </w:r>
          </w:p>
        </w:tc>
      </w:tr>
      <w:tr w:rsidR="00BD78E3" w:rsidRPr="00BD78E3" w14:paraId="6173D787" w14:textId="77777777" w:rsidTr="00BD78E3">
        <w:trPr>
          <w:trHeight w:val="270"/>
          <w:jc w:val="center"/>
        </w:trPr>
        <w:tc>
          <w:tcPr>
            <w:tcW w:w="7520" w:type="dxa"/>
            <w:tcBorders>
              <w:top w:val="nil"/>
              <w:left w:val="double" w:sz="6" w:space="0" w:color="auto"/>
              <w:bottom w:val="single" w:sz="4" w:space="0" w:color="auto"/>
              <w:right w:val="single" w:sz="4" w:space="0" w:color="auto"/>
            </w:tcBorders>
            <w:noWrap/>
            <w:vAlign w:val="center"/>
            <w:hideMark/>
          </w:tcPr>
          <w:p w14:paraId="79BD3BA5"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lastRenderedPageBreak/>
              <w:t>Изданачеа природне састојине</w:t>
            </w:r>
          </w:p>
        </w:tc>
        <w:tc>
          <w:tcPr>
            <w:tcW w:w="700" w:type="dxa"/>
            <w:tcBorders>
              <w:top w:val="nil"/>
              <w:left w:val="nil"/>
              <w:bottom w:val="nil"/>
              <w:right w:val="double" w:sz="6" w:space="0" w:color="auto"/>
            </w:tcBorders>
            <w:noWrap/>
            <w:vAlign w:val="bottom"/>
            <w:hideMark/>
          </w:tcPr>
          <w:p w14:paraId="6BA62F5C"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22.92</w:t>
            </w:r>
          </w:p>
        </w:tc>
      </w:tr>
      <w:tr w:rsidR="00BD78E3" w:rsidRPr="00BD78E3" w14:paraId="27AEA6D4" w14:textId="77777777" w:rsidTr="00BD78E3">
        <w:trPr>
          <w:trHeight w:val="270"/>
          <w:jc w:val="center"/>
        </w:trPr>
        <w:tc>
          <w:tcPr>
            <w:tcW w:w="7520" w:type="dxa"/>
            <w:tcBorders>
              <w:top w:val="nil"/>
              <w:left w:val="double" w:sz="6" w:space="0" w:color="auto"/>
              <w:bottom w:val="single" w:sz="4" w:space="0" w:color="auto"/>
              <w:right w:val="single" w:sz="4" w:space="0" w:color="auto"/>
            </w:tcBorders>
            <w:noWrap/>
            <w:vAlign w:val="center"/>
            <w:hideMark/>
          </w:tcPr>
          <w:p w14:paraId="342040AB"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Високе природне састојине</w:t>
            </w:r>
          </w:p>
        </w:tc>
        <w:tc>
          <w:tcPr>
            <w:tcW w:w="700" w:type="dxa"/>
            <w:tcBorders>
              <w:top w:val="single" w:sz="4" w:space="0" w:color="auto"/>
              <w:left w:val="nil"/>
              <w:bottom w:val="single" w:sz="4" w:space="0" w:color="auto"/>
              <w:right w:val="double" w:sz="6" w:space="0" w:color="auto"/>
            </w:tcBorders>
            <w:noWrap/>
            <w:vAlign w:val="bottom"/>
            <w:hideMark/>
          </w:tcPr>
          <w:p w14:paraId="545DA5CE"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148.48</w:t>
            </w:r>
          </w:p>
        </w:tc>
      </w:tr>
      <w:tr w:rsidR="00BD78E3" w:rsidRPr="00BD78E3" w14:paraId="0968CC5A" w14:textId="77777777" w:rsidTr="00BD78E3">
        <w:trPr>
          <w:trHeight w:val="270"/>
          <w:jc w:val="center"/>
        </w:trPr>
        <w:tc>
          <w:tcPr>
            <w:tcW w:w="7520" w:type="dxa"/>
            <w:tcBorders>
              <w:top w:val="single" w:sz="4" w:space="0" w:color="auto"/>
              <w:left w:val="double" w:sz="6" w:space="0" w:color="auto"/>
              <w:bottom w:val="single" w:sz="4" w:space="0" w:color="auto"/>
              <w:right w:val="single" w:sz="4" w:space="0" w:color="auto"/>
            </w:tcBorders>
            <w:noWrap/>
            <w:vAlign w:val="bottom"/>
            <w:hideMark/>
          </w:tcPr>
          <w:p w14:paraId="7242E86E"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Вештачки подигнуте састојине</w:t>
            </w:r>
          </w:p>
        </w:tc>
        <w:tc>
          <w:tcPr>
            <w:tcW w:w="700" w:type="dxa"/>
            <w:tcBorders>
              <w:top w:val="nil"/>
              <w:left w:val="nil"/>
              <w:bottom w:val="single" w:sz="4" w:space="0" w:color="auto"/>
              <w:right w:val="double" w:sz="6" w:space="0" w:color="auto"/>
            </w:tcBorders>
            <w:noWrap/>
            <w:vAlign w:val="bottom"/>
            <w:hideMark/>
          </w:tcPr>
          <w:p w14:paraId="0BDBC6DD"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20.96</w:t>
            </w:r>
          </w:p>
        </w:tc>
      </w:tr>
      <w:tr w:rsidR="00BD78E3" w:rsidRPr="00BD78E3" w14:paraId="36D6F479" w14:textId="77777777" w:rsidTr="00BD78E3">
        <w:trPr>
          <w:trHeight w:val="270"/>
          <w:jc w:val="center"/>
        </w:trPr>
        <w:tc>
          <w:tcPr>
            <w:tcW w:w="7520" w:type="dxa"/>
            <w:tcBorders>
              <w:top w:val="single" w:sz="4" w:space="0" w:color="auto"/>
              <w:left w:val="double" w:sz="6" w:space="0" w:color="auto"/>
              <w:bottom w:val="single" w:sz="4" w:space="0" w:color="auto"/>
              <w:right w:val="single" w:sz="4" w:space="0" w:color="auto"/>
            </w:tcBorders>
            <w:noWrap/>
            <w:vAlign w:val="bottom"/>
            <w:hideMark/>
          </w:tcPr>
          <w:p w14:paraId="147457CA"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Шикаре</w:t>
            </w:r>
          </w:p>
        </w:tc>
        <w:tc>
          <w:tcPr>
            <w:tcW w:w="700" w:type="dxa"/>
            <w:tcBorders>
              <w:top w:val="nil"/>
              <w:left w:val="nil"/>
              <w:bottom w:val="single" w:sz="4" w:space="0" w:color="auto"/>
              <w:right w:val="double" w:sz="6" w:space="0" w:color="auto"/>
            </w:tcBorders>
            <w:noWrap/>
            <w:vAlign w:val="bottom"/>
            <w:hideMark/>
          </w:tcPr>
          <w:p w14:paraId="4E58919C"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3.27</w:t>
            </w:r>
          </w:p>
        </w:tc>
      </w:tr>
      <w:tr w:rsidR="00BD78E3" w:rsidRPr="00BD78E3" w14:paraId="7CC94C62" w14:textId="77777777" w:rsidTr="00BD78E3">
        <w:trPr>
          <w:trHeight w:val="315"/>
          <w:jc w:val="center"/>
        </w:trPr>
        <w:tc>
          <w:tcPr>
            <w:tcW w:w="7520" w:type="dxa"/>
            <w:tcBorders>
              <w:top w:val="single" w:sz="4" w:space="0" w:color="auto"/>
              <w:left w:val="double" w:sz="6" w:space="0" w:color="auto"/>
              <w:bottom w:val="nil"/>
              <w:right w:val="single" w:sz="4" w:space="0" w:color="auto"/>
            </w:tcBorders>
            <w:noWrap/>
            <w:vAlign w:val="bottom"/>
            <w:hideMark/>
          </w:tcPr>
          <w:p w14:paraId="6F6DA7E3"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Чистине</w:t>
            </w:r>
          </w:p>
        </w:tc>
        <w:tc>
          <w:tcPr>
            <w:tcW w:w="700" w:type="dxa"/>
            <w:tcBorders>
              <w:top w:val="nil"/>
              <w:left w:val="nil"/>
              <w:bottom w:val="nil"/>
              <w:right w:val="double" w:sz="6" w:space="0" w:color="auto"/>
            </w:tcBorders>
            <w:noWrap/>
            <w:vAlign w:val="bottom"/>
            <w:hideMark/>
          </w:tcPr>
          <w:p w14:paraId="5CCE98D0"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11.80</w:t>
            </w:r>
          </w:p>
        </w:tc>
      </w:tr>
      <w:tr w:rsidR="00BD78E3" w:rsidRPr="00BD78E3" w14:paraId="019D4EE9" w14:textId="77777777" w:rsidTr="00BD78E3">
        <w:trPr>
          <w:trHeight w:val="330"/>
          <w:jc w:val="center"/>
        </w:trPr>
        <w:tc>
          <w:tcPr>
            <w:tcW w:w="7520" w:type="dxa"/>
            <w:tcBorders>
              <w:top w:val="double" w:sz="6" w:space="0" w:color="auto"/>
              <w:left w:val="double" w:sz="6" w:space="0" w:color="auto"/>
              <w:bottom w:val="double" w:sz="6" w:space="0" w:color="auto"/>
              <w:right w:val="single" w:sz="4" w:space="0" w:color="auto"/>
            </w:tcBorders>
            <w:noWrap/>
            <w:vAlign w:val="bottom"/>
            <w:hideMark/>
          </w:tcPr>
          <w:p w14:paraId="51845039"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Укупно ГЈ</w:t>
            </w:r>
          </w:p>
        </w:tc>
        <w:tc>
          <w:tcPr>
            <w:tcW w:w="700" w:type="dxa"/>
            <w:tcBorders>
              <w:top w:val="double" w:sz="6" w:space="0" w:color="auto"/>
              <w:left w:val="nil"/>
              <w:bottom w:val="double" w:sz="6" w:space="0" w:color="auto"/>
              <w:right w:val="double" w:sz="6" w:space="0" w:color="auto"/>
            </w:tcBorders>
            <w:noWrap/>
            <w:vAlign w:val="bottom"/>
            <w:hideMark/>
          </w:tcPr>
          <w:p w14:paraId="5C068807"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207.42</w:t>
            </w:r>
          </w:p>
        </w:tc>
      </w:tr>
    </w:tbl>
    <w:p w14:paraId="2B3B87E1" w14:textId="77777777" w:rsidR="00B21AE4" w:rsidRPr="00B21AE4" w:rsidRDefault="00B21AE4" w:rsidP="00964209">
      <w:pPr>
        <w:shd w:val="clear" w:color="auto" w:fill="FFFFFF" w:themeFill="background1"/>
        <w:rPr>
          <w:lang w:val="sr-Cyrl-RS" w:eastAsia="sr-Latn-CS"/>
        </w:rPr>
      </w:pPr>
    </w:p>
    <w:p w14:paraId="73C531F0" w14:textId="41431EB4" w:rsidR="00A346F6" w:rsidRDefault="00A346F6" w:rsidP="00F41242">
      <w:pPr>
        <w:pStyle w:val="Heading3"/>
      </w:pPr>
      <w:bookmarkStart w:id="152" w:name="_Toc228954501"/>
      <w:r>
        <w:t>4.2.</w:t>
      </w:r>
      <w:r w:rsidR="00ED3EA3">
        <w:t>2</w:t>
      </w:r>
      <w:r>
        <w:t xml:space="preserve">. </w:t>
      </w:r>
      <w:r w:rsidR="00ED3EA3">
        <w:t>Утврђивање трошкова производње</w:t>
      </w:r>
      <w:bookmarkEnd w:id="152"/>
    </w:p>
    <w:p w14:paraId="4FBAF0EC" w14:textId="463C06B5" w:rsidR="00ED3EA3" w:rsidRDefault="00ED3EA3" w:rsidP="006D4B64">
      <w:pPr>
        <w:pStyle w:val="Style6"/>
      </w:pPr>
      <w:bookmarkStart w:id="153" w:name="_Toc228954502"/>
      <w:r>
        <w:t>4.2.2.1. Трошкови производње дрвних сортимената</w:t>
      </w:r>
      <w:bookmarkEnd w:id="153"/>
    </w:p>
    <w:p w14:paraId="3B4FC012" w14:textId="77777777" w:rsidR="00044723" w:rsidRPr="00044723" w:rsidRDefault="00044723" w:rsidP="00964209">
      <w:pPr>
        <w:shd w:val="clear" w:color="auto" w:fill="FFFFFF" w:themeFill="background1"/>
        <w:rPr>
          <w:lang w:val="sr-Cyrl-RS" w:eastAsia="sr-Latn-CS"/>
        </w:rPr>
      </w:pPr>
    </w:p>
    <w:p w14:paraId="6AD73E5F" w14:textId="5E39D76B" w:rsidR="007720BC" w:rsidRPr="00272823" w:rsidRDefault="007720BC" w:rsidP="00675DA7">
      <w:pPr>
        <w:shd w:val="clear" w:color="auto" w:fill="FFFFFF" w:themeFill="background1"/>
        <w:spacing w:after="0" w:line="240" w:lineRule="auto"/>
        <w:ind w:firstLine="1276"/>
        <w:rPr>
          <w:rFonts w:ascii="Times New Roman" w:eastAsia="Calibri" w:hAnsi="Times New Roman" w:cs="Times New Roman"/>
          <w:i/>
          <w:sz w:val="18"/>
          <w:szCs w:val="18"/>
          <w:lang w:val="sr-Cyrl-RS"/>
        </w:rPr>
      </w:pPr>
      <w:r w:rsidRPr="00272823">
        <w:rPr>
          <w:rFonts w:ascii="Times New Roman" w:eastAsia="Calibri" w:hAnsi="Times New Roman" w:cs="Times New Roman"/>
          <w:i/>
          <w:sz w:val="18"/>
          <w:szCs w:val="18"/>
          <w:lang w:val="sr-Latn-CS"/>
        </w:rPr>
        <w:t xml:space="preserve">Табела бр. </w:t>
      </w:r>
      <w:r w:rsidR="00272823" w:rsidRPr="00272823">
        <w:rPr>
          <w:rFonts w:ascii="Times New Roman" w:eastAsia="Calibri" w:hAnsi="Times New Roman" w:cs="Times New Roman"/>
          <w:i/>
          <w:sz w:val="18"/>
          <w:szCs w:val="18"/>
          <w:lang w:val="sr-Cyrl-RS"/>
        </w:rPr>
        <w:t>53</w:t>
      </w:r>
      <w:r w:rsidRPr="00272823">
        <w:rPr>
          <w:rFonts w:ascii="Times New Roman" w:eastAsia="Calibri" w:hAnsi="Times New Roman" w:cs="Times New Roman"/>
          <w:i/>
          <w:sz w:val="18"/>
          <w:szCs w:val="18"/>
          <w:lang w:val="sr-Latn-CS"/>
        </w:rPr>
        <w:t>– Трошкови производње годишње</w:t>
      </w:r>
    </w:p>
    <w:tbl>
      <w:tblPr>
        <w:tblW w:w="5980" w:type="dxa"/>
        <w:jc w:val="center"/>
        <w:tblLook w:val="04A0" w:firstRow="1" w:lastRow="0" w:firstColumn="1" w:lastColumn="0" w:noHBand="0" w:noVBand="1"/>
      </w:tblPr>
      <w:tblGrid>
        <w:gridCol w:w="1620"/>
        <w:gridCol w:w="1145"/>
        <w:gridCol w:w="2060"/>
        <w:gridCol w:w="1481"/>
      </w:tblGrid>
      <w:tr w:rsidR="00BD78E3" w:rsidRPr="00BD78E3" w14:paraId="71CDE5E6" w14:textId="77777777" w:rsidTr="00BD78E3">
        <w:trPr>
          <w:trHeight w:val="315"/>
          <w:tblHeader/>
          <w:jc w:val="center"/>
        </w:trPr>
        <w:tc>
          <w:tcPr>
            <w:tcW w:w="1620" w:type="dxa"/>
            <w:vMerge w:val="restart"/>
            <w:tcBorders>
              <w:top w:val="double" w:sz="6" w:space="0" w:color="auto"/>
              <w:left w:val="double" w:sz="6" w:space="0" w:color="auto"/>
              <w:bottom w:val="double" w:sz="6" w:space="0" w:color="000000"/>
              <w:right w:val="single" w:sz="4" w:space="0" w:color="auto"/>
            </w:tcBorders>
            <w:noWrap/>
            <w:vAlign w:val="center"/>
            <w:hideMark/>
          </w:tcPr>
          <w:p w14:paraId="1F959443"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Сортименти</w:t>
            </w:r>
          </w:p>
        </w:tc>
        <w:tc>
          <w:tcPr>
            <w:tcW w:w="1000" w:type="dxa"/>
            <w:tcBorders>
              <w:top w:val="double" w:sz="6" w:space="0" w:color="auto"/>
              <w:left w:val="nil"/>
              <w:bottom w:val="single" w:sz="4" w:space="0" w:color="auto"/>
              <w:right w:val="single" w:sz="4" w:space="0" w:color="auto"/>
            </w:tcBorders>
            <w:noWrap/>
            <w:vAlign w:val="center"/>
            <w:hideMark/>
          </w:tcPr>
          <w:p w14:paraId="48658B1B"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Количина</w:t>
            </w:r>
          </w:p>
        </w:tc>
        <w:tc>
          <w:tcPr>
            <w:tcW w:w="2060" w:type="dxa"/>
            <w:tcBorders>
              <w:top w:val="double" w:sz="6" w:space="0" w:color="auto"/>
              <w:left w:val="nil"/>
              <w:bottom w:val="single" w:sz="4" w:space="0" w:color="auto"/>
              <w:right w:val="single" w:sz="4" w:space="0" w:color="auto"/>
            </w:tcBorders>
            <w:noWrap/>
            <w:vAlign w:val="center"/>
            <w:hideMark/>
          </w:tcPr>
          <w:p w14:paraId="7A96708F"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Јединични трошкови</w:t>
            </w:r>
          </w:p>
        </w:tc>
        <w:tc>
          <w:tcPr>
            <w:tcW w:w="1300" w:type="dxa"/>
            <w:tcBorders>
              <w:top w:val="double" w:sz="6" w:space="0" w:color="auto"/>
              <w:left w:val="nil"/>
              <w:bottom w:val="single" w:sz="4" w:space="0" w:color="auto"/>
              <w:right w:val="double" w:sz="6" w:space="0" w:color="auto"/>
            </w:tcBorders>
            <w:noWrap/>
            <w:vAlign w:val="center"/>
            <w:hideMark/>
          </w:tcPr>
          <w:p w14:paraId="78691169"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Укупно</w:t>
            </w:r>
          </w:p>
        </w:tc>
      </w:tr>
      <w:tr w:rsidR="00BD78E3" w:rsidRPr="00BD78E3" w14:paraId="2ED7F293" w14:textId="77777777" w:rsidTr="00BD78E3">
        <w:trPr>
          <w:trHeight w:val="375"/>
          <w:tblHeader/>
          <w:jc w:val="center"/>
        </w:trPr>
        <w:tc>
          <w:tcPr>
            <w:tcW w:w="1620" w:type="dxa"/>
            <w:vMerge/>
            <w:tcBorders>
              <w:top w:val="double" w:sz="6" w:space="0" w:color="auto"/>
              <w:left w:val="double" w:sz="6" w:space="0" w:color="auto"/>
              <w:bottom w:val="double" w:sz="6" w:space="0" w:color="000000"/>
              <w:right w:val="single" w:sz="4" w:space="0" w:color="auto"/>
            </w:tcBorders>
            <w:vAlign w:val="center"/>
            <w:hideMark/>
          </w:tcPr>
          <w:p w14:paraId="02F99308"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p>
        </w:tc>
        <w:tc>
          <w:tcPr>
            <w:tcW w:w="1000" w:type="dxa"/>
            <w:tcBorders>
              <w:top w:val="nil"/>
              <w:left w:val="nil"/>
              <w:bottom w:val="double" w:sz="6" w:space="0" w:color="auto"/>
              <w:right w:val="single" w:sz="4" w:space="0" w:color="auto"/>
            </w:tcBorders>
            <w:noWrap/>
            <w:vAlign w:val="center"/>
            <w:hideMark/>
          </w:tcPr>
          <w:p w14:paraId="3B8A51BA"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m</w:t>
            </w:r>
            <w:r w:rsidRPr="00BD78E3">
              <w:rPr>
                <w:rFonts w:ascii="Times New Roman" w:eastAsia="Times New Roman" w:hAnsi="Times New Roman" w:cs="Times New Roman"/>
                <w:vertAlign w:val="superscript"/>
                <w:lang w:val="sr-Latn-RS" w:eastAsia="sr-Latn-RS"/>
              </w:rPr>
              <w:t>3</w:t>
            </w:r>
          </w:p>
        </w:tc>
        <w:tc>
          <w:tcPr>
            <w:tcW w:w="2060" w:type="dxa"/>
            <w:tcBorders>
              <w:top w:val="nil"/>
              <w:left w:val="nil"/>
              <w:bottom w:val="double" w:sz="6" w:space="0" w:color="auto"/>
              <w:right w:val="single" w:sz="4" w:space="0" w:color="auto"/>
            </w:tcBorders>
            <w:noWrap/>
            <w:vAlign w:val="center"/>
            <w:hideMark/>
          </w:tcPr>
          <w:p w14:paraId="446E32C6"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дин/m</w:t>
            </w:r>
            <w:r w:rsidRPr="00BD78E3">
              <w:rPr>
                <w:rFonts w:ascii="Times New Roman" w:eastAsia="Times New Roman" w:hAnsi="Times New Roman" w:cs="Times New Roman"/>
                <w:vertAlign w:val="superscript"/>
                <w:lang w:val="sr-Latn-RS" w:eastAsia="sr-Latn-RS"/>
              </w:rPr>
              <w:t>3</w:t>
            </w:r>
          </w:p>
        </w:tc>
        <w:tc>
          <w:tcPr>
            <w:tcW w:w="1300" w:type="dxa"/>
            <w:tcBorders>
              <w:top w:val="nil"/>
              <w:left w:val="nil"/>
              <w:bottom w:val="double" w:sz="6" w:space="0" w:color="auto"/>
              <w:right w:val="double" w:sz="6" w:space="0" w:color="auto"/>
            </w:tcBorders>
            <w:noWrap/>
            <w:vAlign w:val="center"/>
            <w:hideMark/>
          </w:tcPr>
          <w:p w14:paraId="529EBD7B"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дин</w:t>
            </w:r>
          </w:p>
        </w:tc>
      </w:tr>
      <w:tr w:rsidR="00BD78E3" w:rsidRPr="00BD78E3" w14:paraId="75509ED2" w14:textId="77777777" w:rsidTr="00BD78E3">
        <w:trPr>
          <w:trHeight w:val="315"/>
          <w:jc w:val="center"/>
        </w:trPr>
        <w:tc>
          <w:tcPr>
            <w:tcW w:w="1620" w:type="dxa"/>
            <w:tcBorders>
              <w:top w:val="nil"/>
              <w:left w:val="double" w:sz="6" w:space="0" w:color="auto"/>
              <w:bottom w:val="single" w:sz="4" w:space="0" w:color="auto"/>
              <w:right w:val="single" w:sz="4" w:space="0" w:color="auto"/>
            </w:tcBorders>
            <w:noWrap/>
            <w:vAlign w:val="bottom"/>
            <w:hideMark/>
          </w:tcPr>
          <w:p w14:paraId="2D81B18B"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Техничко дрво</w:t>
            </w:r>
          </w:p>
        </w:tc>
        <w:tc>
          <w:tcPr>
            <w:tcW w:w="1000" w:type="dxa"/>
            <w:tcBorders>
              <w:top w:val="nil"/>
              <w:left w:val="single" w:sz="4" w:space="0" w:color="auto"/>
              <w:bottom w:val="single" w:sz="4" w:space="0" w:color="auto"/>
              <w:right w:val="single" w:sz="4" w:space="0" w:color="auto"/>
            </w:tcBorders>
            <w:noWrap/>
            <w:vAlign w:val="bottom"/>
            <w:hideMark/>
          </w:tcPr>
          <w:p w14:paraId="6384E78D"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4,134.8</w:t>
            </w:r>
          </w:p>
        </w:tc>
        <w:tc>
          <w:tcPr>
            <w:tcW w:w="2060" w:type="dxa"/>
            <w:tcBorders>
              <w:top w:val="nil"/>
              <w:left w:val="nil"/>
              <w:bottom w:val="single" w:sz="4" w:space="0" w:color="auto"/>
              <w:right w:val="single" w:sz="4" w:space="0" w:color="auto"/>
            </w:tcBorders>
            <w:noWrap/>
            <w:vAlign w:val="bottom"/>
            <w:hideMark/>
          </w:tcPr>
          <w:p w14:paraId="7CB4060D"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2,350.00</w:t>
            </w:r>
          </w:p>
        </w:tc>
        <w:tc>
          <w:tcPr>
            <w:tcW w:w="1300" w:type="dxa"/>
            <w:tcBorders>
              <w:top w:val="nil"/>
              <w:left w:val="nil"/>
              <w:bottom w:val="single" w:sz="4" w:space="0" w:color="auto"/>
              <w:right w:val="double" w:sz="6" w:space="0" w:color="auto"/>
            </w:tcBorders>
            <w:noWrap/>
            <w:vAlign w:val="bottom"/>
            <w:hideMark/>
          </w:tcPr>
          <w:p w14:paraId="21592E44"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9,716,859.30</w:t>
            </w:r>
          </w:p>
        </w:tc>
      </w:tr>
      <w:tr w:rsidR="00BD78E3" w:rsidRPr="00BD78E3" w14:paraId="2C3CADCB" w14:textId="77777777" w:rsidTr="00BD78E3">
        <w:trPr>
          <w:trHeight w:val="315"/>
          <w:jc w:val="center"/>
        </w:trPr>
        <w:tc>
          <w:tcPr>
            <w:tcW w:w="1620" w:type="dxa"/>
            <w:tcBorders>
              <w:top w:val="nil"/>
              <w:left w:val="double" w:sz="6" w:space="0" w:color="auto"/>
              <w:bottom w:val="nil"/>
              <w:right w:val="single" w:sz="4" w:space="0" w:color="auto"/>
            </w:tcBorders>
            <w:noWrap/>
            <w:vAlign w:val="bottom"/>
            <w:hideMark/>
          </w:tcPr>
          <w:p w14:paraId="30E9E05E"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Просторно дрво</w:t>
            </w:r>
          </w:p>
        </w:tc>
        <w:tc>
          <w:tcPr>
            <w:tcW w:w="1000" w:type="dxa"/>
            <w:tcBorders>
              <w:top w:val="nil"/>
              <w:left w:val="single" w:sz="4" w:space="0" w:color="auto"/>
              <w:bottom w:val="nil"/>
              <w:right w:val="single" w:sz="4" w:space="0" w:color="auto"/>
            </w:tcBorders>
            <w:noWrap/>
            <w:vAlign w:val="bottom"/>
            <w:hideMark/>
          </w:tcPr>
          <w:p w14:paraId="17513637"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4,295.7</w:t>
            </w:r>
          </w:p>
        </w:tc>
        <w:tc>
          <w:tcPr>
            <w:tcW w:w="2060" w:type="dxa"/>
            <w:tcBorders>
              <w:top w:val="nil"/>
              <w:left w:val="nil"/>
              <w:bottom w:val="nil"/>
              <w:right w:val="single" w:sz="4" w:space="0" w:color="auto"/>
            </w:tcBorders>
            <w:noWrap/>
            <w:vAlign w:val="bottom"/>
            <w:hideMark/>
          </w:tcPr>
          <w:p w14:paraId="21999B13"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2,600.00</w:t>
            </w:r>
          </w:p>
        </w:tc>
        <w:tc>
          <w:tcPr>
            <w:tcW w:w="1300" w:type="dxa"/>
            <w:tcBorders>
              <w:top w:val="nil"/>
              <w:left w:val="nil"/>
              <w:bottom w:val="nil"/>
              <w:right w:val="double" w:sz="6" w:space="0" w:color="auto"/>
            </w:tcBorders>
            <w:noWrap/>
            <w:vAlign w:val="bottom"/>
            <w:hideMark/>
          </w:tcPr>
          <w:p w14:paraId="1CDED922"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11,168,724.46</w:t>
            </w:r>
          </w:p>
        </w:tc>
      </w:tr>
      <w:tr w:rsidR="00BD78E3" w:rsidRPr="00BD78E3" w14:paraId="68CE9FF4" w14:textId="77777777" w:rsidTr="00BD78E3">
        <w:trPr>
          <w:trHeight w:val="330"/>
          <w:jc w:val="center"/>
        </w:trPr>
        <w:tc>
          <w:tcPr>
            <w:tcW w:w="1620" w:type="dxa"/>
            <w:tcBorders>
              <w:top w:val="double" w:sz="6" w:space="0" w:color="auto"/>
              <w:left w:val="double" w:sz="6" w:space="0" w:color="auto"/>
              <w:bottom w:val="double" w:sz="6" w:space="0" w:color="auto"/>
              <w:right w:val="single" w:sz="4" w:space="0" w:color="auto"/>
            </w:tcBorders>
            <w:noWrap/>
            <w:vAlign w:val="bottom"/>
            <w:hideMark/>
          </w:tcPr>
          <w:p w14:paraId="2EE40051"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Укупно</w:t>
            </w:r>
          </w:p>
        </w:tc>
        <w:tc>
          <w:tcPr>
            <w:tcW w:w="1000" w:type="dxa"/>
            <w:tcBorders>
              <w:top w:val="double" w:sz="6" w:space="0" w:color="auto"/>
              <w:left w:val="single" w:sz="4" w:space="0" w:color="auto"/>
              <w:bottom w:val="double" w:sz="6" w:space="0" w:color="auto"/>
              <w:right w:val="single" w:sz="4" w:space="0" w:color="auto"/>
            </w:tcBorders>
            <w:noWrap/>
            <w:vAlign w:val="bottom"/>
            <w:hideMark/>
          </w:tcPr>
          <w:p w14:paraId="7BECE669"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8,430.5</w:t>
            </w:r>
          </w:p>
        </w:tc>
        <w:tc>
          <w:tcPr>
            <w:tcW w:w="2060" w:type="dxa"/>
            <w:tcBorders>
              <w:top w:val="double" w:sz="6" w:space="0" w:color="auto"/>
              <w:left w:val="nil"/>
              <w:bottom w:val="double" w:sz="6" w:space="0" w:color="auto"/>
              <w:right w:val="single" w:sz="4" w:space="0" w:color="auto"/>
            </w:tcBorders>
            <w:noWrap/>
            <w:vAlign w:val="bottom"/>
            <w:hideMark/>
          </w:tcPr>
          <w:p w14:paraId="4A5032D2" w14:textId="77777777" w:rsidR="00BD78E3" w:rsidRPr="00BD78E3" w:rsidRDefault="00BD78E3" w:rsidP="00BD78E3">
            <w:pPr>
              <w:spacing w:after="0" w:line="240" w:lineRule="auto"/>
              <w:rPr>
                <w:rFonts w:ascii="Times New Roman" w:eastAsia="Times New Roman" w:hAnsi="Times New Roman" w:cs="Times New Roman"/>
                <w:color w:val="FF0000"/>
                <w:lang w:val="sr-Latn-RS" w:eastAsia="sr-Latn-RS"/>
              </w:rPr>
            </w:pPr>
            <w:r w:rsidRPr="00BD78E3">
              <w:rPr>
                <w:rFonts w:ascii="Times New Roman" w:eastAsia="Times New Roman" w:hAnsi="Times New Roman" w:cs="Times New Roman"/>
                <w:color w:val="FF0000"/>
                <w:lang w:val="sr-Latn-RS" w:eastAsia="sr-Latn-RS"/>
              </w:rPr>
              <w:t> </w:t>
            </w:r>
          </w:p>
        </w:tc>
        <w:tc>
          <w:tcPr>
            <w:tcW w:w="1300" w:type="dxa"/>
            <w:tcBorders>
              <w:top w:val="double" w:sz="6" w:space="0" w:color="auto"/>
              <w:left w:val="nil"/>
              <w:bottom w:val="double" w:sz="6" w:space="0" w:color="auto"/>
              <w:right w:val="double" w:sz="6" w:space="0" w:color="auto"/>
            </w:tcBorders>
            <w:noWrap/>
            <w:vAlign w:val="bottom"/>
            <w:hideMark/>
          </w:tcPr>
          <w:p w14:paraId="01BA72B1"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20,885,583.76</w:t>
            </w:r>
          </w:p>
        </w:tc>
      </w:tr>
    </w:tbl>
    <w:p w14:paraId="2BDB6857" w14:textId="77777777" w:rsidR="00675DA7" w:rsidRDefault="00675DA7" w:rsidP="00675DA7">
      <w:pPr>
        <w:shd w:val="clear" w:color="auto" w:fill="FFFFFF" w:themeFill="background1"/>
        <w:spacing w:after="0" w:line="240" w:lineRule="auto"/>
        <w:rPr>
          <w:rFonts w:ascii="Times New Roman" w:eastAsia="Calibri" w:hAnsi="Times New Roman" w:cs="Times New Roman"/>
          <w:i/>
          <w:sz w:val="16"/>
          <w:szCs w:val="16"/>
          <w:lang w:val="sr-Cyrl-RS"/>
        </w:rPr>
      </w:pPr>
    </w:p>
    <w:p w14:paraId="151648AE" w14:textId="77777777" w:rsidR="00675DA7" w:rsidRPr="00675DA7" w:rsidRDefault="00675DA7" w:rsidP="00675DA7">
      <w:pPr>
        <w:shd w:val="clear" w:color="auto" w:fill="FFFFFF" w:themeFill="background1"/>
        <w:spacing w:after="0" w:line="240" w:lineRule="auto"/>
        <w:ind w:firstLine="1276"/>
        <w:rPr>
          <w:rFonts w:ascii="Times New Roman" w:eastAsia="Calibri" w:hAnsi="Times New Roman" w:cs="Times New Roman"/>
          <w:i/>
          <w:sz w:val="16"/>
          <w:szCs w:val="16"/>
          <w:lang w:val="sr-Cyrl-RS"/>
        </w:rPr>
      </w:pPr>
    </w:p>
    <w:p w14:paraId="29D3DFDF" w14:textId="77777777" w:rsidR="007720BC" w:rsidRDefault="007720BC" w:rsidP="006D4B64">
      <w:pPr>
        <w:pStyle w:val="Style6"/>
      </w:pPr>
      <w:bookmarkStart w:id="154" w:name="_Toc228954503"/>
      <w:r>
        <w:t>4.2.2.2. Трошкови радова на гајењу шума</w:t>
      </w:r>
      <w:bookmarkEnd w:id="154"/>
    </w:p>
    <w:p w14:paraId="6D8B9494" w14:textId="77777777" w:rsidR="00044723" w:rsidRPr="00044723" w:rsidRDefault="00044723" w:rsidP="00964209">
      <w:pPr>
        <w:shd w:val="clear" w:color="auto" w:fill="FFFFFF" w:themeFill="background1"/>
        <w:rPr>
          <w:lang w:val="sr-Cyrl-RS" w:eastAsia="sr-Latn-CS"/>
        </w:rPr>
      </w:pPr>
    </w:p>
    <w:p w14:paraId="0045AF02" w14:textId="6E69A962" w:rsidR="007720BC" w:rsidRPr="00272823" w:rsidRDefault="007720BC" w:rsidP="00964209">
      <w:pPr>
        <w:shd w:val="clear" w:color="auto" w:fill="FFFFFF" w:themeFill="background1"/>
        <w:spacing w:after="0" w:line="240" w:lineRule="auto"/>
        <w:ind w:firstLine="1276"/>
        <w:jc w:val="both"/>
        <w:rPr>
          <w:rFonts w:ascii="Times New Roman" w:eastAsia="Times New Roman" w:hAnsi="Times New Roman" w:cs="Times New Roman"/>
          <w:i/>
          <w:sz w:val="18"/>
          <w:szCs w:val="18"/>
          <w:lang w:val="sr-Cyrl-RS"/>
        </w:rPr>
      </w:pPr>
      <w:r w:rsidRPr="00272823">
        <w:rPr>
          <w:rFonts w:ascii="Times New Roman" w:eastAsia="Times New Roman" w:hAnsi="Times New Roman" w:cs="Times New Roman"/>
          <w:i/>
          <w:sz w:val="18"/>
          <w:szCs w:val="18"/>
          <w:lang w:val="sr-Latn-CS"/>
        </w:rPr>
        <w:t xml:space="preserve">Табела бр. </w:t>
      </w:r>
      <w:r w:rsidR="00272823" w:rsidRPr="00272823">
        <w:rPr>
          <w:rFonts w:ascii="Times New Roman" w:eastAsia="Times New Roman" w:hAnsi="Times New Roman" w:cs="Times New Roman"/>
          <w:i/>
          <w:sz w:val="18"/>
          <w:szCs w:val="18"/>
          <w:lang w:val="sr-Cyrl-RS"/>
        </w:rPr>
        <w:t>54</w:t>
      </w:r>
      <w:r w:rsidRPr="00272823">
        <w:rPr>
          <w:rFonts w:ascii="Times New Roman" w:eastAsia="Times New Roman" w:hAnsi="Times New Roman" w:cs="Times New Roman"/>
          <w:i/>
          <w:sz w:val="18"/>
          <w:szCs w:val="18"/>
          <w:lang w:val="sr-Latn-CS"/>
        </w:rPr>
        <w:t xml:space="preserve">– Трошкови гајења годишње </w:t>
      </w:r>
    </w:p>
    <w:tbl>
      <w:tblPr>
        <w:tblW w:w="10602" w:type="dxa"/>
        <w:jc w:val="center"/>
        <w:tblLook w:val="04A0" w:firstRow="1" w:lastRow="0" w:firstColumn="1" w:lastColumn="0" w:noHBand="0" w:noVBand="1"/>
      </w:tblPr>
      <w:tblGrid>
        <w:gridCol w:w="6424"/>
        <w:gridCol w:w="1068"/>
        <w:gridCol w:w="1377"/>
        <w:gridCol w:w="1733"/>
      </w:tblGrid>
      <w:tr w:rsidR="00BD78E3" w:rsidRPr="00BD78E3" w14:paraId="061DCE7E" w14:textId="77777777" w:rsidTr="00BD78E3">
        <w:trPr>
          <w:trHeight w:val="313"/>
          <w:tblHeader/>
          <w:jc w:val="center"/>
        </w:trPr>
        <w:tc>
          <w:tcPr>
            <w:tcW w:w="6424" w:type="dxa"/>
            <w:vMerge w:val="restart"/>
            <w:tcBorders>
              <w:top w:val="double" w:sz="6" w:space="0" w:color="auto"/>
              <w:left w:val="double" w:sz="6" w:space="0" w:color="auto"/>
              <w:bottom w:val="single" w:sz="4" w:space="0" w:color="auto"/>
              <w:right w:val="single" w:sz="4" w:space="0" w:color="auto"/>
            </w:tcBorders>
            <w:vAlign w:val="center"/>
            <w:hideMark/>
          </w:tcPr>
          <w:p w14:paraId="422B291B"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Врста рада</w:t>
            </w:r>
          </w:p>
        </w:tc>
        <w:tc>
          <w:tcPr>
            <w:tcW w:w="1068" w:type="dxa"/>
            <w:tcBorders>
              <w:top w:val="double" w:sz="6" w:space="0" w:color="auto"/>
              <w:left w:val="nil"/>
              <w:bottom w:val="single" w:sz="4" w:space="0" w:color="auto"/>
              <w:right w:val="single" w:sz="4" w:space="0" w:color="auto"/>
            </w:tcBorders>
            <w:vAlign w:val="center"/>
            <w:hideMark/>
          </w:tcPr>
          <w:p w14:paraId="0CD4C867"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Укупно</w:t>
            </w:r>
          </w:p>
        </w:tc>
        <w:tc>
          <w:tcPr>
            <w:tcW w:w="3110" w:type="dxa"/>
            <w:gridSpan w:val="2"/>
            <w:tcBorders>
              <w:top w:val="double" w:sz="6" w:space="0" w:color="auto"/>
              <w:left w:val="nil"/>
              <w:bottom w:val="single" w:sz="4" w:space="0" w:color="auto"/>
              <w:right w:val="double" w:sz="6" w:space="0" w:color="000000"/>
            </w:tcBorders>
            <w:noWrap/>
            <w:vAlign w:val="bottom"/>
            <w:hideMark/>
          </w:tcPr>
          <w:p w14:paraId="5A18D7DB"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Трошкови</w:t>
            </w:r>
          </w:p>
        </w:tc>
      </w:tr>
      <w:tr w:rsidR="00BD78E3" w:rsidRPr="00BD78E3" w14:paraId="2F17C355" w14:textId="77777777" w:rsidTr="00BD78E3">
        <w:trPr>
          <w:trHeight w:val="328"/>
          <w:tblHeader/>
          <w:jc w:val="center"/>
        </w:trPr>
        <w:tc>
          <w:tcPr>
            <w:tcW w:w="6424" w:type="dxa"/>
            <w:vMerge/>
            <w:tcBorders>
              <w:top w:val="double" w:sz="6" w:space="0" w:color="auto"/>
              <w:left w:val="double" w:sz="6" w:space="0" w:color="auto"/>
              <w:bottom w:val="single" w:sz="4" w:space="0" w:color="auto"/>
              <w:right w:val="single" w:sz="4" w:space="0" w:color="auto"/>
            </w:tcBorders>
            <w:vAlign w:val="center"/>
            <w:hideMark/>
          </w:tcPr>
          <w:p w14:paraId="40877AC2" w14:textId="77777777" w:rsidR="00BD78E3" w:rsidRPr="00BD78E3" w:rsidRDefault="00BD78E3" w:rsidP="00BD78E3">
            <w:pPr>
              <w:spacing w:after="0" w:line="240" w:lineRule="auto"/>
              <w:rPr>
                <w:rFonts w:ascii="Times New Roman" w:eastAsia="Times New Roman" w:hAnsi="Times New Roman" w:cs="Times New Roman"/>
                <w:lang w:val="sr-Latn-RS" w:eastAsia="sr-Latn-RS"/>
              </w:rPr>
            </w:pPr>
          </w:p>
        </w:tc>
        <w:tc>
          <w:tcPr>
            <w:tcW w:w="1068" w:type="dxa"/>
            <w:tcBorders>
              <w:top w:val="nil"/>
              <w:left w:val="nil"/>
              <w:bottom w:val="single" w:sz="4" w:space="0" w:color="auto"/>
              <w:right w:val="single" w:sz="4" w:space="0" w:color="auto"/>
            </w:tcBorders>
            <w:vAlign w:val="center"/>
            <w:hideMark/>
          </w:tcPr>
          <w:p w14:paraId="287D4D27"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P</w:t>
            </w:r>
            <w:r w:rsidRPr="00BD78E3">
              <w:rPr>
                <w:rFonts w:ascii="Times New Roman" w:eastAsia="Times New Roman" w:hAnsi="Times New Roman" w:cs="Times New Roman"/>
                <w:vertAlign w:val="subscript"/>
                <w:lang w:val="sr-Latn-RS" w:eastAsia="sr-Latn-RS"/>
              </w:rPr>
              <w:t>радна</w:t>
            </w:r>
            <w:r w:rsidRPr="00BD78E3">
              <w:rPr>
                <w:rFonts w:ascii="Times New Roman" w:eastAsia="Times New Roman" w:hAnsi="Times New Roman" w:cs="Times New Roman"/>
                <w:lang w:val="sr-Latn-RS" w:eastAsia="sr-Latn-RS"/>
              </w:rPr>
              <w:t xml:space="preserve"> (ha)</w:t>
            </w:r>
          </w:p>
        </w:tc>
        <w:tc>
          <w:tcPr>
            <w:tcW w:w="1377" w:type="dxa"/>
            <w:tcBorders>
              <w:top w:val="nil"/>
              <w:left w:val="nil"/>
              <w:bottom w:val="single" w:sz="4" w:space="0" w:color="auto"/>
              <w:right w:val="single" w:sz="4" w:space="0" w:color="auto"/>
            </w:tcBorders>
            <w:noWrap/>
            <w:vAlign w:val="bottom"/>
            <w:hideMark/>
          </w:tcPr>
          <w:p w14:paraId="6A05A17D"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дин/ha</w:t>
            </w:r>
          </w:p>
        </w:tc>
        <w:tc>
          <w:tcPr>
            <w:tcW w:w="1732" w:type="dxa"/>
            <w:tcBorders>
              <w:top w:val="nil"/>
              <w:left w:val="nil"/>
              <w:bottom w:val="single" w:sz="4" w:space="0" w:color="auto"/>
              <w:right w:val="double" w:sz="6" w:space="0" w:color="auto"/>
            </w:tcBorders>
            <w:noWrap/>
            <w:vAlign w:val="bottom"/>
            <w:hideMark/>
          </w:tcPr>
          <w:p w14:paraId="75112DD2"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Укупно динара</w:t>
            </w:r>
          </w:p>
        </w:tc>
      </w:tr>
      <w:tr w:rsidR="00BD78E3" w:rsidRPr="00BD78E3" w14:paraId="6FA7B812"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3DAD590A"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127. Комплетна припрема терена за пошумљавање</w:t>
            </w:r>
          </w:p>
        </w:tc>
        <w:tc>
          <w:tcPr>
            <w:tcW w:w="1068" w:type="dxa"/>
            <w:tcBorders>
              <w:top w:val="nil"/>
              <w:left w:val="nil"/>
              <w:bottom w:val="single" w:sz="4" w:space="0" w:color="auto"/>
              <w:right w:val="single" w:sz="4" w:space="0" w:color="auto"/>
            </w:tcBorders>
            <w:vAlign w:val="center"/>
            <w:hideMark/>
          </w:tcPr>
          <w:p w14:paraId="3E3DA136"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0.20</w:t>
            </w:r>
          </w:p>
        </w:tc>
        <w:tc>
          <w:tcPr>
            <w:tcW w:w="1377" w:type="dxa"/>
            <w:tcBorders>
              <w:top w:val="nil"/>
              <w:left w:val="nil"/>
              <w:bottom w:val="single" w:sz="4" w:space="0" w:color="auto"/>
              <w:right w:val="single" w:sz="4" w:space="0" w:color="auto"/>
            </w:tcBorders>
            <w:noWrap/>
            <w:vAlign w:val="bottom"/>
            <w:hideMark/>
          </w:tcPr>
          <w:p w14:paraId="5D5E6085"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5,389.51</w:t>
            </w:r>
          </w:p>
        </w:tc>
        <w:tc>
          <w:tcPr>
            <w:tcW w:w="1732" w:type="dxa"/>
            <w:tcBorders>
              <w:top w:val="nil"/>
              <w:left w:val="nil"/>
              <w:bottom w:val="single" w:sz="4" w:space="0" w:color="auto"/>
              <w:right w:val="double" w:sz="6" w:space="0" w:color="auto"/>
            </w:tcBorders>
            <w:noWrap/>
            <w:vAlign w:val="bottom"/>
            <w:hideMark/>
          </w:tcPr>
          <w:p w14:paraId="08A9A83C"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1,099.46</w:t>
            </w:r>
          </w:p>
        </w:tc>
      </w:tr>
      <w:tr w:rsidR="00BD78E3" w:rsidRPr="00BD78E3" w14:paraId="1B7A54B7"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104D862D"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lastRenderedPageBreak/>
              <w:t>317. Вештачко пошумљавање садњом</w:t>
            </w:r>
          </w:p>
        </w:tc>
        <w:tc>
          <w:tcPr>
            <w:tcW w:w="1068" w:type="dxa"/>
            <w:tcBorders>
              <w:top w:val="nil"/>
              <w:left w:val="nil"/>
              <w:bottom w:val="single" w:sz="4" w:space="0" w:color="auto"/>
              <w:right w:val="single" w:sz="4" w:space="0" w:color="auto"/>
            </w:tcBorders>
            <w:vAlign w:val="center"/>
            <w:hideMark/>
          </w:tcPr>
          <w:p w14:paraId="092114BD"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0.20</w:t>
            </w:r>
          </w:p>
        </w:tc>
        <w:tc>
          <w:tcPr>
            <w:tcW w:w="1377" w:type="dxa"/>
            <w:tcBorders>
              <w:top w:val="nil"/>
              <w:left w:val="nil"/>
              <w:bottom w:val="single" w:sz="4" w:space="0" w:color="auto"/>
              <w:right w:val="single" w:sz="4" w:space="0" w:color="auto"/>
            </w:tcBorders>
            <w:noWrap/>
            <w:vAlign w:val="bottom"/>
            <w:hideMark/>
          </w:tcPr>
          <w:p w14:paraId="55254677"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309,731.43</w:t>
            </w:r>
          </w:p>
        </w:tc>
        <w:tc>
          <w:tcPr>
            <w:tcW w:w="1732" w:type="dxa"/>
            <w:tcBorders>
              <w:top w:val="nil"/>
              <w:left w:val="nil"/>
              <w:bottom w:val="single" w:sz="4" w:space="0" w:color="auto"/>
              <w:right w:val="double" w:sz="6" w:space="0" w:color="auto"/>
            </w:tcBorders>
            <w:noWrap/>
            <w:vAlign w:val="bottom"/>
            <w:hideMark/>
          </w:tcPr>
          <w:p w14:paraId="120D18BA"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63,185.21</w:t>
            </w:r>
          </w:p>
        </w:tc>
      </w:tr>
      <w:tr w:rsidR="00BD78E3" w:rsidRPr="00BD78E3" w14:paraId="2662D5FE"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3F10AC59"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329. Обнављање групимично оплодним сечама</w:t>
            </w:r>
          </w:p>
        </w:tc>
        <w:tc>
          <w:tcPr>
            <w:tcW w:w="1068" w:type="dxa"/>
            <w:tcBorders>
              <w:top w:val="nil"/>
              <w:left w:val="nil"/>
              <w:bottom w:val="single" w:sz="4" w:space="0" w:color="auto"/>
              <w:right w:val="single" w:sz="4" w:space="0" w:color="auto"/>
            </w:tcBorders>
            <w:vAlign w:val="center"/>
            <w:hideMark/>
          </w:tcPr>
          <w:p w14:paraId="7DB0B130"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48.76</w:t>
            </w:r>
          </w:p>
        </w:tc>
        <w:tc>
          <w:tcPr>
            <w:tcW w:w="1377" w:type="dxa"/>
            <w:tcBorders>
              <w:top w:val="nil"/>
              <w:left w:val="nil"/>
              <w:bottom w:val="single" w:sz="4" w:space="0" w:color="auto"/>
              <w:right w:val="single" w:sz="4" w:space="0" w:color="auto"/>
            </w:tcBorders>
            <w:noWrap/>
            <w:vAlign w:val="bottom"/>
            <w:hideMark/>
          </w:tcPr>
          <w:p w14:paraId="7E8A7CFD"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7,510.96</w:t>
            </w:r>
          </w:p>
        </w:tc>
        <w:tc>
          <w:tcPr>
            <w:tcW w:w="1732" w:type="dxa"/>
            <w:tcBorders>
              <w:top w:val="nil"/>
              <w:left w:val="nil"/>
              <w:bottom w:val="single" w:sz="4" w:space="0" w:color="auto"/>
              <w:right w:val="double" w:sz="6" w:space="0" w:color="auto"/>
            </w:tcBorders>
            <w:noWrap/>
            <w:vAlign w:val="bottom"/>
            <w:hideMark/>
          </w:tcPr>
          <w:p w14:paraId="21E9EE2C"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366,212.33</w:t>
            </w:r>
          </w:p>
        </w:tc>
      </w:tr>
      <w:tr w:rsidR="00BD78E3" w:rsidRPr="00BD78E3" w14:paraId="5E83539C"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38B83A1B"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412. Попуњавање природно обновљених површина садњом</w:t>
            </w:r>
          </w:p>
        </w:tc>
        <w:tc>
          <w:tcPr>
            <w:tcW w:w="1068" w:type="dxa"/>
            <w:tcBorders>
              <w:top w:val="nil"/>
              <w:left w:val="nil"/>
              <w:bottom w:val="single" w:sz="4" w:space="0" w:color="auto"/>
              <w:right w:val="single" w:sz="4" w:space="0" w:color="auto"/>
            </w:tcBorders>
            <w:vAlign w:val="center"/>
            <w:hideMark/>
          </w:tcPr>
          <w:p w14:paraId="0E99E691"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3.60</w:t>
            </w:r>
          </w:p>
        </w:tc>
        <w:tc>
          <w:tcPr>
            <w:tcW w:w="1377" w:type="dxa"/>
            <w:tcBorders>
              <w:top w:val="nil"/>
              <w:left w:val="nil"/>
              <w:bottom w:val="single" w:sz="4" w:space="0" w:color="auto"/>
              <w:right w:val="single" w:sz="4" w:space="0" w:color="auto"/>
            </w:tcBorders>
            <w:noWrap/>
            <w:vAlign w:val="bottom"/>
            <w:hideMark/>
          </w:tcPr>
          <w:p w14:paraId="412F0A77"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351,350.36</w:t>
            </w:r>
          </w:p>
        </w:tc>
        <w:tc>
          <w:tcPr>
            <w:tcW w:w="1732" w:type="dxa"/>
            <w:tcBorders>
              <w:top w:val="nil"/>
              <w:left w:val="nil"/>
              <w:bottom w:val="single" w:sz="4" w:space="0" w:color="auto"/>
              <w:right w:val="double" w:sz="6" w:space="0" w:color="auto"/>
            </w:tcBorders>
            <w:noWrap/>
            <w:vAlign w:val="bottom"/>
            <w:hideMark/>
          </w:tcPr>
          <w:p w14:paraId="44B13D23"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1,264,158.60</w:t>
            </w:r>
          </w:p>
        </w:tc>
      </w:tr>
      <w:tr w:rsidR="00BD78E3" w:rsidRPr="00BD78E3" w14:paraId="625C9D91"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6F2B7716"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414. Попуњавање вештачки подигнутих култура садњом  </w:t>
            </w:r>
          </w:p>
        </w:tc>
        <w:tc>
          <w:tcPr>
            <w:tcW w:w="1068" w:type="dxa"/>
            <w:tcBorders>
              <w:top w:val="nil"/>
              <w:left w:val="nil"/>
              <w:bottom w:val="single" w:sz="4" w:space="0" w:color="auto"/>
              <w:right w:val="single" w:sz="4" w:space="0" w:color="auto"/>
            </w:tcBorders>
            <w:vAlign w:val="center"/>
            <w:hideMark/>
          </w:tcPr>
          <w:p w14:paraId="71848B03"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0.04</w:t>
            </w:r>
          </w:p>
        </w:tc>
        <w:tc>
          <w:tcPr>
            <w:tcW w:w="1377" w:type="dxa"/>
            <w:tcBorders>
              <w:top w:val="nil"/>
              <w:left w:val="nil"/>
              <w:bottom w:val="single" w:sz="4" w:space="0" w:color="auto"/>
              <w:right w:val="single" w:sz="4" w:space="0" w:color="auto"/>
            </w:tcBorders>
            <w:noWrap/>
            <w:vAlign w:val="bottom"/>
            <w:hideMark/>
          </w:tcPr>
          <w:p w14:paraId="04D5F465"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286,214.55</w:t>
            </w:r>
          </w:p>
        </w:tc>
        <w:tc>
          <w:tcPr>
            <w:tcW w:w="1732" w:type="dxa"/>
            <w:tcBorders>
              <w:top w:val="nil"/>
              <w:left w:val="nil"/>
              <w:bottom w:val="single" w:sz="4" w:space="0" w:color="auto"/>
              <w:right w:val="double" w:sz="6" w:space="0" w:color="auto"/>
            </w:tcBorders>
            <w:noWrap/>
            <w:vAlign w:val="bottom"/>
            <w:hideMark/>
          </w:tcPr>
          <w:p w14:paraId="1F0D7560"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11,677.55</w:t>
            </w:r>
          </w:p>
        </w:tc>
      </w:tr>
      <w:tr w:rsidR="00BD78E3" w:rsidRPr="00BD78E3" w14:paraId="1E8DDC90"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1615BEA3"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515. Уклањање корова ручно</w:t>
            </w:r>
          </w:p>
        </w:tc>
        <w:tc>
          <w:tcPr>
            <w:tcW w:w="1068" w:type="dxa"/>
            <w:tcBorders>
              <w:top w:val="nil"/>
              <w:left w:val="nil"/>
              <w:bottom w:val="single" w:sz="4" w:space="0" w:color="auto"/>
              <w:right w:val="single" w:sz="4" w:space="0" w:color="auto"/>
            </w:tcBorders>
            <w:vAlign w:val="center"/>
            <w:hideMark/>
          </w:tcPr>
          <w:p w14:paraId="5B3F2976"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0.20</w:t>
            </w:r>
          </w:p>
        </w:tc>
        <w:tc>
          <w:tcPr>
            <w:tcW w:w="1377" w:type="dxa"/>
            <w:tcBorders>
              <w:top w:val="nil"/>
              <w:left w:val="nil"/>
              <w:bottom w:val="single" w:sz="4" w:space="0" w:color="auto"/>
              <w:right w:val="single" w:sz="4" w:space="0" w:color="auto"/>
            </w:tcBorders>
            <w:noWrap/>
            <w:vAlign w:val="bottom"/>
            <w:hideMark/>
          </w:tcPr>
          <w:p w14:paraId="21268131"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39,619.95</w:t>
            </w:r>
          </w:p>
        </w:tc>
        <w:tc>
          <w:tcPr>
            <w:tcW w:w="1732" w:type="dxa"/>
            <w:tcBorders>
              <w:top w:val="nil"/>
              <w:left w:val="nil"/>
              <w:bottom w:val="single" w:sz="4" w:space="0" w:color="auto"/>
              <w:right w:val="double" w:sz="6" w:space="0" w:color="auto"/>
            </w:tcBorders>
            <w:noWrap/>
            <w:vAlign w:val="bottom"/>
            <w:hideMark/>
          </w:tcPr>
          <w:p w14:paraId="5D36E8CD"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8,082.47</w:t>
            </w:r>
          </w:p>
        </w:tc>
      </w:tr>
      <w:tr w:rsidR="00BD78E3" w:rsidRPr="00BD78E3" w14:paraId="01636801"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43533CDB"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 xml:space="preserve">518. Окопавање и прашење у културама  </w:t>
            </w:r>
          </w:p>
        </w:tc>
        <w:tc>
          <w:tcPr>
            <w:tcW w:w="1068" w:type="dxa"/>
            <w:tcBorders>
              <w:top w:val="nil"/>
              <w:left w:val="nil"/>
              <w:bottom w:val="single" w:sz="4" w:space="0" w:color="auto"/>
              <w:right w:val="single" w:sz="4" w:space="0" w:color="auto"/>
            </w:tcBorders>
            <w:vAlign w:val="center"/>
            <w:hideMark/>
          </w:tcPr>
          <w:p w14:paraId="6B526E67"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0.41</w:t>
            </w:r>
          </w:p>
        </w:tc>
        <w:tc>
          <w:tcPr>
            <w:tcW w:w="1377" w:type="dxa"/>
            <w:tcBorders>
              <w:top w:val="nil"/>
              <w:left w:val="nil"/>
              <w:bottom w:val="single" w:sz="4" w:space="0" w:color="auto"/>
              <w:right w:val="single" w:sz="4" w:space="0" w:color="auto"/>
            </w:tcBorders>
            <w:noWrap/>
            <w:vAlign w:val="bottom"/>
            <w:hideMark/>
          </w:tcPr>
          <w:p w14:paraId="5462653F"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47,609.53</w:t>
            </w:r>
          </w:p>
        </w:tc>
        <w:tc>
          <w:tcPr>
            <w:tcW w:w="1732" w:type="dxa"/>
            <w:tcBorders>
              <w:top w:val="nil"/>
              <w:left w:val="nil"/>
              <w:bottom w:val="single" w:sz="4" w:space="0" w:color="auto"/>
              <w:right w:val="double" w:sz="6" w:space="0" w:color="auto"/>
            </w:tcBorders>
            <w:noWrap/>
            <w:vAlign w:val="bottom"/>
            <w:hideMark/>
          </w:tcPr>
          <w:p w14:paraId="5DD2F73B"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19,424.69</w:t>
            </w:r>
          </w:p>
        </w:tc>
      </w:tr>
      <w:tr w:rsidR="00BD78E3" w:rsidRPr="00BD78E3" w14:paraId="50CEFD6A"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5D99B279"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 xml:space="preserve">526. Чишћење у младим природним састојинама  </w:t>
            </w:r>
          </w:p>
        </w:tc>
        <w:tc>
          <w:tcPr>
            <w:tcW w:w="1068" w:type="dxa"/>
            <w:tcBorders>
              <w:top w:val="nil"/>
              <w:left w:val="nil"/>
              <w:bottom w:val="single" w:sz="4" w:space="0" w:color="auto"/>
              <w:right w:val="single" w:sz="4" w:space="0" w:color="auto"/>
            </w:tcBorders>
            <w:vAlign w:val="center"/>
            <w:hideMark/>
          </w:tcPr>
          <w:p w14:paraId="6C60AA11"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2.88</w:t>
            </w:r>
          </w:p>
        </w:tc>
        <w:tc>
          <w:tcPr>
            <w:tcW w:w="1377" w:type="dxa"/>
            <w:tcBorders>
              <w:top w:val="nil"/>
              <w:left w:val="nil"/>
              <w:bottom w:val="single" w:sz="4" w:space="0" w:color="auto"/>
              <w:right w:val="single" w:sz="4" w:space="0" w:color="auto"/>
            </w:tcBorders>
            <w:noWrap/>
            <w:vAlign w:val="bottom"/>
            <w:hideMark/>
          </w:tcPr>
          <w:p w14:paraId="536938DF" w14:textId="77777777"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68,919.45</w:t>
            </w:r>
          </w:p>
        </w:tc>
        <w:tc>
          <w:tcPr>
            <w:tcW w:w="1732" w:type="dxa"/>
            <w:tcBorders>
              <w:top w:val="nil"/>
              <w:left w:val="nil"/>
              <w:bottom w:val="single" w:sz="4" w:space="0" w:color="auto"/>
              <w:right w:val="double" w:sz="6" w:space="0" w:color="auto"/>
            </w:tcBorders>
            <w:noWrap/>
            <w:vAlign w:val="bottom"/>
            <w:hideMark/>
          </w:tcPr>
          <w:p w14:paraId="06B7B608"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198,384.64</w:t>
            </w:r>
          </w:p>
        </w:tc>
      </w:tr>
      <w:tr w:rsidR="00BD78E3" w:rsidRPr="00BD78E3" w14:paraId="43B0AD6F"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2FDCA14D"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 xml:space="preserve">532. Прореде у вештачки подигнутим шумама  </w:t>
            </w:r>
          </w:p>
        </w:tc>
        <w:tc>
          <w:tcPr>
            <w:tcW w:w="1068" w:type="dxa"/>
            <w:tcBorders>
              <w:top w:val="nil"/>
              <w:left w:val="nil"/>
              <w:bottom w:val="single" w:sz="4" w:space="0" w:color="auto"/>
              <w:right w:val="single" w:sz="4" w:space="0" w:color="auto"/>
            </w:tcBorders>
            <w:vAlign w:val="center"/>
            <w:hideMark/>
          </w:tcPr>
          <w:p w14:paraId="3E24DFFD"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13.18</w:t>
            </w:r>
          </w:p>
        </w:tc>
        <w:tc>
          <w:tcPr>
            <w:tcW w:w="1377" w:type="dxa"/>
            <w:tcBorders>
              <w:top w:val="nil"/>
              <w:left w:val="nil"/>
              <w:bottom w:val="single" w:sz="4" w:space="0" w:color="auto"/>
              <w:right w:val="single" w:sz="4" w:space="0" w:color="auto"/>
            </w:tcBorders>
            <w:noWrap/>
            <w:vAlign w:val="bottom"/>
            <w:hideMark/>
          </w:tcPr>
          <w:p w14:paraId="27B1BEA9" w14:textId="77777777"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7412.38</w:t>
            </w:r>
          </w:p>
        </w:tc>
        <w:tc>
          <w:tcPr>
            <w:tcW w:w="1732" w:type="dxa"/>
            <w:tcBorders>
              <w:top w:val="nil"/>
              <w:left w:val="nil"/>
              <w:bottom w:val="single" w:sz="4" w:space="0" w:color="auto"/>
              <w:right w:val="double" w:sz="6" w:space="0" w:color="auto"/>
            </w:tcBorders>
            <w:noWrap/>
            <w:vAlign w:val="bottom"/>
            <w:hideMark/>
          </w:tcPr>
          <w:p w14:paraId="68EC1363"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97,709.84</w:t>
            </w:r>
          </w:p>
        </w:tc>
      </w:tr>
      <w:tr w:rsidR="00BD78E3" w:rsidRPr="00BD78E3" w14:paraId="5B87114C"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6BFA4773"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 xml:space="preserve">533. Прореде у изданачким шумама  </w:t>
            </w:r>
          </w:p>
        </w:tc>
        <w:tc>
          <w:tcPr>
            <w:tcW w:w="1068" w:type="dxa"/>
            <w:tcBorders>
              <w:top w:val="nil"/>
              <w:left w:val="nil"/>
              <w:bottom w:val="single" w:sz="4" w:space="0" w:color="auto"/>
              <w:right w:val="single" w:sz="4" w:space="0" w:color="auto"/>
            </w:tcBorders>
            <w:vAlign w:val="center"/>
            <w:hideMark/>
          </w:tcPr>
          <w:p w14:paraId="7B93F598"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8.82</w:t>
            </w:r>
          </w:p>
        </w:tc>
        <w:tc>
          <w:tcPr>
            <w:tcW w:w="1377" w:type="dxa"/>
            <w:tcBorders>
              <w:top w:val="nil"/>
              <w:left w:val="nil"/>
              <w:bottom w:val="single" w:sz="4" w:space="0" w:color="auto"/>
              <w:right w:val="single" w:sz="4" w:space="0" w:color="auto"/>
            </w:tcBorders>
            <w:noWrap/>
            <w:vAlign w:val="bottom"/>
            <w:hideMark/>
          </w:tcPr>
          <w:p w14:paraId="7641BAEE" w14:textId="77777777"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7438.59</w:t>
            </w:r>
          </w:p>
        </w:tc>
        <w:tc>
          <w:tcPr>
            <w:tcW w:w="1732" w:type="dxa"/>
            <w:tcBorders>
              <w:top w:val="nil"/>
              <w:left w:val="nil"/>
              <w:bottom w:val="single" w:sz="4" w:space="0" w:color="auto"/>
              <w:right w:val="double" w:sz="6" w:space="0" w:color="auto"/>
            </w:tcBorders>
            <w:noWrap/>
            <w:vAlign w:val="bottom"/>
            <w:hideMark/>
          </w:tcPr>
          <w:p w14:paraId="52AD4042"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65,639.98</w:t>
            </w:r>
          </w:p>
        </w:tc>
      </w:tr>
      <w:tr w:rsidR="00BD78E3" w:rsidRPr="00BD78E3" w14:paraId="58A45F3E"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67AF6AF9"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 xml:space="preserve">534. Прореде у високим шумама </w:t>
            </w:r>
          </w:p>
        </w:tc>
        <w:tc>
          <w:tcPr>
            <w:tcW w:w="1068" w:type="dxa"/>
            <w:tcBorders>
              <w:top w:val="nil"/>
              <w:left w:val="nil"/>
              <w:bottom w:val="single" w:sz="4" w:space="0" w:color="auto"/>
              <w:right w:val="single" w:sz="4" w:space="0" w:color="auto"/>
            </w:tcBorders>
            <w:vAlign w:val="center"/>
            <w:hideMark/>
          </w:tcPr>
          <w:p w14:paraId="4FA7AE8B"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40.11</w:t>
            </w:r>
          </w:p>
        </w:tc>
        <w:tc>
          <w:tcPr>
            <w:tcW w:w="1377" w:type="dxa"/>
            <w:tcBorders>
              <w:top w:val="nil"/>
              <w:left w:val="nil"/>
              <w:bottom w:val="single" w:sz="4" w:space="0" w:color="auto"/>
              <w:right w:val="single" w:sz="4" w:space="0" w:color="auto"/>
            </w:tcBorders>
            <w:noWrap/>
            <w:vAlign w:val="bottom"/>
            <w:hideMark/>
          </w:tcPr>
          <w:p w14:paraId="6EDFED66" w14:textId="77777777"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8244.08</w:t>
            </w:r>
          </w:p>
        </w:tc>
        <w:tc>
          <w:tcPr>
            <w:tcW w:w="1732" w:type="dxa"/>
            <w:tcBorders>
              <w:top w:val="nil"/>
              <w:left w:val="nil"/>
              <w:bottom w:val="single" w:sz="4" w:space="0" w:color="auto"/>
              <w:right w:val="double" w:sz="6" w:space="0" w:color="auto"/>
            </w:tcBorders>
            <w:noWrap/>
            <w:vAlign w:val="bottom"/>
            <w:hideMark/>
          </w:tcPr>
          <w:p w14:paraId="1FA35945"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330,677.80</w:t>
            </w:r>
          </w:p>
        </w:tc>
      </w:tr>
      <w:tr w:rsidR="00BD78E3" w:rsidRPr="00BD78E3" w14:paraId="3D937110" w14:textId="77777777" w:rsidTr="00BD78E3">
        <w:trPr>
          <w:trHeight w:val="298"/>
          <w:jc w:val="center"/>
        </w:trPr>
        <w:tc>
          <w:tcPr>
            <w:tcW w:w="6424" w:type="dxa"/>
            <w:tcBorders>
              <w:top w:val="single" w:sz="4" w:space="0" w:color="auto"/>
              <w:left w:val="double" w:sz="6" w:space="0" w:color="auto"/>
              <w:bottom w:val="single" w:sz="4" w:space="0" w:color="auto"/>
              <w:right w:val="single" w:sz="4" w:space="0" w:color="auto"/>
            </w:tcBorders>
            <w:noWrap/>
            <w:vAlign w:val="bottom"/>
            <w:hideMark/>
          </w:tcPr>
          <w:p w14:paraId="34E6A9B0"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 xml:space="preserve">535. Санитарне прореде  </w:t>
            </w:r>
          </w:p>
        </w:tc>
        <w:tc>
          <w:tcPr>
            <w:tcW w:w="1068" w:type="dxa"/>
            <w:tcBorders>
              <w:top w:val="nil"/>
              <w:left w:val="nil"/>
              <w:bottom w:val="single" w:sz="4" w:space="0" w:color="auto"/>
              <w:right w:val="single" w:sz="4" w:space="0" w:color="auto"/>
            </w:tcBorders>
            <w:vAlign w:val="center"/>
            <w:hideMark/>
          </w:tcPr>
          <w:p w14:paraId="10088873"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24.79</w:t>
            </w:r>
          </w:p>
        </w:tc>
        <w:tc>
          <w:tcPr>
            <w:tcW w:w="1377" w:type="dxa"/>
            <w:tcBorders>
              <w:top w:val="nil"/>
              <w:left w:val="nil"/>
              <w:bottom w:val="single" w:sz="4" w:space="0" w:color="auto"/>
              <w:right w:val="single" w:sz="4" w:space="0" w:color="auto"/>
            </w:tcBorders>
            <w:noWrap/>
            <w:vAlign w:val="bottom"/>
            <w:hideMark/>
          </w:tcPr>
          <w:p w14:paraId="32677081" w14:textId="77777777"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9304.24</w:t>
            </w:r>
          </w:p>
        </w:tc>
        <w:tc>
          <w:tcPr>
            <w:tcW w:w="1732" w:type="dxa"/>
            <w:tcBorders>
              <w:top w:val="nil"/>
              <w:left w:val="nil"/>
              <w:bottom w:val="single" w:sz="4" w:space="0" w:color="auto"/>
              <w:right w:val="double" w:sz="6" w:space="0" w:color="auto"/>
            </w:tcBorders>
            <w:noWrap/>
            <w:vAlign w:val="bottom"/>
            <w:hideMark/>
          </w:tcPr>
          <w:p w14:paraId="4553DEB4"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230,631.36</w:t>
            </w:r>
          </w:p>
        </w:tc>
      </w:tr>
      <w:tr w:rsidR="00BD78E3" w:rsidRPr="00BD78E3" w14:paraId="397A07D3" w14:textId="77777777" w:rsidTr="00BD78E3">
        <w:trPr>
          <w:trHeight w:val="313"/>
          <w:jc w:val="center"/>
        </w:trPr>
        <w:tc>
          <w:tcPr>
            <w:tcW w:w="6424" w:type="dxa"/>
            <w:tcBorders>
              <w:top w:val="single" w:sz="4" w:space="0" w:color="auto"/>
              <w:left w:val="double" w:sz="6" w:space="0" w:color="auto"/>
              <w:bottom w:val="double" w:sz="6" w:space="0" w:color="auto"/>
              <w:right w:val="single" w:sz="4" w:space="0" w:color="auto"/>
            </w:tcBorders>
            <w:noWrap/>
            <w:vAlign w:val="center"/>
            <w:hideMark/>
          </w:tcPr>
          <w:p w14:paraId="5C654C33" w14:textId="77777777" w:rsidR="00BD78E3" w:rsidRPr="00BD78E3" w:rsidRDefault="00BD78E3" w:rsidP="00BD78E3">
            <w:pPr>
              <w:spacing w:after="0" w:line="240" w:lineRule="auto"/>
              <w:jc w:val="center"/>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Укупно ГЈ</w:t>
            </w:r>
          </w:p>
        </w:tc>
        <w:tc>
          <w:tcPr>
            <w:tcW w:w="1068" w:type="dxa"/>
            <w:tcBorders>
              <w:top w:val="nil"/>
              <w:left w:val="nil"/>
              <w:bottom w:val="double" w:sz="6" w:space="0" w:color="auto"/>
              <w:right w:val="single" w:sz="4" w:space="0" w:color="auto"/>
            </w:tcBorders>
            <w:vAlign w:val="center"/>
            <w:hideMark/>
          </w:tcPr>
          <w:p w14:paraId="3529351E" w14:textId="77777777" w:rsidR="00BD78E3" w:rsidRPr="00BD78E3" w:rsidRDefault="00BD78E3" w:rsidP="00BD78E3">
            <w:pPr>
              <w:spacing w:after="0" w:line="240" w:lineRule="auto"/>
              <w:jc w:val="center"/>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143.20</w:t>
            </w:r>
          </w:p>
        </w:tc>
        <w:tc>
          <w:tcPr>
            <w:tcW w:w="1377" w:type="dxa"/>
            <w:tcBorders>
              <w:top w:val="nil"/>
              <w:left w:val="nil"/>
              <w:bottom w:val="double" w:sz="6" w:space="0" w:color="auto"/>
              <w:right w:val="single" w:sz="4" w:space="0" w:color="auto"/>
            </w:tcBorders>
            <w:noWrap/>
            <w:vAlign w:val="bottom"/>
            <w:hideMark/>
          </w:tcPr>
          <w:p w14:paraId="08E78BA8" w14:textId="77777777"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 </w:t>
            </w:r>
          </w:p>
        </w:tc>
        <w:tc>
          <w:tcPr>
            <w:tcW w:w="1732" w:type="dxa"/>
            <w:tcBorders>
              <w:top w:val="nil"/>
              <w:left w:val="nil"/>
              <w:bottom w:val="double" w:sz="6" w:space="0" w:color="auto"/>
              <w:right w:val="double" w:sz="6" w:space="0" w:color="auto"/>
            </w:tcBorders>
            <w:noWrap/>
            <w:vAlign w:val="bottom"/>
            <w:hideMark/>
          </w:tcPr>
          <w:p w14:paraId="35E551A5" w14:textId="77777777" w:rsidR="00BD78E3" w:rsidRPr="00BD78E3" w:rsidRDefault="00BD78E3" w:rsidP="00BD78E3">
            <w:pPr>
              <w:spacing w:after="0" w:line="240" w:lineRule="auto"/>
              <w:jc w:val="right"/>
              <w:rPr>
                <w:rFonts w:ascii="Times New Roman" w:eastAsia="Times New Roman" w:hAnsi="Times New Roman" w:cs="Times New Roman"/>
                <w:lang w:val="sr-Latn-RS" w:eastAsia="sr-Latn-RS"/>
              </w:rPr>
            </w:pPr>
            <w:r w:rsidRPr="00BD78E3">
              <w:rPr>
                <w:rFonts w:ascii="Times New Roman" w:eastAsia="Times New Roman" w:hAnsi="Times New Roman" w:cs="Times New Roman"/>
                <w:lang w:val="sr-Latn-RS" w:eastAsia="sr-Latn-RS"/>
              </w:rPr>
              <w:t>2,656,883.93</w:t>
            </w:r>
          </w:p>
        </w:tc>
      </w:tr>
    </w:tbl>
    <w:p w14:paraId="611B8F94" w14:textId="77777777" w:rsidR="00890539" w:rsidRDefault="00890539" w:rsidP="00964209">
      <w:pPr>
        <w:shd w:val="clear" w:color="auto" w:fill="FFFFFF" w:themeFill="background1"/>
        <w:spacing w:after="0" w:line="240" w:lineRule="auto"/>
        <w:ind w:firstLine="1276"/>
        <w:jc w:val="both"/>
        <w:rPr>
          <w:rFonts w:ascii="Times New Roman" w:eastAsia="Times New Roman" w:hAnsi="Times New Roman" w:cs="Times New Roman"/>
          <w:i/>
          <w:sz w:val="16"/>
          <w:szCs w:val="16"/>
          <w:lang w:val="sr-Cyrl-RS"/>
        </w:rPr>
      </w:pPr>
    </w:p>
    <w:p w14:paraId="75BE8961" w14:textId="77777777" w:rsidR="007720BC" w:rsidRPr="007720BC" w:rsidRDefault="007720BC" w:rsidP="00964209">
      <w:pPr>
        <w:shd w:val="clear" w:color="auto" w:fill="FFFFFF" w:themeFill="background1"/>
        <w:rPr>
          <w:lang w:val="sr-Cyrl-RS" w:eastAsia="sr-Latn-CS"/>
        </w:rPr>
      </w:pPr>
    </w:p>
    <w:p w14:paraId="40403E43" w14:textId="77777777" w:rsidR="007720BC" w:rsidRDefault="007720BC" w:rsidP="006D4B64">
      <w:pPr>
        <w:pStyle w:val="Style6"/>
      </w:pPr>
      <w:bookmarkStart w:id="155" w:name="_Toc228954504"/>
      <w:r>
        <w:t>4.2.2.3. Трошкови заштите шума</w:t>
      </w:r>
      <w:bookmarkEnd w:id="155"/>
    </w:p>
    <w:p w14:paraId="6137AF65" w14:textId="77777777" w:rsidR="007720BC" w:rsidRPr="00BB0922" w:rsidRDefault="007720BC" w:rsidP="00964209">
      <w:pPr>
        <w:shd w:val="clear" w:color="auto" w:fill="FFFFFF" w:themeFill="background1"/>
        <w:spacing w:after="0" w:line="240" w:lineRule="auto"/>
        <w:rPr>
          <w:rFonts w:ascii="Times New Roman" w:eastAsia="Times New Roman" w:hAnsi="Times New Roman" w:cs="Times New Roman"/>
          <w:i/>
          <w:sz w:val="16"/>
          <w:szCs w:val="16"/>
          <w:lang w:val="sr-Latn-CS" w:eastAsia="sr-Latn-CS" w:bidi="en-US"/>
        </w:rPr>
      </w:pPr>
    </w:p>
    <w:p w14:paraId="76BA5655" w14:textId="659A24A3" w:rsidR="007720BC" w:rsidRPr="00272823" w:rsidRDefault="007720BC" w:rsidP="00964209">
      <w:pPr>
        <w:shd w:val="clear" w:color="auto" w:fill="FFFFFF" w:themeFill="background1"/>
        <w:spacing w:after="0" w:line="240" w:lineRule="auto"/>
        <w:jc w:val="both"/>
        <w:rPr>
          <w:rFonts w:ascii="Times New Roman" w:eastAsia="Times New Roman" w:hAnsi="Times New Roman" w:cs="Times New Roman"/>
          <w:i/>
          <w:sz w:val="18"/>
          <w:szCs w:val="18"/>
          <w:lang w:val="sr-Cyrl-RS" w:eastAsia="sr-Latn-CS"/>
        </w:rPr>
      </w:pP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272823">
        <w:rPr>
          <w:rFonts w:ascii="Times New Roman" w:eastAsia="Times New Roman" w:hAnsi="Times New Roman" w:cs="Times New Roman"/>
          <w:i/>
          <w:sz w:val="18"/>
          <w:szCs w:val="18"/>
          <w:lang w:val="sr-Latn-CS" w:eastAsia="sr-Latn-CS"/>
        </w:rPr>
        <w:t xml:space="preserve">Табела бр. </w:t>
      </w:r>
      <w:r w:rsidR="00272823" w:rsidRPr="00272823">
        <w:rPr>
          <w:rFonts w:ascii="Times New Roman" w:eastAsia="Times New Roman" w:hAnsi="Times New Roman" w:cs="Times New Roman"/>
          <w:i/>
          <w:sz w:val="18"/>
          <w:szCs w:val="18"/>
          <w:lang w:val="sr-Cyrl-RS" w:eastAsia="sr-Latn-CS"/>
        </w:rPr>
        <w:t>55</w:t>
      </w:r>
      <w:r w:rsidRPr="00272823">
        <w:rPr>
          <w:rFonts w:ascii="Times New Roman" w:eastAsia="Times New Roman" w:hAnsi="Times New Roman" w:cs="Times New Roman"/>
          <w:i/>
          <w:sz w:val="18"/>
          <w:szCs w:val="18"/>
          <w:lang w:val="sr-Latn-CS" w:eastAsia="sr-Latn-CS"/>
        </w:rPr>
        <w:t>– Трошкови заштите шума годишње</w:t>
      </w:r>
    </w:p>
    <w:tbl>
      <w:tblPr>
        <w:tblW w:w="8440" w:type="dxa"/>
        <w:jc w:val="center"/>
        <w:tblLook w:val="04A0" w:firstRow="1" w:lastRow="0" w:firstColumn="1" w:lastColumn="0" w:noHBand="0" w:noVBand="1"/>
      </w:tblPr>
      <w:tblGrid>
        <w:gridCol w:w="4680"/>
        <w:gridCol w:w="1180"/>
        <w:gridCol w:w="1060"/>
        <w:gridCol w:w="1520"/>
      </w:tblGrid>
      <w:tr w:rsidR="00546FF9" w:rsidRPr="00546FF9" w14:paraId="6F275671" w14:textId="77777777" w:rsidTr="00546FF9">
        <w:trPr>
          <w:trHeight w:val="315"/>
          <w:tblHeader/>
          <w:jc w:val="center"/>
        </w:trPr>
        <w:tc>
          <w:tcPr>
            <w:tcW w:w="4680" w:type="dxa"/>
            <w:tcBorders>
              <w:top w:val="double" w:sz="6" w:space="0" w:color="auto"/>
              <w:left w:val="double" w:sz="6" w:space="0" w:color="auto"/>
              <w:bottom w:val="double" w:sz="6" w:space="0" w:color="auto"/>
              <w:right w:val="single" w:sz="4" w:space="0" w:color="auto"/>
            </w:tcBorders>
            <w:noWrap/>
            <w:vAlign w:val="bottom"/>
            <w:hideMark/>
          </w:tcPr>
          <w:p w14:paraId="30438326" w14:textId="77777777" w:rsidR="00546FF9" w:rsidRPr="00546FF9" w:rsidRDefault="00546FF9" w:rsidP="00546FF9">
            <w:pPr>
              <w:spacing w:after="0" w:line="240" w:lineRule="auto"/>
              <w:jc w:val="center"/>
              <w:rPr>
                <w:rFonts w:ascii="Times New Roman" w:eastAsia="Times New Roman" w:hAnsi="Times New Roman" w:cs="Times New Roman"/>
                <w:lang w:val="sr-Latn-RS" w:eastAsia="sr-Latn-RS"/>
              </w:rPr>
            </w:pPr>
            <w:r w:rsidRPr="00546FF9">
              <w:rPr>
                <w:rFonts w:ascii="Times New Roman" w:eastAsia="Times New Roman" w:hAnsi="Times New Roman" w:cs="Times New Roman"/>
                <w:lang w:val="sr-Latn-RS" w:eastAsia="sr-Latn-RS"/>
              </w:rPr>
              <w:t>Врста рада</w:t>
            </w:r>
          </w:p>
        </w:tc>
        <w:tc>
          <w:tcPr>
            <w:tcW w:w="1180" w:type="dxa"/>
            <w:tcBorders>
              <w:top w:val="double" w:sz="6" w:space="0" w:color="auto"/>
              <w:left w:val="nil"/>
              <w:bottom w:val="double" w:sz="6" w:space="0" w:color="auto"/>
              <w:right w:val="single" w:sz="4" w:space="0" w:color="auto"/>
            </w:tcBorders>
            <w:noWrap/>
            <w:vAlign w:val="bottom"/>
            <w:hideMark/>
          </w:tcPr>
          <w:p w14:paraId="290B12FC" w14:textId="77777777" w:rsidR="00546FF9" w:rsidRPr="00546FF9" w:rsidRDefault="00546FF9" w:rsidP="00546FF9">
            <w:pPr>
              <w:spacing w:after="0" w:line="240" w:lineRule="auto"/>
              <w:jc w:val="center"/>
              <w:rPr>
                <w:rFonts w:ascii="Times New Roman" w:eastAsia="Times New Roman" w:hAnsi="Times New Roman" w:cs="Times New Roman"/>
                <w:lang w:val="sr-Latn-RS" w:eastAsia="sr-Latn-RS"/>
              </w:rPr>
            </w:pPr>
            <w:r w:rsidRPr="00546FF9">
              <w:rPr>
                <w:rFonts w:ascii="Times New Roman" w:eastAsia="Times New Roman" w:hAnsi="Times New Roman" w:cs="Times New Roman"/>
                <w:lang w:val="sr-Latn-RS" w:eastAsia="sr-Latn-RS"/>
              </w:rPr>
              <w:t>Количина</w:t>
            </w:r>
          </w:p>
        </w:tc>
        <w:tc>
          <w:tcPr>
            <w:tcW w:w="1060" w:type="dxa"/>
            <w:tcBorders>
              <w:top w:val="double" w:sz="6" w:space="0" w:color="auto"/>
              <w:left w:val="nil"/>
              <w:bottom w:val="double" w:sz="6" w:space="0" w:color="auto"/>
              <w:right w:val="single" w:sz="4" w:space="0" w:color="auto"/>
            </w:tcBorders>
            <w:noWrap/>
            <w:vAlign w:val="bottom"/>
            <w:hideMark/>
          </w:tcPr>
          <w:p w14:paraId="28E420A5" w14:textId="77777777" w:rsidR="00546FF9" w:rsidRPr="00546FF9" w:rsidRDefault="00546FF9" w:rsidP="00546FF9">
            <w:pPr>
              <w:spacing w:after="0" w:line="240" w:lineRule="auto"/>
              <w:jc w:val="center"/>
              <w:rPr>
                <w:rFonts w:ascii="Times New Roman" w:eastAsia="Times New Roman" w:hAnsi="Times New Roman" w:cs="Times New Roman"/>
                <w:lang w:val="sr-Latn-RS" w:eastAsia="sr-Latn-RS"/>
              </w:rPr>
            </w:pPr>
            <w:r w:rsidRPr="00546FF9">
              <w:rPr>
                <w:rFonts w:ascii="Times New Roman" w:eastAsia="Times New Roman" w:hAnsi="Times New Roman" w:cs="Times New Roman"/>
                <w:lang w:val="sr-Latn-RS" w:eastAsia="sr-Latn-RS"/>
              </w:rPr>
              <w:t>дин</w:t>
            </w:r>
          </w:p>
        </w:tc>
        <w:tc>
          <w:tcPr>
            <w:tcW w:w="1520" w:type="dxa"/>
            <w:tcBorders>
              <w:top w:val="double" w:sz="6" w:space="0" w:color="auto"/>
              <w:left w:val="nil"/>
              <w:bottom w:val="double" w:sz="6" w:space="0" w:color="auto"/>
              <w:right w:val="double" w:sz="6" w:space="0" w:color="auto"/>
            </w:tcBorders>
            <w:noWrap/>
            <w:vAlign w:val="bottom"/>
            <w:hideMark/>
          </w:tcPr>
          <w:p w14:paraId="52C51E46" w14:textId="77777777" w:rsidR="00546FF9" w:rsidRPr="00546FF9" w:rsidRDefault="00546FF9" w:rsidP="00546FF9">
            <w:pPr>
              <w:spacing w:after="0" w:line="240" w:lineRule="auto"/>
              <w:jc w:val="center"/>
              <w:rPr>
                <w:rFonts w:ascii="Times New Roman" w:eastAsia="Times New Roman" w:hAnsi="Times New Roman" w:cs="Times New Roman"/>
                <w:lang w:val="sr-Latn-RS" w:eastAsia="sr-Latn-RS"/>
              </w:rPr>
            </w:pPr>
            <w:r w:rsidRPr="00546FF9">
              <w:rPr>
                <w:rFonts w:ascii="Times New Roman" w:eastAsia="Times New Roman" w:hAnsi="Times New Roman" w:cs="Times New Roman"/>
                <w:lang w:val="sr-Latn-RS" w:eastAsia="sr-Latn-RS"/>
              </w:rPr>
              <w:t>Укупно дин</w:t>
            </w:r>
          </w:p>
        </w:tc>
      </w:tr>
      <w:tr w:rsidR="00546FF9" w:rsidRPr="00546FF9" w14:paraId="4C64CADA" w14:textId="77777777" w:rsidTr="00546FF9">
        <w:trPr>
          <w:trHeight w:val="315"/>
          <w:jc w:val="center"/>
        </w:trPr>
        <w:tc>
          <w:tcPr>
            <w:tcW w:w="4680" w:type="dxa"/>
            <w:tcBorders>
              <w:top w:val="nil"/>
              <w:left w:val="double" w:sz="6" w:space="0" w:color="auto"/>
              <w:bottom w:val="single" w:sz="4" w:space="0" w:color="auto"/>
              <w:right w:val="single" w:sz="4" w:space="0" w:color="auto"/>
            </w:tcBorders>
            <w:noWrap/>
            <w:vAlign w:val="bottom"/>
            <w:hideMark/>
          </w:tcPr>
          <w:p w14:paraId="532C2649" w14:textId="77777777" w:rsidR="00546FF9" w:rsidRPr="00546FF9" w:rsidRDefault="00546FF9" w:rsidP="00546FF9">
            <w:pPr>
              <w:spacing w:after="0" w:line="240" w:lineRule="auto"/>
              <w:rPr>
                <w:rFonts w:ascii="Times New Roman" w:eastAsia="Times New Roman" w:hAnsi="Times New Roman" w:cs="Times New Roman"/>
                <w:lang w:val="sr-Latn-RS" w:eastAsia="sr-Latn-RS"/>
              </w:rPr>
            </w:pPr>
            <w:r w:rsidRPr="00546FF9">
              <w:rPr>
                <w:rFonts w:ascii="Times New Roman" w:eastAsia="Times New Roman" w:hAnsi="Times New Roman" w:cs="Times New Roman"/>
                <w:lang w:val="sr-Latn-RS" w:eastAsia="sr-Latn-RS"/>
              </w:rPr>
              <w:t>Постављање феромонских клопки (ком)</w:t>
            </w:r>
          </w:p>
        </w:tc>
        <w:tc>
          <w:tcPr>
            <w:tcW w:w="1180" w:type="dxa"/>
            <w:tcBorders>
              <w:top w:val="nil"/>
              <w:left w:val="nil"/>
              <w:bottom w:val="single" w:sz="4" w:space="0" w:color="auto"/>
              <w:right w:val="single" w:sz="4" w:space="0" w:color="auto"/>
            </w:tcBorders>
            <w:noWrap/>
            <w:vAlign w:val="bottom"/>
            <w:hideMark/>
          </w:tcPr>
          <w:p w14:paraId="5FC59476" w14:textId="77777777" w:rsidR="00546FF9" w:rsidRPr="00546FF9" w:rsidRDefault="00546FF9" w:rsidP="00546FF9">
            <w:pPr>
              <w:spacing w:after="0" w:line="240" w:lineRule="auto"/>
              <w:jc w:val="right"/>
              <w:rPr>
                <w:rFonts w:ascii="Times New Roman" w:eastAsia="Times New Roman" w:hAnsi="Times New Roman" w:cs="Times New Roman"/>
                <w:lang w:val="sr-Latn-RS" w:eastAsia="sr-Latn-RS"/>
              </w:rPr>
            </w:pPr>
            <w:r w:rsidRPr="00546FF9">
              <w:rPr>
                <w:rFonts w:ascii="Times New Roman" w:eastAsia="Times New Roman" w:hAnsi="Times New Roman" w:cs="Times New Roman"/>
                <w:lang w:val="sr-Latn-RS" w:eastAsia="sr-Latn-RS"/>
              </w:rPr>
              <w:t>2</w:t>
            </w:r>
          </w:p>
        </w:tc>
        <w:tc>
          <w:tcPr>
            <w:tcW w:w="1060" w:type="dxa"/>
            <w:tcBorders>
              <w:top w:val="nil"/>
              <w:left w:val="nil"/>
              <w:bottom w:val="single" w:sz="4" w:space="0" w:color="auto"/>
              <w:right w:val="single" w:sz="4" w:space="0" w:color="auto"/>
            </w:tcBorders>
            <w:noWrap/>
            <w:vAlign w:val="bottom"/>
            <w:hideMark/>
          </w:tcPr>
          <w:p w14:paraId="39DD59D2" w14:textId="27CEB597" w:rsidR="00546FF9" w:rsidRPr="00546FF9" w:rsidRDefault="00AA397C" w:rsidP="00546FF9">
            <w:pPr>
              <w:spacing w:after="0" w:line="240" w:lineRule="auto"/>
              <w:jc w:val="right"/>
              <w:rPr>
                <w:rFonts w:ascii="Times New Roman" w:eastAsia="Times New Roman" w:hAnsi="Times New Roman" w:cs="Times New Roman"/>
                <w:lang w:val="sr-Latn-RS" w:eastAsia="sr-Latn-RS"/>
              </w:rPr>
            </w:pPr>
            <w:r>
              <w:rPr>
                <w:rFonts w:ascii="Times New Roman" w:eastAsia="Times New Roman" w:hAnsi="Times New Roman" w:cs="Times New Roman"/>
                <w:lang w:val="sr-Cyrl-RS" w:eastAsia="sr-Latn-RS"/>
              </w:rPr>
              <w:t>3,991</w:t>
            </w:r>
            <w:r w:rsidR="00546FF9" w:rsidRPr="00546FF9">
              <w:rPr>
                <w:rFonts w:ascii="Times New Roman" w:eastAsia="Times New Roman" w:hAnsi="Times New Roman" w:cs="Times New Roman"/>
                <w:lang w:val="sr-Latn-RS" w:eastAsia="sr-Latn-RS"/>
              </w:rPr>
              <w:t>.00</w:t>
            </w:r>
          </w:p>
        </w:tc>
        <w:tc>
          <w:tcPr>
            <w:tcW w:w="1520" w:type="dxa"/>
            <w:tcBorders>
              <w:top w:val="nil"/>
              <w:left w:val="nil"/>
              <w:bottom w:val="single" w:sz="4" w:space="0" w:color="auto"/>
              <w:right w:val="double" w:sz="6" w:space="0" w:color="auto"/>
            </w:tcBorders>
            <w:noWrap/>
            <w:vAlign w:val="bottom"/>
            <w:hideMark/>
          </w:tcPr>
          <w:p w14:paraId="7BCB96CA" w14:textId="6682719C" w:rsidR="00546FF9" w:rsidRPr="00546FF9" w:rsidRDefault="00AA397C" w:rsidP="00546FF9">
            <w:pPr>
              <w:spacing w:after="0" w:line="240" w:lineRule="auto"/>
              <w:jc w:val="right"/>
              <w:rPr>
                <w:rFonts w:ascii="Times New Roman" w:eastAsia="Times New Roman" w:hAnsi="Times New Roman" w:cs="Times New Roman"/>
                <w:lang w:val="sr-Latn-RS" w:eastAsia="sr-Latn-RS"/>
              </w:rPr>
            </w:pPr>
            <w:r>
              <w:rPr>
                <w:rFonts w:ascii="Times New Roman" w:eastAsia="Times New Roman" w:hAnsi="Times New Roman" w:cs="Times New Roman"/>
                <w:lang w:val="sr-Cyrl-RS" w:eastAsia="sr-Latn-RS"/>
              </w:rPr>
              <w:t>7,982</w:t>
            </w:r>
            <w:r w:rsidR="00546FF9" w:rsidRPr="00546FF9">
              <w:rPr>
                <w:rFonts w:ascii="Times New Roman" w:eastAsia="Times New Roman" w:hAnsi="Times New Roman" w:cs="Times New Roman"/>
                <w:lang w:val="sr-Latn-RS" w:eastAsia="sr-Latn-RS"/>
              </w:rPr>
              <w:t>.00</w:t>
            </w:r>
          </w:p>
        </w:tc>
      </w:tr>
      <w:tr w:rsidR="00546FF9" w:rsidRPr="00546FF9" w14:paraId="6C1CDB7D" w14:textId="77777777" w:rsidTr="00546FF9">
        <w:trPr>
          <w:trHeight w:val="300"/>
          <w:jc w:val="center"/>
        </w:trPr>
        <w:tc>
          <w:tcPr>
            <w:tcW w:w="6920" w:type="dxa"/>
            <w:gridSpan w:val="3"/>
            <w:tcBorders>
              <w:top w:val="double" w:sz="6" w:space="0" w:color="auto"/>
              <w:left w:val="double" w:sz="6" w:space="0" w:color="auto"/>
              <w:bottom w:val="double" w:sz="6" w:space="0" w:color="auto"/>
              <w:right w:val="single" w:sz="4" w:space="0" w:color="000000"/>
            </w:tcBorders>
            <w:noWrap/>
            <w:vAlign w:val="bottom"/>
            <w:hideMark/>
          </w:tcPr>
          <w:p w14:paraId="2A95E9CF" w14:textId="77777777" w:rsidR="00546FF9" w:rsidRPr="00546FF9" w:rsidRDefault="00546FF9" w:rsidP="00546FF9">
            <w:pPr>
              <w:spacing w:after="0" w:line="240" w:lineRule="auto"/>
              <w:jc w:val="center"/>
              <w:rPr>
                <w:rFonts w:ascii="Times New Roman" w:eastAsia="Times New Roman" w:hAnsi="Times New Roman" w:cs="Times New Roman"/>
                <w:lang w:val="sr-Latn-RS" w:eastAsia="sr-Latn-RS"/>
              </w:rPr>
            </w:pPr>
            <w:r w:rsidRPr="00546FF9">
              <w:rPr>
                <w:rFonts w:ascii="Times New Roman" w:eastAsia="Times New Roman" w:hAnsi="Times New Roman" w:cs="Times New Roman"/>
                <w:lang w:val="sr-Latn-RS" w:eastAsia="sr-Latn-RS"/>
              </w:rPr>
              <w:t xml:space="preserve">Укупно трошкови заштите (дин) </w:t>
            </w:r>
          </w:p>
        </w:tc>
        <w:tc>
          <w:tcPr>
            <w:tcW w:w="1520" w:type="dxa"/>
            <w:tcBorders>
              <w:top w:val="double" w:sz="6" w:space="0" w:color="auto"/>
              <w:left w:val="nil"/>
              <w:bottom w:val="double" w:sz="6" w:space="0" w:color="auto"/>
              <w:right w:val="double" w:sz="6" w:space="0" w:color="auto"/>
            </w:tcBorders>
            <w:noWrap/>
            <w:vAlign w:val="bottom"/>
            <w:hideMark/>
          </w:tcPr>
          <w:p w14:paraId="543764A4" w14:textId="304B1E40" w:rsidR="00546FF9" w:rsidRPr="00546FF9" w:rsidRDefault="00AA397C" w:rsidP="00546FF9">
            <w:pPr>
              <w:spacing w:after="0" w:line="240" w:lineRule="auto"/>
              <w:jc w:val="right"/>
              <w:rPr>
                <w:rFonts w:ascii="Times New Roman" w:eastAsia="Times New Roman" w:hAnsi="Times New Roman" w:cs="Times New Roman"/>
                <w:lang w:val="sr-Latn-RS" w:eastAsia="sr-Latn-RS"/>
              </w:rPr>
            </w:pPr>
            <w:r>
              <w:rPr>
                <w:rFonts w:ascii="Times New Roman" w:eastAsia="Times New Roman" w:hAnsi="Times New Roman" w:cs="Times New Roman"/>
                <w:lang w:val="sr-Cyrl-RS" w:eastAsia="sr-Latn-RS"/>
              </w:rPr>
              <w:t>7,982</w:t>
            </w:r>
            <w:r w:rsidR="00546FF9" w:rsidRPr="00546FF9">
              <w:rPr>
                <w:rFonts w:ascii="Times New Roman" w:eastAsia="Times New Roman" w:hAnsi="Times New Roman" w:cs="Times New Roman"/>
                <w:lang w:val="sr-Latn-RS" w:eastAsia="sr-Latn-RS"/>
              </w:rPr>
              <w:t>.00</w:t>
            </w:r>
          </w:p>
        </w:tc>
      </w:tr>
    </w:tbl>
    <w:p w14:paraId="0ED46C7E" w14:textId="77777777" w:rsidR="007720BC" w:rsidRPr="007720BC" w:rsidRDefault="007720BC" w:rsidP="00964209">
      <w:pPr>
        <w:shd w:val="clear" w:color="auto" w:fill="FFFFFF" w:themeFill="background1"/>
        <w:rPr>
          <w:lang w:val="sr-Cyrl-RS" w:eastAsia="sr-Latn-CS"/>
        </w:rPr>
      </w:pPr>
    </w:p>
    <w:p w14:paraId="7BA1586B" w14:textId="77777777" w:rsidR="007720BC" w:rsidRDefault="007720BC" w:rsidP="006D4B64">
      <w:pPr>
        <w:pStyle w:val="Style6"/>
      </w:pPr>
      <w:bookmarkStart w:id="156" w:name="_Toc228954505"/>
      <w:r>
        <w:t>4.2.2.4. Трошкови изградње и одржавања шумских саобраћајница</w:t>
      </w:r>
      <w:bookmarkEnd w:id="156"/>
    </w:p>
    <w:p w14:paraId="1DEB9948" w14:textId="77777777" w:rsidR="007720BC" w:rsidRPr="00272823" w:rsidRDefault="007720BC" w:rsidP="00964209">
      <w:pPr>
        <w:shd w:val="clear" w:color="auto" w:fill="FFFFFF" w:themeFill="background1"/>
        <w:spacing w:after="0" w:line="240" w:lineRule="auto"/>
        <w:rPr>
          <w:rFonts w:ascii="Times New Roman" w:eastAsia="Times New Roman" w:hAnsi="Times New Roman" w:cs="Times New Roman"/>
          <w:i/>
          <w:sz w:val="18"/>
          <w:szCs w:val="18"/>
          <w:lang w:val="sr-Latn-CS" w:eastAsia="sr-Latn-CS" w:bidi="en-US"/>
        </w:rPr>
      </w:pPr>
    </w:p>
    <w:p w14:paraId="3E207BD2" w14:textId="125894AA" w:rsidR="004972EA" w:rsidRPr="00272823" w:rsidRDefault="007720BC" w:rsidP="00222B45">
      <w:pPr>
        <w:shd w:val="clear" w:color="auto" w:fill="FFFFFF" w:themeFill="background1"/>
        <w:spacing w:after="0" w:line="240" w:lineRule="auto"/>
        <w:ind w:firstLine="1276"/>
        <w:jc w:val="both"/>
        <w:rPr>
          <w:rFonts w:ascii="Times New Roman" w:eastAsia="Calibri" w:hAnsi="Times New Roman" w:cs="Times New Roman"/>
          <w:i/>
          <w:sz w:val="18"/>
          <w:szCs w:val="18"/>
          <w:lang w:val="sr-Cyrl-RS"/>
        </w:rPr>
      </w:pPr>
      <w:r w:rsidRPr="00272823">
        <w:rPr>
          <w:rFonts w:ascii="Times New Roman" w:eastAsia="Calibri" w:hAnsi="Times New Roman" w:cs="Times New Roman"/>
          <w:i/>
          <w:sz w:val="18"/>
          <w:szCs w:val="18"/>
          <w:lang w:val="sr-Latn-CS" w:eastAsia="sr-Latn-CS" w:bidi="en-US"/>
        </w:rPr>
        <w:tab/>
      </w:r>
      <w:r w:rsidRPr="00272823">
        <w:rPr>
          <w:rFonts w:ascii="Times New Roman" w:eastAsia="Calibri" w:hAnsi="Times New Roman" w:cs="Times New Roman"/>
          <w:i/>
          <w:sz w:val="18"/>
          <w:szCs w:val="18"/>
          <w:lang w:val="sr-Latn-CS"/>
        </w:rPr>
        <w:t xml:space="preserve">Табела бр. </w:t>
      </w:r>
      <w:r w:rsidR="00272823" w:rsidRPr="00272823">
        <w:rPr>
          <w:rFonts w:ascii="Times New Roman" w:eastAsia="Calibri" w:hAnsi="Times New Roman" w:cs="Times New Roman"/>
          <w:i/>
          <w:sz w:val="18"/>
          <w:szCs w:val="18"/>
          <w:lang w:val="sr-Cyrl-RS"/>
        </w:rPr>
        <w:t>56</w:t>
      </w:r>
      <w:r w:rsidRPr="00272823">
        <w:rPr>
          <w:rFonts w:ascii="Times New Roman" w:eastAsia="Calibri" w:hAnsi="Times New Roman" w:cs="Times New Roman"/>
          <w:i/>
          <w:sz w:val="18"/>
          <w:szCs w:val="18"/>
          <w:lang w:val="sr-Latn-CS"/>
        </w:rPr>
        <w:t xml:space="preserve"> – Трошкови изградње, реконструкције и одржавања шумских путева    </w:t>
      </w:r>
    </w:p>
    <w:tbl>
      <w:tblPr>
        <w:tblW w:w="8384" w:type="dxa"/>
        <w:jc w:val="center"/>
        <w:tblLook w:val="04A0" w:firstRow="1" w:lastRow="0" w:firstColumn="1" w:lastColumn="0" w:noHBand="0" w:noVBand="1"/>
      </w:tblPr>
      <w:tblGrid>
        <w:gridCol w:w="4680"/>
        <w:gridCol w:w="962"/>
        <w:gridCol w:w="1371"/>
        <w:gridCol w:w="1371"/>
      </w:tblGrid>
      <w:tr w:rsidR="00BD78E3" w:rsidRPr="00BD78E3" w14:paraId="24FCA8B2" w14:textId="77777777" w:rsidTr="00BD78E3">
        <w:trPr>
          <w:trHeight w:val="330"/>
          <w:tblHeader/>
          <w:jc w:val="center"/>
        </w:trPr>
        <w:tc>
          <w:tcPr>
            <w:tcW w:w="4680" w:type="dxa"/>
            <w:tcBorders>
              <w:top w:val="double" w:sz="6" w:space="0" w:color="auto"/>
              <w:left w:val="double" w:sz="6" w:space="0" w:color="auto"/>
              <w:bottom w:val="double" w:sz="6" w:space="0" w:color="auto"/>
              <w:right w:val="single" w:sz="4" w:space="0" w:color="auto"/>
            </w:tcBorders>
            <w:noWrap/>
            <w:vAlign w:val="bottom"/>
            <w:hideMark/>
          </w:tcPr>
          <w:p w14:paraId="2B959290" w14:textId="77777777" w:rsidR="00BD78E3" w:rsidRPr="00BD78E3" w:rsidRDefault="00BD78E3" w:rsidP="00BD78E3">
            <w:pPr>
              <w:spacing w:after="0" w:line="240" w:lineRule="auto"/>
              <w:jc w:val="center"/>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Врста рада</w:t>
            </w:r>
          </w:p>
        </w:tc>
        <w:tc>
          <w:tcPr>
            <w:tcW w:w="962" w:type="dxa"/>
            <w:tcBorders>
              <w:top w:val="double" w:sz="6" w:space="0" w:color="auto"/>
              <w:left w:val="nil"/>
              <w:bottom w:val="double" w:sz="6" w:space="0" w:color="auto"/>
              <w:right w:val="single" w:sz="4" w:space="0" w:color="auto"/>
            </w:tcBorders>
            <w:noWrap/>
            <w:vAlign w:val="bottom"/>
            <w:hideMark/>
          </w:tcPr>
          <w:p w14:paraId="242470E3" w14:textId="77777777" w:rsidR="00BD78E3" w:rsidRPr="00BD78E3" w:rsidRDefault="00BD78E3" w:rsidP="00BD78E3">
            <w:pPr>
              <w:spacing w:after="0" w:line="240" w:lineRule="auto"/>
              <w:jc w:val="center"/>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Дужина</w:t>
            </w:r>
          </w:p>
        </w:tc>
        <w:tc>
          <w:tcPr>
            <w:tcW w:w="1371" w:type="dxa"/>
            <w:tcBorders>
              <w:top w:val="double" w:sz="6" w:space="0" w:color="auto"/>
              <w:left w:val="nil"/>
              <w:bottom w:val="double" w:sz="6" w:space="0" w:color="auto"/>
              <w:right w:val="single" w:sz="4" w:space="0" w:color="auto"/>
            </w:tcBorders>
            <w:noWrap/>
            <w:vAlign w:val="bottom"/>
            <w:hideMark/>
          </w:tcPr>
          <w:p w14:paraId="250B6E63" w14:textId="77777777" w:rsidR="00BD78E3" w:rsidRPr="00BD78E3" w:rsidRDefault="00BD78E3" w:rsidP="00BD78E3">
            <w:pPr>
              <w:spacing w:after="0" w:line="240" w:lineRule="auto"/>
              <w:jc w:val="center"/>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дин/km</w:t>
            </w:r>
          </w:p>
        </w:tc>
        <w:tc>
          <w:tcPr>
            <w:tcW w:w="1371" w:type="dxa"/>
            <w:tcBorders>
              <w:top w:val="double" w:sz="6" w:space="0" w:color="auto"/>
              <w:left w:val="nil"/>
              <w:bottom w:val="double" w:sz="6" w:space="0" w:color="auto"/>
              <w:right w:val="double" w:sz="6" w:space="0" w:color="auto"/>
            </w:tcBorders>
            <w:noWrap/>
            <w:vAlign w:val="bottom"/>
            <w:hideMark/>
          </w:tcPr>
          <w:p w14:paraId="42968F1A" w14:textId="77777777" w:rsidR="00BD78E3" w:rsidRPr="00BD78E3" w:rsidRDefault="00BD78E3" w:rsidP="00BD78E3">
            <w:pPr>
              <w:spacing w:after="0" w:line="240" w:lineRule="auto"/>
              <w:jc w:val="center"/>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Укупно дин</w:t>
            </w:r>
          </w:p>
        </w:tc>
      </w:tr>
      <w:tr w:rsidR="00BD78E3" w:rsidRPr="00BD78E3" w14:paraId="31B72A90" w14:textId="77777777" w:rsidTr="00BD78E3">
        <w:trPr>
          <w:trHeight w:val="315"/>
          <w:jc w:val="center"/>
        </w:trPr>
        <w:tc>
          <w:tcPr>
            <w:tcW w:w="4680" w:type="dxa"/>
            <w:tcBorders>
              <w:top w:val="single" w:sz="4" w:space="0" w:color="auto"/>
              <w:left w:val="double" w:sz="6" w:space="0" w:color="auto"/>
              <w:bottom w:val="single" w:sz="4" w:space="0" w:color="auto"/>
              <w:right w:val="single" w:sz="4" w:space="0" w:color="000000"/>
            </w:tcBorders>
            <w:noWrap/>
            <w:vAlign w:val="bottom"/>
            <w:hideMark/>
          </w:tcPr>
          <w:p w14:paraId="0BE07CC0" w14:textId="36408C2F"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Реконструкција путева (km)</w:t>
            </w:r>
          </w:p>
        </w:tc>
        <w:tc>
          <w:tcPr>
            <w:tcW w:w="962" w:type="dxa"/>
            <w:tcBorders>
              <w:top w:val="nil"/>
              <w:left w:val="nil"/>
              <w:bottom w:val="single" w:sz="4" w:space="0" w:color="auto"/>
              <w:right w:val="single" w:sz="4" w:space="0" w:color="auto"/>
            </w:tcBorders>
            <w:noWrap/>
            <w:vAlign w:val="bottom"/>
            <w:hideMark/>
          </w:tcPr>
          <w:p w14:paraId="3E1E7B30" w14:textId="167D0304"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1.160</w:t>
            </w:r>
          </w:p>
        </w:tc>
        <w:tc>
          <w:tcPr>
            <w:tcW w:w="1371" w:type="dxa"/>
            <w:tcBorders>
              <w:top w:val="nil"/>
              <w:left w:val="nil"/>
              <w:bottom w:val="single" w:sz="4" w:space="0" w:color="auto"/>
              <w:right w:val="single" w:sz="4" w:space="0" w:color="auto"/>
            </w:tcBorders>
            <w:noWrap/>
            <w:vAlign w:val="bottom"/>
            <w:hideMark/>
          </w:tcPr>
          <w:p w14:paraId="3268A513" w14:textId="17C57D7B"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3,500,000.00</w:t>
            </w:r>
          </w:p>
        </w:tc>
        <w:tc>
          <w:tcPr>
            <w:tcW w:w="1371" w:type="dxa"/>
            <w:tcBorders>
              <w:top w:val="nil"/>
              <w:left w:val="single" w:sz="4" w:space="0" w:color="auto"/>
              <w:bottom w:val="single" w:sz="4" w:space="0" w:color="auto"/>
              <w:right w:val="double" w:sz="6" w:space="0" w:color="auto"/>
            </w:tcBorders>
            <w:noWrap/>
            <w:vAlign w:val="bottom"/>
            <w:hideMark/>
          </w:tcPr>
          <w:p w14:paraId="73918C10" w14:textId="521F0F07"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4,061,050.00</w:t>
            </w:r>
          </w:p>
        </w:tc>
      </w:tr>
      <w:tr w:rsidR="00BD78E3" w:rsidRPr="00BD78E3" w14:paraId="6370E3BA" w14:textId="77777777" w:rsidTr="00BD78E3">
        <w:trPr>
          <w:trHeight w:val="300"/>
          <w:jc w:val="center"/>
        </w:trPr>
        <w:tc>
          <w:tcPr>
            <w:tcW w:w="4680" w:type="dxa"/>
            <w:tcBorders>
              <w:top w:val="nil"/>
              <w:left w:val="double" w:sz="6" w:space="0" w:color="auto"/>
              <w:bottom w:val="single" w:sz="4" w:space="0" w:color="auto"/>
              <w:right w:val="single" w:sz="4" w:space="0" w:color="auto"/>
            </w:tcBorders>
            <w:noWrap/>
            <w:vAlign w:val="bottom"/>
            <w:hideMark/>
          </w:tcPr>
          <w:p w14:paraId="5AE8ADC1" w14:textId="189F57D4"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Редовно одржавање путева (km)</w:t>
            </w:r>
          </w:p>
        </w:tc>
        <w:tc>
          <w:tcPr>
            <w:tcW w:w="962" w:type="dxa"/>
            <w:tcBorders>
              <w:top w:val="nil"/>
              <w:left w:val="nil"/>
              <w:bottom w:val="single" w:sz="4" w:space="0" w:color="auto"/>
              <w:right w:val="single" w:sz="4" w:space="0" w:color="auto"/>
            </w:tcBorders>
            <w:noWrap/>
            <w:vAlign w:val="bottom"/>
            <w:hideMark/>
          </w:tcPr>
          <w:p w14:paraId="2B5E9DFB" w14:textId="7705C814"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5.482</w:t>
            </w:r>
          </w:p>
        </w:tc>
        <w:tc>
          <w:tcPr>
            <w:tcW w:w="1371" w:type="dxa"/>
            <w:tcBorders>
              <w:top w:val="nil"/>
              <w:left w:val="nil"/>
              <w:bottom w:val="double" w:sz="4" w:space="0" w:color="auto"/>
              <w:right w:val="single" w:sz="4" w:space="0" w:color="auto"/>
            </w:tcBorders>
            <w:noWrap/>
            <w:vAlign w:val="bottom"/>
            <w:hideMark/>
          </w:tcPr>
          <w:p w14:paraId="67DF69FE" w14:textId="3E7389EE"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250,000.00</w:t>
            </w:r>
          </w:p>
        </w:tc>
        <w:tc>
          <w:tcPr>
            <w:tcW w:w="1371" w:type="dxa"/>
            <w:tcBorders>
              <w:top w:val="nil"/>
              <w:left w:val="single" w:sz="4" w:space="0" w:color="auto"/>
              <w:bottom w:val="double" w:sz="4" w:space="0" w:color="auto"/>
              <w:right w:val="double" w:sz="6" w:space="0" w:color="auto"/>
            </w:tcBorders>
            <w:noWrap/>
            <w:vAlign w:val="bottom"/>
            <w:hideMark/>
          </w:tcPr>
          <w:p w14:paraId="00F21DE1" w14:textId="39E70F42"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1,370,375.00</w:t>
            </w:r>
          </w:p>
        </w:tc>
      </w:tr>
      <w:tr w:rsidR="00BD78E3" w:rsidRPr="00BD78E3" w14:paraId="71EFB34F" w14:textId="77777777" w:rsidTr="00BD78E3">
        <w:trPr>
          <w:trHeight w:val="315"/>
          <w:jc w:val="center"/>
        </w:trPr>
        <w:tc>
          <w:tcPr>
            <w:tcW w:w="7013" w:type="dxa"/>
            <w:gridSpan w:val="3"/>
            <w:tcBorders>
              <w:top w:val="double" w:sz="6" w:space="0" w:color="auto"/>
              <w:left w:val="double" w:sz="6" w:space="0" w:color="auto"/>
              <w:bottom w:val="double" w:sz="6" w:space="0" w:color="auto"/>
            </w:tcBorders>
            <w:noWrap/>
            <w:vAlign w:val="bottom"/>
            <w:hideMark/>
          </w:tcPr>
          <w:p w14:paraId="0FA4D86F" w14:textId="4F67254A" w:rsidR="00BD78E3" w:rsidRPr="00BD78E3" w:rsidRDefault="00BD78E3" w:rsidP="00BD78E3">
            <w:pPr>
              <w:spacing w:after="0" w:line="240" w:lineRule="auto"/>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lastRenderedPageBreak/>
              <w:t>Укупно ГЈ</w:t>
            </w:r>
          </w:p>
        </w:tc>
        <w:tc>
          <w:tcPr>
            <w:tcW w:w="1371" w:type="dxa"/>
            <w:tcBorders>
              <w:top w:val="double" w:sz="4" w:space="0" w:color="auto"/>
              <w:left w:val="single" w:sz="4" w:space="0" w:color="auto"/>
              <w:bottom w:val="double" w:sz="4" w:space="0" w:color="auto"/>
              <w:right w:val="double" w:sz="6" w:space="0" w:color="auto"/>
            </w:tcBorders>
            <w:noWrap/>
            <w:vAlign w:val="bottom"/>
            <w:hideMark/>
          </w:tcPr>
          <w:p w14:paraId="420FC46F" w14:textId="68E44279" w:rsidR="00BD78E3" w:rsidRPr="00BD78E3" w:rsidRDefault="00BD78E3" w:rsidP="00BD78E3">
            <w:pPr>
              <w:spacing w:after="0" w:line="240" w:lineRule="auto"/>
              <w:jc w:val="right"/>
              <w:rPr>
                <w:rFonts w:ascii="Times New Roman" w:eastAsia="Times New Roman" w:hAnsi="Times New Roman" w:cs="Times New Roman"/>
                <w:color w:val="000000"/>
                <w:lang w:val="sr-Latn-RS" w:eastAsia="sr-Latn-RS"/>
              </w:rPr>
            </w:pPr>
            <w:r w:rsidRPr="00BD78E3">
              <w:rPr>
                <w:rFonts w:ascii="Times New Roman" w:eastAsia="Times New Roman" w:hAnsi="Times New Roman" w:cs="Times New Roman"/>
                <w:color w:val="000000"/>
                <w:lang w:val="sr-Latn-RS" w:eastAsia="sr-Latn-RS"/>
              </w:rPr>
              <w:t>5,431,425.00</w:t>
            </w:r>
          </w:p>
        </w:tc>
      </w:tr>
    </w:tbl>
    <w:p w14:paraId="18E4D5D2" w14:textId="77777777" w:rsidR="007720BC" w:rsidRPr="007720BC" w:rsidRDefault="007720BC" w:rsidP="00964209">
      <w:pPr>
        <w:shd w:val="clear" w:color="auto" w:fill="FFFFFF" w:themeFill="background1"/>
        <w:rPr>
          <w:lang w:val="sr-Cyrl-RS" w:eastAsia="sr-Latn-CS"/>
        </w:rPr>
      </w:pPr>
    </w:p>
    <w:p w14:paraId="77C9F708" w14:textId="77777777" w:rsidR="007720BC" w:rsidRDefault="007720BC" w:rsidP="006D4B64">
      <w:pPr>
        <w:pStyle w:val="Style6"/>
      </w:pPr>
      <w:bookmarkStart w:id="157" w:name="_Toc228954506"/>
      <w:r>
        <w:t>4.2.2.5. Средства за репродукцију шума</w:t>
      </w:r>
      <w:bookmarkEnd w:id="157"/>
    </w:p>
    <w:p w14:paraId="38AF636D" w14:textId="77777777" w:rsidR="00BF4EDB" w:rsidRDefault="007720BC" w:rsidP="00964209">
      <w:pPr>
        <w:shd w:val="clear" w:color="auto" w:fill="FFFFFF" w:themeFill="background1"/>
        <w:jc w:val="both"/>
        <w:rPr>
          <w:rFonts w:ascii="Times New Roman" w:eastAsia="Calibri" w:hAnsi="Times New Roman" w:cs="Times New Roman"/>
          <w:color w:val="000000"/>
          <w:lang w:val="sr-Latn-CS"/>
        </w:rPr>
      </w:pPr>
      <w:r w:rsidRPr="00BB0922">
        <w:rPr>
          <w:rFonts w:ascii="Times New Roman" w:eastAsia="Calibri" w:hAnsi="Times New Roman" w:cs="Times New Roman"/>
          <w:color w:val="000000"/>
          <w:lang w:val="sr-Latn-CS"/>
        </w:rPr>
        <w:t xml:space="preserve">                         </w:t>
      </w:r>
    </w:p>
    <w:p w14:paraId="60E7B672" w14:textId="5562EA41" w:rsidR="00BF4EDB" w:rsidRPr="00DD7F0F" w:rsidRDefault="00BF4EDB" w:rsidP="00222B45">
      <w:pPr>
        <w:jc w:val="both"/>
        <w:rPr>
          <w:rFonts w:ascii="Times New Roman" w:eastAsia="Times New Roman" w:hAnsi="Times New Roman" w:cs="Times New Roman"/>
          <w:color w:val="000000"/>
          <w:lang w:val="sr-Latn-RS" w:eastAsia="sr-Latn-RS"/>
        </w:rPr>
      </w:pPr>
      <w:r>
        <w:rPr>
          <w:rFonts w:ascii="Times New Roman" w:eastAsia="Calibri" w:hAnsi="Times New Roman" w:cs="Times New Roman"/>
          <w:color w:val="000000"/>
          <w:lang w:val="sr-Latn-CS"/>
        </w:rPr>
        <w:t xml:space="preserve">                         </w:t>
      </w:r>
      <w:r w:rsidR="007720BC" w:rsidRPr="00BB0922">
        <w:rPr>
          <w:rFonts w:ascii="Times New Roman" w:eastAsia="Calibri" w:hAnsi="Times New Roman" w:cs="Times New Roman"/>
          <w:color w:val="000000"/>
          <w:lang w:val="sr-Latn-CS"/>
        </w:rPr>
        <w:t xml:space="preserve">15% од продајне цене дрвета                  </w:t>
      </w:r>
      <w:r w:rsidR="00DD7F0F" w:rsidRPr="00DD7F0F">
        <w:rPr>
          <w:rFonts w:ascii="Times New Roman" w:eastAsia="Times New Roman" w:hAnsi="Times New Roman" w:cs="Times New Roman"/>
          <w:color w:val="000000"/>
          <w:lang w:val="sr-Latn-RS" w:eastAsia="sr-Latn-RS"/>
        </w:rPr>
        <w:t>51,201,727.20</w:t>
      </w:r>
      <w:r w:rsidR="00DD7F0F">
        <w:rPr>
          <w:rFonts w:ascii="Times New Roman" w:eastAsia="Times New Roman" w:hAnsi="Times New Roman" w:cs="Times New Roman"/>
          <w:color w:val="000000"/>
          <w:lang w:val="sr-Cyrl-RS" w:eastAsia="sr-Latn-RS"/>
        </w:rPr>
        <w:t xml:space="preserve"> </w:t>
      </w:r>
      <w:r w:rsidR="00546FF9">
        <w:rPr>
          <w:rFonts w:ascii="Times New Roman" w:eastAsia="Times New Roman" w:hAnsi="Times New Roman" w:cs="Times New Roman"/>
          <w:color w:val="000000"/>
          <w:lang w:val="sr-Latn-RS" w:eastAsia="sr-Latn-RS"/>
        </w:rPr>
        <w:t xml:space="preserve">* </w:t>
      </w:r>
      <w:r w:rsidR="00546FF9" w:rsidRPr="00546FF9">
        <w:rPr>
          <w:rFonts w:ascii="Times New Roman" w:eastAsia="Times New Roman" w:hAnsi="Times New Roman" w:cs="Times New Roman"/>
          <w:color w:val="000000"/>
          <w:lang w:val="sr-Latn-RS" w:eastAsia="sr-Latn-RS"/>
        </w:rPr>
        <w:t>0.15</w:t>
      </w:r>
      <w:r w:rsidR="00546FF9">
        <w:rPr>
          <w:rFonts w:ascii="Times New Roman" w:eastAsia="Times New Roman" w:hAnsi="Times New Roman" w:cs="Times New Roman"/>
          <w:color w:val="000000"/>
          <w:lang w:val="sr-Latn-RS" w:eastAsia="sr-Latn-RS"/>
        </w:rPr>
        <w:t xml:space="preserve"> = </w:t>
      </w:r>
      <w:r w:rsidR="00DD7F0F" w:rsidRPr="00DD7F0F">
        <w:rPr>
          <w:rFonts w:ascii="Times New Roman" w:eastAsia="Times New Roman" w:hAnsi="Times New Roman" w:cs="Times New Roman"/>
          <w:color w:val="000000"/>
          <w:lang w:val="sr-Latn-RS" w:eastAsia="sr-Latn-RS"/>
        </w:rPr>
        <w:t>7,680,259.08</w:t>
      </w:r>
      <w:r w:rsidR="00DD7F0F">
        <w:rPr>
          <w:rFonts w:ascii="Times New Roman" w:eastAsia="Times New Roman" w:hAnsi="Times New Roman" w:cs="Times New Roman"/>
          <w:color w:val="000000"/>
          <w:lang w:val="sr-Cyrl-RS" w:eastAsia="sr-Latn-RS"/>
        </w:rPr>
        <w:t xml:space="preserve"> </w:t>
      </w:r>
      <w:r w:rsidR="00546FF9">
        <w:rPr>
          <w:rFonts w:ascii="Times New Roman" w:eastAsia="Times New Roman" w:hAnsi="Times New Roman" w:cs="Times New Roman"/>
          <w:color w:val="000000"/>
          <w:lang w:val="sr-Cyrl-RS" w:eastAsia="sr-Latn-RS"/>
        </w:rPr>
        <w:t>дин</w:t>
      </w:r>
    </w:p>
    <w:p w14:paraId="2ECCA674" w14:textId="77777777" w:rsidR="007720BC" w:rsidRPr="007720BC" w:rsidRDefault="007720BC" w:rsidP="00964209">
      <w:pPr>
        <w:shd w:val="clear" w:color="auto" w:fill="FFFFFF" w:themeFill="background1"/>
        <w:rPr>
          <w:lang w:val="sr-Cyrl-RS" w:eastAsia="sr-Latn-CS"/>
        </w:rPr>
      </w:pPr>
    </w:p>
    <w:p w14:paraId="1A16D8FB" w14:textId="77777777" w:rsidR="007720BC" w:rsidRDefault="007720BC" w:rsidP="006D4B64">
      <w:pPr>
        <w:pStyle w:val="Style6"/>
      </w:pPr>
      <w:bookmarkStart w:id="158" w:name="_Toc228954507"/>
      <w:r>
        <w:t>4.2.2.6. Накнада за коришћење шума и шумског земљишта</w:t>
      </w:r>
      <w:bookmarkEnd w:id="158"/>
    </w:p>
    <w:p w14:paraId="025D365B" w14:textId="77777777" w:rsidR="007720BC" w:rsidRPr="00016E3F" w:rsidRDefault="007720BC" w:rsidP="00964209">
      <w:pPr>
        <w:shd w:val="clear" w:color="auto" w:fill="FFFFFF" w:themeFill="background1"/>
        <w:rPr>
          <w:lang w:val="sr-Latn-CS" w:eastAsia="sr-Latn-CS"/>
        </w:rPr>
      </w:pPr>
    </w:p>
    <w:p w14:paraId="631D9EAD" w14:textId="4903D91C" w:rsidR="007720BC" w:rsidRPr="00DD7F0F" w:rsidRDefault="007720BC" w:rsidP="00222B45">
      <w:pPr>
        <w:jc w:val="both"/>
        <w:rPr>
          <w:rFonts w:ascii="Times New Roman" w:eastAsia="Times New Roman" w:hAnsi="Times New Roman" w:cs="Times New Roman"/>
          <w:color w:val="000000"/>
          <w:lang w:val="sr-Latn-RS" w:eastAsia="sr-Latn-RS"/>
        </w:rPr>
      </w:pPr>
      <w:r w:rsidRPr="00BB0922">
        <w:rPr>
          <w:rFonts w:ascii="Times New Roman" w:eastAsia="Calibri" w:hAnsi="Times New Roman" w:cs="Times New Roman"/>
          <w:color w:val="000000"/>
          <w:lang w:val="sr-Latn-CS"/>
        </w:rPr>
        <w:t xml:space="preserve">                          3% од продајне цене дрвета                    </w:t>
      </w:r>
      <w:r w:rsidR="00DD7F0F" w:rsidRPr="00DD7F0F">
        <w:rPr>
          <w:rFonts w:ascii="Times New Roman" w:eastAsia="Times New Roman" w:hAnsi="Times New Roman" w:cs="Times New Roman"/>
          <w:color w:val="000000"/>
          <w:lang w:val="sr-Latn-RS" w:eastAsia="sr-Latn-RS"/>
        </w:rPr>
        <w:t>51,201,727.20</w:t>
      </w:r>
      <w:r w:rsidR="00DD7F0F">
        <w:rPr>
          <w:rFonts w:ascii="Times New Roman" w:eastAsia="Times New Roman" w:hAnsi="Times New Roman" w:cs="Times New Roman"/>
          <w:color w:val="000000"/>
          <w:lang w:val="sr-Cyrl-RS" w:eastAsia="sr-Latn-RS"/>
        </w:rPr>
        <w:t xml:space="preserve"> </w:t>
      </w:r>
      <w:r w:rsidR="00546FF9">
        <w:rPr>
          <w:rFonts w:ascii="Times New Roman" w:eastAsia="Times New Roman" w:hAnsi="Times New Roman" w:cs="Times New Roman"/>
          <w:color w:val="000000"/>
          <w:lang w:val="sr-Latn-RS" w:eastAsia="sr-Latn-RS"/>
        </w:rPr>
        <w:t xml:space="preserve">* </w:t>
      </w:r>
      <w:r w:rsidR="00546FF9" w:rsidRPr="00546FF9">
        <w:rPr>
          <w:rFonts w:ascii="Times New Roman" w:eastAsia="Times New Roman" w:hAnsi="Times New Roman" w:cs="Times New Roman"/>
          <w:color w:val="000000"/>
          <w:lang w:val="sr-Latn-RS" w:eastAsia="sr-Latn-RS"/>
        </w:rPr>
        <w:t>0.03</w:t>
      </w:r>
      <w:r w:rsidR="00546FF9">
        <w:rPr>
          <w:rFonts w:ascii="Times New Roman" w:eastAsia="Times New Roman" w:hAnsi="Times New Roman" w:cs="Times New Roman"/>
          <w:color w:val="000000"/>
          <w:lang w:val="sr-Latn-RS" w:eastAsia="sr-Latn-RS"/>
        </w:rPr>
        <w:t xml:space="preserve"> = </w:t>
      </w:r>
      <w:r w:rsidR="00DD7F0F" w:rsidRPr="00DD7F0F">
        <w:rPr>
          <w:rFonts w:ascii="Times New Roman" w:eastAsia="Times New Roman" w:hAnsi="Times New Roman" w:cs="Times New Roman"/>
          <w:color w:val="000000"/>
          <w:lang w:val="sr-Latn-RS" w:eastAsia="sr-Latn-RS"/>
        </w:rPr>
        <w:t>1,536,051.82</w:t>
      </w:r>
      <w:r w:rsidR="00DD7F0F">
        <w:rPr>
          <w:rFonts w:ascii="Times New Roman" w:eastAsia="Times New Roman" w:hAnsi="Times New Roman" w:cs="Times New Roman"/>
          <w:color w:val="000000"/>
          <w:lang w:val="sr-Cyrl-RS" w:eastAsia="sr-Latn-RS"/>
        </w:rPr>
        <w:t xml:space="preserve"> </w:t>
      </w:r>
      <w:r w:rsidR="00546FF9">
        <w:rPr>
          <w:rFonts w:ascii="Times New Roman" w:eastAsia="Times New Roman" w:hAnsi="Times New Roman" w:cs="Times New Roman"/>
          <w:color w:val="000000"/>
          <w:lang w:val="sr-Cyrl-RS" w:eastAsia="sr-Latn-RS"/>
        </w:rPr>
        <w:t>дин</w:t>
      </w:r>
    </w:p>
    <w:p w14:paraId="2E571814" w14:textId="77777777" w:rsidR="00AD0E9D" w:rsidRPr="00546FF9" w:rsidRDefault="00AD0E9D" w:rsidP="00222B45">
      <w:pPr>
        <w:jc w:val="both"/>
        <w:rPr>
          <w:lang w:val="sr-Cyrl-RS" w:eastAsia="sr-Latn-CS"/>
        </w:rPr>
      </w:pPr>
    </w:p>
    <w:p w14:paraId="798EDE63" w14:textId="77777777" w:rsidR="007720BC" w:rsidRDefault="007720BC" w:rsidP="006D4B64">
      <w:pPr>
        <w:pStyle w:val="Style6"/>
      </w:pPr>
      <w:bookmarkStart w:id="159" w:name="_Toc228954508"/>
      <w:r>
        <w:t>4.2.2.7. Трошкови уређивања шума</w:t>
      </w:r>
      <w:bookmarkEnd w:id="159"/>
    </w:p>
    <w:p w14:paraId="7F942962" w14:textId="77777777" w:rsidR="007720BC" w:rsidRPr="00BB0922" w:rsidRDefault="007720BC" w:rsidP="00964209">
      <w:pPr>
        <w:shd w:val="clear" w:color="auto" w:fill="FFFFFF" w:themeFill="background1"/>
        <w:spacing w:after="0" w:line="240" w:lineRule="auto"/>
        <w:jc w:val="both"/>
        <w:rPr>
          <w:rFonts w:ascii="Times New Roman" w:eastAsia="Calibri" w:hAnsi="Times New Roman" w:cs="Times New Roman"/>
          <w:i/>
          <w:sz w:val="24"/>
          <w:lang w:val="sr-Latn-CS" w:eastAsia="sr-Latn-CS" w:bidi="en-US"/>
        </w:rPr>
      </w:pPr>
    </w:p>
    <w:p w14:paraId="67408D0C" w14:textId="4CC91307" w:rsidR="006D247E" w:rsidRPr="00272823" w:rsidRDefault="007720BC" w:rsidP="006D247E">
      <w:pPr>
        <w:shd w:val="clear" w:color="auto" w:fill="FFFFFF" w:themeFill="background1"/>
        <w:spacing w:after="0" w:line="240" w:lineRule="auto"/>
        <w:ind w:firstLine="1276"/>
        <w:jc w:val="both"/>
        <w:rPr>
          <w:rFonts w:ascii="Times New Roman" w:eastAsia="Calibri" w:hAnsi="Times New Roman" w:cs="Times New Roman"/>
          <w:i/>
          <w:sz w:val="18"/>
          <w:szCs w:val="18"/>
          <w:lang w:val="sr-Cyrl-RS"/>
        </w:rPr>
      </w:pP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24"/>
          <w:lang w:val="sr-Latn-CS" w:eastAsia="sr-Latn-CS" w:bidi="en-US"/>
        </w:rPr>
        <w:tab/>
      </w:r>
      <w:r w:rsidRPr="00272823">
        <w:rPr>
          <w:rFonts w:ascii="Times New Roman" w:eastAsia="Calibri" w:hAnsi="Times New Roman" w:cs="Times New Roman"/>
          <w:i/>
          <w:sz w:val="18"/>
          <w:szCs w:val="18"/>
          <w:lang w:val="sr-Latn-CS"/>
        </w:rPr>
        <w:t xml:space="preserve">Табела бр. </w:t>
      </w:r>
      <w:r w:rsidR="00ED21BC" w:rsidRPr="00272823">
        <w:rPr>
          <w:rFonts w:ascii="Times New Roman" w:eastAsia="Calibri" w:hAnsi="Times New Roman" w:cs="Times New Roman"/>
          <w:i/>
          <w:sz w:val="18"/>
          <w:szCs w:val="18"/>
          <w:lang w:val="sr-Cyrl-RS"/>
        </w:rPr>
        <w:t>5</w:t>
      </w:r>
      <w:r w:rsidR="00272823" w:rsidRPr="00272823">
        <w:rPr>
          <w:rFonts w:ascii="Times New Roman" w:eastAsia="Calibri" w:hAnsi="Times New Roman" w:cs="Times New Roman"/>
          <w:i/>
          <w:sz w:val="18"/>
          <w:szCs w:val="18"/>
          <w:lang w:val="sr-Cyrl-RS"/>
        </w:rPr>
        <w:t>7</w:t>
      </w:r>
      <w:r w:rsidRPr="00272823">
        <w:rPr>
          <w:rFonts w:ascii="Times New Roman" w:eastAsia="Calibri" w:hAnsi="Times New Roman" w:cs="Times New Roman"/>
          <w:i/>
          <w:sz w:val="18"/>
          <w:szCs w:val="18"/>
          <w:lang w:val="sr-Latn-CS"/>
        </w:rPr>
        <w:t xml:space="preserve"> – Трошкови уређивања годишње </w:t>
      </w:r>
    </w:p>
    <w:tbl>
      <w:tblPr>
        <w:tblW w:w="13532" w:type="dxa"/>
        <w:tblInd w:w="131" w:type="dxa"/>
        <w:tblLook w:val="04A0" w:firstRow="1" w:lastRow="0" w:firstColumn="1" w:lastColumn="0" w:noHBand="0" w:noVBand="1"/>
      </w:tblPr>
      <w:tblGrid>
        <w:gridCol w:w="1047"/>
        <w:gridCol w:w="7091"/>
        <w:gridCol w:w="1384"/>
        <w:gridCol w:w="1833"/>
        <w:gridCol w:w="986"/>
        <w:gridCol w:w="1253"/>
      </w:tblGrid>
      <w:tr w:rsidR="00DD7F0F" w:rsidRPr="00DD7F0F" w14:paraId="7157262E" w14:textId="77777777" w:rsidTr="00DD7F0F">
        <w:trPr>
          <w:trHeight w:val="315"/>
          <w:tblHeader/>
        </w:trPr>
        <w:tc>
          <w:tcPr>
            <w:tcW w:w="1047" w:type="dxa"/>
            <w:vMerge w:val="restart"/>
            <w:tcBorders>
              <w:top w:val="double" w:sz="6" w:space="0" w:color="auto"/>
              <w:left w:val="double" w:sz="6" w:space="0" w:color="auto"/>
              <w:bottom w:val="double" w:sz="6" w:space="0" w:color="000000"/>
              <w:right w:val="single" w:sz="4" w:space="0" w:color="auto"/>
            </w:tcBorders>
            <w:vAlign w:val="center"/>
            <w:hideMark/>
          </w:tcPr>
          <w:p w14:paraId="0A27A41F"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Редни број</w:t>
            </w:r>
          </w:p>
        </w:tc>
        <w:tc>
          <w:tcPr>
            <w:tcW w:w="7091" w:type="dxa"/>
            <w:vMerge w:val="restart"/>
            <w:tcBorders>
              <w:top w:val="double" w:sz="6" w:space="0" w:color="auto"/>
              <w:left w:val="single" w:sz="4" w:space="0" w:color="auto"/>
              <w:bottom w:val="double" w:sz="6" w:space="0" w:color="000000"/>
              <w:right w:val="single" w:sz="4" w:space="0" w:color="000000"/>
            </w:tcBorders>
            <w:vAlign w:val="center"/>
            <w:hideMark/>
          </w:tcPr>
          <w:p w14:paraId="2DCFECF7"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Врста рада</w:t>
            </w:r>
          </w:p>
        </w:tc>
        <w:tc>
          <w:tcPr>
            <w:tcW w:w="1384" w:type="dxa"/>
            <w:vMerge w:val="restart"/>
            <w:tcBorders>
              <w:top w:val="double" w:sz="6" w:space="0" w:color="auto"/>
              <w:left w:val="single" w:sz="4" w:space="0" w:color="auto"/>
              <w:bottom w:val="double" w:sz="6" w:space="0" w:color="000000"/>
              <w:right w:val="single" w:sz="4" w:space="0" w:color="auto"/>
            </w:tcBorders>
            <w:vAlign w:val="center"/>
            <w:hideMark/>
          </w:tcPr>
          <w:p w14:paraId="1CC27FF2"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Јединица мере</w:t>
            </w:r>
          </w:p>
        </w:tc>
        <w:tc>
          <w:tcPr>
            <w:tcW w:w="1833" w:type="dxa"/>
            <w:vMerge w:val="restart"/>
            <w:tcBorders>
              <w:top w:val="double" w:sz="6" w:space="0" w:color="auto"/>
              <w:left w:val="single" w:sz="4" w:space="0" w:color="auto"/>
              <w:bottom w:val="double" w:sz="6" w:space="0" w:color="000000"/>
              <w:right w:val="single" w:sz="4" w:space="0" w:color="auto"/>
            </w:tcBorders>
            <w:vAlign w:val="center"/>
            <w:hideMark/>
          </w:tcPr>
          <w:p w14:paraId="6CB333F0"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 xml:space="preserve">Површина / дужина </w:t>
            </w:r>
          </w:p>
        </w:tc>
        <w:tc>
          <w:tcPr>
            <w:tcW w:w="2176" w:type="dxa"/>
            <w:gridSpan w:val="2"/>
            <w:tcBorders>
              <w:top w:val="double" w:sz="6" w:space="0" w:color="auto"/>
              <w:left w:val="nil"/>
              <w:bottom w:val="single" w:sz="4" w:space="0" w:color="auto"/>
              <w:right w:val="double" w:sz="6" w:space="0" w:color="000000"/>
            </w:tcBorders>
            <w:vAlign w:val="center"/>
            <w:hideMark/>
          </w:tcPr>
          <w:p w14:paraId="31DC73E7"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Цена</w:t>
            </w:r>
          </w:p>
        </w:tc>
      </w:tr>
      <w:tr w:rsidR="00DD7F0F" w:rsidRPr="00DD7F0F" w14:paraId="6A2D285A" w14:textId="77777777" w:rsidTr="00DD7F0F">
        <w:trPr>
          <w:trHeight w:val="315"/>
          <w:tblHeader/>
        </w:trPr>
        <w:tc>
          <w:tcPr>
            <w:tcW w:w="1047" w:type="dxa"/>
            <w:vMerge/>
            <w:tcBorders>
              <w:top w:val="double" w:sz="6" w:space="0" w:color="auto"/>
              <w:left w:val="double" w:sz="6" w:space="0" w:color="auto"/>
              <w:bottom w:val="double" w:sz="6" w:space="0" w:color="000000"/>
              <w:right w:val="single" w:sz="4" w:space="0" w:color="auto"/>
            </w:tcBorders>
            <w:vAlign w:val="center"/>
            <w:hideMark/>
          </w:tcPr>
          <w:p w14:paraId="37609491"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p>
        </w:tc>
        <w:tc>
          <w:tcPr>
            <w:tcW w:w="7091" w:type="dxa"/>
            <w:vMerge/>
            <w:tcBorders>
              <w:top w:val="double" w:sz="6" w:space="0" w:color="auto"/>
              <w:left w:val="single" w:sz="4" w:space="0" w:color="auto"/>
              <w:bottom w:val="double" w:sz="6" w:space="0" w:color="000000"/>
              <w:right w:val="single" w:sz="4" w:space="0" w:color="000000"/>
            </w:tcBorders>
            <w:vAlign w:val="center"/>
            <w:hideMark/>
          </w:tcPr>
          <w:p w14:paraId="0F306136"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p>
        </w:tc>
        <w:tc>
          <w:tcPr>
            <w:tcW w:w="1384" w:type="dxa"/>
            <w:vMerge/>
            <w:tcBorders>
              <w:top w:val="double" w:sz="6" w:space="0" w:color="auto"/>
              <w:left w:val="single" w:sz="4" w:space="0" w:color="auto"/>
              <w:bottom w:val="double" w:sz="6" w:space="0" w:color="000000"/>
              <w:right w:val="single" w:sz="4" w:space="0" w:color="auto"/>
            </w:tcBorders>
            <w:vAlign w:val="center"/>
            <w:hideMark/>
          </w:tcPr>
          <w:p w14:paraId="4E0E029F"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p>
        </w:tc>
        <w:tc>
          <w:tcPr>
            <w:tcW w:w="1833" w:type="dxa"/>
            <w:vMerge/>
            <w:tcBorders>
              <w:top w:val="double" w:sz="6" w:space="0" w:color="auto"/>
              <w:left w:val="single" w:sz="4" w:space="0" w:color="auto"/>
              <w:bottom w:val="double" w:sz="6" w:space="0" w:color="000000"/>
              <w:right w:val="single" w:sz="4" w:space="0" w:color="auto"/>
            </w:tcBorders>
            <w:vAlign w:val="center"/>
            <w:hideMark/>
          </w:tcPr>
          <w:p w14:paraId="0A877BD6"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p>
        </w:tc>
        <w:tc>
          <w:tcPr>
            <w:tcW w:w="922" w:type="dxa"/>
            <w:tcBorders>
              <w:top w:val="nil"/>
              <w:left w:val="nil"/>
              <w:bottom w:val="double" w:sz="6" w:space="0" w:color="auto"/>
              <w:right w:val="single" w:sz="4" w:space="0" w:color="auto"/>
            </w:tcBorders>
            <w:vAlign w:val="center"/>
            <w:hideMark/>
          </w:tcPr>
          <w:p w14:paraId="0AA66DB4"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дин/ha</w:t>
            </w:r>
          </w:p>
        </w:tc>
        <w:tc>
          <w:tcPr>
            <w:tcW w:w="1253" w:type="dxa"/>
            <w:tcBorders>
              <w:top w:val="nil"/>
              <w:left w:val="nil"/>
              <w:bottom w:val="double" w:sz="6" w:space="0" w:color="auto"/>
              <w:right w:val="double" w:sz="6" w:space="0" w:color="auto"/>
            </w:tcBorders>
            <w:vAlign w:val="center"/>
            <w:hideMark/>
          </w:tcPr>
          <w:p w14:paraId="2DCB4545"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Укупно (дин)</w:t>
            </w:r>
          </w:p>
        </w:tc>
      </w:tr>
      <w:tr w:rsidR="00DD7F0F" w:rsidRPr="00DD7F0F" w14:paraId="218C945B" w14:textId="77777777" w:rsidTr="00DD7F0F">
        <w:trPr>
          <w:trHeight w:val="315"/>
        </w:trPr>
        <w:tc>
          <w:tcPr>
            <w:tcW w:w="1047" w:type="dxa"/>
            <w:tcBorders>
              <w:top w:val="nil"/>
              <w:left w:val="double" w:sz="6" w:space="0" w:color="auto"/>
              <w:bottom w:val="single" w:sz="4" w:space="0" w:color="auto"/>
              <w:right w:val="single" w:sz="4" w:space="0" w:color="auto"/>
            </w:tcBorders>
            <w:noWrap/>
            <w:vAlign w:val="bottom"/>
            <w:hideMark/>
          </w:tcPr>
          <w:p w14:paraId="6171FF0D"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I</w:t>
            </w:r>
          </w:p>
        </w:tc>
        <w:tc>
          <w:tcPr>
            <w:tcW w:w="11232" w:type="dxa"/>
            <w:gridSpan w:val="4"/>
            <w:tcBorders>
              <w:top w:val="double" w:sz="6" w:space="0" w:color="auto"/>
              <w:left w:val="single" w:sz="4" w:space="0" w:color="auto"/>
              <w:bottom w:val="single" w:sz="4" w:space="0" w:color="auto"/>
              <w:right w:val="single" w:sz="4" w:space="0" w:color="000000"/>
            </w:tcBorders>
            <w:vAlign w:val="center"/>
            <w:hideMark/>
          </w:tcPr>
          <w:p w14:paraId="6D528750"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ПРИПРЕМНИ РАДОВИ</w:t>
            </w:r>
          </w:p>
        </w:tc>
        <w:tc>
          <w:tcPr>
            <w:tcW w:w="1253" w:type="dxa"/>
            <w:tcBorders>
              <w:top w:val="nil"/>
              <w:left w:val="single" w:sz="4" w:space="0" w:color="auto"/>
              <w:bottom w:val="single" w:sz="4" w:space="0" w:color="auto"/>
              <w:right w:val="double" w:sz="6" w:space="0" w:color="auto"/>
            </w:tcBorders>
            <w:noWrap/>
            <w:vAlign w:val="bottom"/>
            <w:hideMark/>
          </w:tcPr>
          <w:p w14:paraId="121DEFFE"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41,384.24</w:t>
            </w:r>
          </w:p>
        </w:tc>
      </w:tr>
      <w:tr w:rsidR="00DD7F0F" w:rsidRPr="00DD7F0F" w14:paraId="3B0DED5C" w14:textId="77777777" w:rsidTr="00DD7F0F">
        <w:trPr>
          <w:trHeight w:val="300"/>
        </w:trPr>
        <w:tc>
          <w:tcPr>
            <w:tcW w:w="1047" w:type="dxa"/>
            <w:tcBorders>
              <w:top w:val="single" w:sz="4" w:space="0" w:color="auto"/>
              <w:left w:val="double" w:sz="6" w:space="0" w:color="auto"/>
              <w:bottom w:val="single" w:sz="4" w:space="0" w:color="auto"/>
              <w:right w:val="single" w:sz="4" w:space="0" w:color="auto"/>
            </w:tcBorders>
            <w:noWrap/>
            <w:vAlign w:val="bottom"/>
            <w:hideMark/>
          </w:tcPr>
          <w:p w14:paraId="29241990"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68F56D1F"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Израда радне карте - катастарске карте (прво уређивање)</w:t>
            </w:r>
          </w:p>
        </w:tc>
        <w:tc>
          <w:tcPr>
            <w:tcW w:w="1384" w:type="dxa"/>
            <w:tcBorders>
              <w:top w:val="single" w:sz="4" w:space="0" w:color="auto"/>
              <w:left w:val="nil"/>
              <w:bottom w:val="single" w:sz="4" w:space="0" w:color="auto"/>
              <w:right w:val="single" w:sz="4" w:space="0" w:color="auto"/>
            </w:tcBorders>
            <w:noWrap/>
            <w:vAlign w:val="bottom"/>
            <w:hideMark/>
          </w:tcPr>
          <w:p w14:paraId="2A6826DD"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single" w:sz="4" w:space="0" w:color="auto"/>
              <w:left w:val="nil"/>
              <w:bottom w:val="single" w:sz="4" w:space="0" w:color="auto"/>
              <w:right w:val="single" w:sz="4" w:space="0" w:color="auto"/>
            </w:tcBorders>
            <w:noWrap/>
            <w:vAlign w:val="bottom"/>
            <w:hideMark/>
          </w:tcPr>
          <w:p w14:paraId="78A7B5A3"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207.42</w:t>
            </w:r>
          </w:p>
        </w:tc>
        <w:tc>
          <w:tcPr>
            <w:tcW w:w="922" w:type="dxa"/>
            <w:tcBorders>
              <w:top w:val="single" w:sz="4" w:space="0" w:color="auto"/>
              <w:left w:val="nil"/>
              <w:bottom w:val="single" w:sz="4" w:space="0" w:color="auto"/>
              <w:right w:val="single" w:sz="4" w:space="0" w:color="auto"/>
            </w:tcBorders>
            <w:noWrap/>
            <w:vAlign w:val="bottom"/>
            <w:hideMark/>
          </w:tcPr>
          <w:p w14:paraId="54F027BF"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152.26</w:t>
            </w:r>
          </w:p>
        </w:tc>
        <w:tc>
          <w:tcPr>
            <w:tcW w:w="1253" w:type="dxa"/>
            <w:tcBorders>
              <w:top w:val="nil"/>
              <w:left w:val="nil"/>
              <w:bottom w:val="single" w:sz="4" w:space="0" w:color="auto"/>
              <w:right w:val="double" w:sz="6" w:space="0" w:color="auto"/>
            </w:tcBorders>
            <w:noWrap/>
            <w:vAlign w:val="bottom"/>
            <w:hideMark/>
          </w:tcPr>
          <w:p w14:paraId="1C31BC35"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31,581.62</w:t>
            </w:r>
          </w:p>
        </w:tc>
      </w:tr>
      <w:tr w:rsidR="00DD7F0F" w:rsidRPr="00DD7F0F" w14:paraId="7AAA0FFC"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2057AD6D"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5EA5019E"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Израда радне карте - катастарске карте (ажурирање)</w:t>
            </w:r>
          </w:p>
        </w:tc>
        <w:tc>
          <w:tcPr>
            <w:tcW w:w="1384" w:type="dxa"/>
            <w:tcBorders>
              <w:top w:val="nil"/>
              <w:left w:val="nil"/>
              <w:bottom w:val="single" w:sz="4" w:space="0" w:color="auto"/>
              <w:right w:val="single" w:sz="4" w:space="0" w:color="auto"/>
            </w:tcBorders>
            <w:noWrap/>
            <w:vAlign w:val="bottom"/>
            <w:hideMark/>
          </w:tcPr>
          <w:p w14:paraId="7B3BEE20"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452B38C3"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207.42</w:t>
            </w:r>
          </w:p>
        </w:tc>
        <w:tc>
          <w:tcPr>
            <w:tcW w:w="922" w:type="dxa"/>
            <w:tcBorders>
              <w:top w:val="nil"/>
              <w:left w:val="nil"/>
              <w:bottom w:val="single" w:sz="4" w:space="0" w:color="auto"/>
              <w:right w:val="single" w:sz="4" w:space="0" w:color="auto"/>
            </w:tcBorders>
            <w:noWrap/>
            <w:vAlign w:val="bottom"/>
            <w:hideMark/>
          </w:tcPr>
          <w:p w14:paraId="262D637D"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47.26</w:t>
            </w:r>
          </w:p>
        </w:tc>
        <w:tc>
          <w:tcPr>
            <w:tcW w:w="1253" w:type="dxa"/>
            <w:tcBorders>
              <w:top w:val="nil"/>
              <w:left w:val="nil"/>
              <w:bottom w:val="single" w:sz="4" w:space="0" w:color="auto"/>
              <w:right w:val="double" w:sz="6" w:space="0" w:color="auto"/>
            </w:tcBorders>
            <w:noWrap/>
            <w:vAlign w:val="bottom"/>
            <w:hideMark/>
          </w:tcPr>
          <w:p w14:paraId="364E734D"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9,802.62</w:t>
            </w:r>
          </w:p>
        </w:tc>
      </w:tr>
      <w:tr w:rsidR="00DD7F0F" w:rsidRPr="00DD7F0F" w14:paraId="398DC469"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69342D88"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II</w:t>
            </w:r>
          </w:p>
        </w:tc>
        <w:tc>
          <w:tcPr>
            <w:tcW w:w="11232" w:type="dxa"/>
            <w:gridSpan w:val="4"/>
            <w:tcBorders>
              <w:top w:val="single" w:sz="4" w:space="0" w:color="auto"/>
              <w:left w:val="single" w:sz="4" w:space="0" w:color="auto"/>
              <w:bottom w:val="single" w:sz="4" w:space="0" w:color="auto"/>
              <w:right w:val="single" w:sz="4" w:space="0" w:color="000000"/>
            </w:tcBorders>
            <w:vAlign w:val="center"/>
            <w:hideMark/>
          </w:tcPr>
          <w:p w14:paraId="11C3A555"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ТЕРЕНСКИ РАДОВИ</w:t>
            </w:r>
          </w:p>
        </w:tc>
        <w:tc>
          <w:tcPr>
            <w:tcW w:w="1253" w:type="dxa"/>
            <w:tcBorders>
              <w:top w:val="nil"/>
              <w:left w:val="single" w:sz="4" w:space="0" w:color="auto"/>
              <w:bottom w:val="single" w:sz="4" w:space="0" w:color="auto"/>
              <w:right w:val="double" w:sz="6" w:space="0" w:color="auto"/>
            </w:tcBorders>
            <w:noWrap/>
            <w:vAlign w:val="bottom"/>
            <w:hideMark/>
          </w:tcPr>
          <w:p w14:paraId="19AA6913"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487,307.55</w:t>
            </w:r>
          </w:p>
        </w:tc>
      </w:tr>
      <w:tr w:rsidR="00DD7F0F" w:rsidRPr="00DD7F0F" w14:paraId="7F5A3BD4"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0EB4C711"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3.</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48457F43"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Обнављање спољних граница</w:t>
            </w:r>
          </w:p>
        </w:tc>
        <w:tc>
          <w:tcPr>
            <w:tcW w:w="1384" w:type="dxa"/>
            <w:tcBorders>
              <w:top w:val="single" w:sz="4" w:space="0" w:color="auto"/>
              <w:left w:val="nil"/>
              <w:bottom w:val="single" w:sz="4" w:space="0" w:color="auto"/>
              <w:right w:val="single" w:sz="4" w:space="0" w:color="auto"/>
            </w:tcBorders>
            <w:noWrap/>
            <w:vAlign w:val="bottom"/>
            <w:hideMark/>
          </w:tcPr>
          <w:p w14:paraId="2D300E00"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km</w:t>
            </w:r>
          </w:p>
        </w:tc>
        <w:tc>
          <w:tcPr>
            <w:tcW w:w="1833" w:type="dxa"/>
            <w:tcBorders>
              <w:top w:val="single" w:sz="4" w:space="0" w:color="auto"/>
              <w:left w:val="nil"/>
              <w:bottom w:val="single" w:sz="4" w:space="0" w:color="auto"/>
              <w:right w:val="single" w:sz="4" w:space="0" w:color="auto"/>
            </w:tcBorders>
            <w:noWrap/>
            <w:vAlign w:val="bottom"/>
            <w:hideMark/>
          </w:tcPr>
          <w:p w14:paraId="2795D59E"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0.20</w:t>
            </w:r>
          </w:p>
        </w:tc>
        <w:tc>
          <w:tcPr>
            <w:tcW w:w="922" w:type="dxa"/>
            <w:tcBorders>
              <w:top w:val="single" w:sz="4" w:space="0" w:color="auto"/>
              <w:left w:val="nil"/>
              <w:bottom w:val="single" w:sz="4" w:space="0" w:color="auto"/>
              <w:right w:val="single" w:sz="4" w:space="0" w:color="auto"/>
            </w:tcBorders>
            <w:noWrap/>
            <w:vAlign w:val="bottom"/>
            <w:hideMark/>
          </w:tcPr>
          <w:p w14:paraId="3A30CA0B"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8,122.73</w:t>
            </w:r>
          </w:p>
        </w:tc>
        <w:tc>
          <w:tcPr>
            <w:tcW w:w="1253" w:type="dxa"/>
            <w:tcBorders>
              <w:top w:val="nil"/>
              <w:left w:val="nil"/>
              <w:bottom w:val="single" w:sz="4" w:space="0" w:color="auto"/>
              <w:right w:val="double" w:sz="6" w:space="0" w:color="auto"/>
            </w:tcBorders>
            <w:noWrap/>
            <w:vAlign w:val="bottom"/>
            <w:hideMark/>
          </w:tcPr>
          <w:p w14:paraId="7CC3D1F2"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1,624.55</w:t>
            </w:r>
          </w:p>
        </w:tc>
      </w:tr>
      <w:tr w:rsidR="00DD7F0F" w:rsidRPr="00DD7F0F" w14:paraId="2ACFD217"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43B62B3A"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4.</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3EA5299C"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Обнављање унутрашњих граница</w:t>
            </w:r>
          </w:p>
        </w:tc>
        <w:tc>
          <w:tcPr>
            <w:tcW w:w="1384" w:type="dxa"/>
            <w:tcBorders>
              <w:top w:val="nil"/>
              <w:left w:val="nil"/>
              <w:bottom w:val="single" w:sz="4" w:space="0" w:color="auto"/>
              <w:right w:val="single" w:sz="4" w:space="0" w:color="auto"/>
            </w:tcBorders>
            <w:noWrap/>
            <w:vAlign w:val="bottom"/>
            <w:hideMark/>
          </w:tcPr>
          <w:p w14:paraId="613A21D5"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km</w:t>
            </w:r>
          </w:p>
        </w:tc>
        <w:tc>
          <w:tcPr>
            <w:tcW w:w="1833" w:type="dxa"/>
            <w:tcBorders>
              <w:top w:val="nil"/>
              <w:left w:val="nil"/>
              <w:bottom w:val="single" w:sz="4" w:space="0" w:color="auto"/>
              <w:right w:val="single" w:sz="4" w:space="0" w:color="auto"/>
            </w:tcBorders>
            <w:noWrap/>
            <w:vAlign w:val="bottom"/>
            <w:hideMark/>
          </w:tcPr>
          <w:p w14:paraId="0E30D242"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0.30</w:t>
            </w:r>
          </w:p>
        </w:tc>
        <w:tc>
          <w:tcPr>
            <w:tcW w:w="922" w:type="dxa"/>
            <w:tcBorders>
              <w:top w:val="nil"/>
              <w:left w:val="nil"/>
              <w:bottom w:val="single" w:sz="4" w:space="0" w:color="auto"/>
              <w:right w:val="single" w:sz="4" w:space="0" w:color="auto"/>
            </w:tcBorders>
            <w:noWrap/>
            <w:vAlign w:val="bottom"/>
            <w:hideMark/>
          </w:tcPr>
          <w:p w14:paraId="01FED458"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8,122.73</w:t>
            </w:r>
          </w:p>
        </w:tc>
        <w:tc>
          <w:tcPr>
            <w:tcW w:w="1253" w:type="dxa"/>
            <w:tcBorders>
              <w:top w:val="nil"/>
              <w:left w:val="nil"/>
              <w:bottom w:val="single" w:sz="4" w:space="0" w:color="auto"/>
              <w:right w:val="double" w:sz="6" w:space="0" w:color="auto"/>
            </w:tcBorders>
            <w:noWrap/>
            <w:vAlign w:val="bottom"/>
            <w:hideMark/>
          </w:tcPr>
          <w:p w14:paraId="2824E772"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2,436.82</w:t>
            </w:r>
          </w:p>
        </w:tc>
      </w:tr>
      <w:tr w:rsidR="00DD7F0F" w:rsidRPr="00DD7F0F" w14:paraId="239120CA"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01BB8664"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5.</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121F4920"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Издвајање и опис станишта и састојина - високе шуме</w:t>
            </w:r>
          </w:p>
        </w:tc>
        <w:tc>
          <w:tcPr>
            <w:tcW w:w="1384" w:type="dxa"/>
            <w:tcBorders>
              <w:top w:val="nil"/>
              <w:left w:val="nil"/>
              <w:bottom w:val="single" w:sz="4" w:space="0" w:color="auto"/>
              <w:right w:val="single" w:sz="4" w:space="0" w:color="auto"/>
            </w:tcBorders>
            <w:noWrap/>
            <w:vAlign w:val="bottom"/>
            <w:hideMark/>
          </w:tcPr>
          <w:p w14:paraId="55451D34"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577E36CB"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148.48</w:t>
            </w:r>
          </w:p>
        </w:tc>
        <w:tc>
          <w:tcPr>
            <w:tcW w:w="922" w:type="dxa"/>
            <w:tcBorders>
              <w:top w:val="nil"/>
              <w:left w:val="nil"/>
              <w:bottom w:val="single" w:sz="4" w:space="0" w:color="auto"/>
              <w:right w:val="single" w:sz="4" w:space="0" w:color="auto"/>
            </w:tcBorders>
            <w:noWrap/>
            <w:vAlign w:val="bottom"/>
            <w:hideMark/>
          </w:tcPr>
          <w:p w14:paraId="200900F6"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1,189.93</w:t>
            </w:r>
          </w:p>
        </w:tc>
        <w:tc>
          <w:tcPr>
            <w:tcW w:w="1253" w:type="dxa"/>
            <w:tcBorders>
              <w:top w:val="nil"/>
              <w:left w:val="nil"/>
              <w:bottom w:val="single" w:sz="4" w:space="0" w:color="auto"/>
              <w:right w:val="double" w:sz="6" w:space="0" w:color="auto"/>
            </w:tcBorders>
            <w:noWrap/>
            <w:vAlign w:val="bottom"/>
            <w:hideMark/>
          </w:tcPr>
          <w:p w14:paraId="14769079"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176,676.05</w:t>
            </w:r>
          </w:p>
        </w:tc>
      </w:tr>
      <w:tr w:rsidR="00DD7F0F" w:rsidRPr="00DD7F0F" w14:paraId="60199F5A"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11A3AD04"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6.</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4F313ECE"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Издвајање и опис станишта и састојина - изданачке шуме</w:t>
            </w:r>
          </w:p>
        </w:tc>
        <w:tc>
          <w:tcPr>
            <w:tcW w:w="1384" w:type="dxa"/>
            <w:tcBorders>
              <w:top w:val="nil"/>
              <w:left w:val="nil"/>
              <w:bottom w:val="single" w:sz="4" w:space="0" w:color="auto"/>
              <w:right w:val="single" w:sz="4" w:space="0" w:color="auto"/>
            </w:tcBorders>
            <w:noWrap/>
            <w:vAlign w:val="bottom"/>
            <w:hideMark/>
          </w:tcPr>
          <w:p w14:paraId="2F434233"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424F5E71"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22.92</w:t>
            </w:r>
          </w:p>
        </w:tc>
        <w:tc>
          <w:tcPr>
            <w:tcW w:w="922" w:type="dxa"/>
            <w:tcBorders>
              <w:top w:val="nil"/>
              <w:left w:val="nil"/>
              <w:bottom w:val="single" w:sz="4" w:space="0" w:color="auto"/>
              <w:right w:val="single" w:sz="4" w:space="0" w:color="auto"/>
            </w:tcBorders>
            <w:noWrap/>
            <w:vAlign w:val="bottom"/>
            <w:hideMark/>
          </w:tcPr>
          <w:p w14:paraId="79E6EC90"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893.05</w:t>
            </w:r>
          </w:p>
        </w:tc>
        <w:tc>
          <w:tcPr>
            <w:tcW w:w="1253" w:type="dxa"/>
            <w:tcBorders>
              <w:top w:val="nil"/>
              <w:left w:val="nil"/>
              <w:bottom w:val="single" w:sz="4" w:space="0" w:color="auto"/>
              <w:right w:val="double" w:sz="6" w:space="0" w:color="auto"/>
            </w:tcBorders>
            <w:noWrap/>
            <w:vAlign w:val="bottom"/>
            <w:hideMark/>
          </w:tcPr>
          <w:p w14:paraId="2B0E5683"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20,472.28</w:t>
            </w:r>
          </w:p>
        </w:tc>
      </w:tr>
      <w:tr w:rsidR="00DD7F0F" w:rsidRPr="00DD7F0F" w14:paraId="77F64430"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52032FA3"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7.</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5F47684A"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Издвајање и опис станишта и састојина - ВПС</w:t>
            </w:r>
          </w:p>
        </w:tc>
        <w:tc>
          <w:tcPr>
            <w:tcW w:w="1384" w:type="dxa"/>
            <w:tcBorders>
              <w:top w:val="nil"/>
              <w:left w:val="nil"/>
              <w:bottom w:val="single" w:sz="4" w:space="0" w:color="auto"/>
              <w:right w:val="single" w:sz="4" w:space="0" w:color="auto"/>
            </w:tcBorders>
            <w:noWrap/>
            <w:vAlign w:val="bottom"/>
            <w:hideMark/>
          </w:tcPr>
          <w:p w14:paraId="5178C42F"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210B2F18"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20.96</w:t>
            </w:r>
          </w:p>
        </w:tc>
        <w:tc>
          <w:tcPr>
            <w:tcW w:w="922" w:type="dxa"/>
            <w:tcBorders>
              <w:top w:val="nil"/>
              <w:left w:val="nil"/>
              <w:bottom w:val="single" w:sz="4" w:space="0" w:color="auto"/>
              <w:right w:val="single" w:sz="4" w:space="0" w:color="auto"/>
            </w:tcBorders>
            <w:noWrap/>
            <w:vAlign w:val="bottom"/>
            <w:hideMark/>
          </w:tcPr>
          <w:p w14:paraId="451A7466"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842.36</w:t>
            </w:r>
          </w:p>
        </w:tc>
        <w:tc>
          <w:tcPr>
            <w:tcW w:w="1253" w:type="dxa"/>
            <w:tcBorders>
              <w:top w:val="nil"/>
              <w:left w:val="nil"/>
              <w:bottom w:val="single" w:sz="4" w:space="0" w:color="auto"/>
              <w:right w:val="double" w:sz="6" w:space="0" w:color="auto"/>
            </w:tcBorders>
            <w:noWrap/>
            <w:vAlign w:val="bottom"/>
            <w:hideMark/>
          </w:tcPr>
          <w:p w14:paraId="22F04E3D"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17,653.34</w:t>
            </w:r>
          </w:p>
        </w:tc>
      </w:tr>
      <w:tr w:rsidR="00DD7F0F" w:rsidRPr="00DD7F0F" w14:paraId="1F8BCD8A"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3DA2D0F6"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8.</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2A373A05"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 xml:space="preserve">Издвајање и опис станишта и састојина - шикаре и шибљаци </w:t>
            </w:r>
          </w:p>
        </w:tc>
        <w:tc>
          <w:tcPr>
            <w:tcW w:w="1384" w:type="dxa"/>
            <w:tcBorders>
              <w:top w:val="nil"/>
              <w:left w:val="nil"/>
              <w:bottom w:val="single" w:sz="4" w:space="0" w:color="auto"/>
              <w:right w:val="single" w:sz="4" w:space="0" w:color="auto"/>
            </w:tcBorders>
            <w:noWrap/>
            <w:vAlign w:val="bottom"/>
            <w:hideMark/>
          </w:tcPr>
          <w:p w14:paraId="23B9A4B0"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23EFC9BC"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3.27</w:t>
            </w:r>
          </w:p>
        </w:tc>
        <w:tc>
          <w:tcPr>
            <w:tcW w:w="922" w:type="dxa"/>
            <w:tcBorders>
              <w:top w:val="nil"/>
              <w:left w:val="nil"/>
              <w:bottom w:val="single" w:sz="4" w:space="0" w:color="auto"/>
              <w:right w:val="single" w:sz="4" w:space="0" w:color="auto"/>
            </w:tcBorders>
            <w:noWrap/>
            <w:vAlign w:val="bottom"/>
            <w:hideMark/>
          </w:tcPr>
          <w:p w14:paraId="411AE3F3"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477.44</w:t>
            </w:r>
          </w:p>
        </w:tc>
        <w:tc>
          <w:tcPr>
            <w:tcW w:w="1253" w:type="dxa"/>
            <w:tcBorders>
              <w:top w:val="nil"/>
              <w:left w:val="nil"/>
              <w:bottom w:val="single" w:sz="4" w:space="0" w:color="auto"/>
              <w:right w:val="double" w:sz="6" w:space="0" w:color="auto"/>
            </w:tcBorders>
            <w:noWrap/>
            <w:vAlign w:val="bottom"/>
            <w:hideMark/>
          </w:tcPr>
          <w:p w14:paraId="3FA7B306"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1,559.80</w:t>
            </w:r>
          </w:p>
        </w:tc>
      </w:tr>
      <w:tr w:rsidR="00DD7F0F" w:rsidRPr="00DD7F0F" w14:paraId="64A5D020"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5158F13C"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9.</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5C2B7D49"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Издвајање и опис станишта и састојина - необрасло земљиште</w:t>
            </w:r>
          </w:p>
        </w:tc>
        <w:tc>
          <w:tcPr>
            <w:tcW w:w="1384" w:type="dxa"/>
            <w:tcBorders>
              <w:top w:val="nil"/>
              <w:left w:val="nil"/>
              <w:bottom w:val="single" w:sz="4" w:space="0" w:color="auto"/>
              <w:right w:val="single" w:sz="4" w:space="0" w:color="auto"/>
            </w:tcBorders>
            <w:noWrap/>
            <w:vAlign w:val="bottom"/>
            <w:hideMark/>
          </w:tcPr>
          <w:p w14:paraId="0B724858"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3A4DFDE2"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11.80</w:t>
            </w:r>
          </w:p>
        </w:tc>
        <w:tc>
          <w:tcPr>
            <w:tcW w:w="922" w:type="dxa"/>
            <w:tcBorders>
              <w:top w:val="nil"/>
              <w:left w:val="nil"/>
              <w:bottom w:val="single" w:sz="4" w:space="0" w:color="auto"/>
              <w:right w:val="single" w:sz="4" w:space="0" w:color="auto"/>
            </w:tcBorders>
            <w:noWrap/>
            <w:vAlign w:val="bottom"/>
            <w:hideMark/>
          </w:tcPr>
          <w:p w14:paraId="5D119D7E"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468.06</w:t>
            </w:r>
          </w:p>
        </w:tc>
        <w:tc>
          <w:tcPr>
            <w:tcW w:w="1253" w:type="dxa"/>
            <w:tcBorders>
              <w:top w:val="nil"/>
              <w:left w:val="nil"/>
              <w:bottom w:val="single" w:sz="4" w:space="0" w:color="auto"/>
              <w:right w:val="double" w:sz="6" w:space="0" w:color="auto"/>
            </w:tcBorders>
            <w:noWrap/>
            <w:vAlign w:val="bottom"/>
            <w:hideMark/>
          </w:tcPr>
          <w:p w14:paraId="07D3D52D"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5,520.77</w:t>
            </w:r>
          </w:p>
        </w:tc>
      </w:tr>
      <w:tr w:rsidR="00DD7F0F" w:rsidRPr="00DD7F0F" w14:paraId="6DE5447C"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482E3EFB"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lastRenderedPageBreak/>
              <w:t>10.</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3132F77B"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Премер састојина (делимичан премер) - високе шуме</w:t>
            </w:r>
          </w:p>
        </w:tc>
        <w:tc>
          <w:tcPr>
            <w:tcW w:w="1384" w:type="dxa"/>
            <w:tcBorders>
              <w:top w:val="nil"/>
              <w:left w:val="nil"/>
              <w:bottom w:val="single" w:sz="4" w:space="0" w:color="auto"/>
              <w:right w:val="single" w:sz="4" w:space="0" w:color="auto"/>
            </w:tcBorders>
            <w:noWrap/>
            <w:vAlign w:val="bottom"/>
            <w:hideMark/>
          </w:tcPr>
          <w:p w14:paraId="0B4CEA6D"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20CA08AE"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118.75</w:t>
            </w:r>
          </w:p>
        </w:tc>
        <w:tc>
          <w:tcPr>
            <w:tcW w:w="922" w:type="dxa"/>
            <w:tcBorders>
              <w:top w:val="nil"/>
              <w:left w:val="nil"/>
              <w:bottom w:val="single" w:sz="4" w:space="0" w:color="auto"/>
              <w:right w:val="single" w:sz="4" w:space="0" w:color="auto"/>
            </w:tcBorders>
            <w:noWrap/>
            <w:vAlign w:val="bottom"/>
            <w:hideMark/>
          </w:tcPr>
          <w:p w14:paraId="01BBADB7"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1,828.99</w:t>
            </w:r>
          </w:p>
        </w:tc>
        <w:tc>
          <w:tcPr>
            <w:tcW w:w="1253" w:type="dxa"/>
            <w:tcBorders>
              <w:top w:val="nil"/>
              <w:left w:val="nil"/>
              <w:bottom w:val="single" w:sz="4" w:space="0" w:color="auto"/>
              <w:right w:val="double" w:sz="6" w:space="0" w:color="auto"/>
            </w:tcBorders>
            <w:noWrap/>
            <w:vAlign w:val="bottom"/>
            <w:hideMark/>
          </w:tcPr>
          <w:p w14:paraId="1804094B"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217,187.08</w:t>
            </w:r>
          </w:p>
        </w:tc>
      </w:tr>
      <w:tr w:rsidR="00DD7F0F" w:rsidRPr="00DD7F0F" w14:paraId="0490B3AB"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0F812968"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11.</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691E4508"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Премер састојина (делимичан премер) - изданачке шуме</w:t>
            </w:r>
          </w:p>
        </w:tc>
        <w:tc>
          <w:tcPr>
            <w:tcW w:w="1384" w:type="dxa"/>
            <w:tcBorders>
              <w:top w:val="nil"/>
              <w:left w:val="nil"/>
              <w:bottom w:val="single" w:sz="4" w:space="0" w:color="auto"/>
              <w:right w:val="single" w:sz="4" w:space="0" w:color="auto"/>
            </w:tcBorders>
            <w:noWrap/>
            <w:vAlign w:val="bottom"/>
            <w:hideMark/>
          </w:tcPr>
          <w:p w14:paraId="494B4455"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67895774"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22.68</w:t>
            </w:r>
          </w:p>
        </w:tc>
        <w:tc>
          <w:tcPr>
            <w:tcW w:w="922" w:type="dxa"/>
            <w:tcBorders>
              <w:top w:val="nil"/>
              <w:left w:val="nil"/>
              <w:bottom w:val="single" w:sz="4" w:space="0" w:color="auto"/>
              <w:right w:val="single" w:sz="4" w:space="0" w:color="auto"/>
            </w:tcBorders>
            <w:noWrap/>
            <w:vAlign w:val="bottom"/>
            <w:hideMark/>
          </w:tcPr>
          <w:p w14:paraId="1AECF088"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1,221.29</w:t>
            </w:r>
          </w:p>
        </w:tc>
        <w:tc>
          <w:tcPr>
            <w:tcW w:w="1253" w:type="dxa"/>
            <w:tcBorders>
              <w:top w:val="nil"/>
              <w:left w:val="nil"/>
              <w:bottom w:val="single" w:sz="4" w:space="0" w:color="auto"/>
              <w:right w:val="double" w:sz="6" w:space="0" w:color="auto"/>
            </w:tcBorders>
            <w:noWrap/>
            <w:vAlign w:val="bottom"/>
            <w:hideMark/>
          </w:tcPr>
          <w:p w14:paraId="0ED460C2"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27,701.30</w:t>
            </w:r>
          </w:p>
        </w:tc>
      </w:tr>
      <w:tr w:rsidR="00DD7F0F" w:rsidRPr="00DD7F0F" w14:paraId="16AB2BA6"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3E495BA5"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12.</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1F4DAF72"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Премер састојина (делимичан премер) - ВПС</w:t>
            </w:r>
          </w:p>
        </w:tc>
        <w:tc>
          <w:tcPr>
            <w:tcW w:w="1384" w:type="dxa"/>
            <w:tcBorders>
              <w:top w:val="nil"/>
              <w:left w:val="nil"/>
              <w:bottom w:val="single" w:sz="4" w:space="0" w:color="auto"/>
              <w:right w:val="single" w:sz="4" w:space="0" w:color="auto"/>
            </w:tcBorders>
            <w:noWrap/>
            <w:vAlign w:val="bottom"/>
            <w:hideMark/>
          </w:tcPr>
          <w:p w14:paraId="02506E7A"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62AAEB6D"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19.16</w:t>
            </w:r>
          </w:p>
        </w:tc>
        <w:tc>
          <w:tcPr>
            <w:tcW w:w="922" w:type="dxa"/>
            <w:tcBorders>
              <w:top w:val="nil"/>
              <w:left w:val="nil"/>
              <w:bottom w:val="single" w:sz="4" w:space="0" w:color="auto"/>
              <w:right w:val="single" w:sz="4" w:space="0" w:color="auto"/>
            </w:tcBorders>
            <w:noWrap/>
            <w:vAlign w:val="bottom"/>
            <w:hideMark/>
          </w:tcPr>
          <w:p w14:paraId="52169BC7"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859.76</w:t>
            </w:r>
          </w:p>
        </w:tc>
        <w:tc>
          <w:tcPr>
            <w:tcW w:w="1253" w:type="dxa"/>
            <w:tcBorders>
              <w:top w:val="nil"/>
              <w:left w:val="nil"/>
              <w:bottom w:val="single" w:sz="4" w:space="0" w:color="auto"/>
              <w:right w:val="double" w:sz="6" w:space="0" w:color="auto"/>
            </w:tcBorders>
            <w:noWrap/>
            <w:vAlign w:val="bottom"/>
            <w:hideMark/>
          </w:tcPr>
          <w:p w14:paraId="4862F058"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16,475.58</w:t>
            </w:r>
          </w:p>
        </w:tc>
      </w:tr>
      <w:tr w:rsidR="00DD7F0F" w:rsidRPr="00DD7F0F" w14:paraId="0D4CF5DB"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3FB64450"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13.</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4E679611"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 xml:space="preserve">Премер састојина (тотални премер) </w:t>
            </w:r>
          </w:p>
        </w:tc>
        <w:tc>
          <w:tcPr>
            <w:tcW w:w="1384" w:type="dxa"/>
            <w:tcBorders>
              <w:top w:val="nil"/>
              <w:left w:val="nil"/>
              <w:bottom w:val="single" w:sz="4" w:space="0" w:color="auto"/>
              <w:right w:val="single" w:sz="4" w:space="0" w:color="auto"/>
            </w:tcBorders>
            <w:noWrap/>
            <w:vAlign w:val="bottom"/>
            <w:hideMark/>
          </w:tcPr>
          <w:p w14:paraId="76F4DE51"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2B01C8F5"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 </w:t>
            </w:r>
          </w:p>
        </w:tc>
        <w:tc>
          <w:tcPr>
            <w:tcW w:w="922" w:type="dxa"/>
            <w:tcBorders>
              <w:top w:val="nil"/>
              <w:left w:val="nil"/>
              <w:bottom w:val="single" w:sz="4" w:space="0" w:color="auto"/>
              <w:right w:val="single" w:sz="4" w:space="0" w:color="auto"/>
            </w:tcBorders>
            <w:noWrap/>
            <w:vAlign w:val="bottom"/>
            <w:hideMark/>
          </w:tcPr>
          <w:p w14:paraId="7E871878"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7,982.13</w:t>
            </w:r>
          </w:p>
        </w:tc>
        <w:tc>
          <w:tcPr>
            <w:tcW w:w="1253" w:type="dxa"/>
            <w:tcBorders>
              <w:top w:val="nil"/>
              <w:left w:val="nil"/>
              <w:bottom w:val="single" w:sz="4" w:space="0" w:color="auto"/>
              <w:right w:val="double" w:sz="6" w:space="0" w:color="auto"/>
            </w:tcBorders>
            <w:noWrap/>
            <w:vAlign w:val="bottom"/>
            <w:hideMark/>
          </w:tcPr>
          <w:p w14:paraId="1FC2C003"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0.00</w:t>
            </w:r>
          </w:p>
        </w:tc>
      </w:tr>
      <w:tr w:rsidR="00DD7F0F" w:rsidRPr="00DD7F0F" w14:paraId="67AC815A"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5C807FF7"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III</w:t>
            </w:r>
          </w:p>
        </w:tc>
        <w:tc>
          <w:tcPr>
            <w:tcW w:w="11232" w:type="dxa"/>
            <w:gridSpan w:val="4"/>
            <w:tcBorders>
              <w:top w:val="single" w:sz="4" w:space="0" w:color="auto"/>
              <w:left w:val="single" w:sz="4" w:space="0" w:color="auto"/>
              <w:bottom w:val="single" w:sz="4" w:space="0" w:color="auto"/>
              <w:right w:val="single" w:sz="4" w:space="0" w:color="000000"/>
            </w:tcBorders>
            <w:vAlign w:val="center"/>
            <w:hideMark/>
          </w:tcPr>
          <w:p w14:paraId="48BA036B"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КАНЦЕЛАРИЈСКИ РАДОВИ</w:t>
            </w:r>
          </w:p>
        </w:tc>
        <w:tc>
          <w:tcPr>
            <w:tcW w:w="1253" w:type="dxa"/>
            <w:tcBorders>
              <w:top w:val="nil"/>
              <w:left w:val="single" w:sz="4" w:space="0" w:color="auto"/>
              <w:bottom w:val="single" w:sz="4" w:space="0" w:color="auto"/>
              <w:right w:val="double" w:sz="6" w:space="0" w:color="auto"/>
            </w:tcBorders>
            <w:noWrap/>
            <w:vAlign w:val="bottom"/>
            <w:hideMark/>
          </w:tcPr>
          <w:p w14:paraId="2321EDCC"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168,801.73</w:t>
            </w:r>
          </w:p>
        </w:tc>
      </w:tr>
      <w:tr w:rsidR="00DD7F0F" w:rsidRPr="00DD7F0F" w14:paraId="57F40FEC"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5FEB3628"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14.</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5D897BEA"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Унос и обрада података</w:t>
            </w:r>
          </w:p>
        </w:tc>
        <w:tc>
          <w:tcPr>
            <w:tcW w:w="1384" w:type="dxa"/>
            <w:tcBorders>
              <w:top w:val="single" w:sz="4" w:space="0" w:color="auto"/>
              <w:left w:val="nil"/>
              <w:bottom w:val="single" w:sz="4" w:space="0" w:color="auto"/>
              <w:right w:val="single" w:sz="4" w:space="0" w:color="auto"/>
            </w:tcBorders>
            <w:noWrap/>
            <w:vAlign w:val="bottom"/>
            <w:hideMark/>
          </w:tcPr>
          <w:p w14:paraId="7E63A29C"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single" w:sz="4" w:space="0" w:color="auto"/>
              <w:left w:val="nil"/>
              <w:bottom w:val="single" w:sz="4" w:space="0" w:color="auto"/>
              <w:right w:val="single" w:sz="4" w:space="0" w:color="auto"/>
            </w:tcBorders>
            <w:noWrap/>
            <w:vAlign w:val="bottom"/>
            <w:hideMark/>
          </w:tcPr>
          <w:p w14:paraId="4F623C5F"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207.42</w:t>
            </w:r>
          </w:p>
        </w:tc>
        <w:tc>
          <w:tcPr>
            <w:tcW w:w="922" w:type="dxa"/>
            <w:tcBorders>
              <w:top w:val="single" w:sz="4" w:space="0" w:color="auto"/>
              <w:left w:val="nil"/>
              <w:bottom w:val="single" w:sz="4" w:space="0" w:color="auto"/>
              <w:right w:val="single" w:sz="4" w:space="0" w:color="auto"/>
            </w:tcBorders>
            <w:noWrap/>
            <w:vAlign w:val="bottom"/>
            <w:hideMark/>
          </w:tcPr>
          <w:p w14:paraId="06B2F28A"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84.41</w:t>
            </w:r>
          </w:p>
        </w:tc>
        <w:tc>
          <w:tcPr>
            <w:tcW w:w="1253" w:type="dxa"/>
            <w:tcBorders>
              <w:top w:val="nil"/>
              <w:left w:val="nil"/>
              <w:bottom w:val="single" w:sz="4" w:space="0" w:color="auto"/>
              <w:right w:val="double" w:sz="6" w:space="0" w:color="auto"/>
            </w:tcBorders>
            <w:noWrap/>
            <w:vAlign w:val="bottom"/>
            <w:hideMark/>
          </w:tcPr>
          <w:p w14:paraId="1A0F4C6F"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17,508.24</w:t>
            </w:r>
          </w:p>
        </w:tc>
      </w:tr>
      <w:tr w:rsidR="00DD7F0F" w:rsidRPr="00DD7F0F" w14:paraId="72AED14F"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4913A328"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15.</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116707E1"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Логичка контрола, корекције унетих података и израда табеларног дела основе</w:t>
            </w:r>
          </w:p>
        </w:tc>
        <w:tc>
          <w:tcPr>
            <w:tcW w:w="1384" w:type="dxa"/>
            <w:tcBorders>
              <w:top w:val="nil"/>
              <w:left w:val="nil"/>
              <w:bottom w:val="single" w:sz="4" w:space="0" w:color="auto"/>
              <w:right w:val="single" w:sz="4" w:space="0" w:color="auto"/>
            </w:tcBorders>
            <w:noWrap/>
            <w:vAlign w:val="bottom"/>
            <w:hideMark/>
          </w:tcPr>
          <w:p w14:paraId="38A60E1E"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55786465"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207.42</w:t>
            </w:r>
          </w:p>
        </w:tc>
        <w:tc>
          <w:tcPr>
            <w:tcW w:w="922" w:type="dxa"/>
            <w:tcBorders>
              <w:top w:val="nil"/>
              <w:left w:val="nil"/>
              <w:bottom w:val="single" w:sz="4" w:space="0" w:color="auto"/>
              <w:right w:val="single" w:sz="4" w:space="0" w:color="auto"/>
            </w:tcBorders>
            <w:noWrap/>
            <w:vAlign w:val="bottom"/>
            <w:hideMark/>
          </w:tcPr>
          <w:p w14:paraId="06B06C2F"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72.20</w:t>
            </w:r>
          </w:p>
        </w:tc>
        <w:tc>
          <w:tcPr>
            <w:tcW w:w="1253" w:type="dxa"/>
            <w:tcBorders>
              <w:top w:val="nil"/>
              <w:left w:val="nil"/>
              <w:bottom w:val="single" w:sz="4" w:space="0" w:color="auto"/>
              <w:right w:val="double" w:sz="6" w:space="0" w:color="auto"/>
            </w:tcBorders>
            <w:noWrap/>
            <w:vAlign w:val="bottom"/>
            <w:hideMark/>
          </w:tcPr>
          <w:p w14:paraId="3932F35C"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14,975.65</w:t>
            </w:r>
          </w:p>
        </w:tc>
      </w:tr>
      <w:tr w:rsidR="00DD7F0F" w:rsidRPr="00DD7F0F" w14:paraId="3E16656A"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37A0A914"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16.</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298334F7"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Израда планова газдовања текстуалног дела основе</w:t>
            </w:r>
          </w:p>
        </w:tc>
        <w:tc>
          <w:tcPr>
            <w:tcW w:w="1384" w:type="dxa"/>
            <w:tcBorders>
              <w:top w:val="nil"/>
              <w:left w:val="nil"/>
              <w:bottom w:val="single" w:sz="4" w:space="0" w:color="auto"/>
              <w:right w:val="single" w:sz="4" w:space="0" w:color="auto"/>
            </w:tcBorders>
            <w:noWrap/>
            <w:vAlign w:val="bottom"/>
            <w:hideMark/>
          </w:tcPr>
          <w:p w14:paraId="2993B343"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2250C86A"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207.42</w:t>
            </w:r>
          </w:p>
        </w:tc>
        <w:tc>
          <w:tcPr>
            <w:tcW w:w="922" w:type="dxa"/>
            <w:tcBorders>
              <w:top w:val="nil"/>
              <w:left w:val="nil"/>
              <w:bottom w:val="single" w:sz="4" w:space="0" w:color="auto"/>
              <w:right w:val="single" w:sz="4" w:space="0" w:color="auto"/>
            </w:tcBorders>
            <w:noWrap/>
            <w:vAlign w:val="bottom"/>
            <w:hideMark/>
          </w:tcPr>
          <w:p w14:paraId="10255165"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555.56</w:t>
            </w:r>
          </w:p>
        </w:tc>
        <w:tc>
          <w:tcPr>
            <w:tcW w:w="1253" w:type="dxa"/>
            <w:tcBorders>
              <w:top w:val="nil"/>
              <w:left w:val="nil"/>
              <w:bottom w:val="single" w:sz="4" w:space="0" w:color="auto"/>
              <w:right w:val="double" w:sz="6" w:space="0" w:color="auto"/>
            </w:tcBorders>
            <w:noWrap/>
            <w:vAlign w:val="bottom"/>
            <w:hideMark/>
          </w:tcPr>
          <w:p w14:paraId="02B03CBA"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115,233.70</w:t>
            </w:r>
          </w:p>
        </w:tc>
      </w:tr>
      <w:tr w:rsidR="00DD7F0F" w:rsidRPr="00DD7F0F" w14:paraId="10922B81" w14:textId="77777777" w:rsidTr="00DD7F0F">
        <w:trPr>
          <w:trHeight w:val="300"/>
        </w:trPr>
        <w:tc>
          <w:tcPr>
            <w:tcW w:w="1047" w:type="dxa"/>
            <w:tcBorders>
              <w:top w:val="nil"/>
              <w:left w:val="double" w:sz="6" w:space="0" w:color="auto"/>
              <w:bottom w:val="single" w:sz="4" w:space="0" w:color="auto"/>
              <w:right w:val="single" w:sz="4" w:space="0" w:color="auto"/>
            </w:tcBorders>
            <w:noWrap/>
            <w:vAlign w:val="bottom"/>
            <w:hideMark/>
          </w:tcPr>
          <w:p w14:paraId="7C3D760A"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17.</w:t>
            </w:r>
          </w:p>
        </w:tc>
        <w:tc>
          <w:tcPr>
            <w:tcW w:w="7091" w:type="dxa"/>
            <w:tcBorders>
              <w:top w:val="single" w:sz="4" w:space="0" w:color="auto"/>
              <w:left w:val="single" w:sz="4" w:space="0" w:color="auto"/>
              <w:bottom w:val="single" w:sz="4" w:space="0" w:color="auto"/>
              <w:right w:val="single" w:sz="4" w:space="0" w:color="000000"/>
            </w:tcBorders>
            <w:vAlign w:val="center"/>
            <w:hideMark/>
          </w:tcPr>
          <w:p w14:paraId="5CE64901"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Израда основне карте</w:t>
            </w:r>
          </w:p>
        </w:tc>
        <w:tc>
          <w:tcPr>
            <w:tcW w:w="1384" w:type="dxa"/>
            <w:tcBorders>
              <w:top w:val="nil"/>
              <w:left w:val="nil"/>
              <w:bottom w:val="single" w:sz="4" w:space="0" w:color="auto"/>
              <w:right w:val="single" w:sz="4" w:space="0" w:color="auto"/>
            </w:tcBorders>
            <w:noWrap/>
            <w:vAlign w:val="bottom"/>
            <w:hideMark/>
          </w:tcPr>
          <w:p w14:paraId="098B9072"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4A311A2A"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207.42</w:t>
            </w:r>
          </w:p>
        </w:tc>
        <w:tc>
          <w:tcPr>
            <w:tcW w:w="922" w:type="dxa"/>
            <w:tcBorders>
              <w:top w:val="nil"/>
              <w:left w:val="nil"/>
              <w:bottom w:val="single" w:sz="4" w:space="0" w:color="auto"/>
              <w:right w:val="single" w:sz="4" w:space="0" w:color="auto"/>
            </w:tcBorders>
            <w:noWrap/>
            <w:vAlign w:val="bottom"/>
            <w:hideMark/>
          </w:tcPr>
          <w:p w14:paraId="58C5924D"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54.70</w:t>
            </w:r>
          </w:p>
        </w:tc>
        <w:tc>
          <w:tcPr>
            <w:tcW w:w="1253" w:type="dxa"/>
            <w:tcBorders>
              <w:top w:val="nil"/>
              <w:left w:val="nil"/>
              <w:bottom w:val="single" w:sz="4" w:space="0" w:color="auto"/>
              <w:right w:val="double" w:sz="6" w:space="0" w:color="auto"/>
            </w:tcBorders>
            <w:noWrap/>
            <w:vAlign w:val="bottom"/>
            <w:hideMark/>
          </w:tcPr>
          <w:p w14:paraId="2E8A7408"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11,345.82</w:t>
            </w:r>
          </w:p>
        </w:tc>
      </w:tr>
      <w:tr w:rsidR="00DD7F0F" w:rsidRPr="00DD7F0F" w14:paraId="432FD575" w14:textId="77777777" w:rsidTr="00DD7F0F">
        <w:trPr>
          <w:trHeight w:val="315"/>
        </w:trPr>
        <w:tc>
          <w:tcPr>
            <w:tcW w:w="1047" w:type="dxa"/>
            <w:tcBorders>
              <w:top w:val="single" w:sz="4" w:space="0" w:color="auto"/>
              <w:left w:val="double" w:sz="6" w:space="0" w:color="auto"/>
              <w:bottom w:val="nil"/>
              <w:right w:val="single" w:sz="4" w:space="0" w:color="auto"/>
            </w:tcBorders>
            <w:noWrap/>
            <w:vAlign w:val="bottom"/>
            <w:hideMark/>
          </w:tcPr>
          <w:p w14:paraId="529BAA1C"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18.</w:t>
            </w:r>
          </w:p>
        </w:tc>
        <w:tc>
          <w:tcPr>
            <w:tcW w:w="7091" w:type="dxa"/>
            <w:tcBorders>
              <w:top w:val="single" w:sz="4" w:space="0" w:color="auto"/>
              <w:left w:val="single" w:sz="4" w:space="0" w:color="auto"/>
              <w:bottom w:val="double" w:sz="6" w:space="0" w:color="auto"/>
              <w:right w:val="single" w:sz="4" w:space="0" w:color="000000"/>
            </w:tcBorders>
            <w:vAlign w:val="center"/>
            <w:hideMark/>
          </w:tcPr>
          <w:p w14:paraId="38D9E17E"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Израда тематских (прегледних) карата</w:t>
            </w:r>
          </w:p>
        </w:tc>
        <w:tc>
          <w:tcPr>
            <w:tcW w:w="1384" w:type="dxa"/>
            <w:tcBorders>
              <w:top w:val="nil"/>
              <w:left w:val="single" w:sz="4" w:space="0" w:color="auto"/>
              <w:bottom w:val="nil"/>
              <w:right w:val="single" w:sz="4" w:space="0" w:color="auto"/>
            </w:tcBorders>
            <w:noWrap/>
            <w:vAlign w:val="bottom"/>
            <w:hideMark/>
          </w:tcPr>
          <w:p w14:paraId="19AC7924"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ha</w:t>
            </w:r>
          </w:p>
        </w:tc>
        <w:tc>
          <w:tcPr>
            <w:tcW w:w="1833" w:type="dxa"/>
            <w:tcBorders>
              <w:top w:val="nil"/>
              <w:left w:val="nil"/>
              <w:bottom w:val="single" w:sz="4" w:space="0" w:color="auto"/>
              <w:right w:val="single" w:sz="4" w:space="0" w:color="auto"/>
            </w:tcBorders>
            <w:noWrap/>
            <w:vAlign w:val="bottom"/>
            <w:hideMark/>
          </w:tcPr>
          <w:p w14:paraId="08B00FCE"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207.42</w:t>
            </w:r>
          </w:p>
        </w:tc>
        <w:tc>
          <w:tcPr>
            <w:tcW w:w="922" w:type="dxa"/>
            <w:tcBorders>
              <w:top w:val="nil"/>
              <w:left w:val="nil"/>
              <w:bottom w:val="nil"/>
              <w:right w:val="single" w:sz="4" w:space="0" w:color="auto"/>
            </w:tcBorders>
            <w:noWrap/>
            <w:vAlign w:val="bottom"/>
            <w:hideMark/>
          </w:tcPr>
          <w:p w14:paraId="655B0E60"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46.95</w:t>
            </w:r>
          </w:p>
        </w:tc>
        <w:tc>
          <w:tcPr>
            <w:tcW w:w="1253" w:type="dxa"/>
            <w:tcBorders>
              <w:top w:val="nil"/>
              <w:left w:val="nil"/>
              <w:bottom w:val="single" w:sz="4" w:space="0" w:color="auto"/>
              <w:right w:val="double" w:sz="6" w:space="0" w:color="auto"/>
            </w:tcBorders>
            <w:noWrap/>
            <w:vAlign w:val="bottom"/>
            <w:hideMark/>
          </w:tcPr>
          <w:p w14:paraId="71437015"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9,738.32</w:t>
            </w:r>
          </w:p>
        </w:tc>
      </w:tr>
      <w:tr w:rsidR="00DD7F0F" w:rsidRPr="00DD7F0F" w14:paraId="2980E2C7" w14:textId="77777777" w:rsidTr="00DD7F0F">
        <w:trPr>
          <w:trHeight w:val="330"/>
        </w:trPr>
        <w:tc>
          <w:tcPr>
            <w:tcW w:w="1047" w:type="dxa"/>
            <w:tcBorders>
              <w:top w:val="double" w:sz="6" w:space="0" w:color="auto"/>
              <w:left w:val="double" w:sz="6" w:space="0" w:color="auto"/>
              <w:bottom w:val="double" w:sz="6" w:space="0" w:color="auto"/>
              <w:right w:val="single" w:sz="4" w:space="0" w:color="auto"/>
            </w:tcBorders>
            <w:noWrap/>
            <w:vAlign w:val="bottom"/>
            <w:hideMark/>
          </w:tcPr>
          <w:p w14:paraId="1D1CBEDA"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 </w:t>
            </w:r>
          </w:p>
        </w:tc>
        <w:tc>
          <w:tcPr>
            <w:tcW w:w="7091" w:type="dxa"/>
            <w:tcBorders>
              <w:top w:val="double" w:sz="6" w:space="0" w:color="auto"/>
              <w:left w:val="single" w:sz="4" w:space="0" w:color="auto"/>
              <w:bottom w:val="double" w:sz="6" w:space="0" w:color="auto"/>
              <w:right w:val="single" w:sz="4" w:space="0" w:color="000000"/>
            </w:tcBorders>
            <w:noWrap/>
            <w:vAlign w:val="bottom"/>
            <w:hideMark/>
          </w:tcPr>
          <w:p w14:paraId="72D26066" w14:textId="77777777" w:rsidR="00DD7F0F" w:rsidRPr="00DD7F0F" w:rsidRDefault="00DD7F0F" w:rsidP="00DD7F0F">
            <w:pPr>
              <w:spacing w:after="0" w:line="240" w:lineRule="auto"/>
              <w:jc w:val="center"/>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 xml:space="preserve">УКУПНО </w:t>
            </w:r>
          </w:p>
        </w:tc>
        <w:tc>
          <w:tcPr>
            <w:tcW w:w="1384" w:type="dxa"/>
            <w:tcBorders>
              <w:top w:val="double" w:sz="6" w:space="0" w:color="auto"/>
              <w:left w:val="nil"/>
              <w:bottom w:val="double" w:sz="6" w:space="0" w:color="auto"/>
              <w:right w:val="single" w:sz="4" w:space="0" w:color="auto"/>
            </w:tcBorders>
            <w:noWrap/>
            <w:vAlign w:val="bottom"/>
            <w:hideMark/>
          </w:tcPr>
          <w:p w14:paraId="0BC91388"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 </w:t>
            </w:r>
          </w:p>
        </w:tc>
        <w:tc>
          <w:tcPr>
            <w:tcW w:w="1833" w:type="dxa"/>
            <w:tcBorders>
              <w:top w:val="double" w:sz="6" w:space="0" w:color="auto"/>
              <w:left w:val="nil"/>
              <w:bottom w:val="double" w:sz="6" w:space="0" w:color="auto"/>
              <w:right w:val="single" w:sz="4" w:space="0" w:color="auto"/>
            </w:tcBorders>
            <w:noWrap/>
            <w:vAlign w:val="bottom"/>
            <w:hideMark/>
          </w:tcPr>
          <w:p w14:paraId="3BFF003A"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 </w:t>
            </w:r>
          </w:p>
        </w:tc>
        <w:tc>
          <w:tcPr>
            <w:tcW w:w="922" w:type="dxa"/>
            <w:tcBorders>
              <w:top w:val="double" w:sz="6" w:space="0" w:color="auto"/>
              <w:left w:val="nil"/>
              <w:bottom w:val="double" w:sz="6" w:space="0" w:color="auto"/>
              <w:right w:val="single" w:sz="4" w:space="0" w:color="auto"/>
            </w:tcBorders>
            <w:noWrap/>
            <w:vAlign w:val="bottom"/>
            <w:hideMark/>
          </w:tcPr>
          <w:p w14:paraId="40B89746" w14:textId="77777777" w:rsidR="00DD7F0F" w:rsidRPr="00DD7F0F" w:rsidRDefault="00DD7F0F" w:rsidP="00DD7F0F">
            <w:pPr>
              <w:spacing w:after="0" w:line="240" w:lineRule="auto"/>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 </w:t>
            </w:r>
          </w:p>
        </w:tc>
        <w:tc>
          <w:tcPr>
            <w:tcW w:w="1253" w:type="dxa"/>
            <w:tcBorders>
              <w:top w:val="double" w:sz="6" w:space="0" w:color="auto"/>
              <w:left w:val="nil"/>
              <w:bottom w:val="double" w:sz="6" w:space="0" w:color="auto"/>
              <w:right w:val="double" w:sz="6" w:space="0" w:color="auto"/>
            </w:tcBorders>
            <w:noWrap/>
            <w:vAlign w:val="bottom"/>
            <w:hideMark/>
          </w:tcPr>
          <w:p w14:paraId="049028FB" w14:textId="77777777" w:rsidR="00DD7F0F" w:rsidRPr="00DD7F0F" w:rsidRDefault="00DD7F0F" w:rsidP="00DD7F0F">
            <w:pPr>
              <w:spacing w:after="0" w:line="240" w:lineRule="auto"/>
              <w:jc w:val="right"/>
              <w:rPr>
                <w:rFonts w:ascii="Times New Roman" w:eastAsia="Times New Roman" w:hAnsi="Times New Roman" w:cs="Times New Roman"/>
                <w:color w:val="000000"/>
                <w:lang w:val="sr-Latn-RS" w:eastAsia="sr-Latn-RS"/>
              </w:rPr>
            </w:pPr>
            <w:r w:rsidRPr="00DD7F0F">
              <w:rPr>
                <w:rFonts w:ascii="Times New Roman" w:eastAsia="Times New Roman" w:hAnsi="Times New Roman" w:cs="Times New Roman"/>
                <w:color w:val="000000"/>
                <w:lang w:val="sr-Latn-RS" w:eastAsia="sr-Latn-RS"/>
              </w:rPr>
              <w:t>697,493.52</w:t>
            </w:r>
          </w:p>
        </w:tc>
      </w:tr>
    </w:tbl>
    <w:p w14:paraId="0B4DBC9F" w14:textId="77777777" w:rsidR="006D247E" w:rsidRPr="007720BC" w:rsidRDefault="006D247E" w:rsidP="00DD7F0F">
      <w:pPr>
        <w:shd w:val="clear" w:color="auto" w:fill="FFFFFF" w:themeFill="background1"/>
        <w:jc w:val="center"/>
        <w:rPr>
          <w:lang w:val="sr-Cyrl-RS" w:eastAsia="sr-Latn-CS"/>
        </w:rPr>
      </w:pPr>
    </w:p>
    <w:p w14:paraId="78F6678F" w14:textId="77777777" w:rsidR="007720BC" w:rsidRDefault="007720BC" w:rsidP="006D4B64">
      <w:pPr>
        <w:pStyle w:val="Style6"/>
      </w:pPr>
      <w:bookmarkStart w:id="160" w:name="_Toc228954509"/>
      <w:r>
        <w:t>4.2.2.8. Укупни трошкови производње</w:t>
      </w:r>
      <w:bookmarkEnd w:id="160"/>
    </w:p>
    <w:p w14:paraId="0F55AE2A" w14:textId="77777777" w:rsidR="007720BC" w:rsidRPr="00BB0922" w:rsidRDefault="007720BC" w:rsidP="00964209">
      <w:pPr>
        <w:shd w:val="clear" w:color="auto" w:fill="FFFFFF" w:themeFill="background1"/>
        <w:spacing w:after="0" w:line="240" w:lineRule="auto"/>
        <w:rPr>
          <w:rFonts w:ascii="Times New Roman" w:eastAsia="Times New Roman" w:hAnsi="Times New Roman" w:cs="Times New Roman"/>
          <w:i/>
          <w:sz w:val="24"/>
          <w:szCs w:val="24"/>
          <w:lang w:val="sr-Latn-CS" w:eastAsia="sr-Latn-CS" w:bidi="en-US"/>
        </w:rPr>
      </w:pPr>
    </w:p>
    <w:p w14:paraId="10275EE0" w14:textId="7C7F00D5" w:rsidR="006D247E" w:rsidRPr="00272823" w:rsidRDefault="007720BC" w:rsidP="006D247E">
      <w:pPr>
        <w:shd w:val="clear" w:color="auto" w:fill="FFFFFF" w:themeFill="background1"/>
        <w:spacing w:after="0" w:line="240" w:lineRule="auto"/>
        <w:ind w:firstLine="1276"/>
        <w:jc w:val="both"/>
        <w:rPr>
          <w:rFonts w:ascii="Times New Roman" w:eastAsia="Calibri" w:hAnsi="Times New Roman" w:cs="Times New Roman"/>
          <w:i/>
          <w:sz w:val="18"/>
          <w:szCs w:val="18"/>
          <w:lang w:val="sr-Cyrl-RS"/>
        </w:rPr>
      </w:pPr>
      <w:r w:rsidRPr="00272823">
        <w:rPr>
          <w:rFonts w:ascii="Times New Roman" w:eastAsia="Calibri" w:hAnsi="Times New Roman" w:cs="Times New Roman"/>
          <w:i/>
          <w:sz w:val="18"/>
          <w:szCs w:val="18"/>
          <w:lang w:val="sr-Latn-CS" w:eastAsia="sr-Latn-CS" w:bidi="en-US"/>
        </w:rPr>
        <w:tab/>
      </w:r>
      <w:r w:rsidRPr="00272823">
        <w:rPr>
          <w:rFonts w:ascii="Times New Roman" w:eastAsia="Calibri" w:hAnsi="Times New Roman" w:cs="Times New Roman"/>
          <w:i/>
          <w:sz w:val="18"/>
          <w:szCs w:val="18"/>
          <w:lang w:val="sr-Latn-CS"/>
        </w:rPr>
        <w:t xml:space="preserve">Табела бр. </w:t>
      </w:r>
      <w:r w:rsidR="00E13E69" w:rsidRPr="00272823">
        <w:rPr>
          <w:rFonts w:ascii="Times New Roman" w:eastAsia="Calibri" w:hAnsi="Times New Roman" w:cs="Times New Roman"/>
          <w:i/>
          <w:sz w:val="18"/>
          <w:szCs w:val="18"/>
          <w:lang w:val="sr-Cyrl-RS"/>
        </w:rPr>
        <w:t>5</w:t>
      </w:r>
      <w:r w:rsidR="00272823" w:rsidRPr="00272823">
        <w:rPr>
          <w:rFonts w:ascii="Times New Roman" w:eastAsia="Calibri" w:hAnsi="Times New Roman" w:cs="Times New Roman"/>
          <w:i/>
          <w:sz w:val="18"/>
          <w:szCs w:val="18"/>
          <w:lang w:val="sr-Cyrl-RS"/>
        </w:rPr>
        <w:t>8</w:t>
      </w:r>
      <w:r w:rsidRPr="00272823">
        <w:rPr>
          <w:rFonts w:ascii="Times New Roman" w:eastAsia="Calibri" w:hAnsi="Times New Roman" w:cs="Times New Roman"/>
          <w:i/>
          <w:sz w:val="18"/>
          <w:szCs w:val="18"/>
          <w:lang w:val="sr-Latn-CS"/>
        </w:rPr>
        <w:t xml:space="preserve"> – Укупни трошкови производње </w:t>
      </w:r>
    </w:p>
    <w:tbl>
      <w:tblPr>
        <w:tblW w:w="6740" w:type="dxa"/>
        <w:jc w:val="center"/>
        <w:tblLook w:val="04A0" w:firstRow="1" w:lastRow="0" w:firstColumn="1" w:lastColumn="0" w:noHBand="0" w:noVBand="1"/>
      </w:tblPr>
      <w:tblGrid>
        <w:gridCol w:w="5440"/>
        <w:gridCol w:w="1481"/>
      </w:tblGrid>
      <w:tr w:rsidR="00BF45A9" w:rsidRPr="00BF45A9" w14:paraId="4639EB0A" w14:textId="77777777" w:rsidTr="00BF45A9">
        <w:trPr>
          <w:trHeight w:val="330"/>
          <w:tblHeader/>
          <w:jc w:val="center"/>
        </w:trPr>
        <w:tc>
          <w:tcPr>
            <w:tcW w:w="6740" w:type="dxa"/>
            <w:gridSpan w:val="2"/>
            <w:tcBorders>
              <w:top w:val="double" w:sz="6" w:space="0" w:color="auto"/>
              <w:left w:val="double" w:sz="6" w:space="0" w:color="auto"/>
              <w:bottom w:val="nil"/>
              <w:right w:val="double" w:sz="6" w:space="0" w:color="000000"/>
            </w:tcBorders>
            <w:noWrap/>
            <w:vAlign w:val="bottom"/>
            <w:hideMark/>
          </w:tcPr>
          <w:p w14:paraId="391DC5CC" w14:textId="77777777" w:rsidR="00BF45A9" w:rsidRPr="00BF45A9" w:rsidRDefault="00BF45A9" w:rsidP="00BF45A9">
            <w:pPr>
              <w:spacing w:after="0" w:line="240" w:lineRule="auto"/>
              <w:jc w:val="center"/>
              <w:rPr>
                <w:rFonts w:ascii="Times New Roman" w:eastAsia="Times New Roman" w:hAnsi="Times New Roman" w:cs="Times New Roman"/>
                <w:color w:val="000000"/>
                <w:lang w:val="sr-Latn-RS" w:eastAsia="sr-Latn-RS"/>
              </w:rPr>
            </w:pPr>
            <w:r w:rsidRPr="00BF45A9">
              <w:rPr>
                <w:rFonts w:ascii="Times New Roman" w:eastAsia="Times New Roman" w:hAnsi="Times New Roman" w:cs="Times New Roman"/>
                <w:color w:val="000000"/>
                <w:lang w:val="sr-Latn-RS" w:eastAsia="sr-Latn-RS"/>
              </w:rPr>
              <w:t>Укупни трошкови производње</w:t>
            </w:r>
          </w:p>
        </w:tc>
      </w:tr>
      <w:tr w:rsidR="00BF45A9" w:rsidRPr="00BF45A9" w14:paraId="4EF723E2" w14:textId="77777777" w:rsidTr="00BF45A9">
        <w:trPr>
          <w:trHeight w:val="330"/>
          <w:tblHeader/>
          <w:jc w:val="center"/>
        </w:trPr>
        <w:tc>
          <w:tcPr>
            <w:tcW w:w="5440" w:type="dxa"/>
            <w:tcBorders>
              <w:top w:val="double" w:sz="6" w:space="0" w:color="auto"/>
              <w:left w:val="double" w:sz="6" w:space="0" w:color="auto"/>
              <w:bottom w:val="double" w:sz="6" w:space="0" w:color="auto"/>
              <w:right w:val="single" w:sz="4" w:space="0" w:color="auto"/>
            </w:tcBorders>
            <w:noWrap/>
            <w:vAlign w:val="bottom"/>
            <w:hideMark/>
          </w:tcPr>
          <w:p w14:paraId="36FAC6DC" w14:textId="77777777" w:rsidR="00BF45A9" w:rsidRPr="00BF45A9" w:rsidRDefault="00BF45A9" w:rsidP="00BF45A9">
            <w:pPr>
              <w:spacing w:after="0" w:line="240" w:lineRule="auto"/>
              <w:jc w:val="center"/>
              <w:rPr>
                <w:rFonts w:ascii="Times New Roman" w:eastAsia="Times New Roman" w:hAnsi="Times New Roman" w:cs="Times New Roman"/>
                <w:color w:val="000000"/>
                <w:lang w:val="sr-Latn-RS" w:eastAsia="sr-Latn-RS"/>
              </w:rPr>
            </w:pPr>
            <w:r w:rsidRPr="00BF45A9">
              <w:rPr>
                <w:rFonts w:ascii="Times New Roman" w:eastAsia="Times New Roman" w:hAnsi="Times New Roman" w:cs="Times New Roman"/>
                <w:color w:val="000000"/>
                <w:lang w:val="sr-Latn-RS" w:eastAsia="sr-Latn-RS"/>
              </w:rPr>
              <w:t>Врста рада</w:t>
            </w:r>
          </w:p>
        </w:tc>
        <w:tc>
          <w:tcPr>
            <w:tcW w:w="1300" w:type="dxa"/>
            <w:tcBorders>
              <w:top w:val="double" w:sz="6" w:space="0" w:color="auto"/>
              <w:left w:val="nil"/>
              <w:bottom w:val="double" w:sz="6" w:space="0" w:color="auto"/>
              <w:right w:val="double" w:sz="6" w:space="0" w:color="auto"/>
            </w:tcBorders>
            <w:noWrap/>
            <w:vAlign w:val="bottom"/>
            <w:hideMark/>
          </w:tcPr>
          <w:p w14:paraId="4DABB2CC" w14:textId="77777777" w:rsidR="00BF45A9" w:rsidRPr="00BF45A9" w:rsidRDefault="00BF45A9" w:rsidP="00BF45A9">
            <w:pPr>
              <w:spacing w:after="0" w:line="240" w:lineRule="auto"/>
              <w:jc w:val="center"/>
              <w:rPr>
                <w:rFonts w:ascii="Times New Roman" w:eastAsia="Times New Roman" w:hAnsi="Times New Roman" w:cs="Times New Roman"/>
                <w:color w:val="000000"/>
                <w:lang w:val="sr-Latn-RS" w:eastAsia="sr-Latn-RS"/>
              </w:rPr>
            </w:pPr>
            <w:r w:rsidRPr="00BF45A9">
              <w:rPr>
                <w:rFonts w:ascii="Times New Roman" w:eastAsia="Times New Roman" w:hAnsi="Times New Roman" w:cs="Times New Roman"/>
                <w:color w:val="000000"/>
                <w:lang w:val="sr-Latn-RS" w:eastAsia="sr-Latn-RS"/>
              </w:rPr>
              <w:t>Износ (дин)</w:t>
            </w:r>
          </w:p>
        </w:tc>
      </w:tr>
      <w:tr w:rsidR="00BF45A9" w:rsidRPr="00BF45A9" w14:paraId="4AE1C723" w14:textId="77777777" w:rsidTr="00BF45A9">
        <w:trPr>
          <w:trHeight w:val="315"/>
          <w:jc w:val="center"/>
        </w:trPr>
        <w:tc>
          <w:tcPr>
            <w:tcW w:w="5440" w:type="dxa"/>
            <w:tcBorders>
              <w:top w:val="double" w:sz="6" w:space="0" w:color="auto"/>
              <w:left w:val="double" w:sz="6" w:space="0" w:color="auto"/>
              <w:bottom w:val="single" w:sz="4" w:space="0" w:color="auto"/>
              <w:right w:val="single" w:sz="4" w:space="0" w:color="auto"/>
            </w:tcBorders>
            <w:noWrap/>
            <w:vAlign w:val="bottom"/>
            <w:hideMark/>
          </w:tcPr>
          <w:p w14:paraId="7A2884E4" w14:textId="77777777" w:rsidR="00BF45A9" w:rsidRPr="00BF45A9" w:rsidRDefault="00BF45A9" w:rsidP="00BF45A9">
            <w:pPr>
              <w:spacing w:after="0" w:line="240" w:lineRule="auto"/>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Трошкови радова на гајењу шума</w:t>
            </w:r>
          </w:p>
        </w:tc>
        <w:tc>
          <w:tcPr>
            <w:tcW w:w="1300" w:type="dxa"/>
            <w:tcBorders>
              <w:top w:val="double" w:sz="6" w:space="0" w:color="auto"/>
              <w:left w:val="nil"/>
              <w:bottom w:val="single" w:sz="4" w:space="0" w:color="auto"/>
              <w:right w:val="double" w:sz="6" w:space="0" w:color="auto"/>
            </w:tcBorders>
            <w:noWrap/>
            <w:vAlign w:val="bottom"/>
            <w:hideMark/>
          </w:tcPr>
          <w:p w14:paraId="7F7F1F54" w14:textId="77777777" w:rsidR="00BF45A9" w:rsidRPr="00BF45A9" w:rsidRDefault="00BF45A9" w:rsidP="00BF45A9">
            <w:pPr>
              <w:spacing w:after="0" w:line="240" w:lineRule="auto"/>
              <w:jc w:val="right"/>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198,384.64</w:t>
            </w:r>
          </w:p>
        </w:tc>
      </w:tr>
      <w:tr w:rsidR="00BF45A9" w:rsidRPr="00BF45A9" w14:paraId="0DAEF3CD" w14:textId="77777777" w:rsidTr="00BF45A9">
        <w:trPr>
          <w:trHeight w:val="300"/>
          <w:jc w:val="center"/>
        </w:trPr>
        <w:tc>
          <w:tcPr>
            <w:tcW w:w="5440" w:type="dxa"/>
            <w:tcBorders>
              <w:top w:val="single" w:sz="4" w:space="0" w:color="auto"/>
              <w:left w:val="double" w:sz="6" w:space="0" w:color="auto"/>
              <w:bottom w:val="single" w:sz="4" w:space="0" w:color="auto"/>
              <w:right w:val="single" w:sz="4" w:space="0" w:color="auto"/>
            </w:tcBorders>
            <w:noWrap/>
            <w:vAlign w:val="bottom"/>
            <w:hideMark/>
          </w:tcPr>
          <w:p w14:paraId="52A159AA" w14:textId="77777777" w:rsidR="00BF45A9" w:rsidRPr="00BF45A9" w:rsidRDefault="00BF45A9" w:rsidP="00BF45A9">
            <w:pPr>
              <w:spacing w:after="0" w:line="240" w:lineRule="auto"/>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Трошкови производње дрвних сортимената</w:t>
            </w:r>
          </w:p>
        </w:tc>
        <w:tc>
          <w:tcPr>
            <w:tcW w:w="1300" w:type="dxa"/>
            <w:tcBorders>
              <w:top w:val="nil"/>
              <w:left w:val="nil"/>
              <w:bottom w:val="single" w:sz="4" w:space="0" w:color="auto"/>
              <w:right w:val="double" w:sz="6" w:space="0" w:color="auto"/>
            </w:tcBorders>
            <w:noWrap/>
            <w:vAlign w:val="bottom"/>
            <w:hideMark/>
          </w:tcPr>
          <w:p w14:paraId="12F9A155" w14:textId="77777777" w:rsidR="00BF45A9" w:rsidRPr="00BF45A9" w:rsidRDefault="00BF45A9" w:rsidP="00BF45A9">
            <w:pPr>
              <w:spacing w:after="0" w:line="240" w:lineRule="auto"/>
              <w:jc w:val="right"/>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20,885,583.76</w:t>
            </w:r>
          </w:p>
        </w:tc>
      </w:tr>
      <w:tr w:rsidR="00BF45A9" w:rsidRPr="00BF45A9" w14:paraId="45AAE7D1" w14:textId="77777777" w:rsidTr="00BF45A9">
        <w:trPr>
          <w:trHeight w:val="300"/>
          <w:jc w:val="center"/>
        </w:trPr>
        <w:tc>
          <w:tcPr>
            <w:tcW w:w="5440" w:type="dxa"/>
            <w:tcBorders>
              <w:top w:val="single" w:sz="4" w:space="0" w:color="auto"/>
              <w:left w:val="double" w:sz="6" w:space="0" w:color="auto"/>
              <w:bottom w:val="single" w:sz="4" w:space="0" w:color="auto"/>
              <w:right w:val="single" w:sz="4" w:space="0" w:color="auto"/>
            </w:tcBorders>
            <w:noWrap/>
            <w:vAlign w:val="bottom"/>
            <w:hideMark/>
          </w:tcPr>
          <w:p w14:paraId="0BCBC29D" w14:textId="77777777" w:rsidR="00BF45A9" w:rsidRPr="00BF45A9" w:rsidRDefault="00BF45A9" w:rsidP="00BF45A9">
            <w:pPr>
              <w:spacing w:after="0" w:line="240" w:lineRule="auto"/>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Трошкови уређивања шума</w:t>
            </w:r>
          </w:p>
        </w:tc>
        <w:tc>
          <w:tcPr>
            <w:tcW w:w="1300" w:type="dxa"/>
            <w:tcBorders>
              <w:top w:val="nil"/>
              <w:left w:val="nil"/>
              <w:bottom w:val="single" w:sz="4" w:space="0" w:color="auto"/>
              <w:right w:val="double" w:sz="6" w:space="0" w:color="auto"/>
            </w:tcBorders>
            <w:noWrap/>
            <w:vAlign w:val="bottom"/>
            <w:hideMark/>
          </w:tcPr>
          <w:p w14:paraId="22F5AAEC" w14:textId="77777777" w:rsidR="00BF45A9" w:rsidRPr="00BF45A9" w:rsidRDefault="00BF45A9" w:rsidP="00BF45A9">
            <w:pPr>
              <w:spacing w:after="0" w:line="240" w:lineRule="auto"/>
              <w:jc w:val="right"/>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697,493.52</w:t>
            </w:r>
          </w:p>
        </w:tc>
      </w:tr>
      <w:tr w:rsidR="00BF45A9" w:rsidRPr="00BF45A9" w14:paraId="5001B36A" w14:textId="77777777" w:rsidTr="00BF45A9">
        <w:trPr>
          <w:trHeight w:val="300"/>
          <w:jc w:val="center"/>
        </w:trPr>
        <w:tc>
          <w:tcPr>
            <w:tcW w:w="5440" w:type="dxa"/>
            <w:tcBorders>
              <w:top w:val="single" w:sz="4" w:space="0" w:color="auto"/>
              <w:left w:val="double" w:sz="6" w:space="0" w:color="auto"/>
              <w:bottom w:val="single" w:sz="4" w:space="0" w:color="auto"/>
              <w:right w:val="single" w:sz="4" w:space="0" w:color="auto"/>
            </w:tcBorders>
            <w:noWrap/>
            <w:vAlign w:val="bottom"/>
            <w:hideMark/>
          </w:tcPr>
          <w:p w14:paraId="488C0CB9" w14:textId="77777777" w:rsidR="00BF45A9" w:rsidRPr="00BF45A9" w:rsidRDefault="00BF45A9" w:rsidP="00BF45A9">
            <w:pPr>
              <w:spacing w:after="0" w:line="240" w:lineRule="auto"/>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Трошкови заштите шума</w:t>
            </w:r>
          </w:p>
        </w:tc>
        <w:tc>
          <w:tcPr>
            <w:tcW w:w="1300" w:type="dxa"/>
            <w:tcBorders>
              <w:top w:val="nil"/>
              <w:left w:val="nil"/>
              <w:bottom w:val="single" w:sz="4" w:space="0" w:color="auto"/>
              <w:right w:val="double" w:sz="6" w:space="0" w:color="auto"/>
            </w:tcBorders>
            <w:noWrap/>
            <w:vAlign w:val="bottom"/>
            <w:hideMark/>
          </w:tcPr>
          <w:p w14:paraId="3FD10034" w14:textId="77777777" w:rsidR="00BF45A9" w:rsidRPr="00BF45A9" w:rsidRDefault="00BF45A9" w:rsidP="00BF45A9">
            <w:pPr>
              <w:spacing w:after="0" w:line="240" w:lineRule="auto"/>
              <w:jc w:val="right"/>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7,982.00</w:t>
            </w:r>
          </w:p>
        </w:tc>
      </w:tr>
      <w:tr w:rsidR="00BF45A9" w:rsidRPr="00BF45A9" w14:paraId="3F75F312" w14:textId="77777777" w:rsidTr="00BF45A9">
        <w:trPr>
          <w:trHeight w:val="300"/>
          <w:jc w:val="center"/>
        </w:trPr>
        <w:tc>
          <w:tcPr>
            <w:tcW w:w="5440" w:type="dxa"/>
            <w:tcBorders>
              <w:top w:val="single" w:sz="4" w:space="0" w:color="auto"/>
              <w:left w:val="double" w:sz="6" w:space="0" w:color="auto"/>
              <w:bottom w:val="single" w:sz="4" w:space="0" w:color="auto"/>
              <w:right w:val="single" w:sz="4" w:space="0" w:color="auto"/>
            </w:tcBorders>
            <w:vAlign w:val="bottom"/>
            <w:hideMark/>
          </w:tcPr>
          <w:p w14:paraId="6C4CD241" w14:textId="77777777" w:rsidR="00BF45A9" w:rsidRPr="00BF45A9" w:rsidRDefault="00BF45A9" w:rsidP="00BF45A9">
            <w:pPr>
              <w:spacing w:after="0" w:line="240" w:lineRule="auto"/>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 xml:space="preserve">Трошкови изградње, реконструкције и </w:t>
            </w:r>
            <w:r w:rsidRPr="00BF45A9">
              <w:rPr>
                <w:rFonts w:ascii="Times New Roman" w:eastAsia="Times New Roman" w:hAnsi="Times New Roman" w:cs="Times New Roman"/>
                <w:lang w:val="sr-Latn-RS" w:eastAsia="sr-Latn-RS"/>
              </w:rPr>
              <w:br/>
              <w:t>одржавања шумских комуникација</w:t>
            </w:r>
          </w:p>
        </w:tc>
        <w:tc>
          <w:tcPr>
            <w:tcW w:w="1300" w:type="dxa"/>
            <w:tcBorders>
              <w:top w:val="nil"/>
              <w:left w:val="nil"/>
              <w:bottom w:val="single" w:sz="4" w:space="0" w:color="auto"/>
              <w:right w:val="double" w:sz="6" w:space="0" w:color="auto"/>
            </w:tcBorders>
            <w:noWrap/>
            <w:vAlign w:val="bottom"/>
            <w:hideMark/>
          </w:tcPr>
          <w:p w14:paraId="5A2B0544" w14:textId="77777777" w:rsidR="00BF45A9" w:rsidRPr="00BF45A9" w:rsidRDefault="00BF45A9" w:rsidP="00BF45A9">
            <w:pPr>
              <w:spacing w:after="0" w:line="240" w:lineRule="auto"/>
              <w:jc w:val="right"/>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5,431,425.00</w:t>
            </w:r>
          </w:p>
        </w:tc>
      </w:tr>
      <w:tr w:rsidR="00BF45A9" w:rsidRPr="00BF45A9" w14:paraId="2A2A7CFC" w14:textId="77777777" w:rsidTr="00BF45A9">
        <w:trPr>
          <w:trHeight w:val="300"/>
          <w:jc w:val="center"/>
        </w:trPr>
        <w:tc>
          <w:tcPr>
            <w:tcW w:w="5440" w:type="dxa"/>
            <w:tcBorders>
              <w:top w:val="single" w:sz="4" w:space="0" w:color="auto"/>
              <w:left w:val="double" w:sz="6" w:space="0" w:color="auto"/>
              <w:bottom w:val="single" w:sz="4" w:space="0" w:color="auto"/>
              <w:right w:val="single" w:sz="4" w:space="0" w:color="auto"/>
            </w:tcBorders>
            <w:noWrap/>
            <w:vAlign w:val="bottom"/>
            <w:hideMark/>
          </w:tcPr>
          <w:p w14:paraId="2AFACC90" w14:textId="77777777" w:rsidR="00BF45A9" w:rsidRPr="00BF45A9" w:rsidRDefault="00BF45A9" w:rsidP="00BF45A9">
            <w:pPr>
              <w:spacing w:after="0" w:line="240" w:lineRule="auto"/>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Средства за репродукцију</w:t>
            </w:r>
          </w:p>
        </w:tc>
        <w:tc>
          <w:tcPr>
            <w:tcW w:w="1300" w:type="dxa"/>
            <w:tcBorders>
              <w:top w:val="nil"/>
              <w:left w:val="nil"/>
              <w:bottom w:val="single" w:sz="4" w:space="0" w:color="auto"/>
              <w:right w:val="double" w:sz="6" w:space="0" w:color="auto"/>
            </w:tcBorders>
            <w:noWrap/>
            <w:vAlign w:val="bottom"/>
            <w:hideMark/>
          </w:tcPr>
          <w:p w14:paraId="72866DAD" w14:textId="77777777" w:rsidR="00BF45A9" w:rsidRPr="00BF45A9" w:rsidRDefault="00BF45A9" w:rsidP="00BF45A9">
            <w:pPr>
              <w:spacing w:after="0" w:line="240" w:lineRule="auto"/>
              <w:jc w:val="right"/>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7,680,259.08</w:t>
            </w:r>
          </w:p>
        </w:tc>
      </w:tr>
      <w:tr w:rsidR="00BF45A9" w:rsidRPr="00BF45A9" w14:paraId="47EDED1A" w14:textId="77777777" w:rsidTr="00BF45A9">
        <w:trPr>
          <w:trHeight w:val="315"/>
          <w:jc w:val="center"/>
        </w:trPr>
        <w:tc>
          <w:tcPr>
            <w:tcW w:w="5440" w:type="dxa"/>
            <w:tcBorders>
              <w:top w:val="single" w:sz="4" w:space="0" w:color="auto"/>
              <w:left w:val="double" w:sz="6" w:space="0" w:color="auto"/>
              <w:bottom w:val="nil"/>
              <w:right w:val="single" w:sz="4" w:space="0" w:color="auto"/>
            </w:tcBorders>
            <w:noWrap/>
            <w:vAlign w:val="bottom"/>
            <w:hideMark/>
          </w:tcPr>
          <w:p w14:paraId="3B09A232" w14:textId="77777777" w:rsidR="00BF45A9" w:rsidRPr="00BF45A9" w:rsidRDefault="00BF45A9" w:rsidP="00BF45A9">
            <w:pPr>
              <w:spacing w:after="0" w:line="240" w:lineRule="auto"/>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Накнада за посечено дрво</w:t>
            </w:r>
          </w:p>
        </w:tc>
        <w:tc>
          <w:tcPr>
            <w:tcW w:w="1300" w:type="dxa"/>
            <w:tcBorders>
              <w:top w:val="nil"/>
              <w:left w:val="nil"/>
              <w:bottom w:val="nil"/>
              <w:right w:val="double" w:sz="6" w:space="0" w:color="auto"/>
            </w:tcBorders>
            <w:noWrap/>
            <w:vAlign w:val="bottom"/>
            <w:hideMark/>
          </w:tcPr>
          <w:p w14:paraId="7BA0190C" w14:textId="77777777" w:rsidR="00BF45A9" w:rsidRPr="00BF45A9" w:rsidRDefault="00BF45A9" w:rsidP="00BF45A9">
            <w:pPr>
              <w:spacing w:after="0" w:line="240" w:lineRule="auto"/>
              <w:jc w:val="right"/>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1,536,051.82</w:t>
            </w:r>
          </w:p>
        </w:tc>
      </w:tr>
      <w:tr w:rsidR="00BF45A9" w:rsidRPr="00BF45A9" w14:paraId="29E9CC88" w14:textId="77777777" w:rsidTr="00BF45A9">
        <w:trPr>
          <w:trHeight w:val="330"/>
          <w:jc w:val="center"/>
        </w:trPr>
        <w:tc>
          <w:tcPr>
            <w:tcW w:w="5440" w:type="dxa"/>
            <w:tcBorders>
              <w:top w:val="double" w:sz="6" w:space="0" w:color="auto"/>
              <w:left w:val="double" w:sz="6" w:space="0" w:color="auto"/>
              <w:bottom w:val="double" w:sz="6" w:space="0" w:color="auto"/>
              <w:right w:val="single" w:sz="4" w:space="0" w:color="auto"/>
            </w:tcBorders>
            <w:noWrap/>
            <w:vAlign w:val="bottom"/>
            <w:hideMark/>
          </w:tcPr>
          <w:p w14:paraId="0DADCF25" w14:textId="77777777" w:rsidR="00BF45A9" w:rsidRPr="00BF45A9" w:rsidRDefault="00BF45A9" w:rsidP="00BF45A9">
            <w:pPr>
              <w:spacing w:after="0" w:line="240" w:lineRule="auto"/>
              <w:jc w:val="center"/>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 xml:space="preserve">Укупно: </w:t>
            </w:r>
          </w:p>
        </w:tc>
        <w:tc>
          <w:tcPr>
            <w:tcW w:w="1300" w:type="dxa"/>
            <w:tcBorders>
              <w:top w:val="double" w:sz="6" w:space="0" w:color="auto"/>
              <w:left w:val="nil"/>
              <w:bottom w:val="double" w:sz="6" w:space="0" w:color="auto"/>
              <w:right w:val="double" w:sz="6" w:space="0" w:color="auto"/>
            </w:tcBorders>
            <w:noWrap/>
            <w:vAlign w:val="bottom"/>
            <w:hideMark/>
          </w:tcPr>
          <w:p w14:paraId="5FF089F8" w14:textId="77777777" w:rsidR="00BF45A9" w:rsidRPr="00BF45A9" w:rsidRDefault="00BF45A9" w:rsidP="00BF45A9">
            <w:pPr>
              <w:spacing w:after="0" w:line="240" w:lineRule="auto"/>
              <w:jc w:val="right"/>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36,437,179.81</w:t>
            </w:r>
          </w:p>
        </w:tc>
      </w:tr>
    </w:tbl>
    <w:p w14:paraId="6728BC82" w14:textId="77777777" w:rsidR="006D247E" w:rsidRPr="006D247E" w:rsidRDefault="006D247E" w:rsidP="006D247E">
      <w:pPr>
        <w:shd w:val="clear" w:color="auto" w:fill="FFFFFF" w:themeFill="background1"/>
        <w:spacing w:after="0" w:line="240" w:lineRule="auto"/>
        <w:jc w:val="both"/>
        <w:rPr>
          <w:rFonts w:ascii="Times New Roman" w:eastAsia="Calibri" w:hAnsi="Times New Roman" w:cs="Times New Roman"/>
          <w:i/>
          <w:sz w:val="16"/>
          <w:szCs w:val="16"/>
          <w:lang w:val="sr-Cyrl-RS"/>
        </w:rPr>
      </w:pPr>
    </w:p>
    <w:p w14:paraId="07A4CE86" w14:textId="77777777" w:rsidR="002B7F11" w:rsidRDefault="002B7F11" w:rsidP="00964209">
      <w:pPr>
        <w:shd w:val="clear" w:color="auto" w:fill="FFFFFF" w:themeFill="background1"/>
        <w:spacing w:after="0" w:line="240" w:lineRule="auto"/>
        <w:ind w:firstLine="1276"/>
        <w:jc w:val="both"/>
        <w:rPr>
          <w:rFonts w:ascii="Times New Roman" w:eastAsia="Calibri" w:hAnsi="Times New Roman" w:cs="Times New Roman"/>
          <w:i/>
          <w:sz w:val="16"/>
          <w:szCs w:val="16"/>
          <w:lang w:val="sr-Cyrl-RS"/>
        </w:rPr>
      </w:pPr>
    </w:p>
    <w:p w14:paraId="1FEFD2DC" w14:textId="77777777" w:rsidR="007720BC" w:rsidRDefault="007720BC" w:rsidP="00F41242">
      <w:pPr>
        <w:pStyle w:val="Heading3"/>
        <w:rPr>
          <w:lang w:val="sr-Cyrl-RS"/>
        </w:rPr>
      </w:pPr>
      <w:bookmarkStart w:id="161" w:name="_Toc228954510"/>
      <w:r>
        <w:t>4.2.3. Формирање укупног прихода</w:t>
      </w:r>
      <w:bookmarkEnd w:id="161"/>
    </w:p>
    <w:p w14:paraId="29CA911E" w14:textId="77777777" w:rsidR="00044723" w:rsidRPr="00044723" w:rsidRDefault="00044723" w:rsidP="00964209">
      <w:pPr>
        <w:shd w:val="clear" w:color="auto" w:fill="FFFFFF" w:themeFill="background1"/>
        <w:rPr>
          <w:lang w:val="sr-Cyrl-RS" w:eastAsia="sr-Latn-CS"/>
        </w:rPr>
      </w:pPr>
    </w:p>
    <w:p w14:paraId="0F69503E" w14:textId="62581410" w:rsidR="00456239" w:rsidRPr="00272823" w:rsidRDefault="007720BC" w:rsidP="00964209">
      <w:pPr>
        <w:shd w:val="clear" w:color="auto" w:fill="FFFFFF" w:themeFill="background1"/>
        <w:spacing w:after="0" w:line="240" w:lineRule="auto"/>
        <w:ind w:firstLine="1418"/>
        <w:jc w:val="both"/>
        <w:rPr>
          <w:rFonts w:ascii="Times New Roman" w:eastAsia="Calibri" w:hAnsi="Times New Roman" w:cs="Times New Roman"/>
          <w:i/>
          <w:sz w:val="18"/>
          <w:szCs w:val="18"/>
          <w:lang w:val="sr-Cyrl-RS"/>
        </w:rPr>
      </w:pPr>
      <w:r w:rsidRPr="00272823">
        <w:rPr>
          <w:rFonts w:ascii="Times New Roman" w:eastAsia="Calibri" w:hAnsi="Times New Roman" w:cs="Times New Roman"/>
          <w:i/>
          <w:sz w:val="18"/>
          <w:szCs w:val="18"/>
          <w:lang w:val="sr-Latn-CS"/>
        </w:rPr>
        <w:t xml:space="preserve">Табела бр. </w:t>
      </w:r>
      <w:r w:rsidR="00E13E69" w:rsidRPr="00272823">
        <w:rPr>
          <w:rFonts w:ascii="Times New Roman" w:eastAsia="Calibri" w:hAnsi="Times New Roman" w:cs="Times New Roman"/>
          <w:i/>
          <w:sz w:val="18"/>
          <w:szCs w:val="18"/>
          <w:lang w:val="sr-Cyrl-RS"/>
        </w:rPr>
        <w:t>5</w:t>
      </w:r>
      <w:r w:rsidR="00272823" w:rsidRPr="00272823">
        <w:rPr>
          <w:rFonts w:ascii="Times New Roman" w:eastAsia="Calibri" w:hAnsi="Times New Roman" w:cs="Times New Roman"/>
          <w:i/>
          <w:sz w:val="18"/>
          <w:szCs w:val="18"/>
          <w:lang w:val="sr-Cyrl-RS"/>
        </w:rPr>
        <w:t>9</w:t>
      </w:r>
      <w:r w:rsidRPr="00272823">
        <w:rPr>
          <w:rFonts w:ascii="Times New Roman" w:eastAsia="Calibri" w:hAnsi="Times New Roman" w:cs="Times New Roman"/>
          <w:i/>
          <w:sz w:val="18"/>
          <w:szCs w:val="18"/>
          <w:lang w:val="sr-Latn-CS"/>
        </w:rPr>
        <w:t xml:space="preserve"> – Формирање укупног прихода </w:t>
      </w:r>
      <w:r w:rsidR="00456239" w:rsidRPr="00272823">
        <w:rPr>
          <w:rFonts w:ascii="Times New Roman" w:eastAsia="Calibri" w:hAnsi="Times New Roman" w:cs="Times New Roman"/>
          <w:i/>
          <w:sz w:val="18"/>
          <w:szCs w:val="18"/>
          <w:lang w:val="sr-Latn-CS"/>
        </w:rPr>
        <w:t>–</w:t>
      </w:r>
      <w:r w:rsidRPr="00272823">
        <w:rPr>
          <w:rFonts w:ascii="Times New Roman" w:eastAsia="Calibri" w:hAnsi="Times New Roman" w:cs="Times New Roman"/>
          <w:i/>
          <w:sz w:val="18"/>
          <w:szCs w:val="18"/>
          <w:lang w:val="sr-Latn-CS"/>
        </w:rPr>
        <w:t xml:space="preserve"> годишње</w:t>
      </w:r>
    </w:p>
    <w:tbl>
      <w:tblPr>
        <w:tblW w:w="9700" w:type="dxa"/>
        <w:jc w:val="center"/>
        <w:tblLook w:val="04A0" w:firstRow="1" w:lastRow="0" w:firstColumn="1" w:lastColumn="0" w:noHBand="0" w:noVBand="1"/>
      </w:tblPr>
      <w:tblGrid>
        <w:gridCol w:w="1760"/>
        <w:gridCol w:w="816"/>
        <w:gridCol w:w="916"/>
        <w:gridCol w:w="1266"/>
        <w:gridCol w:w="666"/>
        <w:gridCol w:w="916"/>
        <w:gridCol w:w="1016"/>
        <w:gridCol w:w="816"/>
        <w:gridCol w:w="916"/>
        <w:gridCol w:w="1166"/>
        <w:gridCol w:w="1266"/>
      </w:tblGrid>
      <w:tr w:rsidR="00DD7F0F" w:rsidRPr="00DD7F0F" w14:paraId="2ABE9E3F" w14:textId="77777777" w:rsidTr="00DD7F0F">
        <w:trPr>
          <w:trHeight w:val="315"/>
          <w:tblHeader/>
          <w:jc w:val="center"/>
        </w:trPr>
        <w:tc>
          <w:tcPr>
            <w:tcW w:w="1760" w:type="dxa"/>
            <w:vMerge w:val="restart"/>
            <w:tcBorders>
              <w:top w:val="double" w:sz="6" w:space="0" w:color="auto"/>
              <w:left w:val="double" w:sz="6" w:space="0" w:color="auto"/>
              <w:bottom w:val="double" w:sz="6" w:space="0" w:color="000000"/>
              <w:right w:val="single" w:sz="4" w:space="0" w:color="auto"/>
            </w:tcBorders>
            <w:noWrap/>
            <w:vAlign w:val="center"/>
            <w:hideMark/>
          </w:tcPr>
          <w:p w14:paraId="55EA58A2"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Сортименти</w:t>
            </w:r>
          </w:p>
        </w:tc>
        <w:tc>
          <w:tcPr>
            <w:tcW w:w="2440" w:type="dxa"/>
            <w:gridSpan w:val="3"/>
            <w:tcBorders>
              <w:top w:val="double" w:sz="6" w:space="0" w:color="auto"/>
              <w:left w:val="nil"/>
              <w:bottom w:val="single" w:sz="4" w:space="0" w:color="auto"/>
              <w:right w:val="single" w:sz="4" w:space="0" w:color="auto"/>
            </w:tcBorders>
            <w:noWrap/>
            <w:vAlign w:val="bottom"/>
            <w:hideMark/>
          </w:tcPr>
          <w:p w14:paraId="1A571E63"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Буква</w:t>
            </w:r>
          </w:p>
        </w:tc>
        <w:tc>
          <w:tcPr>
            <w:tcW w:w="2080" w:type="dxa"/>
            <w:gridSpan w:val="3"/>
            <w:tcBorders>
              <w:top w:val="double" w:sz="6" w:space="0" w:color="auto"/>
              <w:left w:val="single" w:sz="4" w:space="0" w:color="auto"/>
              <w:bottom w:val="single" w:sz="4" w:space="0" w:color="auto"/>
              <w:right w:val="single" w:sz="4" w:space="0" w:color="000000"/>
            </w:tcBorders>
            <w:noWrap/>
            <w:vAlign w:val="bottom"/>
            <w:hideMark/>
          </w:tcPr>
          <w:p w14:paraId="1B358625"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Остали лишћари</w:t>
            </w:r>
          </w:p>
        </w:tc>
        <w:tc>
          <w:tcPr>
            <w:tcW w:w="2340" w:type="dxa"/>
            <w:gridSpan w:val="3"/>
            <w:tcBorders>
              <w:top w:val="double" w:sz="6" w:space="0" w:color="auto"/>
              <w:left w:val="nil"/>
              <w:bottom w:val="single" w:sz="4" w:space="0" w:color="auto"/>
              <w:right w:val="single" w:sz="4" w:space="0" w:color="auto"/>
            </w:tcBorders>
            <w:noWrap/>
            <w:vAlign w:val="bottom"/>
            <w:hideMark/>
          </w:tcPr>
          <w:p w14:paraId="6F680C89"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Четинари</w:t>
            </w:r>
          </w:p>
        </w:tc>
        <w:tc>
          <w:tcPr>
            <w:tcW w:w="1080" w:type="dxa"/>
            <w:tcBorders>
              <w:top w:val="double" w:sz="6" w:space="0" w:color="auto"/>
              <w:left w:val="nil"/>
              <w:bottom w:val="single" w:sz="4" w:space="0" w:color="auto"/>
              <w:right w:val="double" w:sz="6" w:space="0" w:color="auto"/>
            </w:tcBorders>
            <w:noWrap/>
            <w:vAlign w:val="bottom"/>
            <w:hideMark/>
          </w:tcPr>
          <w:p w14:paraId="05B5CE79"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Укупно</w:t>
            </w:r>
          </w:p>
        </w:tc>
      </w:tr>
      <w:tr w:rsidR="00DD7F0F" w:rsidRPr="00DD7F0F" w14:paraId="37C27400" w14:textId="77777777" w:rsidTr="00DD7F0F">
        <w:trPr>
          <w:trHeight w:val="315"/>
          <w:tblHeader/>
          <w:jc w:val="center"/>
        </w:trPr>
        <w:tc>
          <w:tcPr>
            <w:tcW w:w="1760" w:type="dxa"/>
            <w:vMerge/>
            <w:tcBorders>
              <w:top w:val="double" w:sz="6" w:space="0" w:color="auto"/>
              <w:left w:val="double" w:sz="6" w:space="0" w:color="auto"/>
              <w:bottom w:val="double" w:sz="6" w:space="0" w:color="000000"/>
              <w:right w:val="single" w:sz="4" w:space="0" w:color="auto"/>
            </w:tcBorders>
            <w:vAlign w:val="center"/>
            <w:hideMark/>
          </w:tcPr>
          <w:p w14:paraId="6DC9A9C1"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p>
        </w:tc>
        <w:tc>
          <w:tcPr>
            <w:tcW w:w="630" w:type="dxa"/>
            <w:tcBorders>
              <w:top w:val="nil"/>
              <w:left w:val="nil"/>
              <w:bottom w:val="double" w:sz="6" w:space="0" w:color="auto"/>
              <w:right w:val="single" w:sz="4" w:space="0" w:color="auto"/>
            </w:tcBorders>
            <w:noWrap/>
            <w:vAlign w:val="bottom"/>
            <w:hideMark/>
          </w:tcPr>
          <w:p w14:paraId="6C824D44"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m</w:t>
            </w:r>
            <w:r w:rsidRPr="00DD7F0F">
              <w:rPr>
                <w:rFonts w:ascii="Times New Roman" w:eastAsia="Times New Roman" w:hAnsi="Times New Roman" w:cs="Times New Roman"/>
                <w:color w:val="000000"/>
                <w:sz w:val="20"/>
                <w:szCs w:val="20"/>
                <w:vertAlign w:val="superscript"/>
                <w:lang w:val="sr-Latn-RS" w:eastAsia="sr-Latn-RS"/>
              </w:rPr>
              <w:t>3</w:t>
            </w:r>
          </w:p>
        </w:tc>
        <w:tc>
          <w:tcPr>
            <w:tcW w:w="730" w:type="dxa"/>
            <w:tcBorders>
              <w:top w:val="nil"/>
              <w:left w:val="nil"/>
              <w:bottom w:val="double" w:sz="6" w:space="0" w:color="auto"/>
              <w:right w:val="single" w:sz="4" w:space="0" w:color="auto"/>
            </w:tcBorders>
            <w:noWrap/>
            <w:vAlign w:val="bottom"/>
            <w:hideMark/>
          </w:tcPr>
          <w:p w14:paraId="5DDB2928" w14:textId="77777777" w:rsidR="00DD7F0F" w:rsidRPr="00DD7F0F" w:rsidRDefault="00DD7F0F" w:rsidP="00DD7F0F">
            <w:pPr>
              <w:spacing w:after="0" w:line="240" w:lineRule="auto"/>
              <w:jc w:val="center"/>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дин/m</w:t>
            </w:r>
            <w:r w:rsidRPr="00DD7F0F">
              <w:rPr>
                <w:rFonts w:ascii="Times New Roman" w:eastAsia="Times New Roman" w:hAnsi="Times New Roman" w:cs="Times New Roman"/>
                <w:sz w:val="20"/>
                <w:szCs w:val="20"/>
                <w:vertAlign w:val="superscript"/>
                <w:lang w:val="sr-Latn-RS" w:eastAsia="sr-Latn-RS"/>
              </w:rPr>
              <w:t>3</w:t>
            </w:r>
          </w:p>
        </w:tc>
        <w:tc>
          <w:tcPr>
            <w:tcW w:w="1080" w:type="dxa"/>
            <w:tcBorders>
              <w:top w:val="nil"/>
              <w:left w:val="nil"/>
              <w:bottom w:val="double" w:sz="6" w:space="0" w:color="auto"/>
              <w:right w:val="single" w:sz="4" w:space="0" w:color="auto"/>
            </w:tcBorders>
            <w:noWrap/>
            <w:vAlign w:val="bottom"/>
            <w:hideMark/>
          </w:tcPr>
          <w:p w14:paraId="3BC6BC52" w14:textId="77777777" w:rsidR="00DD7F0F" w:rsidRPr="00DD7F0F" w:rsidRDefault="00DD7F0F" w:rsidP="00DD7F0F">
            <w:pPr>
              <w:spacing w:after="0" w:line="240" w:lineRule="auto"/>
              <w:jc w:val="center"/>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Укупно</w:t>
            </w:r>
          </w:p>
        </w:tc>
        <w:tc>
          <w:tcPr>
            <w:tcW w:w="490" w:type="dxa"/>
            <w:tcBorders>
              <w:top w:val="nil"/>
              <w:left w:val="nil"/>
              <w:bottom w:val="double" w:sz="6" w:space="0" w:color="auto"/>
              <w:right w:val="single" w:sz="4" w:space="0" w:color="auto"/>
            </w:tcBorders>
            <w:noWrap/>
            <w:vAlign w:val="bottom"/>
            <w:hideMark/>
          </w:tcPr>
          <w:p w14:paraId="523378FE"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m</w:t>
            </w:r>
            <w:r w:rsidRPr="00DD7F0F">
              <w:rPr>
                <w:rFonts w:ascii="Times New Roman" w:eastAsia="Times New Roman" w:hAnsi="Times New Roman" w:cs="Times New Roman"/>
                <w:color w:val="000000"/>
                <w:sz w:val="20"/>
                <w:szCs w:val="20"/>
                <w:vertAlign w:val="superscript"/>
                <w:lang w:val="sr-Latn-RS" w:eastAsia="sr-Latn-RS"/>
              </w:rPr>
              <w:t>3</w:t>
            </w:r>
          </w:p>
        </w:tc>
        <w:tc>
          <w:tcPr>
            <w:tcW w:w="744" w:type="dxa"/>
            <w:tcBorders>
              <w:top w:val="nil"/>
              <w:left w:val="nil"/>
              <w:bottom w:val="double" w:sz="6" w:space="0" w:color="auto"/>
              <w:right w:val="single" w:sz="4" w:space="0" w:color="auto"/>
            </w:tcBorders>
            <w:noWrap/>
            <w:vAlign w:val="bottom"/>
            <w:hideMark/>
          </w:tcPr>
          <w:p w14:paraId="1BB594FF" w14:textId="77777777" w:rsidR="00DD7F0F" w:rsidRPr="00DD7F0F" w:rsidRDefault="00DD7F0F" w:rsidP="00DD7F0F">
            <w:pPr>
              <w:spacing w:after="0" w:line="240" w:lineRule="auto"/>
              <w:jc w:val="center"/>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дин/m</w:t>
            </w:r>
            <w:r w:rsidRPr="00DD7F0F">
              <w:rPr>
                <w:rFonts w:ascii="Times New Roman" w:eastAsia="Times New Roman" w:hAnsi="Times New Roman" w:cs="Times New Roman"/>
                <w:sz w:val="20"/>
                <w:szCs w:val="20"/>
                <w:vertAlign w:val="superscript"/>
                <w:lang w:val="sr-Latn-RS" w:eastAsia="sr-Latn-RS"/>
              </w:rPr>
              <w:t>3</w:t>
            </w:r>
          </w:p>
        </w:tc>
        <w:tc>
          <w:tcPr>
            <w:tcW w:w="846" w:type="dxa"/>
            <w:tcBorders>
              <w:top w:val="nil"/>
              <w:left w:val="nil"/>
              <w:bottom w:val="double" w:sz="6" w:space="0" w:color="auto"/>
              <w:right w:val="single" w:sz="4" w:space="0" w:color="auto"/>
            </w:tcBorders>
            <w:noWrap/>
            <w:vAlign w:val="bottom"/>
            <w:hideMark/>
          </w:tcPr>
          <w:p w14:paraId="2021C39F" w14:textId="77777777" w:rsidR="00DD7F0F" w:rsidRPr="00DD7F0F" w:rsidRDefault="00DD7F0F" w:rsidP="00DD7F0F">
            <w:pPr>
              <w:spacing w:after="0" w:line="240" w:lineRule="auto"/>
              <w:jc w:val="center"/>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Укупно</w:t>
            </w:r>
          </w:p>
        </w:tc>
        <w:tc>
          <w:tcPr>
            <w:tcW w:w="630" w:type="dxa"/>
            <w:tcBorders>
              <w:top w:val="nil"/>
              <w:left w:val="nil"/>
              <w:bottom w:val="double" w:sz="6" w:space="0" w:color="auto"/>
              <w:right w:val="single" w:sz="4" w:space="0" w:color="auto"/>
            </w:tcBorders>
            <w:noWrap/>
            <w:vAlign w:val="bottom"/>
            <w:hideMark/>
          </w:tcPr>
          <w:p w14:paraId="4A5A5B17"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m</w:t>
            </w:r>
            <w:r w:rsidRPr="00DD7F0F">
              <w:rPr>
                <w:rFonts w:ascii="Times New Roman" w:eastAsia="Times New Roman" w:hAnsi="Times New Roman" w:cs="Times New Roman"/>
                <w:color w:val="000000"/>
                <w:sz w:val="20"/>
                <w:szCs w:val="20"/>
                <w:vertAlign w:val="superscript"/>
                <w:lang w:val="sr-Latn-RS" w:eastAsia="sr-Latn-RS"/>
              </w:rPr>
              <w:t>3</w:t>
            </w:r>
          </w:p>
        </w:tc>
        <w:tc>
          <w:tcPr>
            <w:tcW w:w="730" w:type="dxa"/>
            <w:tcBorders>
              <w:top w:val="nil"/>
              <w:left w:val="nil"/>
              <w:bottom w:val="double" w:sz="6" w:space="0" w:color="auto"/>
              <w:right w:val="single" w:sz="4" w:space="0" w:color="auto"/>
            </w:tcBorders>
            <w:noWrap/>
            <w:vAlign w:val="bottom"/>
            <w:hideMark/>
          </w:tcPr>
          <w:p w14:paraId="07656144" w14:textId="77777777" w:rsidR="00DD7F0F" w:rsidRPr="00DD7F0F" w:rsidRDefault="00DD7F0F" w:rsidP="00DD7F0F">
            <w:pPr>
              <w:spacing w:after="0" w:line="240" w:lineRule="auto"/>
              <w:jc w:val="center"/>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дин/m</w:t>
            </w:r>
            <w:r w:rsidRPr="00DD7F0F">
              <w:rPr>
                <w:rFonts w:ascii="Times New Roman" w:eastAsia="Times New Roman" w:hAnsi="Times New Roman" w:cs="Times New Roman"/>
                <w:sz w:val="20"/>
                <w:szCs w:val="20"/>
                <w:vertAlign w:val="superscript"/>
                <w:lang w:val="sr-Latn-RS" w:eastAsia="sr-Latn-RS"/>
              </w:rPr>
              <w:t>3</w:t>
            </w:r>
          </w:p>
        </w:tc>
        <w:tc>
          <w:tcPr>
            <w:tcW w:w="980" w:type="dxa"/>
            <w:tcBorders>
              <w:top w:val="nil"/>
              <w:left w:val="nil"/>
              <w:bottom w:val="double" w:sz="6" w:space="0" w:color="auto"/>
              <w:right w:val="single" w:sz="4" w:space="0" w:color="auto"/>
            </w:tcBorders>
            <w:noWrap/>
            <w:vAlign w:val="bottom"/>
            <w:hideMark/>
          </w:tcPr>
          <w:p w14:paraId="5751345C" w14:textId="77777777" w:rsidR="00DD7F0F" w:rsidRPr="00DD7F0F" w:rsidRDefault="00DD7F0F" w:rsidP="00DD7F0F">
            <w:pPr>
              <w:spacing w:after="0" w:line="240" w:lineRule="auto"/>
              <w:jc w:val="center"/>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Укупно</w:t>
            </w:r>
          </w:p>
        </w:tc>
        <w:tc>
          <w:tcPr>
            <w:tcW w:w="1080" w:type="dxa"/>
            <w:tcBorders>
              <w:top w:val="nil"/>
              <w:left w:val="nil"/>
              <w:bottom w:val="double" w:sz="6" w:space="0" w:color="auto"/>
              <w:right w:val="double" w:sz="6" w:space="0" w:color="auto"/>
            </w:tcBorders>
            <w:noWrap/>
            <w:vAlign w:val="bottom"/>
            <w:hideMark/>
          </w:tcPr>
          <w:p w14:paraId="61529246"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дин</w:t>
            </w:r>
          </w:p>
        </w:tc>
      </w:tr>
      <w:tr w:rsidR="00DD7F0F" w:rsidRPr="00DD7F0F" w14:paraId="66095D78"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39E90568"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Трупци F</w:t>
            </w:r>
          </w:p>
        </w:tc>
        <w:tc>
          <w:tcPr>
            <w:tcW w:w="630" w:type="dxa"/>
            <w:tcBorders>
              <w:top w:val="single" w:sz="4" w:space="0" w:color="auto"/>
              <w:left w:val="nil"/>
              <w:bottom w:val="single" w:sz="4" w:space="0" w:color="auto"/>
              <w:right w:val="single" w:sz="4" w:space="0" w:color="auto"/>
            </w:tcBorders>
            <w:noWrap/>
            <w:vAlign w:val="bottom"/>
            <w:hideMark/>
          </w:tcPr>
          <w:p w14:paraId="3B8145B7"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70.8</w:t>
            </w:r>
          </w:p>
        </w:tc>
        <w:tc>
          <w:tcPr>
            <w:tcW w:w="730" w:type="dxa"/>
            <w:tcBorders>
              <w:top w:val="nil"/>
              <w:left w:val="nil"/>
              <w:bottom w:val="single" w:sz="4" w:space="0" w:color="auto"/>
              <w:right w:val="single" w:sz="4" w:space="0" w:color="auto"/>
            </w:tcBorders>
            <w:noWrap/>
            <w:vAlign w:val="bottom"/>
            <w:hideMark/>
          </w:tcPr>
          <w:p w14:paraId="695C5CA3"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18,303.0</w:t>
            </w:r>
          </w:p>
        </w:tc>
        <w:tc>
          <w:tcPr>
            <w:tcW w:w="1080" w:type="dxa"/>
            <w:tcBorders>
              <w:top w:val="single" w:sz="4" w:space="0" w:color="auto"/>
              <w:left w:val="nil"/>
              <w:bottom w:val="single" w:sz="4" w:space="0" w:color="auto"/>
              <w:right w:val="single" w:sz="4" w:space="0" w:color="auto"/>
            </w:tcBorders>
            <w:noWrap/>
            <w:vAlign w:val="bottom"/>
            <w:hideMark/>
          </w:tcPr>
          <w:p w14:paraId="175ACD48"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1,295,850.8</w:t>
            </w:r>
          </w:p>
        </w:tc>
        <w:tc>
          <w:tcPr>
            <w:tcW w:w="490" w:type="dxa"/>
            <w:tcBorders>
              <w:top w:val="single" w:sz="4" w:space="0" w:color="auto"/>
              <w:left w:val="nil"/>
              <w:bottom w:val="single" w:sz="4" w:space="0" w:color="auto"/>
              <w:right w:val="single" w:sz="4" w:space="0" w:color="auto"/>
            </w:tcBorders>
            <w:noWrap/>
            <w:vAlign w:val="bottom"/>
            <w:hideMark/>
          </w:tcPr>
          <w:p w14:paraId="1182047F"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44" w:type="dxa"/>
            <w:tcBorders>
              <w:top w:val="nil"/>
              <w:left w:val="nil"/>
              <w:bottom w:val="single" w:sz="4" w:space="0" w:color="auto"/>
              <w:right w:val="single" w:sz="4" w:space="0" w:color="auto"/>
            </w:tcBorders>
            <w:noWrap/>
            <w:vAlign w:val="bottom"/>
            <w:hideMark/>
          </w:tcPr>
          <w:p w14:paraId="43F33E99"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846" w:type="dxa"/>
            <w:tcBorders>
              <w:top w:val="single" w:sz="4" w:space="0" w:color="auto"/>
              <w:left w:val="nil"/>
              <w:bottom w:val="single" w:sz="4" w:space="0" w:color="auto"/>
              <w:right w:val="single" w:sz="4" w:space="0" w:color="auto"/>
            </w:tcBorders>
            <w:noWrap/>
            <w:vAlign w:val="bottom"/>
            <w:hideMark/>
          </w:tcPr>
          <w:p w14:paraId="65B551D7"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630" w:type="dxa"/>
            <w:tcBorders>
              <w:top w:val="single" w:sz="4" w:space="0" w:color="auto"/>
              <w:left w:val="nil"/>
              <w:bottom w:val="single" w:sz="4" w:space="0" w:color="auto"/>
              <w:right w:val="single" w:sz="4" w:space="0" w:color="auto"/>
            </w:tcBorders>
            <w:noWrap/>
            <w:vAlign w:val="bottom"/>
            <w:hideMark/>
          </w:tcPr>
          <w:p w14:paraId="78119246"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30" w:type="dxa"/>
            <w:tcBorders>
              <w:top w:val="nil"/>
              <w:left w:val="nil"/>
              <w:bottom w:val="single" w:sz="4" w:space="0" w:color="auto"/>
              <w:right w:val="single" w:sz="4" w:space="0" w:color="auto"/>
            </w:tcBorders>
            <w:noWrap/>
            <w:vAlign w:val="bottom"/>
            <w:hideMark/>
          </w:tcPr>
          <w:p w14:paraId="55257A38"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w:t>
            </w:r>
          </w:p>
        </w:tc>
        <w:tc>
          <w:tcPr>
            <w:tcW w:w="980" w:type="dxa"/>
            <w:tcBorders>
              <w:top w:val="single" w:sz="4" w:space="0" w:color="auto"/>
              <w:left w:val="nil"/>
              <w:bottom w:val="single" w:sz="4" w:space="0" w:color="auto"/>
              <w:right w:val="single" w:sz="4" w:space="0" w:color="auto"/>
            </w:tcBorders>
            <w:noWrap/>
            <w:vAlign w:val="bottom"/>
            <w:hideMark/>
          </w:tcPr>
          <w:p w14:paraId="19CE9AA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1080" w:type="dxa"/>
            <w:tcBorders>
              <w:top w:val="single" w:sz="4" w:space="0" w:color="auto"/>
              <w:left w:val="nil"/>
              <w:bottom w:val="single" w:sz="4" w:space="0" w:color="auto"/>
              <w:right w:val="double" w:sz="6" w:space="0" w:color="auto"/>
            </w:tcBorders>
            <w:noWrap/>
            <w:vAlign w:val="bottom"/>
            <w:hideMark/>
          </w:tcPr>
          <w:p w14:paraId="26109AA4"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1,295,850.8</w:t>
            </w:r>
          </w:p>
        </w:tc>
      </w:tr>
      <w:tr w:rsidR="00DD7F0F" w:rsidRPr="00DD7F0F" w14:paraId="34941D4B"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1053A0E9"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Трупци L</w:t>
            </w:r>
          </w:p>
        </w:tc>
        <w:tc>
          <w:tcPr>
            <w:tcW w:w="630" w:type="dxa"/>
            <w:tcBorders>
              <w:top w:val="nil"/>
              <w:left w:val="nil"/>
              <w:bottom w:val="single" w:sz="4" w:space="0" w:color="auto"/>
              <w:right w:val="single" w:sz="4" w:space="0" w:color="auto"/>
            </w:tcBorders>
            <w:noWrap/>
            <w:vAlign w:val="bottom"/>
            <w:hideMark/>
          </w:tcPr>
          <w:p w14:paraId="7350B5BA"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70.8</w:t>
            </w:r>
          </w:p>
        </w:tc>
        <w:tc>
          <w:tcPr>
            <w:tcW w:w="730" w:type="dxa"/>
            <w:tcBorders>
              <w:top w:val="nil"/>
              <w:left w:val="nil"/>
              <w:bottom w:val="single" w:sz="4" w:space="0" w:color="auto"/>
              <w:right w:val="single" w:sz="4" w:space="0" w:color="auto"/>
            </w:tcBorders>
            <w:noWrap/>
            <w:vAlign w:val="bottom"/>
            <w:hideMark/>
          </w:tcPr>
          <w:p w14:paraId="7A588B6A"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12,019.0</w:t>
            </w:r>
          </w:p>
        </w:tc>
        <w:tc>
          <w:tcPr>
            <w:tcW w:w="1080" w:type="dxa"/>
            <w:tcBorders>
              <w:top w:val="nil"/>
              <w:left w:val="nil"/>
              <w:bottom w:val="single" w:sz="4" w:space="0" w:color="auto"/>
              <w:right w:val="single" w:sz="4" w:space="0" w:color="auto"/>
            </w:tcBorders>
            <w:noWrap/>
            <w:vAlign w:val="bottom"/>
            <w:hideMark/>
          </w:tcPr>
          <w:p w14:paraId="31E9629C"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850,944.2</w:t>
            </w:r>
          </w:p>
        </w:tc>
        <w:tc>
          <w:tcPr>
            <w:tcW w:w="490" w:type="dxa"/>
            <w:tcBorders>
              <w:top w:val="nil"/>
              <w:left w:val="nil"/>
              <w:bottom w:val="single" w:sz="4" w:space="0" w:color="auto"/>
              <w:right w:val="single" w:sz="4" w:space="0" w:color="auto"/>
            </w:tcBorders>
            <w:noWrap/>
            <w:vAlign w:val="bottom"/>
            <w:hideMark/>
          </w:tcPr>
          <w:p w14:paraId="6178D34F"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44" w:type="dxa"/>
            <w:tcBorders>
              <w:top w:val="nil"/>
              <w:left w:val="nil"/>
              <w:bottom w:val="single" w:sz="4" w:space="0" w:color="auto"/>
              <w:right w:val="single" w:sz="4" w:space="0" w:color="auto"/>
            </w:tcBorders>
            <w:noWrap/>
            <w:vAlign w:val="bottom"/>
            <w:hideMark/>
          </w:tcPr>
          <w:p w14:paraId="734F7954"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846" w:type="dxa"/>
            <w:tcBorders>
              <w:top w:val="nil"/>
              <w:left w:val="nil"/>
              <w:bottom w:val="single" w:sz="4" w:space="0" w:color="auto"/>
              <w:right w:val="single" w:sz="4" w:space="0" w:color="auto"/>
            </w:tcBorders>
            <w:noWrap/>
            <w:vAlign w:val="bottom"/>
            <w:hideMark/>
          </w:tcPr>
          <w:p w14:paraId="4AEE807A"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630" w:type="dxa"/>
            <w:tcBorders>
              <w:top w:val="nil"/>
              <w:left w:val="nil"/>
              <w:bottom w:val="single" w:sz="4" w:space="0" w:color="auto"/>
              <w:right w:val="single" w:sz="4" w:space="0" w:color="auto"/>
            </w:tcBorders>
            <w:noWrap/>
            <w:vAlign w:val="bottom"/>
            <w:hideMark/>
          </w:tcPr>
          <w:p w14:paraId="3AC3B6F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30" w:type="dxa"/>
            <w:tcBorders>
              <w:top w:val="nil"/>
              <w:left w:val="nil"/>
              <w:bottom w:val="single" w:sz="4" w:space="0" w:color="auto"/>
              <w:right w:val="single" w:sz="4" w:space="0" w:color="auto"/>
            </w:tcBorders>
            <w:noWrap/>
            <w:vAlign w:val="bottom"/>
            <w:hideMark/>
          </w:tcPr>
          <w:p w14:paraId="014FEC9E"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w:t>
            </w:r>
          </w:p>
        </w:tc>
        <w:tc>
          <w:tcPr>
            <w:tcW w:w="980" w:type="dxa"/>
            <w:tcBorders>
              <w:top w:val="nil"/>
              <w:left w:val="nil"/>
              <w:bottom w:val="single" w:sz="4" w:space="0" w:color="auto"/>
              <w:right w:val="single" w:sz="4" w:space="0" w:color="auto"/>
            </w:tcBorders>
            <w:noWrap/>
            <w:vAlign w:val="bottom"/>
            <w:hideMark/>
          </w:tcPr>
          <w:p w14:paraId="723521AB"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1080" w:type="dxa"/>
            <w:tcBorders>
              <w:top w:val="nil"/>
              <w:left w:val="nil"/>
              <w:bottom w:val="single" w:sz="4" w:space="0" w:color="auto"/>
              <w:right w:val="double" w:sz="6" w:space="0" w:color="auto"/>
            </w:tcBorders>
            <w:noWrap/>
            <w:vAlign w:val="bottom"/>
            <w:hideMark/>
          </w:tcPr>
          <w:p w14:paraId="7B5986C5"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850,944.2</w:t>
            </w:r>
          </w:p>
        </w:tc>
      </w:tr>
      <w:tr w:rsidR="00DD7F0F" w:rsidRPr="00DD7F0F" w14:paraId="35ADDE51"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3134851D"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Трупци K</w:t>
            </w:r>
          </w:p>
        </w:tc>
        <w:tc>
          <w:tcPr>
            <w:tcW w:w="630" w:type="dxa"/>
            <w:tcBorders>
              <w:top w:val="nil"/>
              <w:left w:val="nil"/>
              <w:bottom w:val="single" w:sz="4" w:space="0" w:color="auto"/>
              <w:right w:val="single" w:sz="4" w:space="0" w:color="auto"/>
            </w:tcBorders>
            <w:noWrap/>
            <w:vAlign w:val="bottom"/>
            <w:hideMark/>
          </w:tcPr>
          <w:p w14:paraId="46E36C39"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70.8</w:t>
            </w:r>
          </w:p>
        </w:tc>
        <w:tc>
          <w:tcPr>
            <w:tcW w:w="730" w:type="dxa"/>
            <w:tcBorders>
              <w:top w:val="nil"/>
              <w:left w:val="nil"/>
              <w:bottom w:val="single" w:sz="4" w:space="0" w:color="auto"/>
              <w:right w:val="single" w:sz="4" w:space="0" w:color="auto"/>
            </w:tcBorders>
            <w:noWrap/>
            <w:vAlign w:val="bottom"/>
            <w:hideMark/>
          </w:tcPr>
          <w:p w14:paraId="1DBB9383"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10,015.0</w:t>
            </w:r>
          </w:p>
        </w:tc>
        <w:tc>
          <w:tcPr>
            <w:tcW w:w="1080" w:type="dxa"/>
            <w:tcBorders>
              <w:top w:val="nil"/>
              <w:left w:val="nil"/>
              <w:bottom w:val="single" w:sz="4" w:space="0" w:color="auto"/>
              <w:right w:val="single" w:sz="4" w:space="0" w:color="auto"/>
            </w:tcBorders>
            <w:noWrap/>
            <w:vAlign w:val="bottom"/>
            <w:hideMark/>
          </w:tcPr>
          <w:p w14:paraId="4016C309"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709,061.1</w:t>
            </w:r>
          </w:p>
        </w:tc>
        <w:tc>
          <w:tcPr>
            <w:tcW w:w="490" w:type="dxa"/>
            <w:tcBorders>
              <w:top w:val="nil"/>
              <w:left w:val="nil"/>
              <w:bottom w:val="single" w:sz="4" w:space="0" w:color="auto"/>
              <w:right w:val="single" w:sz="4" w:space="0" w:color="auto"/>
            </w:tcBorders>
            <w:noWrap/>
            <w:vAlign w:val="bottom"/>
            <w:hideMark/>
          </w:tcPr>
          <w:p w14:paraId="4444FDD2"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44" w:type="dxa"/>
            <w:tcBorders>
              <w:top w:val="nil"/>
              <w:left w:val="nil"/>
              <w:bottom w:val="single" w:sz="4" w:space="0" w:color="auto"/>
              <w:right w:val="single" w:sz="4" w:space="0" w:color="auto"/>
            </w:tcBorders>
            <w:noWrap/>
            <w:vAlign w:val="bottom"/>
            <w:hideMark/>
          </w:tcPr>
          <w:p w14:paraId="25CA3B0E"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846" w:type="dxa"/>
            <w:tcBorders>
              <w:top w:val="nil"/>
              <w:left w:val="nil"/>
              <w:bottom w:val="single" w:sz="4" w:space="0" w:color="auto"/>
              <w:right w:val="single" w:sz="4" w:space="0" w:color="auto"/>
            </w:tcBorders>
            <w:noWrap/>
            <w:vAlign w:val="bottom"/>
            <w:hideMark/>
          </w:tcPr>
          <w:p w14:paraId="5A4852CA"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630" w:type="dxa"/>
            <w:tcBorders>
              <w:top w:val="nil"/>
              <w:left w:val="nil"/>
              <w:bottom w:val="single" w:sz="4" w:space="0" w:color="auto"/>
              <w:right w:val="single" w:sz="4" w:space="0" w:color="auto"/>
            </w:tcBorders>
            <w:noWrap/>
            <w:vAlign w:val="bottom"/>
            <w:hideMark/>
          </w:tcPr>
          <w:p w14:paraId="239CECE5"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30" w:type="dxa"/>
            <w:tcBorders>
              <w:top w:val="nil"/>
              <w:left w:val="nil"/>
              <w:bottom w:val="single" w:sz="4" w:space="0" w:color="auto"/>
              <w:right w:val="single" w:sz="4" w:space="0" w:color="auto"/>
            </w:tcBorders>
            <w:noWrap/>
            <w:vAlign w:val="bottom"/>
            <w:hideMark/>
          </w:tcPr>
          <w:p w14:paraId="5638DB0A"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w:t>
            </w:r>
          </w:p>
        </w:tc>
        <w:tc>
          <w:tcPr>
            <w:tcW w:w="980" w:type="dxa"/>
            <w:tcBorders>
              <w:top w:val="nil"/>
              <w:left w:val="nil"/>
              <w:bottom w:val="single" w:sz="4" w:space="0" w:color="auto"/>
              <w:right w:val="single" w:sz="4" w:space="0" w:color="auto"/>
            </w:tcBorders>
            <w:noWrap/>
            <w:vAlign w:val="bottom"/>
            <w:hideMark/>
          </w:tcPr>
          <w:p w14:paraId="5E380445"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1080" w:type="dxa"/>
            <w:tcBorders>
              <w:top w:val="nil"/>
              <w:left w:val="nil"/>
              <w:bottom w:val="single" w:sz="4" w:space="0" w:color="auto"/>
              <w:right w:val="double" w:sz="6" w:space="0" w:color="auto"/>
            </w:tcBorders>
            <w:noWrap/>
            <w:vAlign w:val="bottom"/>
            <w:hideMark/>
          </w:tcPr>
          <w:p w14:paraId="2608ABA7"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709,061.1</w:t>
            </w:r>
          </w:p>
        </w:tc>
      </w:tr>
      <w:tr w:rsidR="00DD7F0F" w:rsidRPr="00DD7F0F" w14:paraId="5D60ADC5"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6A368930"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Трупци I</w:t>
            </w:r>
          </w:p>
        </w:tc>
        <w:tc>
          <w:tcPr>
            <w:tcW w:w="630" w:type="dxa"/>
            <w:tcBorders>
              <w:top w:val="nil"/>
              <w:left w:val="nil"/>
              <w:bottom w:val="single" w:sz="4" w:space="0" w:color="auto"/>
              <w:right w:val="single" w:sz="4" w:space="0" w:color="auto"/>
            </w:tcBorders>
            <w:noWrap/>
            <w:vAlign w:val="bottom"/>
            <w:hideMark/>
          </w:tcPr>
          <w:p w14:paraId="4939E661"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708.0</w:t>
            </w:r>
          </w:p>
        </w:tc>
        <w:tc>
          <w:tcPr>
            <w:tcW w:w="730" w:type="dxa"/>
            <w:tcBorders>
              <w:top w:val="nil"/>
              <w:left w:val="nil"/>
              <w:bottom w:val="single" w:sz="4" w:space="0" w:color="auto"/>
              <w:right w:val="single" w:sz="4" w:space="0" w:color="auto"/>
            </w:tcBorders>
            <w:noWrap/>
            <w:vAlign w:val="bottom"/>
            <w:hideMark/>
          </w:tcPr>
          <w:p w14:paraId="4D47FF50"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8,083.0</w:t>
            </w:r>
          </w:p>
        </w:tc>
        <w:tc>
          <w:tcPr>
            <w:tcW w:w="1080" w:type="dxa"/>
            <w:tcBorders>
              <w:top w:val="nil"/>
              <w:left w:val="nil"/>
              <w:bottom w:val="single" w:sz="4" w:space="0" w:color="auto"/>
              <w:right w:val="single" w:sz="4" w:space="0" w:color="auto"/>
            </w:tcBorders>
            <w:noWrap/>
            <w:vAlign w:val="bottom"/>
            <w:hideMark/>
          </w:tcPr>
          <w:p w14:paraId="5E1A855D"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5,722,757.0</w:t>
            </w:r>
          </w:p>
        </w:tc>
        <w:tc>
          <w:tcPr>
            <w:tcW w:w="490" w:type="dxa"/>
            <w:tcBorders>
              <w:top w:val="nil"/>
              <w:left w:val="nil"/>
              <w:bottom w:val="single" w:sz="4" w:space="0" w:color="auto"/>
              <w:right w:val="single" w:sz="4" w:space="0" w:color="auto"/>
            </w:tcBorders>
            <w:noWrap/>
            <w:vAlign w:val="bottom"/>
            <w:hideMark/>
          </w:tcPr>
          <w:p w14:paraId="3A7B30CE"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44" w:type="dxa"/>
            <w:tcBorders>
              <w:top w:val="nil"/>
              <w:left w:val="nil"/>
              <w:bottom w:val="single" w:sz="4" w:space="0" w:color="auto"/>
              <w:right w:val="single" w:sz="4" w:space="0" w:color="auto"/>
            </w:tcBorders>
            <w:noWrap/>
            <w:vAlign w:val="bottom"/>
            <w:hideMark/>
          </w:tcPr>
          <w:p w14:paraId="230C1785"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846" w:type="dxa"/>
            <w:tcBorders>
              <w:top w:val="nil"/>
              <w:left w:val="nil"/>
              <w:bottom w:val="single" w:sz="4" w:space="0" w:color="auto"/>
              <w:right w:val="single" w:sz="4" w:space="0" w:color="auto"/>
            </w:tcBorders>
            <w:noWrap/>
            <w:vAlign w:val="bottom"/>
            <w:hideMark/>
          </w:tcPr>
          <w:p w14:paraId="21EF0423"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630" w:type="dxa"/>
            <w:tcBorders>
              <w:top w:val="nil"/>
              <w:left w:val="nil"/>
              <w:bottom w:val="single" w:sz="4" w:space="0" w:color="auto"/>
              <w:right w:val="single" w:sz="4" w:space="0" w:color="auto"/>
            </w:tcBorders>
            <w:noWrap/>
            <w:vAlign w:val="bottom"/>
            <w:hideMark/>
          </w:tcPr>
          <w:p w14:paraId="697E7CBE"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123.4</w:t>
            </w:r>
          </w:p>
        </w:tc>
        <w:tc>
          <w:tcPr>
            <w:tcW w:w="730" w:type="dxa"/>
            <w:tcBorders>
              <w:top w:val="nil"/>
              <w:left w:val="nil"/>
              <w:bottom w:val="single" w:sz="4" w:space="0" w:color="auto"/>
              <w:right w:val="single" w:sz="4" w:space="0" w:color="auto"/>
            </w:tcBorders>
            <w:noWrap/>
            <w:vAlign w:val="bottom"/>
            <w:hideMark/>
          </w:tcPr>
          <w:p w14:paraId="3484708C"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11,468.0</w:t>
            </w:r>
          </w:p>
        </w:tc>
        <w:tc>
          <w:tcPr>
            <w:tcW w:w="980" w:type="dxa"/>
            <w:tcBorders>
              <w:top w:val="nil"/>
              <w:left w:val="nil"/>
              <w:bottom w:val="single" w:sz="4" w:space="0" w:color="auto"/>
              <w:right w:val="single" w:sz="4" w:space="0" w:color="auto"/>
            </w:tcBorders>
            <w:noWrap/>
            <w:vAlign w:val="bottom"/>
            <w:hideMark/>
          </w:tcPr>
          <w:p w14:paraId="57DE776F"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1,415,227.3</w:t>
            </w:r>
          </w:p>
        </w:tc>
        <w:tc>
          <w:tcPr>
            <w:tcW w:w="1080" w:type="dxa"/>
            <w:tcBorders>
              <w:top w:val="nil"/>
              <w:left w:val="nil"/>
              <w:bottom w:val="single" w:sz="4" w:space="0" w:color="auto"/>
              <w:right w:val="double" w:sz="6" w:space="0" w:color="auto"/>
            </w:tcBorders>
            <w:noWrap/>
            <w:vAlign w:val="bottom"/>
            <w:hideMark/>
          </w:tcPr>
          <w:p w14:paraId="0C98CF98"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7,137,984.3</w:t>
            </w:r>
          </w:p>
        </w:tc>
      </w:tr>
      <w:tr w:rsidR="00DD7F0F" w:rsidRPr="00DD7F0F" w14:paraId="43561D61"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60F73734"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Трупци II</w:t>
            </w:r>
          </w:p>
        </w:tc>
        <w:tc>
          <w:tcPr>
            <w:tcW w:w="630" w:type="dxa"/>
            <w:tcBorders>
              <w:top w:val="nil"/>
              <w:left w:val="nil"/>
              <w:bottom w:val="single" w:sz="4" w:space="0" w:color="auto"/>
              <w:right w:val="single" w:sz="4" w:space="0" w:color="auto"/>
            </w:tcBorders>
            <w:noWrap/>
            <w:vAlign w:val="bottom"/>
            <w:hideMark/>
          </w:tcPr>
          <w:p w14:paraId="070DC187"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1,062.0</w:t>
            </w:r>
          </w:p>
        </w:tc>
        <w:tc>
          <w:tcPr>
            <w:tcW w:w="730" w:type="dxa"/>
            <w:tcBorders>
              <w:top w:val="nil"/>
              <w:left w:val="nil"/>
              <w:bottom w:val="single" w:sz="4" w:space="0" w:color="auto"/>
              <w:right w:val="single" w:sz="4" w:space="0" w:color="auto"/>
            </w:tcBorders>
            <w:noWrap/>
            <w:vAlign w:val="bottom"/>
            <w:hideMark/>
          </w:tcPr>
          <w:p w14:paraId="35C60048"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7,411.0</w:t>
            </w:r>
          </w:p>
        </w:tc>
        <w:tc>
          <w:tcPr>
            <w:tcW w:w="1080" w:type="dxa"/>
            <w:tcBorders>
              <w:top w:val="nil"/>
              <w:left w:val="nil"/>
              <w:bottom w:val="single" w:sz="4" w:space="0" w:color="auto"/>
              <w:right w:val="single" w:sz="4" w:space="0" w:color="auto"/>
            </w:tcBorders>
            <w:noWrap/>
            <w:vAlign w:val="bottom"/>
            <w:hideMark/>
          </w:tcPr>
          <w:p w14:paraId="08059264"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7,870,472.3</w:t>
            </w:r>
          </w:p>
        </w:tc>
        <w:tc>
          <w:tcPr>
            <w:tcW w:w="490" w:type="dxa"/>
            <w:tcBorders>
              <w:top w:val="nil"/>
              <w:left w:val="nil"/>
              <w:bottom w:val="single" w:sz="4" w:space="0" w:color="auto"/>
              <w:right w:val="single" w:sz="4" w:space="0" w:color="auto"/>
            </w:tcBorders>
            <w:noWrap/>
            <w:vAlign w:val="bottom"/>
            <w:hideMark/>
          </w:tcPr>
          <w:p w14:paraId="58CDBDB3"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11.6</w:t>
            </w:r>
          </w:p>
        </w:tc>
        <w:tc>
          <w:tcPr>
            <w:tcW w:w="744" w:type="dxa"/>
            <w:tcBorders>
              <w:top w:val="nil"/>
              <w:left w:val="nil"/>
              <w:bottom w:val="single" w:sz="4" w:space="0" w:color="auto"/>
              <w:right w:val="single" w:sz="4" w:space="0" w:color="auto"/>
            </w:tcBorders>
            <w:noWrap/>
            <w:vAlign w:val="bottom"/>
            <w:hideMark/>
          </w:tcPr>
          <w:p w14:paraId="67F35EC8"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7,411.0</w:t>
            </w:r>
          </w:p>
        </w:tc>
        <w:tc>
          <w:tcPr>
            <w:tcW w:w="846" w:type="dxa"/>
            <w:tcBorders>
              <w:top w:val="nil"/>
              <w:left w:val="nil"/>
              <w:bottom w:val="single" w:sz="4" w:space="0" w:color="auto"/>
              <w:right w:val="single" w:sz="4" w:space="0" w:color="auto"/>
            </w:tcBorders>
            <w:noWrap/>
            <w:vAlign w:val="bottom"/>
            <w:hideMark/>
          </w:tcPr>
          <w:p w14:paraId="7E8807ED"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86,293.2</w:t>
            </w:r>
          </w:p>
        </w:tc>
        <w:tc>
          <w:tcPr>
            <w:tcW w:w="630" w:type="dxa"/>
            <w:tcBorders>
              <w:top w:val="nil"/>
              <w:left w:val="nil"/>
              <w:bottom w:val="single" w:sz="4" w:space="0" w:color="auto"/>
              <w:right w:val="single" w:sz="4" w:space="0" w:color="auto"/>
            </w:tcBorders>
            <w:noWrap/>
            <w:vAlign w:val="bottom"/>
            <w:hideMark/>
          </w:tcPr>
          <w:p w14:paraId="43A5172B"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308.5</w:t>
            </w:r>
          </w:p>
        </w:tc>
        <w:tc>
          <w:tcPr>
            <w:tcW w:w="730" w:type="dxa"/>
            <w:tcBorders>
              <w:top w:val="nil"/>
              <w:left w:val="nil"/>
              <w:bottom w:val="single" w:sz="4" w:space="0" w:color="auto"/>
              <w:right w:val="single" w:sz="4" w:space="0" w:color="auto"/>
            </w:tcBorders>
            <w:noWrap/>
            <w:vAlign w:val="bottom"/>
            <w:hideMark/>
          </w:tcPr>
          <w:p w14:paraId="2F76A111"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9,612.0</w:t>
            </w:r>
          </w:p>
        </w:tc>
        <w:tc>
          <w:tcPr>
            <w:tcW w:w="980" w:type="dxa"/>
            <w:tcBorders>
              <w:top w:val="nil"/>
              <w:left w:val="nil"/>
              <w:bottom w:val="single" w:sz="4" w:space="0" w:color="auto"/>
              <w:right w:val="single" w:sz="4" w:space="0" w:color="auto"/>
            </w:tcBorders>
            <w:noWrap/>
            <w:vAlign w:val="bottom"/>
            <w:hideMark/>
          </w:tcPr>
          <w:p w14:paraId="750DD7D9"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2,965,461.6</w:t>
            </w:r>
          </w:p>
        </w:tc>
        <w:tc>
          <w:tcPr>
            <w:tcW w:w="1080" w:type="dxa"/>
            <w:tcBorders>
              <w:top w:val="nil"/>
              <w:left w:val="nil"/>
              <w:bottom w:val="single" w:sz="4" w:space="0" w:color="auto"/>
              <w:right w:val="double" w:sz="6" w:space="0" w:color="auto"/>
            </w:tcBorders>
            <w:noWrap/>
            <w:vAlign w:val="bottom"/>
            <w:hideMark/>
          </w:tcPr>
          <w:p w14:paraId="2F1E9565"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10,922,227.1</w:t>
            </w:r>
          </w:p>
        </w:tc>
      </w:tr>
      <w:tr w:rsidR="00DD7F0F" w:rsidRPr="00DD7F0F" w14:paraId="0D424A26"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59B1FC56"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Трупци III</w:t>
            </w:r>
          </w:p>
        </w:tc>
        <w:tc>
          <w:tcPr>
            <w:tcW w:w="630" w:type="dxa"/>
            <w:tcBorders>
              <w:top w:val="nil"/>
              <w:left w:val="nil"/>
              <w:bottom w:val="single" w:sz="4" w:space="0" w:color="auto"/>
              <w:right w:val="single" w:sz="4" w:space="0" w:color="auto"/>
            </w:tcBorders>
            <w:noWrap/>
            <w:vAlign w:val="bottom"/>
            <w:hideMark/>
          </w:tcPr>
          <w:p w14:paraId="1C2A50E0"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1,203.6</w:t>
            </w:r>
          </w:p>
        </w:tc>
        <w:tc>
          <w:tcPr>
            <w:tcW w:w="730" w:type="dxa"/>
            <w:tcBorders>
              <w:top w:val="nil"/>
              <w:left w:val="nil"/>
              <w:bottom w:val="single" w:sz="4" w:space="0" w:color="auto"/>
              <w:right w:val="single" w:sz="4" w:space="0" w:color="auto"/>
            </w:tcBorders>
            <w:noWrap/>
            <w:vAlign w:val="bottom"/>
            <w:hideMark/>
          </w:tcPr>
          <w:p w14:paraId="1E6D6EDA"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5,475.0</w:t>
            </w:r>
          </w:p>
        </w:tc>
        <w:tc>
          <w:tcPr>
            <w:tcW w:w="1080" w:type="dxa"/>
            <w:tcBorders>
              <w:top w:val="nil"/>
              <w:left w:val="nil"/>
              <w:bottom w:val="single" w:sz="4" w:space="0" w:color="auto"/>
              <w:right w:val="single" w:sz="4" w:space="0" w:color="auto"/>
            </w:tcBorders>
            <w:noWrap/>
            <w:vAlign w:val="bottom"/>
            <w:hideMark/>
          </w:tcPr>
          <w:p w14:paraId="674273FD"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6,589,701.9</w:t>
            </w:r>
          </w:p>
        </w:tc>
        <w:tc>
          <w:tcPr>
            <w:tcW w:w="490" w:type="dxa"/>
            <w:tcBorders>
              <w:top w:val="nil"/>
              <w:left w:val="nil"/>
              <w:bottom w:val="single" w:sz="4" w:space="0" w:color="auto"/>
              <w:right w:val="single" w:sz="4" w:space="0" w:color="auto"/>
            </w:tcBorders>
            <w:noWrap/>
            <w:vAlign w:val="bottom"/>
            <w:hideMark/>
          </w:tcPr>
          <w:p w14:paraId="7B68A618"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11.6</w:t>
            </w:r>
          </w:p>
        </w:tc>
        <w:tc>
          <w:tcPr>
            <w:tcW w:w="744" w:type="dxa"/>
            <w:tcBorders>
              <w:top w:val="nil"/>
              <w:left w:val="nil"/>
              <w:bottom w:val="single" w:sz="4" w:space="0" w:color="auto"/>
              <w:right w:val="single" w:sz="4" w:space="0" w:color="auto"/>
            </w:tcBorders>
            <w:noWrap/>
            <w:vAlign w:val="bottom"/>
            <w:hideMark/>
          </w:tcPr>
          <w:p w14:paraId="78B8EA37"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5,475.0</w:t>
            </w:r>
          </w:p>
        </w:tc>
        <w:tc>
          <w:tcPr>
            <w:tcW w:w="846" w:type="dxa"/>
            <w:tcBorders>
              <w:top w:val="nil"/>
              <w:left w:val="nil"/>
              <w:bottom w:val="single" w:sz="4" w:space="0" w:color="auto"/>
              <w:right w:val="single" w:sz="4" w:space="0" w:color="auto"/>
            </w:tcBorders>
            <w:noWrap/>
            <w:vAlign w:val="bottom"/>
            <w:hideMark/>
          </w:tcPr>
          <w:p w14:paraId="68FE37CA"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63,750.5</w:t>
            </w:r>
          </w:p>
        </w:tc>
        <w:tc>
          <w:tcPr>
            <w:tcW w:w="630" w:type="dxa"/>
            <w:tcBorders>
              <w:top w:val="nil"/>
              <w:left w:val="nil"/>
              <w:bottom w:val="single" w:sz="4" w:space="0" w:color="auto"/>
              <w:right w:val="single" w:sz="4" w:space="0" w:color="auto"/>
            </w:tcBorders>
            <w:noWrap/>
            <w:vAlign w:val="bottom"/>
            <w:hideMark/>
          </w:tcPr>
          <w:p w14:paraId="7BAF2B4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308.5</w:t>
            </w:r>
          </w:p>
        </w:tc>
        <w:tc>
          <w:tcPr>
            <w:tcW w:w="730" w:type="dxa"/>
            <w:tcBorders>
              <w:top w:val="nil"/>
              <w:left w:val="nil"/>
              <w:bottom w:val="single" w:sz="4" w:space="0" w:color="auto"/>
              <w:right w:val="single" w:sz="4" w:space="0" w:color="auto"/>
            </w:tcBorders>
            <w:noWrap/>
            <w:vAlign w:val="bottom"/>
            <w:hideMark/>
          </w:tcPr>
          <w:p w14:paraId="0A1D30E5"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7,952.0</w:t>
            </w:r>
          </w:p>
        </w:tc>
        <w:tc>
          <w:tcPr>
            <w:tcW w:w="980" w:type="dxa"/>
            <w:tcBorders>
              <w:top w:val="nil"/>
              <w:left w:val="nil"/>
              <w:bottom w:val="single" w:sz="4" w:space="0" w:color="auto"/>
              <w:right w:val="single" w:sz="4" w:space="0" w:color="auto"/>
            </w:tcBorders>
            <w:noWrap/>
            <w:vAlign w:val="bottom"/>
            <w:hideMark/>
          </w:tcPr>
          <w:p w14:paraId="1CE987DA"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2,453,324.0</w:t>
            </w:r>
          </w:p>
        </w:tc>
        <w:tc>
          <w:tcPr>
            <w:tcW w:w="1080" w:type="dxa"/>
            <w:tcBorders>
              <w:top w:val="nil"/>
              <w:left w:val="nil"/>
              <w:bottom w:val="single" w:sz="4" w:space="0" w:color="auto"/>
              <w:right w:val="double" w:sz="6" w:space="0" w:color="auto"/>
            </w:tcBorders>
            <w:noWrap/>
            <w:vAlign w:val="bottom"/>
            <w:hideMark/>
          </w:tcPr>
          <w:p w14:paraId="460D74AF"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9,106,776.4</w:t>
            </w:r>
          </w:p>
        </w:tc>
      </w:tr>
      <w:tr w:rsidR="00DD7F0F" w:rsidRPr="00DD7F0F" w14:paraId="00E44DCE"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43234ED9"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Стубови</w:t>
            </w:r>
          </w:p>
        </w:tc>
        <w:tc>
          <w:tcPr>
            <w:tcW w:w="630" w:type="dxa"/>
            <w:tcBorders>
              <w:top w:val="nil"/>
              <w:left w:val="nil"/>
              <w:bottom w:val="single" w:sz="4" w:space="0" w:color="auto"/>
              <w:right w:val="single" w:sz="4" w:space="0" w:color="auto"/>
            </w:tcBorders>
            <w:noWrap/>
            <w:vAlign w:val="bottom"/>
            <w:hideMark/>
          </w:tcPr>
          <w:p w14:paraId="3C94B9C4"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30" w:type="dxa"/>
            <w:tcBorders>
              <w:top w:val="nil"/>
              <w:left w:val="nil"/>
              <w:bottom w:val="single" w:sz="4" w:space="0" w:color="auto"/>
              <w:right w:val="single" w:sz="4" w:space="0" w:color="auto"/>
            </w:tcBorders>
            <w:noWrap/>
            <w:vAlign w:val="bottom"/>
            <w:hideMark/>
          </w:tcPr>
          <w:p w14:paraId="30A7735D"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noWrap/>
            <w:vAlign w:val="bottom"/>
            <w:hideMark/>
          </w:tcPr>
          <w:p w14:paraId="2301847D"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490" w:type="dxa"/>
            <w:tcBorders>
              <w:top w:val="nil"/>
              <w:left w:val="nil"/>
              <w:bottom w:val="single" w:sz="4" w:space="0" w:color="auto"/>
              <w:right w:val="single" w:sz="4" w:space="0" w:color="auto"/>
            </w:tcBorders>
            <w:noWrap/>
            <w:vAlign w:val="bottom"/>
            <w:hideMark/>
          </w:tcPr>
          <w:p w14:paraId="0C4470C0"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44" w:type="dxa"/>
            <w:tcBorders>
              <w:top w:val="nil"/>
              <w:left w:val="nil"/>
              <w:bottom w:val="single" w:sz="4" w:space="0" w:color="auto"/>
              <w:right w:val="single" w:sz="4" w:space="0" w:color="auto"/>
            </w:tcBorders>
            <w:noWrap/>
            <w:vAlign w:val="bottom"/>
            <w:hideMark/>
          </w:tcPr>
          <w:p w14:paraId="38A63836"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846" w:type="dxa"/>
            <w:tcBorders>
              <w:top w:val="nil"/>
              <w:left w:val="nil"/>
              <w:bottom w:val="single" w:sz="4" w:space="0" w:color="auto"/>
              <w:right w:val="single" w:sz="4" w:space="0" w:color="auto"/>
            </w:tcBorders>
            <w:noWrap/>
            <w:vAlign w:val="bottom"/>
            <w:hideMark/>
          </w:tcPr>
          <w:p w14:paraId="5BC74DE0"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630" w:type="dxa"/>
            <w:tcBorders>
              <w:top w:val="nil"/>
              <w:left w:val="nil"/>
              <w:bottom w:val="single" w:sz="4" w:space="0" w:color="auto"/>
              <w:right w:val="single" w:sz="4" w:space="0" w:color="auto"/>
            </w:tcBorders>
            <w:noWrap/>
            <w:vAlign w:val="bottom"/>
            <w:hideMark/>
          </w:tcPr>
          <w:p w14:paraId="0803778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30" w:type="dxa"/>
            <w:tcBorders>
              <w:top w:val="nil"/>
              <w:left w:val="nil"/>
              <w:bottom w:val="single" w:sz="4" w:space="0" w:color="auto"/>
              <w:right w:val="single" w:sz="4" w:space="0" w:color="auto"/>
            </w:tcBorders>
            <w:noWrap/>
            <w:vAlign w:val="bottom"/>
            <w:hideMark/>
          </w:tcPr>
          <w:p w14:paraId="080E024A"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w:t>
            </w:r>
          </w:p>
        </w:tc>
        <w:tc>
          <w:tcPr>
            <w:tcW w:w="980" w:type="dxa"/>
            <w:tcBorders>
              <w:top w:val="nil"/>
              <w:left w:val="nil"/>
              <w:bottom w:val="single" w:sz="4" w:space="0" w:color="auto"/>
              <w:right w:val="single" w:sz="4" w:space="0" w:color="auto"/>
            </w:tcBorders>
            <w:noWrap/>
            <w:vAlign w:val="bottom"/>
            <w:hideMark/>
          </w:tcPr>
          <w:p w14:paraId="1C7A8EDA"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1080" w:type="dxa"/>
            <w:tcBorders>
              <w:top w:val="nil"/>
              <w:left w:val="nil"/>
              <w:bottom w:val="single" w:sz="4" w:space="0" w:color="auto"/>
              <w:right w:val="double" w:sz="6" w:space="0" w:color="auto"/>
            </w:tcBorders>
            <w:noWrap/>
            <w:vAlign w:val="bottom"/>
            <w:hideMark/>
          </w:tcPr>
          <w:p w14:paraId="24C6FCF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r>
      <w:tr w:rsidR="00DD7F0F" w:rsidRPr="00DD7F0F" w14:paraId="098AD633"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51898DC9"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Рудничко</w:t>
            </w:r>
          </w:p>
        </w:tc>
        <w:tc>
          <w:tcPr>
            <w:tcW w:w="630" w:type="dxa"/>
            <w:tcBorders>
              <w:top w:val="nil"/>
              <w:left w:val="nil"/>
              <w:bottom w:val="single" w:sz="4" w:space="0" w:color="auto"/>
              <w:right w:val="single" w:sz="4" w:space="0" w:color="auto"/>
            </w:tcBorders>
            <w:noWrap/>
            <w:vAlign w:val="bottom"/>
            <w:hideMark/>
          </w:tcPr>
          <w:p w14:paraId="25112978"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30" w:type="dxa"/>
            <w:tcBorders>
              <w:top w:val="nil"/>
              <w:left w:val="nil"/>
              <w:bottom w:val="single" w:sz="4" w:space="0" w:color="auto"/>
              <w:right w:val="single" w:sz="4" w:space="0" w:color="auto"/>
            </w:tcBorders>
            <w:noWrap/>
            <w:vAlign w:val="bottom"/>
            <w:hideMark/>
          </w:tcPr>
          <w:p w14:paraId="1E70B08B"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noWrap/>
            <w:vAlign w:val="bottom"/>
            <w:hideMark/>
          </w:tcPr>
          <w:p w14:paraId="64319711"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490" w:type="dxa"/>
            <w:tcBorders>
              <w:top w:val="nil"/>
              <w:left w:val="nil"/>
              <w:bottom w:val="single" w:sz="4" w:space="0" w:color="auto"/>
              <w:right w:val="single" w:sz="4" w:space="0" w:color="auto"/>
            </w:tcBorders>
            <w:noWrap/>
            <w:vAlign w:val="bottom"/>
            <w:hideMark/>
          </w:tcPr>
          <w:p w14:paraId="5D7D4775"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44" w:type="dxa"/>
            <w:tcBorders>
              <w:top w:val="nil"/>
              <w:left w:val="nil"/>
              <w:bottom w:val="single" w:sz="4" w:space="0" w:color="auto"/>
              <w:right w:val="single" w:sz="4" w:space="0" w:color="auto"/>
            </w:tcBorders>
            <w:noWrap/>
            <w:vAlign w:val="bottom"/>
            <w:hideMark/>
          </w:tcPr>
          <w:p w14:paraId="2A2B3D01"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846" w:type="dxa"/>
            <w:tcBorders>
              <w:top w:val="nil"/>
              <w:left w:val="nil"/>
              <w:bottom w:val="single" w:sz="4" w:space="0" w:color="auto"/>
              <w:right w:val="single" w:sz="4" w:space="0" w:color="auto"/>
            </w:tcBorders>
            <w:noWrap/>
            <w:vAlign w:val="bottom"/>
            <w:hideMark/>
          </w:tcPr>
          <w:p w14:paraId="57D01F9C"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630" w:type="dxa"/>
            <w:tcBorders>
              <w:top w:val="nil"/>
              <w:left w:val="nil"/>
              <w:bottom w:val="single" w:sz="4" w:space="0" w:color="auto"/>
              <w:right w:val="single" w:sz="4" w:space="0" w:color="auto"/>
            </w:tcBorders>
            <w:noWrap/>
            <w:vAlign w:val="bottom"/>
            <w:hideMark/>
          </w:tcPr>
          <w:p w14:paraId="6659921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123.4</w:t>
            </w:r>
          </w:p>
        </w:tc>
        <w:tc>
          <w:tcPr>
            <w:tcW w:w="730" w:type="dxa"/>
            <w:tcBorders>
              <w:top w:val="nil"/>
              <w:left w:val="nil"/>
              <w:bottom w:val="single" w:sz="4" w:space="0" w:color="auto"/>
              <w:right w:val="single" w:sz="4" w:space="0" w:color="auto"/>
            </w:tcBorders>
            <w:noWrap/>
            <w:vAlign w:val="bottom"/>
            <w:hideMark/>
          </w:tcPr>
          <w:p w14:paraId="154758B3"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6,054.0</w:t>
            </w:r>
          </w:p>
        </w:tc>
        <w:tc>
          <w:tcPr>
            <w:tcW w:w="980" w:type="dxa"/>
            <w:tcBorders>
              <w:top w:val="nil"/>
              <w:left w:val="nil"/>
              <w:bottom w:val="single" w:sz="4" w:space="0" w:color="auto"/>
              <w:right w:val="single" w:sz="4" w:space="0" w:color="auto"/>
            </w:tcBorders>
            <w:noWrap/>
            <w:vAlign w:val="bottom"/>
            <w:hideMark/>
          </w:tcPr>
          <w:p w14:paraId="6D228FA9"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747,103.8</w:t>
            </w:r>
          </w:p>
        </w:tc>
        <w:tc>
          <w:tcPr>
            <w:tcW w:w="1080" w:type="dxa"/>
            <w:tcBorders>
              <w:top w:val="nil"/>
              <w:left w:val="nil"/>
              <w:bottom w:val="single" w:sz="4" w:space="0" w:color="auto"/>
              <w:right w:val="double" w:sz="6" w:space="0" w:color="auto"/>
            </w:tcBorders>
            <w:noWrap/>
            <w:vAlign w:val="bottom"/>
            <w:hideMark/>
          </w:tcPr>
          <w:p w14:paraId="61EE2EEB"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747,103.8</w:t>
            </w:r>
          </w:p>
        </w:tc>
      </w:tr>
      <w:tr w:rsidR="00DD7F0F" w:rsidRPr="00DD7F0F" w14:paraId="6E9F9032"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2E481A6D"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Ситно техничко</w:t>
            </w:r>
          </w:p>
        </w:tc>
        <w:tc>
          <w:tcPr>
            <w:tcW w:w="630" w:type="dxa"/>
            <w:tcBorders>
              <w:top w:val="nil"/>
              <w:left w:val="nil"/>
              <w:bottom w:val="single" w:sz="4" w:space="0" w:color="auto"/>
              <w:right w:val="single" w:sz="4" w:space="0" w:color="auto"/>
            </w:tcBorders>
            <w:noWrap/>
            <w:vAlign w:val="bottom"/>
            <w:hideMark/>
          </w:tcPr>
          <w:p w14:paraId="1F2A8E68"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30" w:type="dxa"/>
            <w:tcBorders>
              <w:top w:val="nil"/>
              <w:left w:val="nil"/>
              <w:bottom w:val="single" w:sz="4" w:space="0" w:color="auto"/>
              <w:right w:val="single" w:sz="4" w:space="0" w:color="auto"/>
            </w:tcBorders>
            <w:noWrap/>
            <w:vAlign w:val="bottom"/>
            <w:hideMark/>
          </w:tcPr>
          <w:p w14:paraId="3EA5F835"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noWrap/>
            <w:vAlign w:val="bottom"/>
            <w:hideMark/>
          </w:tcPr>
          <w:p w14:paraId="002FED96"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490" w:type="dxa"/>
            <w:tcBorders>
              <w:top w:val="nil"/>
              <w:left w:val="nil"/>
              <w:bottom w:val="single" w:sz="4" w:space="0" w:color="auto"/>
              <w:right w:val="single" w:sz="4" w:space="0" w:color="auto"/>
            </w:tcBorders>
            <w:noWrap/>
            <w:vAlign w:val="bottom"/>
            <w:hideMark/>
          </w:tcPr>
          <w:p w14:paraId="49BA4F49"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44" w:type="dxa"/>
            <w:tcBorders>
              <w:top w:val="nil"/>
              <w:left w:val="nil"/>
              <w:bottom w:val="single" w:sz="4" w:space="0" w:color="auto"/>
              <w:right w:val="single" w:sz="4" w:space="0" w:color="auto"/>
            </w:tcBorders>
            <w:noWrap/>
            <w:vAlign w:val="bottom"/>
            <w:hideMark/>
          </w:tcPr>
          <w:p w14:paraId="0B807B6A"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846" w:type="dxa"/>
            <w:tcBorders>
              <w:top w:val="nil"/>
              <w:left w:val="nil"/>
              <w:bottom w:val="single" w:sz="4" w:space="0" w:color="auto"/>
              <w:right w:val="single" w:sz="4" w:space="0" w:color="auto"/>
            </w:tcBorders>
            <w:noWrap/>
            <w:vAlign w:val="bottom"/>
            <w:hideMark/>
          </w:tcPr>
          <w:p w14:paraId="5B0B55D7"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630" w:type="dxa"/>
            <w:tcBorders>
              <w:top w:val="nil"/>
              <w:left w:val="nil"/>
              <w:bottom w:val="single" w:sz="4" w:space="0" w:color="auto"/>
              <w:right w:val="single" w:sz="4" w:space="0" w:color="auto"/>
            </w:tcBorders>
            <w:noWrap/>
            <w:vAlign w:val="bottom"/>
            <w:hideMark/>
          </w:tcPr>
          <w:p w14:paraId="5CE90C1E"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61.7</w:t>
            </w:r>
          </w:p>
        </w:tc>
        <w:tc>
          <w:tcPr>
            <w:tcW w:w="730" w:type="dxa"/>
            <w:tcBorders>
              <w:top w:val="nil"/>
              <w:left w:val="nil"/>
              <w:bottom w:val="single" w:sz="4" w:space="0" w:color="auto"/>
              <w:right w:val="single" w:sz="4" w:space="0" w:color="auto"/>
            </w:tcBorders>
            <w:noWrap/>
            <w:vAlign w:val="bottom"/>
            <w:hideMark/>
          </w:tcPr>
          <w:p w14:paraId="7382D421"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4,299.0</w:t>
            </w:r>
          </w:p>
        </w:tc>
        <w:tc>
          <w:tcPr>
            <w:tcW w:w="980" w:type="dxa"/>
            <w:tcBorders>
              <w:top w:val="nil"/>
              <w:left w:val="nil"/>
              <w:bottom w:val="single" w:sz="4" w:space="0" w:color="auto"/>
              <w:right w:val="single" w:sz="4" w:space="0" w:color="auto"/>
            </w:tcBorders>
            <w:noWrap/>
            <w:vAlign w:val="bottom"/>
            <w:hideMark/>
          </w:tcPr>
          <w:p w14:paraId="7D10F224"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265,262.6</w:t>
            </w:r>
          </w:p>
        </w:tc>
        <w:tc>
          <w:tcPr>
            <w:tcW w:w="1080" w:type="dxa"/>
            <w:tcBorders>
              <w:top w:val="nil"/>
              <w:left w:val="nil"/>
              <w:bottom w:val="single" w:sz="4" w:space="0" w:color="auto"/>
              <w:right w:val="double" w:sz="6" w:space="0" w:color="auto"/>
            </w:tcBorders>
            <w:noWrap/>
            <w:vAlign w:val="bottom"/>
            <w:hideMark/>
          </w:tcPr>
          <w:p w14:paraId="0E264E89"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265,262.6</w:t>
            </w:r>
          </w:p>
        </w:tc>
      </w:tr>
      <w:tr w:rsidR="00DD7F0F" w:rsidRPr="00DD7F0F" w14:paraId="21D49FC9"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7A6BB15E"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xml:space="preserve">Укупно техничко </w:t>
            </w:r>
          </w:p>
        </w:tc>
        <w:tc>
          <w:tcPr>
            <w:tcW w:w="630" w:type="dxa"/>
            <w:tcBorders>
              <w:top w:val="nil"/>
              <w:left w:val="nil"/>
              <w:bottom w:val="single" w:sz="4" w:space="0" w:color="auto"/>
              <w:right w:val="single" w:sz="4" w:space="0" w:color="auto"/>
            </w:tcBorders>
            <w:noWrap/>
            <w:vAlign w:val="bottom"/>
            <w:hideMark/>
          </w:tcPr>
          <w:p w14:paraId="10804FDF"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3,186.0</w:t>
            </w:r>
          </w:p>
        </w:tc>
        <w:tc>
          <w:tcPr>
            <w:tcW w:w="730" w:type="dxa"/>
            <w:tcBorders>
              <w:top w:val="nil"/>
              <w:left w:val="nil"/>
              <w:bottom w:val="single" w:sz="4" w:space="0" w:color="auto"/>
              <w:right w:val="single" w:sz="4" w:space="0" w:color="auto"/>
            </w:tcBorders>
            <w:noWrap/>
            <w:vAlign w:val="bottom"/>
            <w:hideMark/>
          </w:tcPr>
          <w:p w14:paraId="2584E712"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61,306.0</w:t>
            </w:r>
          </w:p>
        </w:tc>
        <w:tc>
          <w:tcPr>
            <w:tcW w:w="1080" w:type="dxa"/>
            <w:tcBorders>
              <w:top w:val="nil"/>
              <w:left w:val="nil"/>
              <w:bottom w:val="single" w:sz="4" w:space="0" w:color="auto"/>
              <w:right w:val="single" w:sz="4" w:space="0" w:color="auto"/>
            </w:tcBorders>
            <w:noWrap/>
            <w:vAlign w:val="bottom"/>
            <w:hideMark/>
          </w:tcPr>
          <w:p w14:paraId="76A154D5"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23,038,787.3</w:t>
            </w:r>
          </w:p>
        </w:tc>
        <w:tc>
          <w:tcPr>
            <w:tcW w:w="490" w:type="dxa"/>
            <w:tcBorders>
              <w:top w:val="nil"/>
              <w:left w:val="nil"/>
              <w:bottom w:val="single" w:sz="4" w:space="0" w:color="auto"/>
              <w:right w:val="single" w:sz="4" w:space="0" w:color="auto"/>
            </w:tcBorders>
            <w:noWrap/>
            <w:vAlign w:val="bottom"/>
            <w:hideMark/>
          </w:tcPr>
          <w:p w14:paraId="26407188"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23.3</w:t>
            </w:r>
          </w:p>
        </w:tc>
        <w:tc>
          <w:tcPr>
            <w:tcW w:w="744" w:type="dxa"/>
            <w:tcBorders>
              <w:top w:val="nil"/>
              <w:left w:val="nil"/>
              <w:bottom w:val="single" w:sz="4" w:space="0" w:color="auto"/>
              <w:right w:val="single" w:sz="4" w:space="0" w:color="auto"/>
            </w:tcBorders>
            <w:noWrap/>
            <w:vAlign w:val="bottom"/>
            <w:hideMark/>
          </w:tcPr>
          <w:p w14:paraId="11503584"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12,886.0</w:t>
            </w:r>
          </w:p>
        </w:tc>
        <w:tc>
          <w:tcPr>
            <w:tcW w:w="846" w:type="dxa"/>
            <w:tcBorders>
              <w:top w:val="nil"/>
              <w:left w:val="nil"/>
              <w:bottom w:val="single" w:sz="4" w:space="0" w:color="auto"/>
              <w:right w:val="single" w:sz="4" w:space="0" w:color="auto"/>
            </w:tcBorders>
            <w:noWrap/>
            <w:vAlign w:val="bottom"/>
            <w:hideMark/>
          </w:tcPr>
          <w:p w14:paraId="4D21CAE4"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150,043.7</w:t>
            </w:r>
          </w:p>
        </w:tc>
        <w:tc>
          <w:tcPr>
            <w:tcW w:w="630" w:type="dxa"/>
            <w:tcBorders>
              <w:top w:val="nil"/>
              <w:left w:val="nil"/>
              <w:bottom w:val="single" w:sz="4" w:space="0" w:color="auto"/>
              <w:right w:val="single" w:sz="4" w:space="0" w:color="auto"/>
            </w:tcBorders>
            <w:noWrap/>
            <w:vAlign w:val="bottom"/>
            <w:hideMark/>
          </w:tcPr>
          <w:p w14:paraId="247160A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925.5</w:t>
            </w:r>
          </w:p>
        </w:tc>
        <w:tc>
          <w:tcPr>
            <w:tcW w:w="730" w:type="dxa"/>
            <w:tcBorders>
              <w:top w:val="nil"/>
              <w:left w:val="nil"/>
              <w:bottom w:val="single" w:sz="4" w:space="0" w:color="auto"/>
              <w:right w:val="single" w:sz="4" w:space="0" w:color="auto"/>
            </w:tcBorders>
            <w:noWrap/>
            <w:vAlign w:val="bottom"/>
            <w:hideMark/>
          </w:tcPr>
          <w:p w14:paraId="2C968A24"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39,385.0</w:t>
            </w:r>
          </w:p>
        </w:tc>
        <w:tc>
          <w:tcPr>
            <w:tcW w:w="980" w:type="dxa"/>
            <w:tcBorders>
              <w:top w:val="nil"/>
              <w:left w:val="nil"/>
              <w:bottom w:val="single" w:sz="4" w:space="0" w:color="auto"/>
              <w:right w:val="single" w:sz="4" w:space="0" w:color="auto"/>
            </w:tcBorders>
            <w:noWrap/>
            <w:vAlign w:val="bottom"/>
            <w:hideMark/>
          </w:tcPr>
          <w:p w14:paraId="263E50E2"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7,846,379.3</w:t>
            </w:r>
          </w:p>
        </w:tc>
        <w:tc>
          <w:tcPr>
            <w:tcW w:w="1080" w:type="dxa"/>
            <w:tcBorders>
              <w:top w:val="nil"/>
              <w:left w:val="nil"/>
              <w:bottom w:val="single" w:sz="4" w:space="0" w:color="auto"/>
              <w:right w:val="double" w:sz="6" w:space="0" w:color="auto"/>
            </w:tcBorders>
            <w:noWrap/>
            <w:vAlign w:val="bottom"/>
            <w:hideMark/>
          </w:tcPr>
          <w:p w14:paraId="3FB1C4B8"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31,035,210.3</w:t>
            </w:r>
          </w:p>
        </w:tc>
      </w:tr>
      <w:tr w:rsidR="00DD7F0F" w:rsidRPr="00DD7F0F" w14:paraId="75BCA13E"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7502ACCC"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Целулоза</w:t>
            </w:r>
          </w:p>
        </w:tc>
        <w:tc>
          <w:tcPr>
            <w:tcW w:w="630" w:type="dxa"/>
            <w:tcBorders>
              <w:top w:val="nil"/>
              <w:left w:val="nil"/>
              <w:bottom w:val="single" w:sz="4" w:space="0" w:color="auto"/>
              <w:right w:val="single" w:sz="4" w:space="0" w:color="auto"/>
            </w:tcBorders>
            <w:noWrap/>
            <w:vAlign w:val="bottom"/>
            <w:hideMark/>
          </w:tcPr>
          <w:p w14:paraId="02ABF298"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30" w:type="dxa"/>
            <w:tcBorders>
              <w:top w:val="nil"/>
              <w:left w:val="nil"/>
              <w:bottom w:val="single" w:sz="4" w:space="0" w:color="auto"/>
              <w:right w:val="single" w:sz="4" w:space="0" w:color="auto"/>
            </w:tcBorders>
            <w:noWrap/>
            <w:vAlign w:val="bottom"/>
            <w:hideMark/>
          </w:tcPr>
          <w:p w14:paraId="198654AA"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1080" w:type="dxa"/>
            <w:tcBorders>
              <w:top w:val="nil"/>
              <w:left w:val="nil"/>
              <w:bottom w:val="single" w:sz="4" w:space="0" w:color="auto"/>
              <w:right w:val="single" w:sz="4" w:space="0" w:color="auto"/>
            </w:tcBorders>
            <w:noWrap/>
            <w:vAlign w:val="bottom"/>
            <w:hideMark/>
          </w:tcPr>
          <w:p w14:paraId="516AAE03"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490" w:type="dxa"/>
            <w:tcBorders>
              <w:top w:val="nil"/>
              <w:left w:val="nil"/>
              <w:bottom w:val="single" w:sz="4" w:space="0" w:color="auto"/>
              <w:right w:val="single" w:sz="4" w:space="0" w:color="auto"/>
            </w:tcBorders>
            <w:noWrap/>
            <w:vAlign w:val="bottom"/>
            <w:hideMark/>
          </w:tcPr>
          <w:p w14:paraId="04A29909"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44" w:type="dxa"/>
            <w:tcBorders>
              <w:top w:val="nil"/>
              <w:left w:val="nil"/>
              <w:bottom w:val="single" w:sz="4" w:space="0" w:color="auto"/>
              <w:right w:val="single" w:sz="4" w:space="0" w:color="auto"/>
            </w:tcBorders>
            <w:noWrap/>
            <w:vAlign w:val="bottom"/>
            <w:hideMark/>
          </w:tcPr>
          <w:p w14:paraId="6CD5AFFB"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 </w:t>
            </w:r>
          </w:p>
        </w:tc>
        <w:tc>
          <w:tcPr>
            <w:tcW w:w="846" w:type="dxa"/>
            <w:tcBorders>
              <w:top w:val="nil"/>
              <w:left w:val="nil"/>
              <w:bottom w:val="single" w:sz="4" w:space="0" w:color="auto"/>
              <w:right w:val="single" w:sz="4" w:space="0" w:color="auto"/>
            </w:tcBorders>
            <w:noWrap/>
            <w:vAlign w:val="bottom"/>
            <w:hideMark/>
          </w:tcPr>
          <w:p w14:paraId="5CCD157C"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0.0</w:t>
            </w:r>
          </w:p>
        </w:tc>
        <w:tc>
          <w:tcPr>
            <w:tcW w:w="630" w:type="dxa"/>
            <w:tcBorders>
              <w:top w:val="nil"/>
              <w:left w:val="nil"/>
              <w:bottom w:val="single" w:sz="4" w:space="0" w:color="auto"/>
              <w:right w:val="single" w:sz="4" w:space="0" w:color="auto"/>
            </w:tcBorders>
            <w:noWrap/>
            <w:vAlign w:val="bottom"/>
            <w:hideMark/>
          </w:tcPr>
          <w:p w14:paraId="42BE2611"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308.5</w:t>
            </w:r>
          </w:p>
        </w:tc>
        <w:tc>
          <w:tcPr>
            <w:tcW w:w="730" w:type="dxa"/>
            <w:tcBorders>
              <w:top w:val="nil"/>
              <w:left w:val="nil"/>
              <w:bottom w:val="single" w:sz="4" w:space="0" w:color="auto"/>
              <w:right w:val="single" w:sz="4" w:space="0" w:color="auto"/>
            </w:tcBorders>
            <w:noWrap/>
            <w:vAlign w:val="bottom"/>
            <w:hideMark/>
          </w:tcPr>
          <w:p w14:paraId="13C722DC"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3,462.0</w:t>
            </w:r>
          </w:p>
        </w:tc>
        <w:tc>
          <w:tcPr>
            <w:tcW w:w="980" w:type="dxa"/>
            <w:tcBorders>
              <w:top w:val="nil"/>
              <w:left w:val="nil"/>
              <w:bottom w:val="single" w:sz="4" w:space="0" w:color="auto"/>
              <w:right w:val="single" w:sz="4" w:space="0" w:color="auto"/>
            </w:tcBorders>
            <w:noWrap/>
            <w:vAlign w:val="bottom"/>
            <w:hideMark/>
          </w:tcPr>
          <w:p w14:paraId="59910CB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1,068,084.5</w:t>
            </w:r>
          </w:p>
        </w:tc>
        <w:tc>
          <w:tcPr>
            <w:tcW w:w="1080" w:type="dxa"/>
            <w:tcBorders>
              <w:top w:val="nil"/>
              <w:left w:val="nil"/>
              <w:bottom w:val="single" w:sz="4" w:space="0" w:color="auto"/>
              <w:right w:val="double" w:sz="6" w:space="0" w:color="auto"/>
            </w:tcBorders>
            <w:noWrap/>
            <w:vAlign w:val="bottom"/>
            <w:hideMark/>
          </w:tcPr>
          <w:p w14:paraId="2CA29F0E"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1,068,084.5</w:t>
            </w:r>
          </w:p>
        </w:tc>
      </w:tr>
      <w:tr w:rsidR="00DD7F0F" w:rsidRPr="00DD7F0F" w14:paraId="0F421818" w14:textId="77777777" w:rsidTr="00DD7F0F">
        <w:trPr>
          <w:trHeight w:val="315"/>
          <w:jc w:val="center"/>
        </w:trPr>
        <w:tc>
          <w:tcPr>
            <w:tcW w:w="1760" w:type="dxa"/>
            <w:tcBorders>
              <w:top w:val="nil"/>
              <w:left w:val="double" w:sz="6" w:space="0" w:color="auto"/>
              <w:bottom w:val="single" w:sz="4" w:space="0" w:color="auto"/>
              <w:right w:val="single" w:sz="4" w:space="0" w:color="auto"/>
            </w:tcBorders>
            <w:noWrap/>
            <w:vAlign w:val="bottom"/>
            <w:hideMark/>
          </w:tcPr>
          <w:p w14:paraId="6082BA76"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Огрев</w:t>
            </w:r>
          </w:p>
        </w:tc>
        <w:tc>
          <w:tcPr>
            <w:tcW w:w="630" w:type="dxa"/>
            <w:tcBorders>
              <w:top w:val="nil"/>
              <w:left w:val="nil"/>
              <w:bottom w:val="single" w:sz="4" w:space="0" w:color="auto"/>
              <w:right w:val="single" w:sz="4" w:space="0" w:color="auto"/>
            </w:tcBorders>
            <w:noWrap/>
            <w:vAlign w:val="bottom"/>
            <w:hideMark/>
          </w:tcPr>
          <w:p w14:paraId="12383349"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3,894.0</w:t>
            </w:r>
          </w:p>
        </w:tc>
        <w:tc>
          <w:tcPr>
            <w:tcW w:w="730" w:type="dxa"/>
            <w:tcBorders>
              <w:top w:val="nil"/>
              <w:left w:val="nil"/>
              <w:bottom w:val="single" w:sz="4" w:space="0" w:color="auto"/>
              <w:right w:val="single" w:sz="4" w:space="0" w:color="auto"/>
            </w:tcBorders>
            <w:noWrap/>
            <w:vAlign w:val="bottom"/>
            <w:hideMark/>
          </w:tcPr>
          <w:p w14:paraId="11143903"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4,790.0</w:t>
            </w:r>
          </w:p>
        </w:tc>
        <w:tc>
          <w:tcPr>
            <w:tcW w:w="1080" w:type="dxa"/>
            <w:tcBorders>
              <w:top w:val="nil"/>
              <w:left w:val="nil"/>
              <w:bottom w:val="single" w:sz="4" w:space="0" w:color="auto"/>
              <w:right w:val="single" w:sz="4" w:space="0" w:color="auto"/>
            </w:tcBorders>
            <w:noWrap/>
            <w:vAlign w:val="bottom"/>
            <w:hideMark/>
          </w:tcPr>
          <w:p w14:paraId="4FDBD220"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18,652,237.1</w:t>
            </w:r>
          </w:p>
        </w:tc>
        <w:tc>
          <w:tcPr>
            <w:tcW w:w="490" w:type="dxa"/>
            <w:tcBorders>
              <w:top w:val="nil"/>
              <w:left w:val="nil"/>
              <w:bottom w:val="single" w:sz="4" w:space="0" w:color="auto"/>
              <w:right w:val="single" w:sz="4" w:space="0" w:color="auto"/>
            </w:tcBorders>
            <w:noWrap/>
            <w:vAlign w:val="bottom"/>
            <w:hideMark/>
          </w:tcPr>
          <w:p w14:paraId="3F18EBA5"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93.2</w:t>
            </w:r>
          </w:p>
        </w:tc>
        <w:tc>
          <w:tcPr>
            <w:tcW w:w="744" w:type="dxa"/>
            <w:tcBorders>
              <w:top w:val="nil"/>
              <w:left w:val="nil"/>
              <w:bottom w:val="single" w:sz="4" w:space="0" w:color="auto"/>
              <w:right w:val="single" w:sz="4" w:space="0" w:color="auto"/>
            </w:tcBorders>
            <w:noWrap/>
            <w:vAlign w:val="bottom"/>
            <w:hideMark/>
          </w:tcPr>
          <w:p w14:paraId="3A14E080"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4,790.0</w:t>
            </w:r>
          </w:p>
        </w:tc>
        <w:tc>
          <w:tcPr>
            <w:tcW w:w="846" w:type="dxa"/>
            <w:tcBorders>
              <w:top w:val="nil"/>
              <w:left w:val="nil"/>
              <w:bottom w:val="single" w:sz="4" w:space="0" w:color="auto"/>
              <w:right w:val="single" w:sz="4" w:space="0" w:color="auto"/>
            </w:tcBorders>
            <w:noWrap/>
            <w:vAlign w:val="bottom"/>
            <w:hideMark/>
          </w:tcPr>
          <w:p w14:paraId="4DF553E2" w14:textId="77777777" w:rsidR="00DD7F0F" w:rsidRPr="00DD7F0F" w:rsidRDefault="00DD7F0F" w:rsidP="00DD7F0F">
            <w:pPr>
              <w:spacing w:after="0" w:line="240" w:lineRule="auto"/>
              <w:jc w:val="right"/>
              <w:rPr>
                <w:rFonts w:ascii="Times New Roman" w:eastAsia="Times New Roman" w:hAnsi="Times New Roman" w:cs="Times New Roman"/>
                <w:sz w:val="20"/>
                <w:szCs w:val="20"/>
                <w:lang w:val="sr-Latn-RS" w:eastAsia="sr-Latn-RS"/>
              </w:rPr>
            </w:pPr>
            <w:r w:rsidRPr="00DD7F0F">
              <w:rPr>
                <w:rFonts w:ascii="Times New Roman" w:eastAsia="Times New Roman" w:hAnsi="Times New Roman" w:cs="Times New Roman"/>
                <w:sz w:val="20"/>
                <w:szCs w:val="20"/>
                <w:lang w:val="sr-Latn-RS" w:eastAsia="sr-Latn-RS"/>
              </w:rPr>
              <w:t>446,195.4</w:t>
            </w:r>
          </w:p>
        </w:tc>
        <w:tc>
          <w:tcPr>
            <w:tcW w:w="630" w:type="dxa"/>
            <w:tcBorders>
              <w:top w:val="nil"/>
              <w:left w:val="nil"/>
              <w:bottom w:val="single" w:sz="4" w:space="0" w:color="auto"/>
              <w:right w:val="single" w:sz="4" w:space="0" w:color="auto"/>
            </w:tcBorders>
            <w:noWrap/>
            <w:vAlign w:val="bottom"/>
            <w:hideMark/>
          </w:tcPr>
          <w:p w14:paraId="579FE695"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730" w:type="dxa"/>
            <w:tcBorders>
              <w:top w:val="nil"/>
              <w:left w:val="nil"/>
              <w:bottom w:val="single" w:sz="4" w:space="0" w:color="auto"/>
              <w:right w:val="single" w:sz="4" w:space="0" w:color="auto"/>
            </w:tcBorders>
            <w:noWrap/>
            <w:vAlign w:val="bottom"/>
            <w:hideMark/>
          </w:tcPr>
          <w:p w14:paraId="2C5DC808"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w:t>
            </w:r>
          </w:p>
        </w:tc>
        <w:tc>
          <w:tcPr>
            <w:tcW w:w="980" w:type="dxa"/>
            <w:tcBorders>
              <w:top w:val="nil"/>
              <w:left w:val="nil"/>
              <w:bottom w:val="single" w:sz="4" w:space="0" w:color="auto"/>
              <w:right w:val="single" w:sz="4" w:space="0" w:color="auto"/>
            </w:tcBorders>
            <w:noWrap/>
            <w:vAlign w:val="bottom"/>
            <w:hideMark/>
          </w:tcPr>
          <w:p w14:paraId="24CFB5F2"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0.0</w:t>
            </w:r>
          </w:p>
        </w:tc>
        <w:tc>
          <w:tcPr>
            <w:tcW w:w="1080" w:type="dxa"/>
            <w:tcBorders>
              <w:top w:val="nil"/>
              <w:left w:val="nil"/>
              <w:bottom w:val="single" w:sz="4" w:space="0" w:color="auto"/>
              <w:right w:val="double" w:sz="6" w:space="0" w:color="auto"/>
            </w:tcBorders>
            <w:noWrap/>
            <w:vAlign w:val="bottom"/>
            <w:hideMark/>
          </w:tcPr>
          <w:p w14:paraId="4F83D2F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19,098,432.5</w:t>
            </w:r>
          </w:p>
        </w:tc>
      </w:tr>
      <w:tr w:rsidR="00DD7F0F" w:rsidRPr="00DD7F0F" w14:paraId="2ECD3E42" w14:textId="77777777" w:rsidTr="00DD7F0F">
        <w:trPr>
          <w:trHeight w:val="315"/>
          <w:jc w:val="center"/>
        </w:trPr>
        <w:tc>
          <w:tcPr>
            <w:tcW w:w="1760" w:type="dxa"/>
            <w:tcBorders>
              <w:top w:val="nil"/>
              <w:left w:val="double" w:sz="6" w:space="0" w:color="auto"/>
              <w:bottom w:val="nil"/>
              <w:right w:val="single" w:sz="4" w:space="0" w:color="auto"/>
            </w:tcBorders>
            <w:noWrap/>
            <w:vAlign w:val="bottom"/>
            <w:hideMark/>
          </w:tcPr>
          <w:p w14:paraId="75A2FE92"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xml:space="preserve">Укупно просторно </w:t>
            </w:r>
          </w:p>
        </w:tc>
        <w:tc>
          <w:tcPr>
            <w:tcW w:w="630" w:type="dxa"/>
            <w:tcBorders>
              <w:top w:val="nil"/>
              <w:left w:val="nil"/>
              <w:bottom w:val="nil"/>
              <w:right w:val="single" w:sz="4" w:space="0" w:color="auto"/>
            </w:tcBorders>
            <w:noWrap/>
            <w:vAlign w:val="bottom"/>
            <w:hideMark/>
          </w:tcPr>
          <w:p w14:paraId="090D2D8A"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3,894.0</w:t>
            </w:r>
          </w:p>
        </w:tc>
        <w:tc>
          <w:tcPr>
            <w:tcW w:w="730" w:type="dxa"/>
            <w:tcBorders>
              <w:top w:val="nil"/>
              <w:left w:val="nil"/>
              <w:bottom w:val="nil"/>
              <w:right w:val="single" w:sz="4" w:space="0" w:color="auto"/>
            </w:tcBorders>
            <w:noWrap/>
            <w:vAlign w:val="bottom"/>
            <w:hideMark/>
          </w:tcPr>
          <w:p w14:paraId="5998BC68"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4,790.0</w:t>
            </w:r>
          </w:p>
        </w:tc>
        <w:tc>
          <w:tcPr>
            <w:tcW w:w="1080" w:type="dxa"/>
            <w:tcBorders>
              <w:top w:val="nil"/>
              <w:left w:val="nil"/>
              <w:bottom w:val="nil"/>
              <w:right w:val="single" w:sz="4" w:space="0" w:color="auto"/>
            </w:tcBorders>
            <w:noWrap/>
            <w:vAlign w:val="bottom"/>
            <w:hideMark/>
          </w:tcPr>
          <w:p w14:paraId="5380C13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18,652,237.1</w:t>
            </w:r>
          </w:p>
        </w:tc>
        <w:tc>
          <w:tcPr>
            <w:tcW w:w="490" w:type="dxa"/>
            <w:tcBorders>
              <w:top w:val="nil"/>
              <w:left w:val="nil"/>
              <w:bottom w:val="nil"/>
              <w:right w:val="single" w:sz="4" w:space="0" w:color="auto"/>
            </w:tcBorders>
            <w:noWrap/>
            <w:vAlign w:val="bottom"/>
            <w:hideMark/>
          </w:tcPr>
          <w:p w14:paraId="0D822AB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93.2</w:t>
            </w:r>
          </w:p>
        </w:tc>
        <w:tc>
          <w:tcPr>
            <w:tcW w:w="744" w:type="dxa"/>
            <w:tcBorders>
              <w:top w:val="nil"/>
              <w:left w:val="nil"/>
              <w:bottom w:val="nil"/>
              <w:right w:val="single" w:sz="4" w:space="0" w:color="auto"/>
            </w:tcBorders>
            <w:noWrap/>
            <w:vAlign w:val="bottom"/>
            <w:hideMark/>
          </w:tcPr>
          <w:p w14:paraId="55AE4583"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4,790.0</w:t>
            </w:r>
          </w:p>
        </w:tc>
        <w:tc>
          <w:tcPr>
            <w:tcW w:w="846" w:type="dxa"/>
            <w:tcBorders>
              <w:top w:val="nil"/>
              <w:left w:val="nil"/>
              <w:bottom w:val="nil"/>
              <w:right w:val="single" w:sz="4" w:space="0" w:color="auto"/>
            </w:tcBorders>
            <w:noWrap/>
            <w:vAlign w:val="bottom"/>
            <w:hideMark/>
          </w:tcPr>
          <w:p w14:paraId="19AD9CEA"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446,195.4</w:t>
            </w:r>
          </w:p>
        </w:tc>
        <w:tc>
          <w:tcPr>
            <w:tcW w:w="630" w:type="dxa"/>
            <w:tcBorders>
              <w:top w:val="nil"/>
              <w:left w:val="nil"/>
              <w:bottom w:val="nil"/>
              <w:right w:val="single" w:sz="4" w:space="0" w:color="auto"/>
            </w:tcBorders>
            <w:noWrap/>
            <w:vAlign w:val="bottom"/>
            <w:hideMark/>
          </w:tcPr>
          <w:p w14:paraId="34698D2F"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308.5</w:t>
            </w:r>
          </w:p>
        </w:tc>
        <w:tc>
          <w:tcPr>
            <w:tcW w:w="730" w:type="dxa"/>
            <w:tcBorders>
              <w:top w:val="nil"/>
              <w:left w:val="nil"/>
              <w:bottom w:val="nil"/>
              <w:right w:val="single" w:sz="4" w:space="0" w:color="auto"/>
            </w:tcBorders>
            <w:noWrap/>
            <w:vAlign w:val="bottom"/>
            <w:hideMark/>
          </w:tcPr>
          <w:p w14:paraId="505A0530"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3,462.0</w:t>
            </w:r>
          </w:p>
        </w:tc>
        <w:tc>
          <w:tcPr>
            <w:tcW w:w="980" w:type="dxa"/>
            <w:tcBorders>
              <w:top w:val="nil"/>
              <w:left w:val="nil"/>
              <w:bottom w:val="nil"/>
              <w:right w:val="single" w:sz="4" w:space="0" w:color="auto"/>
            </w:tcBorders>
            <w:noWrap/>
            <w:vAlign w:val="bottom"/>
            <w:hideMark/>
          </w:tcPr>
          <w:p w14:paraId="2885D65C"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1,068,084.5</w:t>
            </w:r>
          </w:p>
        </w:tc>
        <w:tc>
          <w:tcPr>
            <w:tcW w:w="1080" w:type="dxa"/>
            <w:tcBorders>
              <w:top w:val="nil"/>
              <w:left w:val="nil"/>
              <w:bottom w:val="nil"/>
              <w:right w:val="double" w:sz="6" w:space="0" w:color="auto"/>
            </w:tcBorders>
            <w:noWrap/>
            <w:vAlign w:val="bottom"/>
            <w:hideMark/>
          </w:tcPr>
          <w:p w14:paraId="317D4BAF"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20,166,516.9</w:t>
            </w:r>
          </w:p>
        </w:tc>
      </w:tr>
      <w:tr w:rsidR="00DD7F0F" w:rsidRPr="00DD7F0F" w14:paraId="43E21596" w14:textId="77777777" w:rsidTr="00DD7F0F">
        <w:trPr>
          <w:trHeight w:val="315"/>
          <w:jc w:val="center"/>
        </w:trPr>
        <w:tc>
          <w:tcPr>
            <w:tcW w:w="1760" w:type="dxa"/>
            <w:tcBorders>
              <w:top w:val="double" w:sz="6" w:space="0" w:color="auto"/>
              <w:left w:val="double" w:sz="6" w:space="0" w:color="auto"/>
              <w:bottom w:val="double" w:sz="6" w:space="0" w:color="auto"/>
              <w:right w:val="single" w:sz="4" w:space="0" w:color="auto"/>
            </w:tcBorders>
            <w:noWrap/>
            <w:vAlign w:val="bottom"/>
            <w:hideMark/>
          </w:tcPr>
          <w:p w14:paraId="12DA40F9" w14:textId="77777777" w:rsidR="00DD7F0F" w:rsidRPr="00DD7F0F" w:rsidRDefault="00DD7F0F" w:rsidP="00DD7F0F">
            <w:pPr>
              <w:spacing w:after="0" w:line="240" w:lineRule="auto"/>
              <w:jc w:val="center"/>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Укупно</w:t>
            </w:r>
          </w:p>
        </w:tc>
        <w:tc>
          <w:tcPr>
            <w:tcW w:w="630" w:type="dxa"/>
            <w:tcBorders>
              <w:top w:val="double" w:sz="6" w:space="0" w:color="auto"/>
              <w:left w:val="single" w:sz="4" w:space="0" w:color="auto"/>
              <w:bottom w:val="double" w:sz="6" w:space="0" w:color="auto"/>
              <w:right w:val="single" w:sz="4" w:space="0" w:color="auto"/>
            </w:tcBorders>
            <w:noWrap/>
            <w:vAlign w:val="bottom"/>
            <w:hideMark/>
          </w:tcPr>
          <w:p w14:paraId="59FB3F83"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7,080.0</w:t>
            </w:r>
          </w:p>
        </w:tc>
        <w:tc>
          <w:tcPr>
            <w:tcW w:w="730" w:type="dxa"/>
            <w:tcBorders>
              <w:top w:val="double" w:sz="6" w:space="0" w:color="auto"/>
              <w:left w:val="nil"/>
              <w:bottom w:val="double" w:sz="6" w:space="0" w:color="auto"/>
              <w:right w:val="single" w:sz="4" w:space="0" w:color="auto"/>
            </w:tcBorders>
            <w:noWrap/>
            <w:vAlign w:val="bottom"/>
            <w:hideMark/>
          </w:tcPr>
          <w:p w14:paraId="16C06121"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w:t>
            </w:r>
          </w:p>
        </w:tc>
        <w:tc>
          <w:tcPr>
            <w:tcW w:w="1080" w:type="dxa"/>
            <w:tcBorders>
              <w:top w:val="double" w:sz="6" w:space="0" w:color="auto"/>
              <w:left w:val="nil"/>
              <w:bottom w:val="double" w:sz="6" w:space="0" w:color="auto"/>
              <w:right w:val="single" w:sz="4" w:space="0" w:color="auto"/>
            </w:tcBorders>
            <w:noWrap/>
            <w:vAlign w:val="bottom"/>
            <w:hideMark/>
          </w:tcPr>
          <w:p w14:paraId="6D5AEEF9"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41,691,024.4</w:t>
            </w:r>
          </w:p>
        </w:tc>
        <w:tc>
          <w:tcPr>
            <w:tcW w:w="490" w:type="dxa"/>
            <w:tcBorders>
              <w:top w:val="double" w:sz="6" w:space="0" w:color="auto"/>
              <w:left w:val="nil"/>
              <w:bottom w:val="double" w:sz="6" w:space="0" w:color="auto"/>
              <w:right w:val="single" w:sz="4" w:space="0" w:color="auto"/>
            </w:tcBorders>
            <w:noWrap/>
            <w:vAlign w:val="bottom"/>
            <w:hideMark/>
          </w:tcPr>
          <w:p w14:paraId="548ECB4E"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116.4</w:t>
            </w:r>
          </w:p>
        </w:tc>
        <w:tc>
          <w:tcPr>
            <w:tcW w:w="744" w:type="dxa"/>
            <w:tcBorders>
              <w:top w:val="double" w:sz="6" w:space="0" w:color="auto"/>
              <w:left w:val="nil"/>
              <w:bottom w:val="double" w:sz="6" w:space="0" w:color="auto"/>
              <w:right w:val="single" w:sz="4" w:space="0" w:color="auto"/>
            </w:tcBorders>
            <w:noWrap/>
            <w:vAlign w:val="bottom"/>
            <w:hideMark/>
          </w:tcPr>
          <w:p w14:paraId="051A4B21"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w:t>
            </w:r>
          </w:p>
        </w:tc>
        <w:tc>
          <w:tcPr>
            <w:tcW w:w="846" w:type="dxa"/>
            <w:tcBorders>
              <w:top w:val="double" w:sz="6" w:space="0" w:color="auto"/>
              <w:left w:val="nil"/>
              <w:bottom w:val="double" w:sz="6" w:space="0" w:color="auto"/>
              <w:right w:val="single" w:sz="4" w:space="0" w:color="auto"/>
            </w:tcBorders>
            <w:noWrap/>
            <w:vAlign w:val="bottom"/>
            <w:hideMark/>
          </w:tcPr>
          <w:p w14:paraId="5CC0D1A8"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596,239.1</w:t>
            </w:r>
          </w:p>
        </w:tc>
        <w:tc>
          <w:tcPr>
            <w:tcW w:w="630" w:type="dxa"/>
            <w:tcBorders>
              <w:top w:val="double" w:sz="6" w:space="0" w:color="auto"/>
              <w:left w:val="nil"/>
              <w:bottom w:val="double" w:sz="6" w:space="0" w:color="auto"/>
              <w:right w:val="single" w:sz="4" w:space="0" w:color="auto"/>
            </w:tcBorders>
            <w:noWrap/>
            <w:vAlign w:val="bottom"/>
            <w:hideMark/>
          </w:tcPr>
          <w:p w14:paraId="6C37FB5C"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1,234.1</w:t>
            </w:r>
          </w:p>
        </w:tc>
        <w:tc>
          <w:tcPr>
            <w:tcW w:w="730" w:type="dxa"/>
            <w:tcBorders>
              <w:top w:val="double" w:sz="6" w:space="0" w:color="auto"/>
              <w:left w:val="nil"/>
              <w:bottom w:val="double" w:sz="6" w:space="0" w:color="auto"/>
              <w:right w:val="single" w:sz="4" w:space="0" w:color="auto"/>
            </w:tcBorders>
            <w:noWrap/>
            <w:vAlign w:val="bottom"/>
            <w:hideMark/>
          </w:tcPr>
          <w:p w14:paraId="3AB2F6C0" w14:textId="77777777" w:rsidR="00DD7F0F" w:rsidRPr="00DD7F0F" w:rsidRDefault="00DD7F0F" w:rsidP="00DD7F0F">
            <w:pPr>
              <w:spacing w:after="0" w:line="240" w:lineRule="auto"/>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 </w:t>
            </w:r>
          </w:p>
        </w:tc>
        <w:tc>
          <w:tcPr>
            <w:tcW w:w="980" w:type="dxa"/>
            <w:tcBorders>
              <w:top w:val="double" w:sz="6" w:space="0" w:color="auto"/>
              <w:left w:val="nil"/>
              <w:bottom w:val="double" w:sz="6" w:space="0" w:color="auto"/>
              <w:right w:val="single" w:sz="4" w:space="0" w:color="auto"/>
            </w:tcBorders>
            <w:noWrap/>
            <w:vAlign w:val="bottom"/>
            <w:hideMark/>
          </w:tcPr>
          <w:p w14:paraId="7EB1072D"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8,914,463.8</w:t>
            </w:r>
          </w:p>
        </w:tc>
        <w:tc>
          <w:tcPr>
            <w:tcW w:w="1080" w:type="dxa"/>
            <w:tcBorders>
              <w:top w:val="double" w:sz="6" w:space="0" w:color="auto"/>
              <w:left w:val="nil"/>
              <w:bottom w:val="double" w:sz="6" w:space="0" w:color="auto"/>
              <w:right w:val="double" w:sz="6" w:space="0" w:color="auto"/>
            </w:tcBorders>
            <w:noWrap/>
            <w:vAlign w:val="bottom"/>
            <w:hideMark/>
          </w:tcPr>
          <w:p w14:paraId="686D4AF9" w14:textId="77777777" w:rsidR="00DD7F0F" w:rsidRPr="00DD7F0F" w:rsidRDefault="00DD7F0F" w:rsidP="00DD7F0F">
            <w:pPr>
              <w:spacing w:after="0" w:line="240" w:lineRule="auto"/>
              <w:jc w:val="right"/>
              <w:rPr>
                <w:rFonts w:ascii="Times New Roman" w:eastAsia="Times New Roman" w:hAnsi="Times New Roman" w:cs="Times New Roman"/>
                <w:color w:val="000000"/>
                <w:sz w:val="20"/>
                <w:szCs w:val="20"/>
                <w:lang w:val="sr-Latn-RS" w:eastAsia="sr-Latn-RS"/>
              </w:rPr>
            </w:pPr>
            <w:r w:rsidRPr="00DD7F0F">
              <w:rPr>
                <w:rFonts w:ascii="Times New Roman" w:eastAsia="Times New Roman" w:hAnsi="Times New Roman" w:cs="Times New Roman"/>
                <w:color w:val="000000"/>
                <w:sz w:val="20"/>
                <w:szCs w:val="20"/>
                <w:lang w:val="sr-Latn-RS" w:eastAsia="sr-Latn-RS"/>
              </w:rPr>
              <w:t>51,201,727.2</w:t>
            </w:r>
          </w:p>
        </w:tc>
      </w:tr>
    </w:tbl>
    <w:p w14:paraId="41889F35" w14:textId="57C71B7C" w:rsidR="007720BC" w:rsidRPr="00456239" w:rsidRDefault="007720BC" w:rsidP="00456239">
      <w:pPr>
        <w:shd w:val="clear" w:color="auto" w:fill="FFFFFF" w:themeFill="background1"/>
        <w:spacing w:after="0" w:line="240" w:lineRule="auto"/>
        <w:jc w:val="both"/>
        <w:rPr>
          <w:rFonts w:ascii="Times New Roman" w:eastAsia="Calibri" w:hAnsi="Times New Roman" w:cs="Times New Roman"/>
          <w:i/>
          <w:sz w:val="16"/>
          <w:szCs w:val="16"/>
          <w:lang w:val="sr-Cyrl-RS" w:eastAsia="sr-Latn-CS"/>
        </w:rPr>
      </w:pPr>
    </w:p>
    <w:p w14:paraId="4E7909C7" w14:textId="77777777" w:rsidR="007720BC" w:rsidRDefault="007720BC" w:rsidP="006D4B64">
      <w:pPr>
        <w:pStyle w:val="Style6"/>
      </w:pPr>
      <w:bookmarkStart w:id="162" w:name="_Toc228954511"/>
      <w:r>
        <w:t>4.2.3.1. Приход од продаје дрвета</w:t>
      </w:r>
      <w:bookmarkEnd w:id="162"/>
    </w:p>
    <w:p w14:paraId="080EA9EC" w14:textId="0CD0776F" w:rsidR="00E13E69" w:rsidRPr="00044723" w:rsidRDefault="00E13E69" w:rsidP="00E13E69">
      <w:pPr>
        <w:shd w:val="clear" w:color="auto" w:fill="FFFFFF" w:themeFill="background1"/>
        <w:rPr>
          <w:lang w:val="sr-Cyrl-RS" w:eastAsia="sr-Latn-CS"/>
        </w:rPr>
      </w:pPr>
    </w:p>
    <w:p w14:paraId="582939E1" w14:textId="62E37748" w:rsidR="00E13E69" w:rsidRPr="00272823" w:rsidRDefault="00E13E69" w:rsidP="00456239">
      <w:pPr>
        <w:shd w:val="clear" w:color="auto" w:fill="FFFFFF" w:themeFill="background1"/>
        <w:spacing w:after="0" w:line="240" w:lineRule="auto"/>
        <w:jc w:val="both"/>
        <w:rPr>
          <w:rFonts w:ascii="Times New Roman" w:eastAsia="Times New Roman" w:hAnsi="Times New Roman" w:cs="Times New Roman"/>
          <w:i/>
          <w:sz w:val="18"/>
          <w:szCs w:val="18"/>
          <w:lang w:val="sr-Cyrl-RS" w:eastAsia="sr-Latn-CS"/>
        </w:rPr>
      </w:pPr>
      <w:r w:rsidRPr="00272823">
        <w:rPr>
          <w:rFonts w:ascii="Times New Roman" w:eastAsia="Times New Roman" w:hAnsi="Times New Roman" w:cs="Times New Roman"/>
          <w:i/>
          <w:sz w:val="18"/>
          <w:szCs w:val="18"/>
          <w:lang w:val="sr-Latn-CS" w:eastAsia="sr-Latn-CS"/>
        </w:rPr>
        <w:t xml:space="preserve">Табела бр. </w:t>
      </w:r>
      <w:r w:rsidR="00272823" w:rsidRPr="00272823">
        <w:rPr>
          <w:rFonts w:ascii="Times New Roman" w:eastAsia="Times New Roman" w:hAnsi="Times New Roman" w:cs="Times New Roman"/>
          <w:i/>
          <w:sz w:val="18"/>
          <w:szCs w:val="18"/>
          <w:lang w:val="sr-Cyrl-RS" w:eastAsia="sr-Latn-CS"/>
        </w:rPr>
        <w:t>60</w:t>
      </w:r>
      <w:r w:rsidRPr="00272823">
        <w:rPr>
          <w:rFonts w:ascii="Times New Roman" w:eastAsia="Times New Roman" w:hAnsi="Times New Roman" w:cs="Times New Roman"/>
          <w:i/>
          <w:sz w:val="18"/>
          <w:szCs w:val="18"/>
          <w:lang w:val="sr-Latn-CS" w:eastAsia="sr-Latn-CS"/>
        </w:rPr>
        <w:t xml:space="preserve">– </w:t>
      </w:r>
      <w:r w:rsidRPr="00272823">
        <w:rPr>
          <w:rFonts w:ascii="Times New Roman" w:eastAsia="Times New Roman" w:hAnsi="Times New Roman" w:cs="Times New Roman"/>
          <w:i/>
          <w:sz w:val="18"/>
          <w:szCs w:val="18"/>
          <w:lang w:val="sr-Cyrl-RS" w:eastAsia="sr-Latn-CS"/>
        </w:rPr>
        <w:t>Укупан приход</w:t>
      </w:r>
      <w:r w:rsidRPr="00272823">
        <w:rPr>
          <w:rFonts w:ascii="Times New Roman" w:eastAsia="Times New Roman" w:hAnsi="Times New Roman" w:cs="Times New Roman"/>
          <w:i/>
          <w:sz w:val="18"/>
          <w:szCs w:val="18"/>
          <w:lang w:val="sr-Latn-CS" w:eastAsia="sr-Latn-CS"/>
        </w:rPr>
        <w:t xml:space="preserve"> </w:t>
      </w:r>
    </w:p>
    <w:p w14:paraId="37606CA9" w14:textId="77777777" w:rsidR="00456239" w:rsidRPr="00456239" w:rsidRDefault="00456239" w:rsidP="00456239">
      <w:pPr>
        <w:shd w:val="clear" w:color="auto" w:fill="FFFFFF" w:themeFill="background1"/>
        <w:spacing w:after="0" w:line="240" w:lineRule="auto"/>
        <w:jc w:val="both"/>
        <w:rPr>
          <w:rFonts w:ascii="Times New Roman" w:eastAsia="Times New Roman" w:hAnsi="Times New Roman" w:cs="Times New Roman"/>
          <w:i/>
          <w:sz w:val="16"/>
          <w:szCs w:val="16"/>
          <w:lang w:val="sr-Cyrl-RS" w:eastAsia="sr-Latn-CS"/>
        </w:rPr>
      </w:pPr>
    </w:p>
    <w:tbl>
      <w:tblPr>
        <w:tblW w:w="7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7"/>
        <w:gridCol w:w="1877"/>
      </w:tblGrid>
      <w:tr w:rsidR="000633FA" w:rsidRPr="005922CF" w14:paraId="169CFA80" w14:textId="77777777" w:rsidTr="00EF25F5">
        <w:trPr>
          <w:trHeight w:val="317"/>
          <w:tblHeader/>
          <w:jc w:val="center"/>
        </w:trPr>
        <w:tc>
          <w:tcPr>
            <w:tcW w:w="5317" w:type="dxa"/>
            <w:tcBorders>
              <w:top w:val="double" w:sz="4" w:space="0" w:color="auto"/>
              <w:left w:val="double" w:sz="4" w:space="0" w:color="auto"/>
            </w:tcBorders>
            <w:noWrap/>
            <w:vAlign w:val="bottom"/>
          </w:tcPr>
          <w:p w14:paraId="21C4AA0A" w14:textId="5F43F55E" w:rsidR="000633FA" w:rsidRPr="00717AC4" w:rsidRDefault="000633FA" w:rsidP="000633FA">
            <w:pPr>
              <w:spacing w:after="0" w:line="240" w:lineRule="auto"/>
              <w:jc w:val="center"/>
              <w:rPr>
                <w:rFonts w:ascii="Times New Roman" w:eastAsia="Times New Roman" w:hAnsi="Times New Roman" w:cs="Times New Roman"/>
                <w:lang w:val="sr-Latn-RS" w:eastAsia="sr-Latn-RS"/>
              </w:rPr>
            </w:pPr>
            <w:r w:rsidRPr="005922CF">
              <w:rPr>
                <w:rFonts w:ascii="Times New Roman" w:eastAsia="Times New Roman" w:hAnsi="Times New Roman" w:cs="Times New Roman"/>
                <w:lang w:val="sr-Latn-RS" w:eastAsia="sr-Latn-RS"/>
              </w:rPr>
              <w:t>Врста средства</w:t>
            </w:r>
          </w:p>
        </w:tc>
        <w:tc>
          <w:tcPr>
            <w:tcW w:w="1877" w:type="dxa"/>
            <w:tcBorders>
              <w:top w:val="double" w:sz="4" w:space="0" w:color="auto"/>
              <w:right w:val="double" w:sz="4" w:space="0" w:color="auto"/>
            </w:tcBorders>
            <w:noWrap/>
          </w:tcPr>
          <w:p w14:paraId="10BBFB1B" w14:textId="2BD6E4ED" w:rsidR="000633FA" w:rsidRPr="00717AC4" w:rsidRDefault="000633FA" w:rsidP="000633FA">
            <w:pPr>
              <w:spacing w:after="0" w:line="240" w:lineRule="auto"/>
              <w:jc w:val="center"/>
              <w:rPr>
                <w:rFonts w:ascii="Times New Roman" w:hAnsi="Times New Roman" w:cs="Times New Roman"/>
              </w:rPr>
            </w:pPr>
            <w:r w:rsidRPr="005922CF">
              <w:rPr>
                <w:rFonts w:ascii="Times New Roman" w:eastAsia="Times New Roman" w:hAnsi="Times New Roman" w:cs="Times New Roman"/>
                <w:lang w:val="sr-Latn-RS" w:eastAsia="sr-Latn-RS"/>
              </w:rPr>
              <w:t>Укупно</w:t>
            </w:r>
            <w:r w:rsidR="00DD7F0F">
              <w:rPr>
                <w:rFonts w:ascii="Times New Roman" w:eastAsia="Times New Roman" w:hAnsi="Times New Roman" w:cs="Times New Roman"/>
                <w:lang w:val="sr-Cyrl-RS" w:eastAsia="sr-Latn-RS"/>
              </w:rPr>
              <w:t xml:space="preserve"> </w:t>
            </w:r>
            <w:r>
              <w:rPr>
                <w:rFonts w:ascii="Times New Roman" w:eastAsia="Times New Roman" w:hAnsi="Times New Roman" w:cs="Times New Roman"/>
                <w:lang w:val="sr-Cyrl-RS" w:eastAsia="sr-Latn-RS"/>
              </w:rPr>
              <w:t>(дин)</w:t>
            </w:r>
          </w:p>
        </w:tc>
      </w:tr>
      <w:tr w:rsidR="006976DA" w:rsidRPr="005922CF" w14:paraId="20F21408" w14:textId="77777777" w:rsidTr="00EF25F5">
        <w:trPr>
          <w:trHeight w:val="317"/>
          <w:jc w:val="center"/>
        </w:trPr>
        <w:tc>
          <w:tcPr>
            <w:tcW w:w="5317" w:type="dxa"/>
            <w:tcBorders>
              <w:top w:val="double" w:sz="4" w:space="0" w:color="auto"/>
              <w:left w:val="double" w:sz="4" w:space="0" w:color="auto"/>
            </w:tcBorders>
            <w:noWrap/>
            <w:vAlign w:val="bottom"/>
            <w:hideMark/>
          </w:tcPr>
          <w:p w14:paraId="46C027EC" w14:textId="77777777" w:rsidR="006976DA" w:rsidRPr="00717AC4" w:rsidRDefault="006976DA" w:rsidP="006976DA">
            <w:pPr>
              <w:spacing w:after="0" w:line="240" w:lineRule="auto"/>
              <w:rPr>
                <w:rFonts w:ascii="Times New Roman" w:eastAsia="Times New Roman" w:hAnsi="Times New Roman" w:cs="Times New Roman"/>
                <w:lang w:val="sr-Latn-RS" w:eastAsia="sr-Latn-RS"/>
              </w:rPr>
            </w:pPr>
            <w:r w:rsidRPr="00717AC4">
              <w:rPr>
                <w:rFonts w:ascii="Times New Roman" w:eastAsia="Times New Roman" w:hAnsi="Times New Roman" w:cs="Times New Roman"/>
                <w:lang w:val="sr-Latn-RS" w:eastAsia="sr-Latn-RS"/>
              </w:rPr>
              <w:t>Укупан приход од продаје дрвних сортимената</w:t>
            </w:r>
          </w:p>
        </w:tc>
        <w:tc>
          <w:tcPr>
            <w:tcW w:w="1877" w:type="dxa"/>
            <w:tcBorders>
              <w:top w:val="double" w:sz="4" w:space="0" w:color="auto"/>
              <w:right w:val="double" w:sz="4" w:space="0" w:color="auto"/>
            </w:tcBorders>
            <w:noWrap/>
            <w:vAlign w:val="bottom"/>
            <w:hideMark/>
          </w:tcPr>
          <w:p w14:paraId="06508B46" w14:textId="77777777" w:rsidR="00DD7F0F" w:rsidRPr="00DD7F0F" w:rsidRDefault="00DD7F0F" w:rsidP="00DD7F0F">
            <w:pPr>
              <w:spacing w:after="0" w:line="240" w:lineRule="auto"/>
              <w:jc w:val="center"/>
              <w:rPr>
                <w:rFonts w:ascii="Times New Roman" w:eastAsia="Times New Roman" w:hAnsi="Times New Roman" w:cs="Times New Roman"/>
                <w:lang w:val="sr-Latn-RS" w:eastAsia="sr-Latn-RS"/>
              </w:rPr>
            </w:pPr>
            <w:r w:rsidRPr="00DD7F0F">
              <w:rPr>
                <w:rFonts w:ascii="Times New Roman" w:eastAsia="Times New Roman" w:hAnsi="Times New Roman" w:cs="Times New Roman"/>
                <w:lang w:val="sr-Latn-RS" w:eastAsia="sr-Latn-RS"/>
              </w:rPr>
              <w:t>51,201,727.20</w:t>
            </w:r>
          </w:p>
          <w:p w14:paraId="54C86A4A" w14:textId="3088E0F6" w:rsidR="006976DA" w:rsidRPr="00456239" w:rsidRDefault="006976DA" w:rsidP="006976DA">
            <w:pPr>
              <w:spacing w:after="0" w:line="240" w:lineRule="auto"/>
              <w:jc w:val="right"/>
              <w:rPr>
                <w:rFonts w:ascii="Times New Roman" w:eastAsia="Times New Roman" w:hAnsi="Times New Roman" w:cs="Times New Roman"/>
                <w:color w:val="000000"/>
                <w:sz w:val="20"/>
                <w:szCs w:val="20"/>
                <w:lang w:val="sr-Cyrl-RS" w:eastAsia="sr-Latn-RS"/>
              </w:rPr>
            </w:pPr>
          </w:p>
        </w:tc>
      </w:tr>
      <w:tr w:rsidR="00DD7F0F" w:rsidRPr="005922CF" w14:paraId="23347F81" w14:textId="77777777" w:rsidTr="00EF25F5">
        <w:trPr>
          <w:trHeight w:val="317"/>
          <w:jc w:val="center"/>
        </w:trPr>
        <w:tc>
          <w:tcPr>
            <w:tcW w:w="5317" w:type="dxa"/>
            <w:tcBorders>
              <w:left w:val="double" w:sz="4" w:space="0" w:color="auto"/>
            </w:tcBorders>
            <w:noWrap/>
            <w:vAlign w:val="bottom"/>
            <w:hideMark/>
          </w:tcPr>
          <w:p w14:paraId="01F7455C" w14:textId="77777777" w:rsidR="00DD7F0F" w:rsidRPr="00717AC4" w:rsidRDefault="00DD7F0F" w:rsidP="00DD7F0F">
            <w:pPr>
              <w:spacing w:after="0" w:line="240" w:lineRule="auto"/>
              <w:rPr>
                <w:rFonts w:ascii="Times New Roman" w:eastAsia="Times New Roman" w:hAnsi="Times New Roman" w:cs="Times New Roman"/>
                <w:lang w:val="sr-Latn-RS" w:eastAsia="sr-Latn-RS"/>
              </w:rPr>
            </w:pPr>
            <w:r w:rsidRPr="00717AC4">
              <w:rPr>
                <w:rFonts w:ascii="Times New Roman" w:eastAsia="Times New Roman" w:hAnsi="Times New Roman" w:cs="Times New Roman"/>
                <w:lang w:val="sr-Latn-RS" w:eastAsia="sr-Latn-RS"/>
              </w:rPr>
              <w:t>Средства за репродукцију шума (90% средстава)</w:t>
            </w:r>
          </w:p>
        </w:tc>
        <w:tc>
          <w:tcPr>
            <w:tcW w:w="1877" w:type="dxa"/>
            <w:tcBorders>
              <w:right w:val="double" w:sz="4" w:space="0" w:color="auto"/>
            </w:tcBorders>
            <w:noWrap/>
            <w:hideMark/>
          </w:tcPr>
          <w:p w14:paraId="062C94B8" w14:textId="2EAF4037" w:rsidR="00DD7F0F" w:rsidRPr="00DD7F0F" w:rsidRDefault="00DD7F0F" w:rsidP="00DD7F0F">
            <w:pPr>
              <w:spacing w:after="0" w:line="240" w:lineRule="auto"/>
              <w:jc w:val="center"/>
              <w:rPr>
                <w:rFonts w:ascii="Times New Roman" w:eastAsia="Times New Roman" w:hAnsi="Times New Roman" w:cs="Times New Roman"/>
                <w:lang w:val="sr-Latn-RS" w:eastAsia="sr-Latn-RS"/>
              </w:rPr>
            </w:pPr>
            <w:r w:rsidRPr="00DD7F0F">
              <w:rPr>
                <w:rFonts w:ascii="Times New Roman" w:eastAsia="Times New Roman" w:hAnsi="Times New Roman" w:cs="Times New Roman"/>
                <w:lang w:val="sr-Latn-RS" w:eastAsia="sr-Latn-RS"/>
              </w:rPr>
              <w:t>6,912,233.17</w:t>
            </w:r>
          </w:p>
        </w:tc>
      </w:tr>
      <w:tr w:rsidR="00DD7F0F" w:rsidRPr="005922CF" w14:paraId="5E73EF3F" w14:textId="77777777" w:rsidTr="00EF25F5">
        <w:trPr>
          <w:trHeight w:val="317"/>
          <w:jc w:val="center"/>
        </w:trPr>
        <w:tc>
          <w:tcPr>
            <w:tcW w:w="5317" w:type="dxa"/>
            <w:tcBorders>
              <w:left w:val="double" w:sz="4" w:space="0" w:color="auto"/>
              <w:bottom w:val="double" w:sz="4" w:space="0" w:color="auto"/>
            </w:tcBorders>
            <w:noWrap/>
            <w:vAlign w:val="bottom"/>
            <w:hideMark/>
          </w:tcPr>
          <w:p w14:paraId="300C4FE8" w14:textId="77777777" w:rsidR="00DD7F0F" w:rsidRPr="00717AC4" w:rsidRDefault="00DD7F0F" w:rsidP="00DD7F0F">
            <w:pPr>
              <w:spacing w:after="0" w:line="240" w:lineRule="auto"/>
              <w:jc w:val="center"/>
              <w:rPr>
                <w:rFonts w:ascii="Times New Roman" w:eastAsia="Times New Roman" w:hAnsi="Times New Roman" w:cs="Times New Roman"/>
                <w:lang w:val="sr-Latn-RS" w:eastAsia="sr-Latn-RS"/>
              </w:rPr>
            </w:pPr>
            <w:r w:rsidRPr="00717AC4">
              <w:rPr>
                <w:rFonts w:ascii="Times New Roman" w:eastAsia="Times New Roman" w:hAnsi="Times New Roman" w:cs="Times New Roman"/>
                <w:lang w:val="sr-Latn-RS" w:eastAsia="sr-Latn-RS"/>
              </w:rPr>
              <w:lastRenderedPageBreak/>
              <w:t>Укупан приход</w:t>
            </w:r>
          </w:p>
        </w:tc>
        <w:tc>
          <w:tcPr>
            <w:tcW w:w="1877" w:type="dxa"/>
            <w:tcBorders>
              <w:bottom w:val="double" w:sz="4" w:space="0" w:color="auto"/>
              <w:right w:val="double" w:sz="4" w:space="0" w:color="auto"/>
            </w:tcBorders>
            <w:noWrap/>
            <w:hideMark/>
          </w:tcPr>
          <w:p w14:paraId="63623B2A" w14:textId="588F9935" w:rsidR="00DD7F0F" w:rsidRPr="00DD7F0F" w:rsidRDefault="00DD7F0F" w:rsidP="00DD7F0F">
            <w:pPr>
              <w:spacing w:after="0" w:line="240" w:lineRule="auto"/>
              <w:jc w:val="center"/>
              <w:rPr>
                <w:rFonts w:ascii="Times New Roman" w:eastAsia="Times New Roman" w:hAnsi="Times New Roman" w:cs="Times New Roman"/>
                <w:lang w:val="sr-Latn-RS" w:eastAsia="sr-Latn-RS"/>
              </w:rPr>
            </w:pPr>
            <w:r w:rsidRPr="00DD7F0F">
              <w:rPr>
                <w:rFonts w:ascii="Times New Roman" w:eastAsia="Times New Roman" w:hAnsi="Times New Roman" w:cs="Times New Roman"/>
                <w:lang w:val="sr-Latn-RS" w:eastAsia="sr-Latn-RS"/>
              </w:rPr>
              <w:t>58,113,960.37</w:t>
            </w:r>
          </w:p>
        </w:tc>
      </w:tr>
    </w:tbl>
    <w:p w14:paraId="488A1AC1" w14:textId="77777777" w:rsidR="00044723" w:rsidRPr="00044723" w:rsidRDefault="00044723" w:rsidP="00964209">
      <w:pPr>
        <w:shd w:val="clear" w:color="auto" w:fill="FFFFFF" w:themeFill="background1"/>
        <w:rPr>
          <w:lang w:val="sr-Cyrl-RS" w:eastAsia="sr-Latn-CS"/>
        </w:rPr>
      </w:pPr>
    </w:p>
    <w:p w14:paraId="64534B8C" w14:textId="20A078D8" w:rsidR="00456239" w:rsidRPr="00BC3A9F" w:rsidRDefault="007720BC" w:rsidP="00964209">
      <w:pPr>
        <w:shd w:val="clear" w:color="auto" w:fill="FFFFFF" w:themeFill="background1"/>
        <w:spacing w:after="0" w:line="240" w:lineRule="auto"/>
        <w:jc w:val="both"/>
        <w:rPr>
          <w:rFonts w:ascii="Times New Roman" w:eastAsia="Times New Roman" w:hAnsi="Times New Roman" w:cs="Times New Roman"/>
          <w:i/>
          <w:sz w:val="18"/>
          <w:szCs w:val="18"/>
          <w:lang w:eastAsia="sr-Latn-CS"/>
        </w:rPr>
      </w:pPr>
      <w:r w:rsidRPr="00272823">
        <w:rPr>
          <w:rFonts w:ascii="Times New Roman" w:eastAsia="Times New Roman" w:hAnsi="Times New Roman" w:cs="Times New Roman"/>
          <w:i/>
          <w:sz w:val="18"/>
          <w:szCs w:val="18"/>
          <w:lang w:val="sr-Latn-CS" w:eastAsia="sr-Latn-CS"/>
        </w:rPr>
        <w:t xml:space="preserve">Табела бр. </w:t>
      </w:r>
      <w:r w:rsidR="00272823" w:rsidRPr="00272823">
        <w:rPr>
          <w:rFonts w:ascii="Times New Roman" w:eastAsia="Times New Roman" w:hAnsi="Times New Roman" w:cs="Times New Roman"/>
          <w:i/>
          <w:sz w:val="18"/>
          <w:szCs w:val="18"/>
          <w:lang w:val="sr-Cyrl-RS" w:eastAsia="sr-Latn-CS"/>
        </w:rPr>
        <w:t>61</w:t>
      </w:r>
      <w:r w:rsidRPr="00272823">
        <w:rPr>
          <w:rFonts w:ascii="Times New Roman" w:eastAsia="Times New Roman" w:hAnsi="Times New Roman" w:cs="Times New Roman"/>
          <w:i/>
          <w:sz w:val="18"/>
          <w:szCs w:val="18"/>
          <w:lang w:val="sr-Latn-CS" w:eastAsia="sr-Latn-CS"/>
        </w:rPr>
        <w:t xml:space="preserve">– Остварена добит-годишње </w:t>
      </w:r>
    </w:p>
    <w:tbl>
      <w:tblPr>
        <w:tblW w:w="4720" w:type="dxa"/>
        <w:jc w:val="center"/>
        <w:tblLook w:val="04A0" w:firstRow="1" w:lastRow="0" w:firstColumn="1" w:lastColumn="0" w:noHBand="0" w:noVBand="1"/>
      </w:tblPr>
      <w:tblGrid>
        <w:gridCol w:w="2400"/>
        <w:gridCol w:w="2320"/>
      </w:tblGrid>
      <w:tr w:rsidR="00BF45A9" w:rsidRPr="00BF45A9" w14:paraId="122F568F" w14:textId="77777777" w:rsidTr="00BF45A9">
        <w:trPr>
          <w:trHeight w:val="315"/>
          <w:tblHeader/>
          <w:jc w:val="center"/>
        </w:trPr>
        <w:tc>
          <w:tcPr>
            <w:tcW w:w="2400" w:type="dxa"/>
            <w:tcBorders>
              <w:top w:val="double" w:sz="6" w:space="0" w:color="auto"/>
              <w:left w:val="double" w:sz="6" w:space="0" w:color="auto"/>
              <w:bottom w:val="double" w:sz="6" w:space="0" w:color="auto"/>
              <w:right w:val="single" w:sz="4" w:space="0" w:color="000000"/>
            </w:tcBorders>
            <w:vAlign w:val="center"/>
            <w:hideMark/>
          </w:tcPr>
          <w:p w14:paraId="60C7D8F7" w14:textId="77777777" w:rsidR="00BF45A9" w:rsidRPr="00BF45A9" w:rsidRDefault="00BF45A9" w:rsidP="00BF45A9">
            <w:pPr>
              <w:spacing w:after="0" w:line="240" w:lineRule="auto"/>
              <w:jc w:val="center"/>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Врста средства</w:t>
            </w:r>
          </w:p>
        </w:tc>
        <w:tc>
          <w:tcPr>
            <w:tcW w:w="2320" w:type="dxa"/>
            <w:tcBorders>
              <w:top w:val="double" w:sz="6" w:space="0" w:color="auto"/>
              <w:left w:val="nil"/>
              <w:bottom w:val="double" w:sz="6" w:space="0" w:color="auto"/>
              <w:right w:val="double" w:sz="6" w:space="0" w:color="000000"/>
            </w:tcBorders>
            <w:vAlign w:val="center"/>
            <w:hideMark/>
          </w:tcPr>
          <w:p w14:paraId="6DDB53EB" w14:textId="77777777" w:rsidR="00BF45A9" w:rsidRPr="00BF45A9" w:rsidRDefault="00BF45A9" w:rsidP="00BF45A9">
            <w:pPr>
              <w:spacing w:after="0" w:line="240" w:lineRule="auto"/>
              <w:jc w:val="center"/>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Укупно</w:t>
            </w:r>
          </w:p>
        </w:tc>
      </w:tr>
      <w:tr w:rsidR="00BF45A9" w:rsidRPr="00BF45A9" w14:paraId="294066C7" w14:textId="77777777" w:rsidTr="00BF45A9">
        <w:trPr>
          <w:trHeight w:val="315"/>
          <w:jc w:val="center"/>
        </w:trPr>
        <w:tc>
          <w:tcPr>
            <w:tcW w:w="2400" w:type="dxa"/>
            <w:tcBorders>
              <w:top w:val="double" w:sz="6" w:space="0" w:color="auto"/>
              <w:left w:val="double" w:sz="6" w:space="0" w:color="auto"/>
              <w:bottom w:val="single" w:sz="4" w:space="0" w:color="auto"/>
              <w:right w:val="single" w:sz="4" w:space="0" w:color="000000"/>
            </w:tcBorders>
            <w:noWrap/>
            <w:vAlign w:val="bottom"/>
            <w:hideMark/>
          </w:tcPr>
          <w:p w14:paraId="3D186CEA" w14:textId="77777777" w:rsidR="00BF45A9" w:rsidRPr="00BF45A9" w:rsidRDefault="00BF45A9" w:rsidP="00BF45A9">
            <w:pPr>
              <w:spacing w:after="0" w:line="240" w:lineRule="auto"/>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Укупан приход</w:t>
            </w:r>
          </w:p>
        </w:tc>
        <w:tc>
          <w:tcPr>
            <w:tcW w:w="2320" w:type="dxa"/>
            <w:tcBorders>
              <w:top w:val="double" w:sz="6" w:space="0" w:color="auto"/>
              <w:left w:val="single" w:sz="4" w:space="0" w:color="auto"/>
              <w:bottom w:val="single" w:sz="4" w:space="0" w:color="auto"/>
              <w:right w:val="double" w:sz="6" w:space="0" w:color="000000"/>
            </w:tcBorders>
            <w:noWrap/>
            <w:vAlign w:val="bottom"/>
            <w:hideMark/>
          </w:tcPr>
          <w:p w14:paraId="6D1712FD" w14:textId="77777777" w:rsidR="00BF45A9" w:rsidRPr="00BF45A9" w:rsidRDefault="00BF45A9" w:rsidP="00BF45A9">
            <w:pPr>
              <w:spacing w:after="0" w:line="240" w:lineRule="auto"/>
              <w:jc w:val="center"/>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58,113,960.37</w:t>
            </w:r>
          </w:p>
        </w:tc>
      </w:tr>
      <w:tr w:rsidR="00BF45A9" w:rsidRPr="00BF45A9" w14:paraId="3243CDF7" w14:textId="77777777" w:rsidTr="00BF45A9">
        <w:trPr>
          <w:trHeight w:val="300"/>
          <w:jc w:val="center"/>
        </w:trPr>
        <w:tc>
          <w:tcPr>
            <w:tcW w:w="2400" w:type="dxa"/>
            <w:tcBorders>
              <w:top w:val="single" w:sz="4" w:space="0" w:color="auto"/>
              <w:left w:val="double" w:sz="6" w:space="0" w:color="auto"/>
              <w:bottom w:val="double" w:sz="6" w:space="0" w:color="auto"/>
              <w:right w:val="single" w:sz="4" w:space="0" w:color="000000"/>
            </w:tcBorders>
            <w:noWrap/>
            <w:vAlign w:val="bottom"/>
            <w:hideMark/>
          </w:tcPr>
          <w:p w14:paraId="26B3A54E" w14:textId="77777777" w:rsidR="00BF45A9" w:rsidRPr="00BF45A9" w:rsidRDefault="00BF45A9" w:rsidP="00BF45A9">
            <w:pPr>
              <w:spacing w:after="0" w:line="240" w:lineRule="auto"/>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Трошкови пословања</w:t>
            </w:r>
          </w:p>
        </w:tc>
        <w:tc>
          <w:tcPr>
            <w:tcW w:w="2320" w:type="dxa"/>
            <w:tcBorders>
              <w:top w:val="single" w:sz="4" w:space="0" w:color="auto"/>
              <w:left w:val="single" w:sz="4" w:space="0" w:color="auto"/>
              <w:bottom w:val="double" w:sz="6" w:space="0" w:color="auto"/>
              <w:right w:val="double" w:sz="6" w:space="0" w:color="000000"/>
            </w:tcBorders>
            <w:noWrap/>
            <w:vAlign w:val="bottom"/>
            <w:hideMark/>
          </w:tcPr>
          <w:p w14:paraId="54D95FFA" w14:textId="77777777" w:rsidR="00BF45A9" w:rsidRPr="00BF45A9" w:rsidRDefault="00BF45A9" w:rsidP="00BF45A9">
            <w:pPr>
              <w:spacing w:after="0" w:line="240" w:lineRule="auto"/>
              <w:jc w:val="center"/>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36,437,179.81</w:t>
            </w:r>
          </w:p>
        </w:tc>
      </w:tr>
      <w:tr w:rsidR="00BF45A9" w:rsidRPr="00BF45A9" w14:paraId="347F9691" w14:textId="77777777" w:rsidTr="00BF45A9">
        <w:trPr>
          <w:trHeight w:val="300"/>
          <w:jc w:val="center"/>
        </w:trPr>
        <w:tc>
          <w:tcPr>
            <w:tcW w:w="2400" w:type="dxa"/>
            <w:tcBorders>
              <w:top w:val="double" w:sz="6" w:space="0" w:color="auto"/>
              <w:left w:val="double" w:sz="6" w:space="0" w:color="auto"/>
              <w:bottom w:val="double" w:sz="6" w:space="0" w:color="auto"/>
              <w:right w:val="single" w:sz="4" w:space="0" w:color="000000"/>
            </w:tcBorders>
            <w:noWrap/>
            <w:vAlign w:val="bottom"/>
            <w:hideMark/>
          </w:tcPr>
          <w:p w14:paraId="6E4155E5" w14:textId="77777777" w:rsidR="00BF45A9" w:rsidRPr="00BF45A9" w:rsidRDefault="00BF45A9" w:rsidP="00BF45A9">
            <w:pPr>
              <w:spacing w:after="0" w:line="240" w:lineRule="auto"/>
              <w:jc w:val="center"/>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Добит</w:t>
            </w:r>
          </w:p>
        </w:tc>
        <w:tc>
          <w:tcPr>
            <w:tcW w:w="2320" w:type="dxa"/>
            <w:tcBorders>
              <w:top w:val="double" w:sz="6" w:space="0" w:color="auto"/>
              <w:left w:val="nil"/>
              <w:bottom w:val="double" w:sz="6" w:space="0" w:color="auto"/>
              <w:right w:val="double" w:sz="6" w:space="0" w:color="000000"/>
            </w:tcBorders>
            <w:noWrap/>
            <w:vAlign w:val="bottom"/>
            <w:hideMark/>
          </w:tcPr>
          <w:p w14:paraId="5B8911E0" w14:textId="77777777" w:rsidR="00BF45A9" w:rsidRPr="00BF45A9" w:rsidRDefault="00BF45A9" w:rsidP="00BF45A9">
            <w:pPr>
              <w:spacing w:after="0" w:line="240" w:lineRule="auto"/>
              <w:jc w:val="center"/>
              <w:rPr>
                <w:rFonts w:ascii="Times New Roman" w:eastAsia="Times New Roman" w:hAnsi="Times New Roman" w:cs="Times New Roman"/>
                <w:lang w:val="sr-Latn-RS" w:eastAsia="sr-Latn-RS"/>
              </w:rPr>
            </w:pPr>
            <w:r w:rsidRPr="00BF45A9">
              <w:rPr>
                <w:rFonts w:ascii="Times New Roman" w:eastAsia="Times New Roman" w:hAnsi="Times New Roman" w:cs="Times New Roman"/>
                <w:lang w:val="sr-Latn-RS" w:eastAsia="sr-Latn-RS"/>
              </w:rPr>
              <w:t>21,676,780.56</w:t>
            </w:r>
          </w:p>
        </w:tc>
      </w:tr>
    </w:tbl>
    <w:p w14:paraId="55EE88B8" w14:textId="77777777" w:rsidR="002B7F11" w:rsidRDefault="002B7F11" w:rsidP="00964209">
      <w:pPr>
        <w:shd w:val="clear" w:color="auto" w:fill="FFFFFF" w:themeFill="background1"/>
        <w:spacing w:after="0" w:line="240" w:lineRule="auto"/>
        <w:jc w:val="both"/>
        <w:rPr>
          <w:rFonts w:ascii="Times New Roman" w:eastAsia="Times New Roman" w:hAnsi="Times New Roman" w:cs="Times New Roman"/>
          <w:i/>
          <w:sz w:val="16"/>
          <w:szCs w:val="16"/>
          <w:lang w:val="sr-Cyrl-RS" w:eastAsia="sr-Latn-CS"/>
        </w:rPr>
      </w:pPr>
    </w:p>
    <w:p w14:paraId="1671D2AC" w14:textId="38BC25CE" w:rsidR="007720BC" w:rsidRPr="000B35D1" w:rsidRDefault="007720BC" w:rsidP="00964209">
      <w:pPr>
        <w:shd w:val="clear" w:color="auto" w:fill="FFFFFF" w:themeFill="background1"/>
        <w:spacing w:after="0" w:line="240" w:lineRule="auto"/>
        <w:ind w:firstLine="851"/>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 xml:space="preserve">Као што се види из табеле, после свих извршених радова који су планирани у овом уређајном раздобљу, </w:t>
      </w:r>
      <w:r w:rsidR="00AD3F7C">
        <w:rPr>
          <w:rFonts w:ascii="Times New Roman" w:eastAsia="Calibri" w:hAnsi="Times New Roman" w:cs="Times New Roman"/>
          <w:sz w:val="24"/>
          <w:lang w:val="sr-Cyrl-RS"/>
        </w:rPr>
        <w:t>добит</w:t>
      </w:r>
      <w:r>
        <w:rPr>
          <w:rFonts w:ascii="Times New Roman" w:eastAsia="Calibri" w:hAnsi="Times New Roman" w:cs="Times New Roman"/>
          <w:sz w:val="24"/>
          <w:lang w:val="sr-Latn-CS"/>
        </w:rPr>
        <w:t xml:space="preserve"> ће просечно годишње износити </w:t>
      </w:r>
      <w:r w:rsidR="008F7CDF">
        <w:rPr>
          <w:rFonts w:ascii="Times New Roman" w:eastAsia="Calibri" w:hAnsi="Times New Roman" w:cs="Times New Roman"/>
          <w:sz w:val="24"/>
          <w:lang w:val="sr-Cyrl-RS"/>
        </w:rPr>
        <w:t>21</w:t>
      </w:r>
      <w:r w:rsidR="002E3105">
        <w:rPr>
          <w:rFonts w:ascii="Times New Roman" w:eastAsia="Calibri" w:hAnsi="Times New Roman" w:cs="Times New Roman"/>
          <w:sz w:val="24"/>
          <w:lang w:val="sr-Cyrl-RS"/>
        </w:rPr>
        <w:t>.</w:t>
      </w:r>
      <w:r w:rsidR="008F7CDF">
        <w:rPr>
          <w:rFonts w:ascii="Times New Roman" w:eastAsia="Calibri" w:hAnsi="Times New Roman" w:cs="Times New Roman"/>
          <w:sz w:val="24"/>
          <w:lang w:val="sr-Cyrl-RS"/>
        </w:rPr>
        <w:t>6</w:t>
      </w:r>
      <w:r w:rsidR="00BF45A9">
        <w:rPr>
          <w:rFonts w:ascii="Times New Roman" w:eastAsia="Calibri" w:hAnsi="Times New Roman" w:cs="Times New Roman"/>
          <w:sz w:val="24"/>
          <w:lang w:val="sr-Cyrl-RS"/>
        </w:rPr>
        <w:t>76</w:t>
      </w:r>
      <w:r w:rsidR="002E3105">
        <w:rPr>
          <w:rFonts w:ascii="Times New Roman" w:eastAsia="Calibri" w:hAnsi="Times New Roman" w:cs="Times New Roman"/>
          <w:sz w:val="24"/>
          <w:lang w:val="sr-Cyrl-RS"/>
        </w:rPr>
        <w:t>.</w:t>
      </w:r>
      <w:r w:rsidR="00BF45A9">
        <w:rPr>
          <w:rFonts w:ascii="Times New Roman" w:eastAsia="Calibri" w:hAnsi="Times New Roman" w:cs="Times New Roman"/>
          <w:sz w:val="24"/>
          <w:lang w:val="sr-Cyrl-RS"/>
        </w:rPr>
        <w:t>780</w:t>
      </w:r>
      <w:r w:rsidR="002E3105">
        <w:rPr>
          <w:rFonts w:ascii="Times New Roman" w:eastAsia="Calibri" w:hAnsi="Times New Roman" w:cs="Times New Roman"/>
          <w:sz w:val="24"/>
          <w:lang w:val="sr-Cyrl-RS"/>
        </w:rPr>
        <w:t>,</w:t>
      </w:r>
      <w:r w:rsidR="008F7CDF">
        <w:rPr>
          <w:rFonts w:ascii="Times New Roman" w:eastAsia="Calibri" w:hAnsi="Times New Roman" w:cs="Times New Roman"/>
          <w:sz w:val="24"/>
          <w:lang w:val="sr-Cyrl-RS"/>
        </w:rPr>
        <w:t>56</w:t>
      </w:r>
      <w:r w:rsidRPr="00BB0922">
        <w:rPr>
          <w:rFonts w:ascii="Times New Roman" w:eastAsia="Calibri" w:hAnsi="Times New Roman" w:cs="Times New Roman"/>
          <w:sz w:val="24"/>
          <w:lang w:val="sr-Latn-CS"/>
        </w:rPr>
        <w:t xml:space="preserve"> дин. Овакав биланс можемо очекивати ако се остваре сви планирани радови. Осим финансирања радова средствима добијеним продајом дрвета, радови се финансирају и из средстава за репродукцију, а делом и средствима Буџетског фонда за шуме Србије</w:t>
      </w:r>
      <w:r w:rsidR="000B35D1">
        <w:rPr>
          <w:rFonts w:ascii="Times New Roman" w:eastAsia="Calibri" w:hAnsi="Times New Roman" w:cs="Times New Roman"/>
          <w:sz w:val="24"/>
          <w:lang w:val="sr-Latn-CS"/>
        </w:rPr>
        <w:t xml:space="preserve">, </w:t>
      </w:r>
      <w:r w:rsidR="000B35D1">
        <w:rPr>
          <w:rFonts w:ascii="Times New Roman" w:eastAsia="Calibri" w:hAnsi="Times New Roman" w:cs="Times New Roman"/>
          <w:sz w:val="24"/>
          <w:lang w:val="sr-Cyrl-RS"/>
        </w:rPr>
        <w:t>који нису ушли у финансијску анализу ове основе. Овим средствима се финансира део радова на заштити, пошумљавању, нези и изградњи и реконструкцији шумских путева.</w:t>
      </w:r>
    </w:p>
    <w:p w14:paraId="27ABC503" w14:textId="77777777" w:rsidR="007720BC" w:rsidRPr="00324447" w:rsidRDefault="007720BC" w:rsidP="00964209">
      <w:pPr>
        <w:pStyle w:val="Osnovatext"/>
        <w:shd w:val="clear" w:color="auto" w:fill="FFFFFF" w:themeFill="background1"/>
        <w:ind w:firstLine="851"/>
      </w:pPr>
      <w:r w:rsidRPr="00BB0922">
        <w:t>Уколико дође до измене неког елемента прихода, као и других параметара који су постављени у финансијској анализи, доћи ће и до измене целе концепције финансирања планираних радова, као и</w:t>
      </w:r>
      <w:r>
        <w:t xml:space="preserve"> комплетне </w:t>
      </w:r>
      <w:r w:rsidRPr="00324447">
        <w:t xml:space="preserve">финансијске анализе. </w:t>
      </w:r>
    </w:p>
    <w:p w14:paraId="1478F88E" w14:textId="77777777" w:rsidR="007720BC" w:rsidRPr="00FF74CA" w:rsidRDefault="007720BC" w:rsidP="00964209">
      <w:pPr>
        <w:shd w:val="clear" w:color="auto" w:fill="FFFFFF" w:themeFill="background1"/>
        <w:rPr>
          <w:lang w:val="sr-Cyrl-RS" w:eastAsia="sr-Latn-CS"/>
        </w:rPr>
      </w:pPr>
    </w:p>
    <w:p w14:paraId="549B661F" w14:textId="59E4657F" w:rsidR="00ED3EA3" w:rsidRPr="00ED3EA3" w:rsidRDefault="00ED3EA3" w:rsidP="00964209">
      <w:pPr>
        <w:pStyle w:val="Heading1"/>
        <w:shd w:val="clear" w:color="auto" w:fill="FFFFFF" w:themeFill="background1"/>
        <w:rPr>
          <w:lang w:val="sr-Cyrl-RS"/>
        </w:rPr>
      </w:pPr>
      <w:bookmarkStart w:id="163" w:name="_Toc228954512"/>
      <w:r>
        <w:rPr>
          <w:lang w:val="sr-Cyrl-RS"/>
        </w:rPr>
        <w:t>5.0</w:t>
      </w:r>
      <w:r>
        <w:t xml:space="preserve">. </w:t>
      </w:r>
      <w:r>
        <w:rPr>
          <w:lang w:val="sr-Cyrl-RS"/>
        </w:rPr>
        <w:t>НАЧИН ИЗРАДЕ ОСНОВЕ</w:t>
      </w:r>
      <w:bookmarkEnd w:id="163"/>
    </w:p>
    <w:p w14:paraId="01D17829" w14:textId="2F267FAC" w:rsidR="00ED3EA3" w:rsidRDefault="00ED3EA3" w:rsidP="00964209">
      <w:pPr>
        <w:pStyle w:val="Heading2"/>
      </w:pPr>
      <w:bookmarkStart w:id="164" w:name="_Toc228954513"/>
      <w:r>
        <w:t xml:space="preserve">5.1. </w:t>
      </w:r>
      <w:r w:rsidR="006B125A">
        <w:t>Прикупљање теренских података</w:t>
      </w:r>
      <w:bookmarkEnd w:id="164"/>
    </w:p>
    <w:p w14:paraId="7BC9627B" w14:textId="77777777" w:rsidR="00044723" w:rsidRPr="00044723" w:rsidRDefault="00044723" w:rsidP="00964209">
      <w:pPr>
        <w:shd w:val="clear" w:color="auto" w:fill="FFFFFF" w:themeFill="background1"/>
        <w:rPr>
          <w:lang w:val="sr-Cyrl-RS" w:eastAsia="sr-Latn-CS"/>
        </w:rPr>
      </w:pPr>
    </w:p>
    <w:p w14:paraId="72B435DC" w14:textId="2CE8B69F" w:rsidR="006B125A" w:rsidRPr="00BB0922"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Прикупљање теренских </w:t>
      </w:r>
      <w:r>
        <w:rPr>
          <w:rFonts w:ascii="Times New Roman" w:eastAsia="Calibri" w:hAnsi="Times New Roman" w:cs="Times New Roman"/>
          <w:sz w:val="24"/>
          <w:lang w:val="sr-Latn-CS"/>
        </w:rPr>
        <w:t xml:space="preserve">података вршено је у току </w:t>
      </w:r>
      <w:r w:rsidRPr="00BB0922">
        <w:rPr>
          <w:rFonts w:ascii="Times New Roman" w:eastAsia="Calibri" w:hAnsi="Times New Roman" w:cs="Times New Roman"/>
          <w:sz w:val="24"/>
          <w:lang w:val="sr-Latn-CS"/>
        </w:rPr>
        <w:t>20</w:t>
      </w:r>
      <w:r>
        <w:rPr>
          <w:rFonts w:ascii="Times New Roman" w:eastAsia="Calibri" w:hAnsi="Times New Roman" w:cs="Times New Roman"/>
          <w:sz w:val="24"/>
        </w:rPr>
        <w:t>2</w:t>
      </w:r>
      <w:r w:rsidR="001D1117">
        <w:rPr>
          <w:rFonts w:ascii="Times New Roman" w:eastAsia="Calibri" w:hAnsi="Times New Roman" w:cs="Times New Roman"/>
          <w:sz w:val="24"/>
          <w:lang w:val="sr-Cyrl-RS"/>
        </w:rPr>
        <w:t>5</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г</w:t>
      </w:r>
      <w:r w:rsidRPr="00BB0922">
        <w:rPr>
          <w:rFonts w:ascii="Times New Roman" w:eastAsia="Calibri" w:hAnsi="Times New Roman" w:cs="Times New Roman"/>
          <w:sz w:val="24"/>
          <w:lang w:val="sr-Latn-CS"/>
        </w:rPr>
        <w:t>одине</w:t>
      </w:r>
      <w:r w:rsidRPr="00BB0922">
        <w:rPr>
          <w:rFonts w:ascii="Times New Roman" w:eastAsia="Calibri" w:hAnsi="Times New Roman" w:cs="Times New Roman"/>
          <w:sz w:val="24"/>
        </w:rPr>
        <w:t>.</w:t>
      </w:r>
    </w:p>
    <w:p w14:paraId="06832ECA" w14:textId="77777777" w:rsidR="006B125A" w:rsidRPr="00BB0922"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Издвајање и опис састојина извршили су Златко Милошевић, дипл.инж.шум. </w:t>
      </w:r>
      <w:r w:rsidRPr="00BB0922">
        <w:rPr>
          <w:rFonts w:ascii="Times New Roman" w:eastAsia="Calibri" w:hAnsi="Times New Roman" w:cs="Times New Roman"/>
          <w:sz w:val="24"/>
        </w:rPr>
        <w:t xml:space="preserve">(број лиценце 216) </w:t>
      </w:r>
      <w:r w:rsidRPr="00BB0922">
        <w:rPr>
          <w:rFonts w:ascii="Times New Roman" w:eastAsia="Calibri" w:hAnsi="Times New Roman" w:cs="Times New Roman"/>
          <w:sz w:val="24"/>
          <w:lang w:val="sr-Latn-CS"/>
        </w:rPr>
        <w:t xml:space="preserve">и </w:t>
      </w:r>
      <w:r w:rsidRPr="00BB0922">
        <w:rPr>
          <w:rFonts w:ascii="Times New Roman" w:eastAsia="Calibri" w:hAnsi="Times New Roman" w:cs="Times New Roman"/>
          <w:sz w:val="24"/>
        </w:rPr>
        <w:t>Горан Станић</w:t>
      </w:r>
      <w:r w:rsidRPr="00BB0922">
        <w:rPr>
          <w:rFonts w:ascii="Times New Roman" w:eastAsia="Calibri" w:hAnsi="Times New Roman" w:cs="Times New Roman"/>
          <w:sz w:val="24"/>
          <w:lang w:val="sr-Latn-CS"/>
        </w:rPr>
        <w:t>, дипл.инж.шум.</w:t>
      </w:r>
      <w:r w:rsidRPr="00BB0922">
        <w:rPr>
          <w:rFonts w:ascii="Times New Roman" w:eastAsia="Calibri" w:hAnsi="Times New Roman" w:cs="Times New Roman"/>
          <w:sz w:val="24"/>
        </w:rPr>
        <w:t xml:space="preserve"> (број лиценце 210).</w:t>
      </w:r>
    </w:p>
    <w:p w14:paraId="71A6A437" w14:textId="77777777" w:rsidR="006B125A" w:rsidRPr="00BB0922"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rPr>
      </w:pPr>
    </w:p>
    <w:p w14:paraId="10CAF8AA" w14:textId="77777777" w:rsidR="00DF4A5B"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szCs w:val="24"/>
          <w:lang w:val="sr-Cyrl-RS"/>
        </w:rPr>
      </w:pPr>
      <w:r w:rsidRPr="00BB0922">
        <w:rPr>
          <w:rFonts w:ascii="Times New Roman" w:eastAsia="Calibri" w:hAnsi="Times New Roman" w:cs="Times New Roman"/>
          <w:sz w:val="24"/>
          <w:szCs w:val="24"/>
          <w:lang w:val="sr-Latn-CS"/>
        </w:rPr>
        <w:t xml:space="preserve">Премер састојина </w:t>
      </w:r>
      <w:r w:rsidRPr="00BB0922">
        <w:rPr>
          <w:rFonts w:ascii="Times New Roman" w:eastAsia="Calibri" w:hAnsi="Times New Roman" w:cs="Times New Roman"/>
          <w:sz w:val="24"/>
          <w:szCs w:val="24"/>
        </w:rPr>
        <w:t>урадили</w:t>
      </w:r>
      <w:r w:rsidRPr="00BB0922">
        <w:rPr>
          <w:rFonts w:ascii="Times New Roman" w:eastAsia="Calibri" w:hAnsi="Times New Roman" w:cs="Times New Roman"/>
          <w:sz w:val="24"/>
          <w:szCs w:val="24"/>
          <w:lang w:val="sr-Latn-CS"/>
        </w:rPr>
        <w:t xml:space="preserve"> су:</w:t>
      </w:r>
    </w:p>
    <w:p w14:paraId="20F6D1F6" w14:textId="36E1D591" w:rsidR="006B125A" w:rsidRPr="00BB0922"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 </w:t>
      </w:r>
    </w:p>
    <w:p w14:paraId="37E18723" w14:textId="77777777" w:rsidR="006B125A" w:rsidRPr="00BB0922" w:rsidRDefault="006B125A">
      <w:pPr>
        <w:numPr>
          <w:ilvl w:val="0"/>
          <w:numId w:val="10"/>
        </w:numPr>
        <w:shd w:val="clear" w:color="auto" w:fill="FFFFFF" w:themeFill="background1"/>
        <w:spacing w:after="0" w:line="240" w:lineRule="auto"/>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rPr>
        <w:t xml:space="preserve">Станић Горан, дипл.инж.шумарства </w:t>
      </w:r>
    </w:p>
    <w:p w14:paraId="620A091A" w14:textId="77777777" w:rsidR="006B125A" w:rsidRPr="00275532" w:rsidRDefault="006B125A">
      <w:pPr>
        <w:numPr>
          <w:ilvl w:val="0"/>
          <w:numId w:val="10"/>
        </w:numPr>
        <w:shd w:val="clear" w:color="auto" w:fill="FFFFFF" w:themeFill="background1"/>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rPr>
        <w:t>Георгиев Данијела</w:t>
      </w:r>
      <w:r w:rsidRPr="00BB0922">
        <w:rPr>
          <w:rFonts w:ascii="Times New Roman" w:eastAsia="Calibri" w:hAnsi="Times New Roman" w:cs="Times New Roman"/>
          <w:sz w:val="24"/>
          <w:szCs w:val="24"/>
        </w:rPr>
        <w:t xml:space="preserve">, дипл.инж.шумарства </w:t>
      </w:r>
    </w:p>
    <w:p w14:paraId="360C1DE9" w14:textId="4018D473" w:rsidR="006B125A" w:rsidRPr="00275532" w:rsidRDefault="001D1117">
      <w:pPr>
        <w:numPr>
          <w:ilvl w:val="0"/>
          <w:numId w:val="10"/>
        </w:numPr>
        <w:shd w:val="clear" w:color="auto" w:fill="FFFFFF" w:themeFill="background1"/>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Урошевић Никола</w:t>
      </w:r>
      <w:r w:rsidR="006B125A">
        <w:rPr>
          <w:rFonts w:ascii="Times New Roman" w:eastAsia="Calibri" w:hAnsi="Times New Roman" w:cs="Times New Roman"/>
          <w:sz w:val="24"/>
          <w:szCs w:val="24"/>
          <w:lang w:val="sr-Cyrl-RS"/>
        </w:rPr>
        <w:t>,</w:t>
      </w:r>
      <w:r w:rsidR="006B125A" w:rsidRPr="00275532">
        <w:rPr>
          <w:rFonts w:ascii="Times New Roman" w:eastAsia="Calibri" w:hAnsi="Times New Roman" w:cs="Times New Roman"/>
          <w:sz w:val="24"/>
          <w:szCs w:val="24"/>
        </w:rPr>
        <w:t xml:space="preserve"> </w:t>
      </w:r>
      <w:r w:rsidR="006B125A" w:rsidRPr="00BB0922">
        <w:rPr>
          <w:rFonts w:ascii="Times New Roman" w:eastAsia="Calibri" w:hAnsi="Times New Roman" w:cs="Times New Roman"/>
          <w:sz w:val="24"/>
          <w:szCs w:val="24"/>
        </w:rPr>
        <w:t>дипл.инж.шумарства</w:t>
      </w:r>
    </w:p>
    <w:p w14:paraId="5158F8B0" w14:textId="58BA2218" w:rsidR="001D1117" w:rsidRPr="000418DF" w:rsidRDefault="001D1117">
      <w:pPr>
        <w:numPr>
          <w:ilvl w:val="0"/>
          <w:numId w:val="10"/>
        </w:numPr>
        <w:shd w:val="clear" w:color="auto" w:fill="FFFFFF" w:themeFill="background1"/>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 xml:space="preserve">Дубљанин Никола, </w:t>
      </w:r>
      <w:r w:rsidR="00DF4A5B">
        <w:rPr>
          <w:rFonts w:ascii="Times New Roman" w:eastAsia="Calibri" w:hAnsi="Times New Roman" w:cs="Times New Roman"/>
          <w:sz w:val="24"/>
          <w:szCs w:val="24"/>
          <w:lang w:val="sr-Cyrl-RS"/>
        </w:rPr>
        <w:t>фигурант</w:t>
      </w:r>
    </w:p>
    <w:p w14:paraId="1291548F" w14:textId="070C83C0" w:rsidR="000418DF" w:rsidRPr="000418DF" w:rsidRDefault="000418DF" w:rsidP="000418DF">
      <w:pPr>
        <w:numPr>
          <w:ilvl w:val="0"/>
          <w:numId w:val="10"/>
        </w:numPr>
        <w:shd w:val="clear" w:color="auto" w:fill="FFFFFF" w:themeFill="background1"/>
        <w:spacing w:after="0" w:line="240" w:lineRule="auto"/>
        <w:rPr>
          <w:rFonts w:ascii="Times New Roman" w:eastAsia="Calibri" w:hAnsi="Times New Roman" w:cs="Times New Roman"/>
          <w:sz w:val="24"/>
          <w:szCs w:val="24"/>
        </w:rPr>
      </w:pPr>
      <w:r w:rsidRPr="000418DF">
        <w:rPr>
          <w:rFonts w:ascii="Times New Roman" w:eastAsia="Calibri" w:hAnsi="Times New Roman" w:cs="Times New Roman"/>
          <w:sz w:val="24"/>
          <w:szCs w:val="24"/>
        </w:rPr>
        <w:lastRenderedPageBreak/>
        <w:t xml:space="preserve">Старчевић Милан, </w:t>
      </w:r>
      <w:r>
        <w:rPr>
          <w:rFonts w:ascii="Times New Roman" w:eastAsia="Calibri" w:hAnsi="Times New Roman" w:cs="Times New Roman"/>
          <w:sz w:val="24"/>
          <w:szCs w:val="24"/>
          <w:lang w:val="sr-Cyrl-RS"/>
        </w:rPr>
        <w:t>фигурант</w:t>
      </w:r>
    </w:p>
    <w:p w14:paraId="64DCEA96" w14:textId="555A02CF" w:rsidR="006B125A" w:rsidRPr="000418DF" w:rsidRDefault="001D1117">
      <w:pPr>
        <w:numPr>
          <w:ilvl w:val="0"/>
          <w:numId w:val="10"/>
        </w:numPr>
        <w:shd w:val="clear" w:color="auto" w:fill="FFFFFF" w:themeFill="background1"/>
        <w:spacing w:after="0" w:line="240" w:lineRule="auto"/>
        <w:rPr>
          <w:rFonts w:ascii="Times New Roman" w:eastAsia="Calibri" w:hAnsi="Times New Roman" w:cs="Times New Roman"/>
          <w:sz w:val="24"/>
          <w:szCs w:val="24"/>
        </w:rPr>
      </w:pPr>
      <w:r w:rsidRPr="000418DF">
        <w:rPr>
          <w:rFonts w:ascii="Times New Roman" w:eastAsia="Calibri" w:hAnsi="Times New Roman" w:cs="Times New Roman"/>
          <w:sz w:val="24"/>
          <w:szCs w:val="24"/>
        </w:rPr>
        <w:t>Симовић Милан</w:t>
      </w:r>
      <w:r w:rsidR="006B125A" w:rsidRPr="000418DF">
        <w:rPr>
          <w:rFonts w:ascii="Times New Roman" w:eastAsia="Calibri" w:hAnsi="Times New Roman" w:cs="Times New Roman"/>
          <w:sz w:val="24"/>
          <w:szCs w:val="24"/>
        </w:rPr>
        <w:t xml:space="preserve">, </w:t>
      </w:r>
      <w:r w:rsidR="00DF4A5B">
        <w:rPr>
          <w:rFonts w:ascii="Times New Roman" w:eastAsia="Calibri" w:hAnsi="Times New Roman" w:cs="Times New Roman"/>
          <w:sz w:val="24"/>
          <w:szCs w:val="24"/>
          <w:lang w:val="sr-Cyrl-RS"/>
        </w:rPr>
        <w:t>фигурант</w:t>
      </w:r>
    </w:p>
    <w:p w14:paraId="00232AAE" w14:textId="37FB4186" w:rsidR="001D1117" w:rsidRPr="000418DF" w:rsidRDefault="001D1117">
      <w:pPr>
        <w:numPr>
          <w:ilvl w:val="0"/>
          <w:numId w:val="10"/>
        </w:numPr>
        <w:shd w:val="clear" w:color="auto" w:fill="FFFFFF" w:themeFill="background1"/>
        <w:spacing w:after="0" w:line="240" w:lineRule="auto"/>
        <w:rPr>
          <w:rFonts w:ascii="Times New Roman" w:eastAsia="Calibri" w:hAnsi="Times New Roman" w:cs="Times New Roman"/>
          <w:sz w:val="24"/>
          <w:szCs w:val="24"/>
        </w:rPr>
      </w:pPr>
      <w:r w:rsidRPr="000418DF">
        <w:rPr>
          <w:rFonts w:ascii="Times New Roman" w:eastAsia="Calibri" w:hAnsi="Times New Roman" w:cs="Times New Roman"/>
          <w:sz w:val="24"/>
          <w:szCs w:val="24"/>
        </w:rPr>
        <w:t xml:space="preserve">Јелић Марко, </w:t>
      </w:r>
      <w:r w:rsidR="00DF4A5B">
        <w:rPr>
          <w:rFonts w:ascii="Times New Roman" w:eastAsia="Calibri" w:hAnsi="Times New Roman" w:cs="Times New Roman"/>
          <w:sz w:val="24"/>
          <w:szCs w:val="24"/>
          <w:lang w:val="sr-Cyrl-RS"/>
        </w:rPr>
        <w:t>фигурант</w:t>
      </w:r>
    </w:p>
    <w:p w14:paraId="31AF1995" w14:textId="3D5E4B7C" w:rsidR="001D1117" w:rsidRPr="00BB0922" w:rsidRDefault="001D1117">
      <w:pPr>
        <w:numPr>
          <w:ilvl w:val="0"/>
          <w:numId w:val="10"/>
        </w:numPr>
        <w:shd w:val="clear" w:color="auto" w:fill="FFFFFF" w:themeFill="background1"/>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 xml:space="preserve">Јованчићевић Дарко, </w:t>
      </w:r>
      <w:r w:rsidR="000418DF">
        <w:rPr>
          <w:rFonts w:ascii="Times New Roman" w:eastAsia="Calibri" w:hAnsi="Times New Roman" w:cs="Times New Roman"/>
          <w:sz w:val="24"/>
          <w:szCs w:val="24"/>
          <w:lang w:val="sr-Cyrl-RS"/>
        </w:rPr>
        <w:t>фигурант</w:t>
      </w:r>
    </w:p>
    <w:p w14:paraId="7178AFE1" w14:textId="77777777" w:rsidR="006B125A" w:rsidRPr="006B125A" w:rsidRDefault="006B125A" w:rsidP="00964209">
      <w:pPr>
        <w:shd w:val="clear" w:color="auto" w:fill="FFFFFF" w:themeFill="background1"/>
        <w:rPr>
          <w:lang w:val="sr-Cyrl-RS" w:eastAsia="sr-Latn-CS"/>
        </w:rPr>
      </w:pPr>
    </w:p>
    <w:p w14:paraId="1215FF43" w14:textId="17101F37" w:rsidR="00ED3EA3" w:rsidRDefault="00ED3EA3" w:rsidP="00964209">
      <w:pPr>
        <w:pStyle w:val="Heading2"/>
      </w:pPr>
      <w:bookmarkStart w:id="165" w:name="_Toc228954514"/>
      <w:r>
        <w:t>5.</w:t>
      </w:r>
      <w:r w:rsidR="006B125A">
        <w:t>2</w:t>
      </w:r>
      <w:r>
        <w:t xml:space="preserve">. </w:t>
      </w:r>
      <w:r w:rsidR="006B125A">
        <w:t>Обрада података</w:t>
      </w:r>
      <w:bookmarkEnd w:id="165"/>
    </w:p>
    <w:p w14:paraId="21C367CF" w14:textId="77777777" w:rsidR="00044723" w:rsidRPr="00044723" w:rsidRDefault="00044723" w:rsidP="00964209">
      <w:pPr>
        <w:shd w:val="clear" w:color="auto" w:fill="FFFFFF" w:themeFill="background1"/>
        <w:rPr>
          <w:lang w:val="sr-Cyrl-RS" w:eastAsia="sr-Latn-CS"/>
        </w:rPr>
      </w:pPr>
    </w:p>
    <w:p w14:paraId="6643D7C7" w14:textId="77777777" w:rsidR="006B125A" w:rsidRPr="00BB0922"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Сви теренски подаци компјутерски су обрађени по јединственом систему за све шуме Србије.</w:t>
      </w:r>
    </w:p>
    <w:p w14:paraId="19C2CD65" w14:textId="3E3F4244" w:rsidR="006B125A" w:rsidRPr="002E3105"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szCs w:val="24"/>
          <w:lang w:val="sr-Cyrl-RS"/>
        </w:rPr>
      </w:pPr>
      <w:r w:rsidRPr="00BB0922">
        <w:rPr>
          <w:rFonts w:ascii="Times New Roman" w:eastAsia="Calibri" w:hAnsi="Times New Roman" w:cs="Times New Roman"/>
          <w:sz w:val="24"/>
          <w:lang w:val="sr-Latn-CS"/>
        </w:rPr>
        <w:t>Припрему података за компјутерску обраду, као и компјутерску oбраду података извршила је Данијела Георгиев, дипл.инж.шум</w:t>
      </w:r>
      <w:r>
        <w:rPr>
          <w:rFonts w:ascii="Times New Roman" w:eastAsia="Calibri" w:hAnsi="Times New Roman" w:cs="Times New Roman"/>
          <w:sz w:val="24"/>
        </w:rPr>
        <w:t>. (број лиценце 183</w:t>
      </w:r>
      <w:r w:rsidRPr="00BB0922">
        <w:rPr>
          <w:rFonts w:ascii="Times New Roman" w:eastAsia="Calibri" w:hAnsi="Times New Roman" w:cs="Times New Roman"/>
          <w:sz w:val="24"/>
        </w:rPr>
        <w:t>)</w:t>
      </w:r>
      <w:r w:rsidR="002E3105">
        <w:rPr>
          <w:rFonts w:ascii="Times New Roman" w:eastAsia="Calibri" w:hAnsi="Times New Roman" w:cs="Times New Roman"/>
          <w:sz w:val="24"/>
          <w:lang w:val="sr-Cyrl-RS"/>
        </w:rPr>
        <w:t xml:space="preserve"> и </w:t>
      </w:r>
      <w:r w:rsidR="001D1117">
        <w:rPr>
          <w:rFonts w:ascii="Times New Roman" w:eastAsia="Calibri" w:hAnsi="Times New Roman" w:cs="Times New Roman"/>
          <w:sz w:val="24"/>
          <w:lang w:val="sr-Cyrl-RS"/>
        </w:rPr>
        <w:t>Никола Урошевић</w:t>
      </w:r>
      <w:r w:rsidR="002E3105">
        <w:rPr>
          <w:rFonts w:ascii="Times New Roman" w:eastAsia="Calibri" w:hAnsi="Times New Roman" w:cs="Times New Roman"/>
          <w:sz w:val="24"/>
          <w:lang w:val="sr-Cyrl-RS"/>
        </w:rPr>
        <w:t xml:space="preserve">, </w:t>
      </w:r>
      <w:r w:rsidR="002E3105" w:rsidRPr="00BB0922">
        <w:rPr>
          <w:rFonts w:ascii="Times New Roman" w:eastAsia="Calibri" w:hAnsi="Times New Roman" w:cs="Times New Roman"/>
          <w:sz w:val="24"/>
          <w:lang w:val="sr-Latn-CS"/>
        </w:rPr>
        <w:t>дипл.инж.шум.</w:t>
      </w:r>
    </w:p>
    <w:p w14:paraId="7306EFB5" w14:textId="77777777" w:rsidR="006B125A" w:rsidRPr="006B125A" w:rsidRDefault="006B125A" w:rsidP="00964209">
      <w:pPr>
        <w:shd w:val="clear" w:color="auto" w:fill="FFFFFF" w:themeFill="background1"/>
        <w:jc w:val="both"/>
        <w:rPr>
          <w:lang w:val="sr-Cyrl-RS" w:eastAsia="sr-Latn-CS"/>
        </w:rPr>
      </w:pPr>
    </w:p>
    <w:p w14:paraId="70EE6529" w14:textId="07AD791E" w:rsidR="00ED3EA3" w:rsidRDefault="00ED3EA3" w:rsidP="00964209">
      <w:pPr>
        <w:pStyle w:val="Heading2"/>
      </w:pPr>
      <w:bookmarkStart w:id="166" w:name="_Toc228954515"/>
      <w:r>
        <w:t>5.</w:t>
      </w:r>
      <w:r w:rsidR="006B125A">
        <w:t>3</w:t>
      </w:r>
      <w:r>
        <w:t xml:space="preserve">. </w:t>
      </w:r>
      <w:r w:rsidR="006B125A">
        <w:t>Израда карата</w:t>
      </w:r>
      <w:bookmarkEnd w:id="166"/>
    </w:p>
    <w:p w14:paraId="1E0F2B13" w14:textId="77777777" w:rsidR="00044723" w:rsidRPr="00044723" w:rsidRDefault="00044723" w:rsidP="00964209">
      <w:pPr>
        <w:shd w:val="clear" w:color="auto" w:fill="FFFFFF" w:themeFill="background1"/>
        <w:jc w:val="both"/>
        <w:rPr>
          <w:lang w:val="sr-Cyrl-RS" w:eastAsia="sr-Latn-CS"/>
        </w:rPr>
      </w:pPr>
    </w:p>
    <w:p w14:paraId="0052C2A1" w14:textId="77777777" w:rsidR="006B125A" w:rsidRPr="00BB0922"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току изаде ове основе, израђен је и нови комплет карата у дигиталном облику, које је израдио Одсек за израду основа  ШГ „Ужице”. Послове на изради карата</w:t>
      </w:r>
      <w:r w:rsidRPr="00BB0922">
        <w:rPr>
          <w:rFonts w:ascii="Times New Roman" w:eastAsia="Calibri" w:hAnsi="Times New Roman" w:cs="Times New Roman"/>
          <w:sz w:val="24"/>
        </w:rPr>
        <w:t>, ажурирању катастра и изради табела катастарских парцела</w:t>
      </w:r>
      <w:r w:rsidRPr="00BB0922">
        <w:rPr>
          <w:rFonts w:ascii="Times New Roman" w:eastAsia="Calibri" w:hAnsi="Times New Roman" w:cs="Times New Roman"/>
          <w:sz w:val="24"/>
          <w:lang w:val="sr-Latn-CS"/>
        </w:rPr>
        <w:t xml:space="preserve"> урадио је Владимир Кљајић, дипл.инж.шум. </w:t>
      </w:r>
      <w:r w:rsidRPr="00BB0922">
        <w:rPr>
          <w:rFonts w:ascii="Times New Roman" w:eastAsia="Calibri" w:hAnsi="Times New Roman" w:cs="Times New Roman"/>
          <w:sz w:val="24"/>
        </w:rPr>
        <w:t>(број лиценце 215).</w:t>
      </w:r>
    </w:p>
    <w:p w14:paraId="020150E4" w14:textId="77777777" w:rsidR="006B125A" w:rsidRPr="00BB0922" w:rsidRDefault="006B125A" w:rsidP="00964209">
      <w:pPr>
        <w:shd w:val="clear" w:color="auto" w:fill="FFFFFF" w:themeFill="background1"/>
        <w:spacing w:after="0" w:line="240" w:lineRule="auto"/>
        <w:ind w:firstLine="1276"/>
        <w:jc w:val="both"/>
        <w:rPr>
          <w:rFonts w:ascii="Times New Roman" w:eastAsia="Calibri" w:hAnsi="Times New Roman" w:cs="Times New Roman"/>
          <w:sz w:val="24"/>
          <w:szCs w:val="20"/>
          <w:lang w:val="sr-Latn-CS"/>
        </w:rPr>
      </w:pPr>
    </w:p>
    <w:p w14:paraId="0788E95D" w14:textId="77777777" w:rsidR="006B125A" w:rsidRPr="00BB0922"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ову ГЈ, израђене су следеће карте: </w:t>
      </w:r>
    </w:p>
    <w:p w14:paraId="2A6D4EEB" w14:textId="77777777" w:rsidR="006B125A" w:rsidRPr="00BB0922" w:rsidRDefault="006B125A">
      <w:pPr>
        <w:numPr>
          <w:ilvl w:val="0"/>
          <w:numId w:val="5"/>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Основна карта (1:10.000)</w:t>
      </w:r>
    </w:p>
    <w:p w14:paraId="3E796586" w14:textId="77777777" w:rsidR="006B125A" w:rsidRPr="00BB0922" w:rsidRDefault="006B125A">
      <w:pPr>
        <w:numPr>
          <w:ilvl w:val="0"/>
          <w:numId w:val="5"/>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Основна  карта са вертикалном представом терена и мрежом путева (1:10.000)</w:t>
      </w:r>
    </w:p>
    <w:p w14:paraId="5238A733" w14:textId="77777777" w:rsidR="006B125A" w:rsidRPr="00BB0922" w:rsidRDefault="006B125A">
      <w:pPr>
        <w:numPr>
          <w:ilvl w:val="0"/>
          <w:numId w:val="5"/>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Прегледна карта намена шума (1:25.000)</w:t>
      </w:r>
    </w:p>
    <w:p w14:paraId="627325B1" w14:textId="77777777" w:rsidR="006B125A" w:rsidRPr="00BB0922" w:rsidRDefault="006B125A">
      <w:pPr>
        <w:numPr>
          <w:ilvl w:val="0"/>
          <w:numId w:val="5"/>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Прегледна карта газдинских класа (1:25.000) </w:t>
      </w:r>
    </w:p>
    <w:p w14:paraId="7679F327" w14:textId="77777777" w:rsidR="006B125A" w:rsidRPr="00BB0922" w:rsidRDefault="006B125A">
      <w:pPr>
        <w:numPr>
          <w:ilvl w:val="0"/>
          <w:numId w:val="5"/>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Прегледна састојинска карта (1:25.000) </w:t>
      </w:r>
    </w:p>
    <w:p w14:paraId="3F722909" w14:textId="77777777" w:rsidR="006B125A" w:rsidRPr="00BB0922" w:rsidRDefault="006B125A">
      <w:pPr>
        <w:numPr>
          <w:ilvl w:val="0"/>
          <w:numId w:val="5"/>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Прегледна карта премера шума (1:10.000) </w:t>
      </w:r>
    </w:p>
    <w:p w14:paraId="199D2081" w14:textId="77777777" w:rsidR="006B125A" w:rsidRPr="00BB0922" w:rsidRDefault="006B125A">
      <w:pPr>
        <w:numPr>
          <w:ilvl w:val="0"/>
          <w:numId w:val="5"/>
        </w:numPr>
        <w:shd w:val="clear" w:color="auto" w:fill="FFFFFF" w:themeFill="background1"/>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Привредна карта (1:25.000) </w:t>
      </w:r>
    </w:p>
    <w:p w14:paraId="481D6F0C" w14:textId="77777777" w:rsidR="006B125A" w:rsidRPr="006B125A" w:rsidRDefault="006B125A" w:rsidP="00964209">
      <w:pPr>
        <w:shd w:val="clear" w:color="auto" w:fill="FFFFFF" w:themeFill="background1"/>
        <w:rPr>
          <w:lang w:val="sr-Cyrl-RS" w:eastAsia="sr-Latn-CS"/>
        </w:rPr>
      </w:pPr>
    </w:p>
    <w:p w14:paraId="04ABBC1A" w14:textId="6EA79EA3" w:rsidR="00ED3EA3" w:rsidRDefault="00ED3EA3" w:rsidP="00964209">
      <w:pPr>
        <w:pStyle w:val="Heading2"/>
      </w:pPr>
      <w:bookmarkStart w:id="167" w:name="_Toc228954516"/>
      <w:r>
        <w:t>5.</w:t>
      </w:r>
      <w:r w:rsidR="006B125A">
        <w:t>4</w:t>
      </w:r>
      <w:r>
        <w:t xml:space="preserve">. </w:t>
      </w:r>
      <w:r w:rsidR="006B125A">
        <w:t>Израда планова и текстуалног дела ОГШ</w:t>
      </w:r>
      <w:bookmarkEnd w:id="167"/>
    </w:p>
    <w:p w14:paraId="1584B8E3" w14:textId="77777777" w:rsidR="00044723" w:rsidRPr="00044723" w:rsidRDefault="00044723" w:rsidP="00964209">
      <w:pPr>
        <w:shd w:val="clear" w:color="auto" w:fill="FFFFFF" w:themeFill="background1"/>
        <w:rPr>
          <w:lang w:val="sr-Cyrl-RS" w:eastAsia="sr-Latn-CS"/>
        </w:rPr>
      </w:pPr>
    </w:p>
    <w:p w14:paraId="1A61F382" w14:textId="31213694" w:rsidR="006B125A" w:rsidRPr="00374DA4" w:rsidRDefault="006B125A" w:rsidP="00964209">
      <w:pPr>
        <w:shd w:val="clear" w:color="auto" w:fill="FFFFFF" w:themeFill="background1"/>
        <w:spacing w:after="0" w:line="240" w:lineRule="auto"/>
        <w:ind w:firstLine="851"/>
        <w:jc w:val="both"/>
        <w:rPr>
          <w:rFonts w:ascii="Times New Roman" w:eastAsia="Calibri" w:hAnsi="Times New Roman" w:cs="Times New Roman"/>
          <w:sz w:val="24"/>
          <w:szCs w:val="24"/>
          <w:lang w:val="sr-Cyrl-RS"/>
        </w:rPr>
      </w:pPr>
      <w:r w:rsidRPr="00BB0922">
        <w:rPr>
          <w:rFonts w:ascii="Times New Roman" w:eastAsia="Calibri" w:hAnsi="Times New Roman" w:cs="Times New Roman"/>
          <w:sz w:val="24"/>
          <w:szCs w:val="24"/>
          <w:lang w:val="sr-Latn-CS"/>
        </w:rPr>
        <w:lastRenderedPageBreak/>
        <w:t xml:space="preserve">Текстуални део </w:t>
      </w:r>
      <w:r w:rsidRPr="00BB0922">
        <w:rPr>
          <w:rFonts w:ascii="Times New Roman" w:eastAsia="Calibri" w:hAnsi="Times New Roman" w:cs="Times New Roman"/>
          <w:sz w:val="24"/>
          <w:szCs w:val="24"/>
          <w:lang w:val="sr-Cyrl-CS"/>
        </w:rPr>
        <w:t>О</w:t>
      </w:r>
      <w:r w:rsidRPr="00BB0922">
        <w:rPr>
          <w:rFonts w:ascii="Times New Roman" w:eastAsia="Calibri" w:hAnsi="Times New Roman" w:cs="Times New Roman"/>
          <w:sz w:val="24"/>
          <w:szCs w:val="24"/>
          <w:lang w:val="sr-Latn-CS"/>
        </w:rPr>
        <w:t>снове</w:t>
      </w:r>
      <w:r w:rsidRPr="00BB0922">
        <w:rPr>
          <w:rFonts w:ascii="Times New Roman" w:eastAsia="Calibri" w:hAnsi="Times New Roman" w:cs="Times New Roman"/>
          <w:sz w:val="24"/>
          <w:szCs w:val="24"/>
          <w:lang w:val="sr-Cyrl-CS"/>
        </w:rPr>
        <w:t xml:space="preserve"> газдовања шумама</w:t>
      </w:r>
      <w:r w:rsidRPr="00BB0922">
        <w:rPr>
          <w:rFonts w:ascii="Times New Roman" w:eastAsia="Calibri" w:hAnsi="Times New Roman" w:cs="Times New Roman"/>
          <w:sz w:val="24"/>
          <w:szCs w:val="24"/>
          <w:lang w:val="sr-Latn-CS"/>
        </w:rPr>
        <w:t xml:space="preserve"> за Газдинску јединицу „</w:t>
      </w:r>
      <w:r w:rsidR="00374DA4">
        <w:rPr>
          <w:rFonts w:ascii="Times New Roman" w:eastAsia="Calibri" w:hAnsi="Times New Roman" w:cs="Times New Roman"/>
          <w:sz w:val="24"/>
          <w:szCs w:val="24"/>
          <w:lang w:val="sr-Cyrl-RS"/>
        </w:rPr>
        <w:t>Јелова гора</w:t>
      </w:r>
      <w:r>
        <w:rPr>
          <w:rFonts w:ascii="Times New Roman" w:eastAsia="Calibri" w:hAnsi="Times New Roman" w:cs="Times New Roman"/>
          <w:sz w:val="24"/>
          <w:szCs w:val="24"/>
          <w:lang w:val="sr-Latn-CS"/>
        </w:rPr>
        <w:t>”</w:t>
      </w:r>
      <w:r w:rsidR="00374DA4">
        <w:rPr>
          <w:rFonts w:ascii="Times New Roman" w:eastAsia="Calibri" w:hAnsi="Times New Roman" w:cs="Times New Roman"/>
          <w:sz w:val="24"/>
          <w:szCs w:val="24"/>
          <w:lang w:val="sr-Cyrl-RS"/>
        </w:rPr>
        <w:t>, као</w:t>
      </w:r>
      <w:r>
        <w:rPr>
          <w:rFonts w:ascii="Times New Roman" w:eastAsia="Calibri" w:hAnsi="Times New Roman" w:cs="Times New Roman"/>
          <w:sz w:val="24"/>
          <w:szCs w:val="24"/>
          <w:lang w:val="sr-Latn-CS"/>
        </w:rPr>
        <w:t xml:space="preserve"> </w:t>
      </w:r>
      <w:r w:rsidR="00374DA4">
        <w:rPr>
          <w:rFonts w:ascii="Times New Roman" w:eastAsia="Calibri" w:hAnsi="Times New Roman" w:cs="Times New Roman"/>
          <w:sz w:val="24"/>
          <w:szCs w:val="24"/>
          <w:lang w:val="sr-Cyrl-RS"/>
        </w:rPr>
        <w:t xml:space="preserve">и </w:t>
      </w:r>
      <w:r w:rsidR="00374DA4">
        <w:rPr>
          <w:rFonts w:ascii="Times New Roman" w:eastAsia="Calibri" w:hAnsi="Times New Roman" w:cs="Times New Roman"/>
          <w:sz w:val="24"/>
          <w:lang w:val="sr-Cyrl-RS"/>
        </w:rPr>
        <w:t>п</w:t>
      </w:r>
      <w:r w:rsidR="00374DA4" w:rsidRPr="00BB0922">
        <w:rPr>
          <w:rFonts w:ascii="Times New Roman" w:eastAsia="Calibri" w:hAnsi="Times New Roman" w:cs="Times New Roman"/>
          <w:sz w:val="24"/>
          <w:lang w:val="sr-Latn-CS"/>
        </w:rPr>
        <w:t>ланове газдовања шумама</w:t>
      </w:r>
      <w:r w:rsidR="00374DA4">
        <w:rPr>
          <w:rFonts w:ascii="Times New Roman" w:eastAsia="Calibri" w:hAnsi="Times New Roman" w:cs="Times New Roman"/>
          <w:sz w:val="24"/>
          <w:lang w:val="sr-Cyrl-RS"/>
        </w:rPr>
        <w:t>,</w:t>
      </w:r>
      <w:r w:rsidR="00374DA4">
        <w:rPr>
          <w:rFonts w:ascii="Times New Roman" w:eastAsia="Calibri" w:hAnsi="Times New Roman" w:cs="Times New Roman"/>
          <w:sz w:val="24"/>
          <w:szCs w:val="24"/>
          <w:lang w:val="sr-Latn-CS"/>
        </w:rPr>
        <w:t xml:space="preserve"> </w:t>
      </w:r>
      <w:r w:rsidR="00374DA4">
        <w:rPr>
          <w:rFonts w:ascii="Times New Roman" w:eastAsia="Calibri" w:hAnsi="Times New Roman" w:cs="Times New Roman"/>
          <w:sz w:val="24"/>
          <w:szCs w:val="24"/>
          <w:lang w:val="sr-Cyrl-RS"/>
        </w:rPr>
        <w:t>израдили</w:t>
      </w:r>
      <w:r>
        <w:rPr>
          <w:rFonts w:ascii="Times New Roman" w:eastAsia="Calibri" w:hAnsi="Times New Roman" w:cs="Times New Roman"/>
          <w:sz w:val="24"/>
          <w:szCs w:val="24"/>
        </w:rPr>
        <w:t xml:space="preserve"> </w:t>
      </w:r>
      <w:r w:rsidR="00374DA4">
        <w:rPr>
          <w:rFonts w:ascii="Times New Roman" w:eastAsia="Calibri" w:hAnsi="Times New Roman" w:cs="Times New Roman"/>
          <w:sz w:val="24"/>
          <w:szCs w:val="24"/>
          <w:lang w:val="sr-Cyrl-RS"/>
        </w:rPr>
        <w:t>су</w:t>
      </w:r>
      <w:r w:rsidRPr="00BB0922">
        <w:rPr>
          <w:rFonts w:ascii="Times New Roman" w:eastAsia="Calibri" w:hAnsi="Times New Roman" w:cs="Times New Roman"/>
          <w:sz w:val="24"/>
          <w:szCs w:val="24"/>
          <w:lang w:val="sr-Latn-CS"/>
        </w:rPr>
        <w:t xml:space="preserve"> Данијела Георги</w:t>
      </w:r>
      <w:r w:rsidR="00374DA4">
        <w:rPr>
          <w:rFonts w:ascii="Times New Roman" w:eastAsia="Calibri" w:hAnsi="Times New Roman" w:cs="Times New Roman"/>
          <w:sz w:val="24"/>
          <w:szCs w:val="24"/>
          <w:lang w:val="sr-Cyrl-RS"/>
        </w:rPr>
        <w:t>е</w:t>
      </w:r>
      <w:r w:rsidRPr="00BB0922">
        <w:rPr>
          <w:rFonts w:ascii="Times New Roman" w:eastAsia="Calibri" w:hAnsi="Times New Roman" w:cs="Times New Roman"/>
          <w:sz w:val="24"/>
          <w:szCs w:val="24"/>
          <w:lang w:val="sr-Latn-CS"/>
        </w:rPr>
        <w:t>в</w:t>
      </w:r>
      <w:r w:rsidRPr="00BB0922">
        <w:rPr>
          <w:rFonts w:ascii="Times New Roman" w:eastAsia="Calibri" w:hAnsi="Times New Roman" w:cs="Times New Roman"/>
          <w:sz w:val="24"/>
          <w:szCs w:val="24"/>
        </w:rPr>
        <w:t xml:space="preserve">, дипл.инж.шум. </w:t>
      </w:r>
      <w:r w:rsidR="00374DA4">
        <w:rPr>
          <w:rFonts w:ascii="Times New Roman" w:eastAsia="Calibri" w:hAnsi="Times New Roman" w:cs="Times New Roman"/>
          <w:sz w:val="24"/>
          <w:szCs w:val="24"/>
          <w:lang w:val="sr-Cyrl-RS"/>
        </w:rPr>
        <w:t>и Горан Станић,</w:t>
      </w:r>
      <w:r w:rsidR="00374DA4" w:rsidRPr="00374DA4">
        <w:rPr>
          <w:rFonts w:ascii="Times New Roman" w:eastAsia="Calibri" w:hAnsi="Times New Roman" w:cs="Times New Roman"/>
          <w:sz w:val="24"/>
          <w:szCs w:val="24"/>
        </w:rPr>
        <w:t xml:space="preserve"> </w:t>
      </w:r>
      <w:r w:rsidR="00374DA4" w:rsidRPr="00BB0922">
        <w:rPr>
          <w:rFonts w:ascii="Times New Roman" w:eastAsia="Calibri" w:hAnsi="Times New Roman" w:cs="Times New Roman"/>
          <w:sz w:val="24"/>
          <w:szCs w:val="24"/>
        </w:rPr>
        <w:t>дипл.инж.шум</w:t>
      </w:r>
      <w:r w:rsidR="00374DA4">
        <w:rPr>
          <w:rFonts w:ascii="Times New Roman" w:eastAsia="Calibri" w:hAnsi="Times New Roman" w:cs="Times New Roman"/>
          <w:sz w:val="24"/>
          <w:szCs w:val="24"/>
          <w:lang w:val="sr-Cyrl-RS"/>
        </w:rPr>
        <w:t xml:space="preserve">. </w:t>
      </w:r>
    </w:p>
    <w:p w14:paraId="71D9A772" w14:textId="77777777" w:rsidR="006B125A" w:rsidRDefault="006B125A" w:rsidP="00964209">
      <w:pPr>
        <w:shd w:val="clear" w:color="auto" w:fill="FFFFFF" w:themeFill="background1"/>
        <w:rPr>
          <w:lang w:val="sr-Cyrl-RS" w:eastAsia="sr-Latn-CS"/>
        </w:rPr>
      </w:pPr>
    </w:p>
    <w:p w14:paraId="7CD49200" w14:textId="77777777" w:rsidR="004B37CC" w:rsidRDefault="004B37CC" w:rsidP="00964209">
      <w:pPr>
        <w:shd w:val="clear" w:color="auto" w:fill="FFFFFF" w:themeFill="background1"/>
        <w:rPr>
          <w:lang w:eastAsia="sr-Latn-CS"/>
        </w:rPr>
      </w:pPr>
    </w:p>
    <w:p w14:paraId="776B2BC3" w14:textId="77777777" w:rsidR="00BC3A9F" w:rsidRDefault="00BC3A9F" w:rsidP="00964209">
      <w:pPr>
        <w:shd w:val="clear" w:color="auto" w:fill="FFFFFF" w:themeFill="background1"/>
        <w:rPr>
          <w:lang w:eastAsia="sr-Latn-CS"/>
        </w:rPr>
      </w:pPr>
    </w:p>
    <w:p w14:paraId="346E735D" w14:textId="77777777" w:rsidR="00BC3A9F" w:rsidRDefault="00BC3A9F" w:rsidP="00964209">
      <w:pPr>
        <w:shd w:val="clear" w:color="auto" w:fill="FFFFFF" w:themeFill="background1"/>
        <w:rPr>
          <w:lang w:eastAsia="sr-Latn-CS"/>
        </w:rPr>
      </w:pPr>
    </w:p>
    <w:p w14:paraId="715AB007" w14:textId="77777777" w:rsidR="00BC3A9F" w:rsidRDefault="00BC3A9F" w:rsidP="00964209">
      <w:pPr>
        <w:shd w:val="clear" w:color="auto" w:fill="FFFFFF" w:themeFill="background1"/>
        <w:rPr>
          <w:lang w:eastAsia="sr-Latn-CS"/>
        </w:rPr>
      </w:pPr>
    </w:p>
    <w:p w14:paraId="44A9912D" w14:textId="77777777" w:rsidR="00BC3A9F" w:rsidRDefault="00BC3A9F" w:rsidP="00964209">
      <w:pPr>
        <w:shd w:val="clear" w:color="auto" w:fill="FFFFFF" w:themeFill="background1"/>
        <w:rPr>
          <w:lang w:eastAsia="sr-Latn-CS"/>
        </w:rPr>
      </w:pPr>
    </w:p>
    <w:p w14:paraId="238D219E" w14:textId="77777777" w:rsidR="00BC3A9F" w:rsidRDefault="00BC3A9F" w:rsidP="00964209">
      <w:pPr>
        <w:shd w:val="clear" w:color="auto" w:fill="FFFFFF" w:themeFill="background1"/>
        <w:rPr>
          <w:lang w:eastAsia="sr-Latn-CS"/>
        </w:rPr>
      </w:pPr>
    </w:p>
    <w:p w14:paraId="336481EF" w14:textId="77777777" w:rsidR="00BC3A9F" w:rsidRPr="00BC3A9F" w:rsidRDefault="00BC3A9F" w:rsidP="00964209">
      <w:pPr>
        <w:shd w:val="clear" w:color="auto" w:fill="FFFFFF" w:themeFill="background1"/>
        <w:rPr>
          <w:lang w:eastAsia="sr-Latn-CS"/>
        </w:rPr>
      </w:pPr>
    </w:p>
    <w:p w14:paraId="05252FA9" w14:textId="2FA463B2" w:rsidR="006B125A" w:rsidRDefault="006B125A" w:rsidP="00964209">
      <w:pPr>
        <w:pStyle w:val="Heading1"/>
        <w:shd w:val="clear" w:color="auto" w:fill="FFFFFF" w:themeFill="background1"/>
        <w:rPr>
          <w:lang w:val="sr-Cyrl-RS"/>
        </w:rPr>
      </w:pPr>
      <w:bookmarkStart w:id="168" w:name="_Toc228954517"/>
      <w:r>
        <w:rPr>
          <w:lang w:val="sr-Cyrl-RS"/>
        </w:rPr>
        <w:t>6.0</w:t>
      </w:r>
      <w:r>
        <w:t xml:space="preserve">. </w:t>
      </w:r>
      <w:r>
        <w:rPr>
          <w:lang w:val="sr-Cyrl-RS"/>
        </w:rPr>
        <w:t>ЗАВРШНЕ ОДРЕДБЕ</w:t>
      </w:r>
      <w:bookmarkEnd w:id="168"/>
    </w:p>
    <w:p w14:paraId="2C1F2292" w14:textId="77777777" w:rsidR="00B30162" w:rsidRPr="00B30162" w:rsidRDefault="00B30162" w:rsidP="00964209">
      <w:pPr>
        <w:shd w:val="clear" w:color="auto" w:fill="FFFFFF" w:themeFill="background1"/>
        <w:rPr>
          <w:lang w:val="sr-Cyrl-RS" w:eastAsia="sr-Latn-CS"/>
        </w:rPr>
      </w:pPr>
    </w:p>
    <w:p w14:paraId="7C20545F" w14:textId="77777777" w:rsidR="00B30162" w:rsidRDefault="00B30162"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bookmarkStart w:id="169" w:name="_Hlk191644670"/>
      <w:r w:rsidRPr="00BB0922">
        <w:rPr>
          <w:rFonts w:ascii="Times New Roman" w:eastAsia="Calibri" w:hAnsi="Times New Roman" w:cs="Times New Roman"/>
          <w:sz w:val="24"/>
          <w:lang w:val="sr-Latn-CS"/>
        </w:rPr>
        <w:t xml:space="preserve">Усаглашавање ове Посебне основе газдовања шумама са законским прописима вршено је за читаво време израде, а нарочито се водило рачуна о усаглашавању са одредбама Закона о шумама и Правилника. </w:t>
      </w:r>
    </w:p>
    <w:p w14:paraId="599ABF0F" w14:textId="77777777" w:rsidR="00BC3A9F" w:rsidRPr="00BB0922" w:rsidRDefault="00BC3A9F"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p>
    <w:p w14:paraId="763CA01A" w14:textId="31D989EA" w:rsidR="00D07D43" w:rsidRDefault="00B30162" w:rsidP="00BC3A9F">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Узете су у обзир и одредбе које се односе на газдовање шумама у следећим законима</w:t>
      </w:r>
      <w:r w:rsidRPr="00BB0922">
        <w:rPr>
          <w:rFonts w:ascii="Times New Roman" w:eastAsia="Calibri" w:hAnsi="Times New Roman" w:cs="Times New Roman"/>
          <w:sz w:val="24"/>
        </w:rPr>
        <w:t xml:space="preserve"> и правилницима</w:t>
      </w:r>
      <w:r w:rsidRPr="00BB0922">
        <w:rPr>
          <w:rFonts w:ascii="Times New Roman" w:eastAsia="Calibri" w:hAnsi="Times New Roman" w:cs="Times New Roman"/>
          <w:sz w:val="24"/>
          <w:lang w:val="sr-Latn-CS"/>
        </w:rPr>
        <w:t xml:space="preserve">: </w:t>
      </w:r>
    </w:p>
    <w:p w14:paraId="08DEFC13" w14:textId="77777777" w:rsidR="00BC3A9F" w:rsidRPr="00BC3A9F" w:rsidRDefault="00BC3A9F" w:rsidP="00BC3A9F">
      <w:pPr>
        <w:shd w:val="clear" w:color="auto" w:fill="FFFFFF" w:themeFill="background1"/>
        <w:spacing w:after="0" w:line="240" w:lineRule="auto"/>
        <w:ind w:firstLine="1276"/>
        <w:jc w:val="both"/>
        <w:rPr>
          <w:rFonts w:ascii="Times New Roman" w:eastAsia="Calibri" w:hAnsi="Times New Roman" w:cs="Times New Roman"/>
          <w:sz w:val="24"/>
        </w:rPr>
      </w:pPr>
    </w:p>
    <w:p w14:paraId="7F7A714B" w14:textId="028B137F"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шумама (Сл.гл. РС бр.30/</w:t>
      </w:r>
      <w:r w:rsidR="00805095">
        <w:rPr>
          <w:rFonts w:ascii="Times New Roman" w:eastAsia="Calibri" w:hAnsi="Times New Roman" w:cs="Times New Roman"/>
          <w:sz w:val="24"/>
          <w:lang w:val="sr-Cyrl-RS"/>
        </w:rPr>
        <w:t>20</w:t>
      </w:r>
      <w:r w:rsidRPr="00BB0922">
        <w:rPr>
          <w:rFonts w:ascii="Times New Roman" w:eastAsia="Calibri" w:hAnsi="Times New Roman" w:cs="Times New Roman"/>
          <w:sz w:val="24"/>
          <w:lang w:val="sr-Latn-CS"/>
        </w:rPr>
        <w:t>10, 93/</w:t>
      </w:r>
      <w:r w:rsidR="00805095">
        <w:rPr>
          <w:rFonts w:ascii="Times New Roman" w:eastAsia="Calibri" w:hAnsi="Times New Roman" w:cs="Times New Roman"/>
          <w:sz w:val="24"/>
          <w:lang w:val="sr-Cyrl-RS"/>
        </w:rPr>
        <w:t>20</w:t>
      </w:r>
      <w:r w:rsidRPr="00BB0922">
        <w:rPr>
          <w:rFonts w:ascii="Times New Roman" w:eastAsia="Calibri" w:hAnsi="Times New Roman" w:cs="Times New Roman"/>
          <w:sz w:val="24"/>
          <w:lang w:val="sr-Latn-CS"/>
        </w:rPr>
        <w:t>12, 89/</w:t>
      </w:r>
      <w:r w:rsidR="00805095">
        <w:rPr>
          <w:rFonts w:ascii="Times New Roman" w:eastAsia="Calibri" w:hAnsi="Times New Roman" w:cs="Times New Roman"/>
          <w:sz w:val="24"/>
          <w:lang w:val="sr-Cyrl-RS"/>
        </w:rPr>
        <w:t>20</w:t>
      </w:r>
      <w:r w:rsidRPr="00BB0922">
        <w:rPr>
          <w:rFonts w:ascii="Times New Roman" w:eastAsia="Calibri" w:hAnsi="Times New Roman" w:cs="Times New Roman"/>
          <w:sz w:val="24"/>
          <w:lang w:val="sr-Latn-CS"/>
        </w:rPr>
        <w:t>15, 95/</w:t>
      </w:r>
      <w:r w:rsidR="00805095">
        <w:rPr>
          <w:rFonts w:ascii="Times New Roman" w:eastAsia="Calibri" w:hAnsi="Times New Roman" w:cs="Times New Roman"/>
          <w:sz w:val="24"/>
          <w:lang w:val="sr-Cyrl-RS"/>
        </w:rPr>
        <w:t>20</w:t>
      </w:r>
      <w:r w:rsidRPr="00BB0922">
        <w:rPr>
          <w:rFonts w:ascii="Times New Roman" w:eastAsia="Calibri" w:hAnsi="Times New Roman" w:cs="Times New Roman"/>
          <w:sz w:val="24"/>
          <w:lang w:val="sr-Latn-CS"/>
        </w:rPr>
        <w:t>18</w:t>
      </w:r>
      <w:r w:rsidRPr="00BB0922">
        <w:rPr>
          <w:rFonts w:ascii="Times New Roman" w:eastAsia="Calibri" w:hAnsi="Times New Roman" w:cs="Times New Roman"/>
          <w:sz w:val="24"/>
        </w:rPr>
        <w:t xml:space="preserve"> – др. закон</w:t>
      </w:r>
      <w:r w:rsidRPr="00BB0922">
        <w:rPr>
          <w:rFonts w:ascii="Times New Roman" w:eastAsia="Calibri" w:hAnsi="Times New Roman" w:cs="Times New Roman"/>
          <w:sz w:val="24"/>
          <w:lang w:val="sr-Latn-CS"/>
        </w:rPr>
        <w:t>)</w:t>
      </w:r>
    </w:p>
    <w:p w14:paraId="17593492"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животне средине (Сл.гл. РС бр. 135/04, 36/09</w:t>
      </w:r>
      <w:r>
        <w:rPr>
          <w:rFonts w:ascii="Times New Roman" w:eastAsia="Calibri" w:hAnsi="Times New Roman" w:cs="Times New Roman"/>
          <w:sz w:val="24"/>
        </w:rPr>
        <w:t>, 72/09, 43/11, 14/16, 95/18</w:t>
      </w:r>
      <w:r w:rsidRPr="00BB0922">
        <w:rPr>
          <w:rFonts w:ascii="Times New Roman" w:eastAsia="Calibri" w:hAnsi="Times New Roman" w:cs="Times New Roman"/>
          <w:sz w:val="24"/>
          <w:lang w:val="sr-Latn-CS"/>
        </w:rPr>
        <w:t>)</w:t>
      </w:r>
    </w:p>
    <w:p w14:paraId="54429549"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планирању и изградњи (Сл.гл. РС бр. 47/03, 34/06</w:t>
      </w:r>
      <w:r w:rsidRPr="00BB0922">
        <w:rPr>
          <w:rFonts w:ascii="Times New Roman" w:eastAsia="Calibri" w:hAnsi="Times New Roman" w:cs="Times New Roman"/>
          <w:sz w:val="24"/>
        </w:rPr>
        <w:t>, 52/21</w:t>
      </w:r>
      <w:r w:rsidRPr="00BB0922">
        <w:rPr>
          <w:rFonts w:ascii="Times New Roman" w:eastAsia="Calibri" w:hAnsi="Times New Roman" w:cs="Times New Roman"/>
          <w:sz w:val="24"/>
          <w:lang w:val="sr-Latn-CS"/>
        </w:rPr>
        <w:t>)</w:t>
      </w:r>
    </w:p>
    <w:p w14:paraId="1965FFF7"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семену (Сл.гл. РС бр. 45/05</w:t>
      </w:r>
      <w:r w:rsidRPr="00BB0922">
        <w:rPr>
          <w:rFonts w:ascii="Times New Roman" w:eastAsia="Calibri" w:hAnsi="Times New Roman" w:cs="Times New Roman"/>
          <w:sz w:val="24"/>
        </w:rPr>
        <w:t>, 30/10 – др.закон</w:t>
      </w:r>
      <w:r w:rsidRPr="00BB0922">
        <w:rPr>
          <w:rFonts w:ascii="Times New Roman" w:eastAsia="Calibri" w:hAnsi="Times New Roman" w:cs="Times New Roman"/>
          <w:sz w:val="24"/>
          <w:lang w:val="sr-Latn-CS"/>
        </w:rPr>
        <w:t xml:space="preserve">) </w:t>
      </w:r>
    </w:p>
    <w:p w14:paraId="79197687"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Закон о репродуктивном материјалу шумског дрвећа (Сл.гл. РС бр. 135/04, </w:t>
      </w:r>
      <w:r w:rsidRPr="00BB0922">
        <w:rPr>
          <w:rFonts w:ascii="Times New Roman" w:eastAsia="Calibri" w:hAnsi="Times New Roman" w:cs="Times New Roman"/>
          <w:sz w:val="24"/>
        </w:rPr>
        <w:t xml:space="preserve">8/05-исправка, </w:t>
      </w:r>
      <w:r w:rsidRPr="00BB0922">
        <w:rPr>
          <w:rFonts w:ascii="Times New Roman" w:eastAsia="Calibri" w:hAnsi="Times New Roman" w:cs="Times New Roman"/>
          <w:sz w:val="24"/>
          <w:lang w:val="sr-Latn-CS"/>
        </w:rPr>
        <w:t>41/09)</w:t>
      </w:r>
    </w:p>
    <w:p w14:paraId="60E5040A"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од пожара  (Сл.гл. РС бр. 111/09</w:t>
      </w:r>
      <w:r>
        <w:rPr>
          <w:rFonts w:ascii="Times New Roman" w:eastAsia="Calibri" w:hAnsi="Times New Roman" w:cs="Times New Roman"/>
          <w:sz w:val="24"/>
        </w:rPr>
        <w:t>, 20/15, 87/18</w:t>
      </w:r>
      <w:r w:rsidRPr="00BB0922">
        <w:rPr>
          <w:rFonts w:ascii="Times New Roman" w:eastAsia="Calibri" w:hAnsi="Times New Roman" w:cs="Times New Roman"/>
          <w:sz w:val="24"/>
          <w:lang w:val="sr-Latn-CS"/>
        </w:rPr>
        <w:t>)</w:t>
      </w:r>
    </w:p>
    <w:p w14:paraId="4CD8DC28"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Закон о </w:t>
      </w:r>
      <w:r w:rsidRPr="00BB0922">
        <w:rPr>
          <w:rFonts w:ascii="Times New Roman" w:eastAsia="Calibri" w:hAnsi="Times New Roman" w:cs="Times New Roman"/>
          <w:sz w:val="24"/>
        </w:rPr>
        <w:t xml:space="preserve">дивљачи и </w:t>
      </w:r>
      <w:r w:rsidRPr="00BB0922">
        <w:rPr>
          <w:rFonts w:ascii="Times New Roman" w:eastAsia="Calibri" w:hAnsi="Times New Roman" w:cs="Times New Roman"/>
          <w:sz w:val="24"/>
          <w:lang w:val="sr-Latn-CS"/>
        </w:rPr>
        <w:t>ловству (Сл.гл. РС бр. 18/2010</w:t>
      </w:r>
      <w:r w:rsidRPr="00BB0922">
        <w:rPr>
          <w:rFonts w:ascii="Times New Roman" w:eastAsia="Calibri" w:hAnsi="Times New Roman" w:cs="Times New Roman"/>
          <w:sz w:val="24"/>
        </w:rPr>
        <w:t>, 95/2018</w:t>
      </w:r>
      <w:r w:rsidRPr="00BB0922">
        <w:rPr>
          <w:rFonts w:ascii="Times New Roman" w:eastAsia="Calibri" w:hAnsi="Times New Roman" w:cs="Times New Roman"/>
          <w:sz w:val="24"/>
          <w:lang w:val="sr-Latn-CS"/>
        </w:rPr>
        <w:t>)</w:t>
      </w:r>
    </w:p>
    <w:p w14:paraId="3682D348"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водама (Сл.гл. РС бр. 30/10</w:t>
      </w:r>
      <w:r w:rsidRPr="00BB0922">
        <w:rPr>
          <w:rFonts w:ascii="Times New Roman" w:eastAsia="Calibri" w:hAnsi="Times New Roman" w:cs="Times New Roman"/>
          <w:sz w:val="24"/>
        </w:rPr>
        <w:t>, 93/12, 101/16, 95/18 – др.закон</w:t>
      </w:r>
      <w:r w:rsidRPr="00BB0922">
        <w:rPr>
          <w:rFonts w:ascii="Times New Roman" w:eastAsia="Calibri" w:hAnsi="Times New Roman" w:cs="Times New Roman"/>
          <w:sz w:val="24"/>
          <w:lang w:val="sr-Latn-CS"/>
        </w:rPr>
        <w:t>)</w:t>
      </w:r>
    </w:p>
    <w:p w14:paraId="53F04872"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искоришћавању и заштити изворишта водоснабдевања (Сл.гл. 46/91)</w:t>
      </w:r>
    </w:p>
    <w:p w14:paraId="44182EB5"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енергетици (Сл.гл. РС бр. 84/04</w:t>
      </w:r>
      <w:r w:rsidRPr="00BB0922">
        <w:rPr>
          <w:rFonts w:ascii="Times New Roman" w:eastAsia="Calibri" w:hAnsi="Times New Roman" w:cs="Times New Roman"/>
          <w:sz w:val="24"/>
        </w:rPr>
        <w:t>, 145/2014, 95/2018 – др.закон, 40/21</w:t>
      </w:r>
      <w:r w:rsidRPr="00BB0922">
        <w:rPr>
          <w:rFonts w:ascii="Times New Roman" w:eastAsia="Calibri" w:hAnsi="Times New Roman" w:cs="Times New Roman"/>
          <w:sz w:val="24"/>
          <w:lang w:val="sr-Latn-CS"/>
        </w:rPr>
        <w:t>)</w:t>
      </w:r>
    </w:p>
    <w:p w14:paraId="6EC4A1CE"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природе (Сл.гл. РС бр. 36/09, 88/10,</w:t>
      </w:r>
      <w:r w:rsidRPr="00BB0922">
        <w:rPr>
          <w:rFonts w:ascii="Times New Roman" w:eastAsia="Calibri" w:hAnsi="Times New Roman" w:cs="Times New Roman"/>
          <w:sz w:val="24"/>
        </w:rPr>
        <w:t xml:space="preserve"> 91/10-исправка, 14/16, 95/18- др. закон, 71/21</w:t>
      </w:r>
      <w:r w:rsidRPr="00BB0922">
        <w:rPr>
          <w:rFonts w:ascii="Times New Roman" w:eastAsia="Calibri" w:hAnsi="Times New Roman" w:cs="Times New Roman"/>
          <w:sz w:val="24"/>
          <w:lang w:val="sr-Latn-CS"/>
        </w:rPr>
        <w:t>)</w:t>
      </w:r>
    </w:p>
    <w:p w14:paraId="088043B1"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Закон о железници (Сл.гл. РС 18/05</w:t>
      </w:r>
      <w:r w:rsidRPr="00BB0922">
        <w:rPr>
          <w:rFonts w:ascii="Times New Roman" w:eastAsia="Calibri" w:hAnsi="Times New Roman" w:cs="Times New Roman"/>
          <w:sz w:val="24"/>
        </w:rPr>
        <w:t>, 41/18</w:t>
      </w:r>
      <w:r w:rsidRPr="00BB0922">
        <w:rPr>
          <w:rFonts w:ascii="Times New Roman" w:eastAsia="Calibri" w:hAnsi="Times New Roman" w:cs="Times New Roman"/>
          <w:sz w:val="24"/>
          <w:lang w:val="sr-Latn-CS"/>
        </w:rPr>
        <w:t>)</w:t>
      </w:r>
    </w:p>
    <w:p w14:paraId="3BB1877C"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заштити од елементарних непогода и других већих непогода (Сл.гл. РС бр. 53/93, 67/93 и 48/94)</w:t>
      </w:r>
    </w:p>
    <w:p w14:paraId="24A78401"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одбрани (Сл.гл. РС бр. 116/07, 88/09</w:t>
      </w:r>
      <w:r w:rsidRPr="00BB0922">
        <w:rPr>
          <w:rFonts w:ascii="Times New Roman" w:eastAsia="Calibri" w:hAnsi="Times New Roman" w:cs="Times New Roman"/>
          <w:sz w:val="24"/>
        </w:rPr>
        <w:t>, 104/09, 10/15, 36/18</w:t>
      </w:r>
      <w:r w:rsidRPr="00BB0922">
        <w:rPr>
          <w:rFonts w:ascii="Times New Roman" w:eastAsia="Calibri" w:hAnsi="Times New Roman" w:cs="Times New Roman"/>
          <w:sz w:val="24"/>
          <w:lang w:val="sr-Latn-CS"/>
        </w:rPr>
        <w:t xml:space="preserve">) </w:t>
      </w:r>
    </w:p>
    <w:p w14:paraId="497FD9AD" w14:textId="77777777" w:rsidR="00B30162" w:rsidRPr="00BB0922" w:rsidRDefault="00B30162" w:rsidP="00964209">
      <w:pPr>
        <w:shd w:val="clear" w:color="auto" w:fill="FFFFFF" w:themeFill="background1"/>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стратешкој процени утицаја на животну средину (Сл.гл. РС бр. 135/04</w:t>
      </w:r>
      <w:r w:rsidRPr="00BB0922">
        <w:rPr>
          <w:rFonts w:ascii="Times New Roman" w:eastAsia="Calibri" w:hAnsi="Times New Roman" w:cs="Times New Roman"/>
          <w:sz w:val="24"/>
        </w:rPr>
        <w:t>, 88/10</w:t>
      </w:r>
      <w:r w:rsidRPr="00BB0922">
        <w:rPr>
          <w:rFonts w:ascii="Times New Roman" w:eastAsia="Calibri" w:hAnsi="Times New Roman" w:cs="Times New Roman"/>
          <w:sz w:val="24"/>
          <w:lang w:val="sr-Latn-CS"/>
        </w:rPr>
        <w:t xml:space="preserve">)  </w:t>
      </w:r>
    </w:p>
    <w:p w14:paraId="48CEAE58" w14:textId="6289F023" w:rsidR="00B30162" w:rsidRDefault="00B30162" w:rsidP="00964209">
      <w:pPr>
        <w:shd w:val="clear" w:color="auto" w:fill="FFFFFF" w:themeFill="background1"/>
        <w:tabs>
          <w:tab w:val="left" w:pos="1276"/>
          <w:tab w:val="left" w:pos="2835"/>
        </w:tabs>
        <w:spacing w:after="0" w:line="240" w:lineRule="auto"/>
        <w:ind w:left="1276"/>
        <w:jc w:val="both"/>
        <w:rPr>
          <w:rFonts w:ascii="Times New Roman" w:eastAsia="Calibri" w:hAnsi="Times New Roman" w:cs="Times New Roman"/>
          <w:sz w:val="24"/>
          <w:lang w:val="sr-Cyrl-RS"/>
        </w:rPr>
      </w:pPr>
      <w:r w:rsidRPr="00BB0922">
        <w:rPr>
          <w:rFonts w:ascii="Times New Roman" w:eastAsia="Calibri" w:hAnsi="Times New Roman" w:cs="Times New Roman"/>
          <w:sz w:val="24"/>
          <w:lang w:val="sr-Latn-CS"/>
        </w:rPr>
        <w:t>Правилник о садржини основа и програма газдовања шумама, годишњег извођачког плана и привременог годишњег плана газдовања шумама (Сл.гл.РС бр. 122/03</w:t>
      </w:r>
      <w:r w:rsidR="00D07D43">
        <w:rPr>
          <w:rFonts w:ascii="Times New Roman" w:eastAsia="Calibri" w:hAnsi="Times New Roman" w:cs="Times New Roman"/>
          <w:sz w:val="24"/>
          <w:lang w:val="sr-Cyrl-RS"/>
        </w:rPr>
        <w:t>-6</w:t>
      </w:r>
      <w:r w:rsidRPr="00BB0922">
        <w:rPr>
          <w:rFonts w:ascii="Times New Roman" w:eastAsia="Calibri" w:hAnsi="Times New Roman" w:cs="Times New Roman"/>
          <w:sz w:val="24"/>
        </w:rPr>
        <w:t>, 145/2014</w:t>
      </w:r>
      <w:r w:rsidR="00D07D43">
        <w:rPr>
          <w:rFonts w:ascii="Times New Roman" w:eastAsia="Calibri" w:hAnsi="Times New Roman" w:cs="Times New Roman"/>
          <w:sz w:val="24"/>
          <w:lang w:val="sr-Cyrl-RS"/>
        </w:rPr>
        <w:t>-99</w:t>
      </w:r>
      <w:r w:rsidRPr="00BB0922">
        <w:rPr>
          <w:rFonts w:ascii="Times New Roman" w:eastAsia="Calibri" w:hAnsi="Times New Roman" w:cs="Times New Roman"/>
          <w:sz w:val="24"/>
        </w:rPr>
        <w:t xml:space="preserve"> – др.правилник</w:t>
      </w:r>
      <w:r w:rsidRPr="00BB0922">
        <w:rPr>
          <w:rFonts w:ascii="Times New Roman" w:eastAsia="Calibri" w:hAnsi="Times New Roman" w:cs="Times New Roman"/>
          <w:sz w:val="24"/>
          <w:lang w:val="sr-Latn-CS"/>
        </w:rPr>
        <w:t>)</w:t>
      </w:r>
    </w:p>
    <w:p w14:paraId="3C034068" w14:textId="77777777" w:rsidR="00B30162" w:rsidRPr="00D07D43" w:rsidRDefault="00B30162" w:rsidP="00964209">
      <w:pPr>
        <w:shd w:val="clear" w:color="auto" w:fill="FFFFFF" w:themeFill="background1"/>
        <w:tabs>
          <w:tab w:val="left" w:pos="1276"/>
          <w:tab w:val="left" w:pos="2835"/>
        </w:tabs>
        <w:spacing w:after="0" w:line="240" w:lineRule="auto"/>
        <w:ind w:left="1276"/>
        <w:jc w:val="both"/>
        <w:rPr>
          <w:rFonts w:ascii="Times New Roman" w:eastAsia="Calibri" w:hAnsi="Times New Roman" w:cs="Times New Roman"/>
          <w:sz w:val="24"/>
          <w:lang w:val="sr-Cyrl-RS"/>
        </w:rPr>
      </w:pPr>
      <w:r w:rsidRPr="00D07D43">
        <w:rPr>
          <w:rFonts w:ascii="Times New Roman" w:eastAsia="Times New Roman" w:hAnsi="Times New Roman" w:cs="Times New Roman"/>
          <w:sz w:val="24"/>
          <w:szCs w:val="24"/>
          <w:lang w:val="sr-Cyrl-RS" w:eastAsia="sr-Latn-CS"/>
        </w:rPr>
        <w:t>Правилник о основи газдовања шумама, извођачком пројекту газдовања шумама, евидентирању извршених радова и шумској хроници (СЛ.гл.РС бр.18 од 8.3.2024.год)</w:t>
      </w:r>
    </w:p>
    <w:p w14:paraId="63CAB8D6" w14:textId="77777777" w:rsidR="00B30162" w:rsidRPr="00BB0922" w:rsidRDefault="00B30162" w:rsidP="00964209">
      <w:pPr>
        <w:shd w:val="clear" w:color="auto" w:fill="FFFFFF" w:themeFill="background1"/>
        <w:tabs>
          <w:tab w:val="left" w:pos="1276"/>
        </w:tabs>
        <w:spacing w:after="0" w:line="240" w:lineRule="auto"/>
        <w:ind w:left="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Правилник о условима и критеријумима за доделу и коришћење средстава за заштиту и унапређивање шума (Сл.гл. РС бр.26/10)</w:t>
      </w:r>
    </w:p>
    <w:p w14:paraId="7321C886" w14:textId="77777777" w:rsidR="00B30162" w:rsidRPr="00177276" w:rsidRDefault="00B30162" w:rsidP="00964209">
      <w:pPr>
        <w:shd w:val="clear" w:color="auto" w:fill="FFFFFF" w:themeFill="background1"/>
        <w:tabs>
          <w:tab w:val="left" w:pos="1276"/>
        </w:tabs>
        <w:spacing w:after="0" w:line="240" w:lineRule="auto"/>
        <w:ind w:left="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Правилника о проглашењу и заштити строго заштићених дивљих врста биљака, животиња</w:t>
      </w:r>
      <w:r>
        <w:rPr>
          <w:rFonts w:ascii="Times New Roman" w:eastAsia="Calibri" w:hAnsi="Times New Roman" w:cs="Times New Roman"/>
          <w:sz w:val="24"/>
          <w:lang w:val="sr-Latn-CS"/>
        </w:rPr>
        <w:t xml:space="preserve"> и гљива (Сл. гл. РС бр. 05/10</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47/11</w:t>
      </w:r>
      <w:r>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32/16 и 98/16)</w:t>
      </w:r>
    </w:p>
    <w:p w14:paraId="7216B443" w14:textId="72F72C8F" w:rsidR="00B30162" w:rsidRDefault="00B30162" w:rsidP="00964209">
      <w:pPr>
        <w:shd w:val="clear" w:color="auto" w:fill="FFFFFF" w:themeFill="background1"/>
        <w:tabs>
          <w:tab w:val="left" w:pos="851"/>
        </w:tabs>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 xml:space="preserve">       </w:t>
      </w:r>
      <w:r w:rsidRPr="00BB0922">
        <w:rPr>
          <w:rFonts w:ascii="Times New Roman" w:eastAsia="Times New Roman" w:hAnsi="Times New Roman" w:cs="Times New Roman"/>
          <w:color w:val="000000"/>
          <w:sz w:val="24"/>
          <w:szCs w:val="24"/>
        </w:rPr>
        <w:t>Решење Завода за заштиту природе</w:t>
      </w:r>
      <w:r>
        <w:rPr>
          <w:rFonts w:ascii="Times New Roman" w:eastAsia="Times New Roman" w:hAnsi="Times New Roman" w:cs="Times New Roman"/>
          <w:color w:val="000000"/>
          <w:sz w:val="24"/>
          <w:szCs w:val="24"/>
        </w:rPr>
        <w:t xml:space="preserve"> о условима заштите природе број </w:t>
      </w:r>
      <w:r w:rsidR="000F4551" w:rsidRPr="000F4551">
        <w:rPr>
          <w:rFonts w:ascii="Times New Roman" w:eastAsia="Times New Roman" w:hAnsi="Times New Roman" w:cs="Times New Roman"/>
          <w:color w:val="000000"/>
          <w:sz w:val="24"/>
          <w:szCs w:val="24"/>
          <w:lang w:val="sr-Cyrl-RS"/>
        </w:rPr>
        <w:t xml:space="preserve">004361087 2025 14850 004 001 501 100 </w:t>
      </w:r>
      <w:r w:rsidR="000F4551" w:rsidRPr="000F4551">
        <w:rPr>
          <w:rFonts w:ascii="Times New Roman" w:eastAsia="Times New Roman" w:hAnsi="Times New Roman" w:cs="Times New Roman"/>
          <w:color w:val="000000"/>
          <w:sz w:val="24"/>
          <w:szCs w:val="24"/>
        </w:rPr>
        <w:t xml:space="preserve">од </w:t>
      </w:r>
      <w:r w:rsidR="000F4551" w:rsidRPr="000F4551">
        <w:rPr>
          <w:rFonts w:ascii="Times New Roman" w:eastAsia="Times New Roman" w:hAnsi="Times New Roman" w:cs="Times New Roman"/>
          <w:color w:val="000000"/>
          <w:sz w:val="24"/>
          <w:szCs w:val="24"/>
          <w:lang w:val="sr-Cyrl-RS"/>
        </w:rPr>
        <w:t>25</w:t>
      </w:r>
      <w:r w:rsidR="000F4551" w:rsidRPr="000F4551">
        <w:rPr>
          <w:rFonts w:ascii="Times New Roman" w:eastAsia="Times New Roman" w:hAnsi="Times New Roman" w:cs="Times New Roman"/>
          <w:color w:val="000000"/>
          <w:sz w:val="24"/>
          <w:szCs w:val="24"/>
        </w:rPr>
        <w:t>.</w:t>
      </w:r>
      <w:r w:rsidR="000F4551" w:rsidRPr="000F4551">
        <w:rPr>
          <w:rFonts w:ascii="Times New Roman" w:eastAsia="Times New Roman" w:hAnsi="Times New Roman" w:cs="Times New Roman"/>
          <w:color w:val="000000"/>
          <w:sz w:val="24"/>
          <w:szCs w:val="24"/>
          <w:lang w:val="sr-Cyrl-RS"/>
        </w:rPr>
        <w:t>11</w:t>
      </w:r>
      <w:r w:rsidR="000F4551" w:rsidRPr="000F4551">
        <w:rPr>
          <w:rFonts w:ascii="Times New Roman" w:eastAsia="Times New Roman" w:hAnsi="Times New Roman" w:cs="Times New Roman"/>
          <w:color w:val="000000"/>
          <w:sz w:val="24"/>
          <w:szCs w:val="24"/>
        </w:rPr>
        <w:t>.202</w:t>
      </w:r>
      <w:r w:rsidR="000F4551" w:rsidRPr="000F4551">
        <w:rPr>
          <w:rFonts w:ascii="Times New Roman" w:eastAsia="Times New Roman" w:hAnsi="Times New Roman" w:cs="Times New Roman"/>
          <w:color w:val="000000"/>
          <w:sz w:val="24"/>
          <w:szCs w:val="24"/>
          <w:lang w:val="sr-Cyrl-RS"/>
        </w:rPr>
        <w:t>5</w:t>
      </w:r>
      <w:r w:rsidR="000F4551" w:rsidRPr="000F4551">
        <w:rPr>
          <w:rFonts w:ascii="Times New Roman" w:eastAsia="Times New Roman" w:hAnsi="Times New Roman" w:cs="Times New Roman"/>
          <w:color w:val="000000"/>
          <w:sz w:val="24"/>
          <w:szCs w:val="24"/>
        </w:rPr>
        <w:t>.године</w:t>
      </w:r>
    </w:p>
    <w:p w14:paraId="654C3B0C" w14:textId="77777777" w:rsidR="00D07D43" w:rsidRPr="00D07D43" w:rsidRDefault="00D07D43" w:rsidP="00964209">
      <w:pPr>
        <w:shd w:val="clear" w:color="auto" w:fill="FFFFFF" w:themeFill="background1"/>
        <w:tabs>
          <w:tab w:val="left" w:pos="851"/>
        </w:tabs>
        <w:autoSpaceDE w:val="0"/>
        <w:autoSpaceDN w:val="0"/>
        <w:adjustRightInd w:val="0"/>
        <w:spacing w:after="0" w:line="240" w:lineRule="auto"/>
        <w:ind w:firstLine="851"/>
        <w:jc w:val="both"/>
        <w:rPr>
          <w:rFonts w:ascii="Times New Roman" w:eastAsia="Calibri" w:hAnsi="Times New Roman" w:cs="Times New Roman"/>
          <w:sz w:val="24"/>
          <w:lang w:val="sr-Cyrl-RS"/>
        </w:rPr>
      </w:pPr>
    </w:p>
    <w:p w14:paraId="1F3054A5" w14:textId="14B490ED" w:rsidR="00B30162" w:rsidRPr="00BB0922" w:rsidRDefault="00B30162" w:rsidP="00964209">
      <w:pPr>
        <w:shd w:val="clear" w:color="auto" w:fill="FFFFFF" w:themeFill="background1"/>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Ова основа важи од дана давања сагласности на посебну основу од стране надлежног Mинистарства, а примењиваће се од 1.1.202</w:t>
      </w:r>
      <w:r w:rsidR="00BB3FB1">
        <w:rPr>
          <w:rFonts w:ascii="Times New Roman" w:eastAsia="Calibri" w:hAnsi="Times New Roman" w:cs="Times New Roman"/>
          <w:sz w:val="24"/>
          <w:lang w:val="sr-Cyrl-RS"/>
        </w:rPr>
        <w:t>7</w:t>
      </w:r>
      <w:r w:rsidRPr="00BB0922">
        <w:rPr>
          <w:rFonts w:ascii="Times New Roman" w:eastAsia="Calibri" w:hAnsi="Times New Roman" w:cs="Times New Roman"/>
          <w:sz w:val="24"/>
          <w:lang w:val="sr-Latn-CS"/>
        </w:rPr>
        <w:t>. до 31.12.203</w:t>
      </w:r>
      <w:r w:rsidR="00BB3FB1">
        <w:rPr>
          <w:rFonts w:ascii="Times New Roman" w:eastAsia="Calibri" w:hAnsi="Times New Roman" w:cs="Times New Roman"/>
          <w:sz w:val="24"/>
          <w:lang w:val="sr-Cyrl-RS"/>
        </w:rPr>
        <w:t>6</w:t>
      </w:r>
      <w:r w:rsidRPr="00BB0922">
        <w:rPr>
          <w:rFonts w:ascii="Times New Roman" w:eastAsia="Calibri" w:hAnsi="Times New Roman" w:cs="Times New Roman"/>
          <w:sz w:val="24"/>
          <w:lang w:val="sr-Latn-CS"/>
        </w:rPr>
        <w:t xml:space="preserve">.године. </w:t>
      </w:r>
    </w:p>
    <w:p w14:paraId="1C2BFB89" w14:textId="77777777" w:rsidR="00B30162" w:rsidRDefault="00B30162" w:rsidP="00964209">
      <w:pPr>
        <w:shd w:val="clear" w:color="auto" w:fill="FFFFFF" w:themeFill="background1"/>
        <w:spacing w:after="0" w:line="240" w:lineRule="auto"/>
        <w:jc w:val="both"/>
        <w:rPr>
          <w:rFonts w:ascii="Times New Roman" w:eastAsia="Times New Roman" w:hAnsi="Times New Roman" w:cs="Times New Roman"/>
          <w:sz w:val="20"/>
          <w:szCs w:val="20"/>
          <w:lang w:val="sr-Cyrl-RS" w:eastAsia="sr-Latn-CS"/>
        </w:rPr>
      </w:pPr>
    </w:p>
    <w:p w14:paraId="2B2CDA04" w14:textId="77777777" w:rsidR="004B37CC" w:rsidRDefault="004B37CC" w:rsidP="00964209">
      <w:pPr>
        <w:shd w:val="clear" w:color="auto" w:fill="FFFFFF" w:themeFill="background1"/>
        <w:spacing w:after="0" w:line="240" w:lineRule="auto"/>
        <w:jc w:val="both"/>
        <w:rPr>
          <w:rFonts w:ascii="Times New Roman" w:eastAsia="Times New Roman" w:hAnsi="Times New Roman" w:cs="Times New Roman"/>
          <w:sz w:val="20"/>
          <w:szCs w:val="20"/>
          <w:lang w:val="sr-Cyrl-RS" w:eastAsia="sr-Latn-CS"/>
        </w:rPr>
      </w:pPr>
    </w:p>
    <w:p w14:paraId="71872F16" w14:textId="77777777" w:rsidR="004B37CC" w:rsidRPr="004B37CC" w:rsidRDefault="004B37CC" w:rsidP="00964209">
      <w:pPr>
        <w:shd w:val="clear" w:color="auto" w:fill="FFFFFF" w:themeFill="background1"/>
        <w:spacing w:after="0" w:line="240" w:lineRule="auto"/>
        <w:jc w:val="both"/>
        <w:rPr>
          <w:rFonts w:ascii="Times New Roman" w:eastAsia="Times New Roman" w:hAnsi="Times New Roman" w:cs="Times New Roman"/>
          <w:sz w:val="20"/>
          <w:szCs w:val="20"/>
          <w:lang w:val="sr-Cyrl-RS" w:eastAsia="sr-Latn-CS"/>
        </w:rPr>
      </w:pPr>
    </w:p>
    <w:p w14:paraId="730EA1C2" w14:textId="77777777" w:rsidR="00CF37C4" w:rsidRPr="00BB0922" w:rsidRDefault="00CF37C4" w:rsidP="00CF37C4">
      <w:pPr>
        <w:shd w:val="clear" w:color="auto" w:fill="FFFFFF" w:themeFill="background1"/>
        <w:spacing w:after="0" w:line="240" w:lineRule="auto"/>
        <w:jc w:val="both"/>
        <w:rPr>
          <w:rFonts w:ascii="Times New Roman" w:eastAsia="Times New Roman" w:hAnsi="Times New Roman" w:cs="Times New Roman"/>
          <w:sz w:val="20"/>
          <w:szCs w:val="20"/>
          <w:lang w:val="sr-Latn-CS" w:eastAsia="sr-Latn-CS"/>
        </w:rPr>
      </w:pPr>
    </w:p>
    <w:p w14:paraId="76D74199" w14:textId="52ECBFAF" w:rsidR="00CF37C4" w:rsidRPr="00BB3FB1" w:rsidRDefault="00CF37C4" w:rsidP="00BB3FB1">
      <w:pPr>
        <w:shd w:val="clear" w:color="auto" w:fill="FFFFFF" w:themeFill="background1"/>
        <w:tabs>
          <w:tab w:val="left" w:pos="9480"/>
        </w:tabs>
        <w:spacing w:after="0" w:line="240" w:lineRule="auto"/>
        <w:rPr>
          <w:rFonts w:ascii="Times New Roman" w:eastAsia="Times New Roman" w:hAnsi="Times New Roman" w:cs="Times New Roman"/>
          <w:sz w:val="24"/>
          <w:szCs w:val="24"/>
          <w:lang w:val="sr-Cyrl-RS" w:eastAsia="sr-Latn-CS"/>
        </w:rPr>
      </w:pPr>
      <w:r w:rsidRPr="00BB0922">
        <w:rPr>
          <w:rFonts w:ascii="Times New Roman" w:eastAsia="Times New Roman" w:hAnsi="Times New Roman" w:cs="Times New Roman"/>
          <w:sz w:val="24"/>
          <w:szCs w:val="24"/>
          <w:lang w:val="sr-Latn-CS" w:eastAsia="sr-Latn-CS"/>
        </w:rPr>
        <w:t xml:space="preserve">         </w:t>
      </w:r>
      <w:r w:rsidR="00BB3FB1">
        <w:rPr>
          <w:rFonts w:ascii="Times New Roman" w:eastAsia="Times New Roman" w:hAnsi="Times New Roman" w:cs="Times New Roman"/>
          <w:sz w:val="24"/>
          <w:szCs w:val="24"/>
          <w:lang w:val="sr-Cyrl-RS" w:eastAsia="sr-Latn-CS"/>
        </w:rPr>
        <w:t>Пројектанти,</w:t>
      </w:r>
      <w:r w:rsidRPr="00BB0922">
        <w:rPr>
          <w:rFonts w:ascii="Times New Roman" w:eastAsia="Times New Roman" w:hAnsi="Times New Roman" w:cs="Times New Roman"/>
          <w:sz w:val="24"/>
          <w:szCs w:val="24"/>
          <w:lang w:val="sr-Latn-CS" w:eastAsia="sr-Latn-CS"/>
        </w:rPr>
        <w:tab/>
      </w:r>
      <w:r w:rsidRPr="00BB0922">
        <w:rPr>
          <w:rFonts w:ascii="Times New Roman" w:eastAsia="Times New Roman" w:hAnsi="Times New Roman" w:cs="Times New Roman"/>
          <w:sz w:val="24"/>
          <w:szCs w:val="24"/>
          <w:lang w:val="sr-Cyrl-CS" w:eastAsia="sr-Latn-CS"/>
        </w:rPr>
        <w:t xml:space="preserve">Директор ШГ„Ужице” Ужице                                                              </w:t>
      </w:r>
    </w:p>
    <w:p w14:paraId="3AFC8192" w14:textId="77777777" w:rsidR="00CF37C4" w:rsidRPr="00BB0922" w:rsidRDefault="00CF37C4" w:rsidP="00CF37C4">
      <w:pPr>
        <w:shd w:val="clear" w:color="auto" w:fill="FFFFFF" w:themeFill="background1"/>
        <w:tabs>
          <w:tab w:val="left" w:pos="9390"/>
        </w:tabs>
        <w:spacing w:after="0" w:line="240" w:lineRule="auto"/>
        <w:jc w:val="both"/>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ab/>
      </w:r>
    </w:p>
    <w:p w14:paraId="0403829A" w14:textId="77777777" w:rsidR="00CF37C4" w:rsidRPr="00BB0922" w:rsidRDefault="00CF37C4" w:rsidP="00CF37C4">
      <w:pPr>
        <w:shd w:val="clear" w:color="auto" w:fill="FFFFFF" w:themeFill="background1"/>
        <w:spacing w:after="0" w:line="240" w:lineRule="auto"/>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eastAsia="sr-Latn-CS"/>
        </w:rPr>
        <w:t>Данијела Георгиев</w:t>
      </w:r>
      <w:r w:rsidRPr="00BB0922">
        <w:rPr>
          <w:rFonts w:ascii="Times New Roman" w:eastAsia="Times New Roman" w:hAnsi="Times New Roman" w:cs="Times New Roman"/>
          <w:sz w:val="24"/>
          <w:szCs w:val="24"/>
          <w:lang w:val="sr-Cyrl-CS" w:eastAsia="sr-Latn-CS"/>
        </w:rPr>
        <w:t xml:space="preserve">, дипл.инж.шум. </w:t>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sidRPr="00BB0922">
        <w:rPr>
          <w:rFonts w:ascii="Times New Roman" w:eastAsia="Times New Roman" w:hAnsi="Times New Roman" w:cs="Times New Roman"/>
          <w:sz w:val="24"/>
          <w:szCs w:val="24"/>
          <w:lang w:val="sr-Cyrl-CS" w:eastAsia="sr-Latn-CS"/>
        </w:rPr>
        <w:tab/>
      </w:r>
      <w:r>
        <w:rPr>
          <w:rFonts w:ascii="Times New Roman" w:eastAsia="Times New Roman" w:hAnsi="Times New Roman" w:cs="Times New Roman"/>
          <w:sz w:val="24"/>
          <w:szCs w:val="24"/>
          <w:lang w:val="sr-Cyrl-CS" w:eastAsia="sr-Latn-CS"/>
        </w:rPr>
        <w:t xml:space="preserve">                  </w:t>
      </w:r>
      <w:r>
        <w:rPr>
          <w:rFonts w:ascii="Times New Roman" w:eastAsia="Times New Roman" w:hAnsi="Times New Roman" w:cs="Times New Roman"/>
          <w:sz w:val="24"/>
          <w:szCs w:val="24"/>
          <w:lang w:val="sr-Cyrl-RS" w:eastAsia="sr-Latn-CS"/>
        </w:rPr>
        <w:t>Иван Станисављевић</w:t>
      </w:r>
      <w:r w:rsidRPr="00BB0922">
        <w:rPr>
          <w:rFonts w:ascii="Times New Roman" w:eastAsia="Times New Roman" w:hAnsi="Times New Roman" w:cs="Times New Roman"/>
          <w:sz w:val="24"/>
          <w:szCs w:val="24"/>
          <w:lang w:val="sr-Latn-CS" w:eastAsia="sr-Latn-CS"/>
        </w:rPr>
        <w:t>, дипл.инж.шум.</w:t>
      </w:r>
    </w:p>
    <w:bookmarkEnd w:id="169"/>
    <w:p w14:paraId="64096CAE" w14:textId="77777777" w:rsidR="00DA2086" w:rsidRDefault="00DA2086" w:rsidP="00CF37C4">
      <w:pPr>
        <w:shd w:val="clear" w:color="auto" w:fill="FFFFFF" w:themeFill="background1"/>
        <w:rPr>
          <w:rFonts w:ascii="Times New Roman" w:eastAsia="Times New Roman" w:hAnsi="Times New Roman" w:cs="Times New Roman"/>
          <w:sz w:val="24"/>
          <w:szCs w:val="24"/>
          <w:lang w:val="sr-Cyrl-RS" w:eastAsia="sr-Latn-CS"/>
        </w:rPr>
      </w:pPr>
    </w:p>
    <w:p w14:paraId="15B60924" w14:textId="59426AD6" w:rsidR="00CF37C4" w:rsidRPr="00BB3FB1" w:rsidRDefault="00BB3FB1" w:rsidP="00CF37C4">
      <w:pPr>
        <w:shd w:val="clear" w:color="auto" w:fill="FFFFFF" w:themeFill="background1"/>
        <w:rPr>
          <w:lang w:val="sr-Cyrl-RS"/>
        </w:rPr>
      </w:pPr>
      <w:r w:rsidRPr="00BB3FB1">
        <w:rPr>
          <w:rFonts w:ascii="Times New Roman" w:eastAsia="Times New Roman" w:hAnsi="Times New Roman" w:cs="Times New Roman"/>
          <w:sz w:val="24"/>
          <w:szCs w:val="24"/>
          <w:lang w:eastAsia="sr-Latn-CS"/>
        </w:rPr>
        <w:t>Горан Станић</w:t>
      </w:r>
      <w:r w:rsidRPr="004A43A7">
        <w:rPr>
          <w:rFonts w:ascii="Times New Roman" w:eastAsia="Times New Roman" w:hAnsi="Times New Roman" w:cs="Times New Roman"/>
          <w:sz w:val="24"/>
          <w:szCs w:val="24"/>
          <w:lang w:eastAsia="sr-Latn-CS"/>
        </w:rPr>
        <w:t>,</w:t>
      </w:r>
      <w:r>
        <w:rPr>
          <w:lang w:val="sr-Cyrl-RS"/>
        </w:rPr>
        <w:t xml:space="preserve"> </w:t>
      </w:r>
      <w:r w:rsidRPr="00BB0922">
        <w:rPr>
          <w:rFonts w:ascii="Times New Roman" w:eastAsia="Times New Roman" w:hAnsi="Times New Roman" w:cs="Times New Roman"/>
          <w:sz w:val="24"/>
          <w:szCs w:val="24"/>
          <w:lang w:val="sr-Cyrl-CS" w:eastAsia="sr-Latn-CS"/>
        </w:rPr>
        <w:t>дипл.инж.шум.</w:t>
      </w:r>
    </w:p>
    <w:p w14:paraId="3AD7E3C2" w14:textId="5DA7FFBA" w:rsidR="004B37CC" w:rsidRDefault="003273B1" w:rsidP="003273B1">
      <w:pPr>
        <w:shd w:val="clear" w:color="auto" w:fill="FFFFFF" w:themeFill="background1"/>
        <w:tabs>
          <w:tab w:val="left" w:pos="1142"/>
        </w:tabs>
        <w:rPr>
          <w:lang w:val="sr-Cyrl-RS" w:eastAsia="sr-Latn-CS"/>
        </w:rPr>
      </w:pPr>
      <w:r>
        <w:rPr>
          <w:lang w:val="sr-Cyrl-RS" w:eastAsia="sr-Latn-CS"/>
        </w:rPr>
        <w:tab/>
      </w:r>
    </w:p>
    <w:p w14:paraId="2296ED14" w14:textId="77777777" w:rsidR="004B37CC" w:rsidRDefault="004B37CC" w:rsidP="00964209">
      <w:pPr>
        <w:shd w:val="clear" w:color="auto" w:fill="FFFFFF" w:themeFill="background1"/>
        <w:rPr>
          <w:lang w:val="sr-Cyrl-RS" w:eastAsia="sr-Latn-CS"/>
        </w:rPr>
      </w:pPr>
    </w:p>
    <w:p w14:paraId="2EF2907A" w14:textId="77777777" w:rsidR="004B37CC" w:rsidRDefault="004B37CC" w:rsidP="00964209">
      <w:pPr>
        <w:shd w:val="clear" w:color="auto" w:fill="FFFFFF" w:themeFill="background1"/>
        <w:rPr>
          <w:lang w:val="sr-Cyrl-RS" w:eastAsia="sr-Latn-CS"/>
        </w:rPr>
      </w:pPr>
    </w:p>
    <w:p w14:paraId="756DBDD9" w14:textId="77777777" w:rsidR="004B37CC" w:rsidRDefault="004B37CC" w:rsidP="00964209">
      <w:pPr>
        <w:shd w:val="clear" w:color="auto" w:fill="FFFFFF" w:themeFill="background1"/>
        <w:rPr>
          <w:lang w:val="sr-Cyrl-RS" w:eastAsia="sr-Latn-CS"/>
        </w:rPr>
      </w:pPr>
    </w:p>
    <w:p w14:paraId="757E12CE" w14:textId="77777777" w:rsidR="004B37CC" w:rsidRDefault="004B37CC" w:rsidP="00964209">
      <w:pPr>
        <w:shd w:val="clear" w:color="auto" w:fill="FFFFFF" w:themeFill="background1"/>
        <w:rPr>
          <w:lang w:val="sr-Cyrl-RS" w:eastAsia="sr-Latn-CS"/>
        </w:rPr>
      </w:pPr>
    </w:p>
    <w:p w14:paraId="3EC311EE" w14:textId="77777777" w:rsidR="004B37CC" w:rsidRDefault="004B37CC" w:rsidP="00964209">
      <w:pPr>
        <w:shd w:val="clear" w:color="auto" w:fill="FFFFFF" w:themeFill="background1"/>
        <w:rPr>
          <w:lang w:val="sr-Cyrl-RS" w:eastAsia="sr-Latn-CS"/>
        </w:rPr>
      </w:pPr>
    </w:p>
    <w:p w14:paraId="26ACEF24" w14:textId="77777777" w:rsidR="004B37CC" w:rsidRDefault="004B37CC" w:rsidP="00964209">
      <w:pPr>
        <w:shd w:val="clear" w:color="auto" w:fill="FFFFFF" w:themeFill="background1"/>
        <w:rPr>
          <w:lang w:val="sr-Cyrl-RS" w:eastAsia="sr-Latn-CS"/>
        </w:rPr>
      </w:pPr>
    </w:p>
    <w:p w14:paraId="7CD2A8FE" w14:textId="77777777" w:rsidR="004B37CC" w:rsidRDefault="004B37CC" w:rsidP="00964209">
      <w:pPr>
        <w:shd w:val="clear" w:color="auto" w:fill="FFFFFF" w:themeFill="background1"/>
        <w:rPr>
          <w:lang w:val="sr-Cyrl-RS" w:eastAsia="sr-Latn-CS"/>
        </w:rPr>
      </w:pPr>
    </w:p>
    <w:p w14:paraId="7245BD5F" w14:textId="77777777" w:rsidR="004B37CC" w:rsidRDefault="004B37CC" w:rsidP="00964209">
      <w:pPr>
        <w:shd w:val="clear" w:color="auto" w:fill="FFFFFF" w:themeFill="background1"/>
        <w:rPr>
          <w:lang w:val="sr-Cyrl-RS" w:eastAsia="sr-Latn-CS"/>
        </w:rPr>
      </w:pPr>
    </w:p>
    <w:p w14:paraId="37259078" w14:textId="77777777" w:rsidR="004B37CC" w:rsidRPr="004B37CC" w:rsidRDefault="004B37CC" w:rsidP="00964209">
      <w:pPr>
        <w:shd w:val="clear" w:color="auto" w:fill="FFFFFF" w:themeFill="background1"/>
        <w:rPr>
          <w:lang w:val="sr-Cyrl-RS" w:eastAsia="sr-Latn-CS"/>
        </w:rPr>
      </w:pPr>
    </w:p>
    <w:p w14:paraId="77D9376C" w14:textId="53A82D93" w:rsidR="006B125A" w:rsidRPr="006B125A" w:rsidRDefault="006B125A" w:rsidP="00964209">
      <w:pPr>
        <w:shd w:val="clear" w:color="auto" w:fill="FFFFFF" w:themeFill="background1"/>
        <w:rPr>
          <w:b/>
          <w:bCs/>
          <w:lang w:val="sr-Cyrl-RS"/>
        </w:rPr>
      </w:pPr>
      <w:r w:rsidRPr="006B125A">
        <w:rPr>
          <w:b/>
          <w:bCs/>
          <w:lang w:val="sr-Cyrl-RS"/>
        </w:rPr>
        <w:t>ПРИЛОГ 1 – СПИСАК КАТАСТАРСКИХ ПАРЦЕЛА</w:t>
      </w:r>
    </w:p>
    <w:p w14:paraId="129C8978" w14:textId="028A111F" w:rsidR="006B125A" w:rsidRPr="006B125A" w:rsidRDefault="006B125A" w:rsidP="00964209">
      <w:pPr>
        <w:shd w:val="clear" w:color="auto" w:fill="FFFFFF" w:themeFill="background1"/>
        <w:rPr>
          <w:b/>
          <w:bCs/>
          <w:lang w:val="sr-Cyrl-RS"/>
        </w:rPr>
      </w:pPr>
      <w:r w:rsidRPr="006B125A">
        <w:rPr>
          <w:b/>
          <w:bCs/>
          <w:lang w:val="sr-Cyrl-RS"/>
        </w:rPr>
        <w:t>ПРИЛОГ 2 – РЕШЕЊЕ О УСЛОВИМА ЗАШТИТЕ ПРИРОДЕ</w:t>
      </w:r>
    </w:p>
    <w:p w14:paraId="21C4DAF4" w14:textId="7D5C48BE" w:rsidR="006B125A" w:rsidRPr="006B125A" w:rsidRDefault="006B125A" w:rsidP="00964209">
      <w:pPr>
        <w:shd w:val="clear" w:color="auto" w:fill="FFFFFF" w:themeFill="background1"/>
        <w:rPr>
          <w:b/>
          <w:bCs/>
          <w:lang w:val="sr-Cyrl-RS"/>
        </w:rPr>
      </w:pPr>
      <w:r w:rsidRPr="006B125A">
        <w:rPr>
          <w:b/>
          <w:bCs/>
          <w:lang w:val="sr-Cyrl-RS"/>
        </w:rPr>
        <w:t>ПРИЛОГ 3 – МИШЉЕЊЕ ЗАВОДА ЗА ЗАШТИТУ ПРИРОДЕ О ИСПУЊЕНОСТИ УСЛОВА ИЗДАТИХ РЕШЕЊЕМ</w:t>
      </w:r>
    </w:p>
    <w:p w14:paraId="65FB73C9" w14:textId="6D866509" w:rsidR="006B125A" w:rsidRDefault="006B125A" w:rsidP="00964209">
      <w:pPr>
        <w:shd w:val="clear" w:color="auto" w:fill="FFFFFF" w:themeFill="background1"/>
        <w:rPr>
          <w:b/>
          <w:bCs/>
          <w:lang w:val="sr-Cyrl-RS"/>
        </w:rPr>
      </w:pPr>
      <w:r w:rsidRPr="006B125A">
        <w:rPr>
          <w:b/>
          <w:bCs/>
          <w:lang w:val="sr-Cyrl-RS"/>
        </w:rPr>
        <w:t>ПРИЛОГ 4 – ЗАПИСНИК СА ПРЕЛИМИНАРНОГ САСТАНКА</w:t>
      </w:r>
    </w:p>
    <w:p w14:paraId="31EC96E5" w14:textId="42845EB0" w:rsidR="00034E0E" w:rsidRDefault="00F46984" w:rsidP="00964209">
      <w:pPr>
        <w:shd w:val="clear" w:color="auto" w:fill="FFFFFF" w:themeFill="background1"/>
        <w:rPr>
          <w:rFonts w:ascii="Times New Roman" w:hAnsi="Times New Roman" w:cs="Times New Roman"/>
          <w:i/>
          <w:iCs/>
          <w:lang w:val="sr-Cyrl-RS" w:eastAsia="sr-Latn-CS"/>
        </w:rPr>
      </w:pPr>
      <w:r w:rsidRPr="006B125A">
        <w:rPr>
          <w:b/>
          <w:bCs/>
          <w:lang w:val="sr-Cyrl-RS"/>
        </w:rPr>
        <w:t xml:space="preserve">ПРИЛОГ </w:t>
      </w:r>
      <w:r>
        <w:rPr>
          <w:b/>
          <w:bCs/>
          <w:lang w:val="sr-Cyrl-RS"/>
        </w:rPr>
        <w:t>5</w:t>
      </w:r>
      <w:r w:rsidRPr="006B125A">
        <w:rPr>
          <w:b/>
          <w:bCs/>
          <w:lang w:val="sr-Cyrl-RS"/>
        </w:rPr>
        <w:t xml:space="preserve"> – </w:t>
      </w:r>
      <w:r w:rsidR="00A046EA">
        <w:rPr>
          <w:b/>
          <w:bCs/>
          <w:lang w:val="sr-Cyrl-RS"/>
        </w:rPr>
        <w:t>ПОЉОПРИВРЕДНО ЗЕМЉИШТЕ</w:t>
      </w:r>
    </w:p>
    <w:p w14:paraId="1B2B5683" w14:textId="255B877A" w:rsidR="00034E0E" w:rsidRDefault="00034E0E" w:rsidP="00964209">
      <w:pPr>
        <w:shd w:val="clear" w:color="auto" w:fill="FFFFFF" w:themeFill="background1"/>
        <w:rPr>
          <w:noProof/>
          <w:lang w:val="sr-Cyrl-RS" w:eastAsia="sr-Latn-CS"/>
        </w:rPr>
      </w:pPr>
    </w:p>
    <w:p w14:paraId="64400BBB" w14:textId="5BD7C9EB" w:rsidR="0094083E" w:rsidRPr="00194812" w:rsidRDefault="00CF5583" w:rsidP="00964209">
      <w:pPr>
        <w:shd w:val="clear" w:color="auto" w:fill="FFFFFF" w:themeFill="background1"/>
        <w:rPr>
          <w:rFonts w:ascii="Times New Roman" w:hAnsi="Times New Roman" w:cs="Times New Roman"/>
          <w:i/>
          <w:iCs/>
          <w:lang w:val="sr-Latn-RS" w:eastAsia="sr-Latn-CS"/>
        </w:rPr>
      </w:pPr>
      <w:r w:rsidRPr="00CF5583">
        <w:rPr>
          <w:rFonts w:ascii="Times New Roman" w:hAnsi="Times New Roman" w:cs="Times New Roman"/>
          <w:i/>
          <w:iCs/>
          <w:lang w:val="sr-Cyrl-RS" w:eastAsia="sr-Latn-CS"/>
        </w:rPr>
        <w:t>Прил</w:t>
      </w:r>
      <w:r w:rsidR="00194812">
        <w:rPr>
          <w:rFonts w:ascii="Times New Roman" w:hAnsi="Times New Roman" w:cs="Times New Roman"/>
          <w:i/>
          <w:iCs/>
          <w:lang w:val="sr-Cyrl-RS" w:eastAsia="sr-Latn-CS"/>
        </w:rPr>
        <w:t>о</w:t>
      </w:r>
      <w:r w:rsidRPr="00CF5583">
        <w:rPr>
          <w:rFonts w:ascii="Times New Roman" w:hAnsi="Times New Roman" w:cs="Times New Roman"/>
          <w:i/>
          <w:iCs/>
          <w:lang w:val="sr-Cyrl-RS" w:eastAsia="sr-Latn-CS"/>
        </w:rPr>
        <w:t>г 1</w:t>
      </w:r>
    </w:p>
    <w:tbl>
      <w:tblPr>
        <w:tblW w:w="13198" w:type="dxa"/>
        <w:jc w:val="center"/>
        <w:tblLook w:val="04A0" w:firstRow="1" w:lastRow="0" w:firstColumn="1" w:lastColumn="0" w:noHBand="0" w:noVBand="1"/>
      </w:tblPr>
      <w:tblGrid>
        <w:gridCol w:w="1315"/>
        <w:gridCol w:w="827"/>
        <w:gridCol w:w="884"/>
        <w:gridCol w:w="691"/>
        <w:gridCol w:w="583"/>
        <w:gridCol w:w="439"/>
        <w:gridCol w:w="1415"/>
        <w:gridCol w:w="1660"/>
        <w:gridCol w:w="2139"/>
        <w:gridCol w:w="1012"/>
        <w:gridCol w:w="1275"/>
        <w:gridCol w:w="958"/>
      </w:tblGrid>
      <w:tr w:rsidR="00B23E7D" w:rsidRPr="00B23E7D" w14:paraId="7EAC19AA" w14:textId="77777777" w:rsidTr="007766EE">
        <w:trPr>
          <w:trHeight w:val="285"/>
          <w:jc w:val="center"/>
        </w:trPr>
        <w:tc>
          <w:tcPr>
            <w:tcW w:w="13198" w:type="dxa"/>
            <w:gridSpan w:val="12"/>
            <w:tcBorders>
              <w:top w:val="double" w:sz="6" w:space="0" w:color="auto"/>
              <w:left w:val="double" w:sz="6" w:space="0" w:color="auto"/>
              <w:bottom w:val="double" w:sz="6" w:space="0" w:color="auto"/>
              <w:right w:val="double" w:sz="6" w:space="0" w:color="000000"/>
            </w:tcBorders>
            <w:noWrap/>
            <w:vAlign w:val="bottom"/>
            <w:hideMark/>
          </w:tcPr>
          <w:p w14:paraId="0F27300A" w14:textId="77777777" w:rsid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ОПШТИНА БАЈИНА БАШТА</w:t>
            </w:r>
          </w:p>
          <w:p w14:paraId="295D6302" w14:textId="77777777" w:rsidR="00E032EE" w:rsidRPr="00B23E7D" w:rsidRDefault="00E032EE" w:rsidP="00B23E7D">
            <w:pPr>
              <w:spacing w:after="0" w:line="240" w:lineRule="auto"/>
              <w:jc w:val="center"/>
              <w:rPr>
                <w:rFonts w:ascii="Times New Roman" w:eastAsia="Times New Roman" w:hAnsi="Times New Roman" w:cs="Times New Roman"/>
                <w:color w:val="000000"/>
                <w:sz w:val="18"/>
                <w:szCs w:val="18"/>
                <w:lang w:val="sr-Latn-RS" w:eastAsia="sr-Latn-RS"/>
              </w:rPr>
            </w:pPr>
          </w:p>
        </w:tc>
      </w:tr>
      <w:tr w:rsidR="00B23E7D" w:rsidRPr="00B23E7D" w14:paraId="45AB8CA1" w14:textId="77777777" w:rsidTr="007766EE">
        <w:trPr>
          <w:trHeight w:val="990"/>
          <w:jc w:val="center"/>
        </w:trPr>
        <w:tc>
          <w:tcPr>
            <w:tcW w:w="1318" w:type="dxa"/>
            <w:tcBorders>
              <w:top w:val="nil"/>
              <w:left w:val="double" w:sz="6" w:space="0" w:color="auto"/>
              <w:bottom w:val="double" w:sz="6" w:space="0" w:color="auto"/>
              <w:right w:val="single" w:sz="4" w:space="0" w:color="auto"/>
            </w:tcBorders>
            <w:vAlign w:val="bottom"/>
            <w:hideMark/>
          </w:tcPr>
          <w:p w14:paraId="2B619C1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xml:space="preserve">Катастарска </w:t>
            </w:r>
            <w:r w:rsidRPr="00B23E7D">
              <w:rPr>
                <w:rFonts w:ascii="Times New Roman" w:eastAsia="Times New Roman" w:hAnsi="Times New Roman" w:cs="Times New Roman"/>
                <w:color w:val="000000"/>
                <w:sz w:val="18"/>
                <w:szCs w:val="18"/>
                <w:lang w:val="sr-Latn-RS" w:eastAsia="sr-Latn-RS"/>
              </w:rPr>
              <w:br/>
            </w:r>
            <w:r w:rsidRPr="00B23E7D">
              <w:rPr>
                <w:rFonts w:ascii="Times New Roman" w:eastAsia="Times New Roman" w:hAnsi="Times New Roman" w:cs="Times New Roman"/>
                <w:color w:val="000000"/>
                <w:sz w:val="18"/>
                <w:szCs w:val="18"/>
                <w:lang w:val="sr-Latn-RS" w:eastAsia="sr-Latn-RS"/>
              </w:rPr>
              <w:br/>
              <w:t>општина</w:t>
            </w:r>
          </w:p>
        </w:tc>
        <w:tc>
          <w:tcPr>
            <w:tcW w:w="11880" w:type="dxa"/>
            <w:gridSpan w:val="11"/>
            <w:tcBorders>
              <w:top w:val="double" w:sz="6" w:space="0" w:color="auto"/>
              <w:left w:val="nil"/>
              <w:bottom w:val="double" w:sz="6" w:space="0" w:color="auto"/>
              <w:right w:val="double" w:sz="6" w:space="0" w:color="000000"/>
            </w:tcBorders>
            <w:noWrap/>
            <w:vAlign w:val="center"/>
            <w:hideMark/>
          </w:tcPr>
          <w:p w14:paraId="5AAD4E8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ЗАГЛАВАК</w:t>
            </w:r>
          </w:p>
        </w:tc>
      </w:tr>
      <w:tr w:rsidR="00B23E7D" w:rsidRPr="00B23E7D" w14:paraId="6FA1BF67" w14:textId="77777777" w:rsidTr="007766EE">
        <w:trPr>
          <w:trHeight w:val="270"/>
          <w:jc w:val="center"/>
        </w:trPr>
        <w:tc>
          <w:tcPr>
            <w:tcW w:w="1318" w:type="dxa"/>
            <w:tcBorders>
              <w:top w:val="nil"/>
              <w:left w:val="double" w:sz="6" w:space="0" w:color="auto"/>
              <w:bottom w:val="nil"/>
              <w:right w:val="nil"/>
            </w:tcBorders>
            <w:noWrap/>
            <w:vAlign w:val="bottom"/>
            <w:hideMark/>
          </w:tcPr>
          <w:p w14:paraId="613EDDA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nil"/>
              <w:right w:val="nil"/>
            </w:tcBorders>
            <w:noWrap/>
            <w:vAlign w:val="bottom"/>
            <w:hideMark/>
          </w:tcPr>
          <w:p w14:paraId="43CAD98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909" w:type="dxa"/>
            <w:tcBorders>
              <w:top w:val="nil"/>
              <w:left w:val="nil"/>
              <w:bottom w:val="single" w:sz="4" w:space="0" w:color="auto"/>
              <w:right w:val="nil"/>
            </w:tcBorders>
            <w:noWrap/>
            <w:vAlign w:val="bottom"/>
            <w:hideMark/>
          </w:tcPr>
          <w:p w14:paraId="5807621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2E4BBF1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2AEF8770"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422BAD9A"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20AFC59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23BE0C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E2A677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5BCF224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346301E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554C6A9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8DBC5E7"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2B38B42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single" w:sz="4" w:space="0" w:color="auto"/>
            </w:tcBorders>
            <w:noWrap/>
            <w:vAlign w:val="bottom"/>
            <w:hideMark/>
          </w:tcPr>
          <w:p w14:paraId="3963041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269FF53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Обим удела</w:t>
            </w:r>
          </w:p>
        </w:tc>
        <w:tc>
          <w:tcPr>
            <w:tcW w:w="709" w:type="dxa"/>
            <w:tcBorders>
              <w:top w:val="nil"/>
              <w:left w:val="single" w:sz="4" w:space="0" w:color="auto"/>
              <w:bottom w:val="nil"/>
              <w:right w:val="nil"/>
            </w:tcBorders>
            <w:noWrap/>
            <w:vAlign w:val="bottom"/>
            <w:hideMark/>
          </w:tcPr>
          <w:p w14:paraId="618F0E2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481FD45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08215749"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021E4AEA"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F2C99B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4D130AB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6E8E95D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F1691D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4FE615B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3FAC0C5" w14:textId="77777777" w:rsidTr="007766EE">
        <w:trPr>
          <w:trHeight w:val="960"/>
          <w:jc w:val="center"/>
        </w:trPr>
        <w:tc>
          <w:tcPr>
            <w:tcW w:w="1318" w:type="dxa"/>
            <w:tcBorders>
              <w:top w:val="nil"/>
              <w:left w:val="double" w:sz="6" w:space="0" w:color="auto"/>
              <w:bottom w:val="single" w:sz="4" w:space="0" w:color="auto"/>
              <w:right w:val="single" w:sz="4" w:space="0" w:color="auto"/>
            </w:tcBorders>
            <w:vAlign w:val="bottom"/>
            <w:hideMark/>
          </w:tcPr>
          <w:p w14:paraId="3244002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Број листа</w:t>
            </w:r>
            <w:r w:rsidRPr="00B23E7D">
              <w:rPr>
                <w:rFonts w:ascii="Times New Roman" w:eastAsia="Times New Roman" w:hAnsi="Times New Roman" w:cs="Times New Roman"/>
                <w:sz w:val="18"/>
                <w:szCs w:val="18"/>
                <w:lang w:val="sr-Latn-RS" w:eastAsia="sr-Latn-RS"/>
              </w:rPr>
              <w:br/>
              <w:t>непокретности</w:t>
            </w:r>
          </w:p>
        </w:tc>
        <w:tc>
          <w:tcPr>
            <w:tcW w:w="828" w:type="dxa"/>
            <w:tcBorders>
              <w:top w:val="nil"/>
              <w:left w:val="nil"/>
              <w:bottom w:val="nil"/>
              <w:right w:val="nil"/>
            </w:tcBorders>
            <w:noWrap/>
            <w:vAlign w:val="bottom"/>
            <w:hideMark/>
          </w:tcPr>
          <w:p w14:paraId="75C63B0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870</w:t>
            </w:r>
          </w:p>
        </w:tc>
        <w:tc>
          <w:tcPr>
            <w:tcW w:w="909" w:type="dxa"/>
            <w:tcBorders>
              <w:top w:val="nil"/>
              <w:left w:val="single" w:sz="4" w:space="0" w:color="auto"/>
              <w:bottom w:val="single" w:sz="4" w:space="0" w:color="auto"/>
              <w:right w:val="single" w:sz="4" w:space="0" w:color="auto"/>
            </w:tcBorders>
            <w:noWrap/>
            <w:vAlign w:val="bottom"/>
            <w:hideMark/>
          </w:tcPr>
          <w:p w14:paraId="50D315C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709" w:type="dxa"/>
            <w:tcBorders>
              <w:top w:val="nil"/>
              <w:left w:val="single" w:sz="4" w:space="0" w:color="auto"/>
              <w:bottom w:val="nil"/>
              <w:right w:val="nil"/>
            </w:tcBorders>
            <w:noWrap/>
            <w:vAlign w:val="bottom"/>
            <w:hideMark/>
          </w:tcPr>
          <w:p w14:paraId="4CF6F03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386A836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693F4E25"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3CA5D1D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06FC3E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ABB417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CCC710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A19668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6B7FE17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3441D82" w14:textId="77777777" w:rsidTr="007766EE">
        <w:trPr>
          <w:trHeight w:val="255"/>
          <w:jc w:val="center"/>
        </w:trPr>
        <w:tc>
          <w:tcPr>
            <w:tcW w:w="1318" w:type="dxa"/>
            <w:tcBorders>
              <w:top w:val="nil"/>
              <w:left w:val="double" w:sz="6" w:space="0" w:color="auto"/>
              <w:bottom w:val="nil"/>
              <w:right w:val="nil"/>
            </w:tcBorders>
            <w:noWrap/>
            <w:vAlign w:val="bottom"/>
            <w:hideMark/>
          </w:tcPr>
          <w:p w14:paraId="65C2145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single" w:sz="4" w:space="0" w:color="auto"/>
              <w:left w:val="nil"/>
              <w:bottom w:val="nil"/>
              <w:right w:val="nil"/>
            </w:tcBorders>
            <w:noWrap/>
            <w:vAlign w:val="bottom"/>
            <w:hideMark/>
          </w:tcPr>
          <w:p w14:paraId="61923D9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nil"/>
              <w:bottom w:val="nil"/>
              <w:right w:val="nil"/>
            </w:tcBorders>
            <w:noWrap/>
            <w:vAlign w:val="bottom"/>
            <w:hideMark/>
          </w:tcPr>
          <w:p w14:paraId="4251C5B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561ABA9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5A7647FE"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06B4BA23"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5E55828A"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17DE05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5136AC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4F3341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31226F9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111F928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CCF4C69"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672CB20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nil"/>
            </w:tcBorders>
            <w:noWrap/>
            <w:vAlign w:val="bottom"/>
            <w:hideMark/>
          </w:tcPr>
          <w:p w14:paraId="38B5CFE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nil"/>
              <w:left w:val="nil"/>
              <w:bottom w:val="single" w:sz="4" w:space="0" w:color="auto"/>
              <w:right w:val="nil"/>
            </w:tcBorders>
            <w:noWrap/>
            <w:vAlign w:val="bottom"/>
            <w:hideMark/>
          </w:tcPr>
          <w:p w14:paraId="31F5548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single" w:sz="4" w:space="0" w:color="auto"/>
              <w:right w:val="nil"/>
            </w:tcBorders>
            <w:noWrap/>
            <w:vAlign w:val="bottom"/>
            <w:hideMark/>
          </w:tcPr>
          <w:p w14:paraId="2BB81B0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nil"/>
            </w:tcBorders>
            <w:noWrap/>
            <w:vAlign w:val="bottom"/>
            <w:hideMark/>
          </w:tcPr>
          <w:p w14:paraId="50F0C10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nil"/>
            </w:tcBorders>
            <w:noWrap/>
            <w:vAlign w:val="bottom"/>
            <w:hideMark/>
          </w:tcPr>
          <w:p w14:paraId="3F2A880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single" w:sz="4" w:space="0" w:color="auto"/>
              <w:right w:val="nil"/>
            </w:tcBorders>
            <w:noWrap/>
            <w:vAlign w:val="bottom"/>
            <w:hideMark/>
          </w:tcPr>
          <w:p w14:paraId="5DB0735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714" w:type="dxa"/>
            <w:tcBorders>
              <w:top w:val="nil"/>
              <w:left w:val="nil"/>
              <w:bottom w:val="single" w:sz="4" w:space="0" w:color="auto"/>
              <w:right w:val="nil"/>
            </w:tcBorders>
            <w:noWrap/>
            <w:vAlign w:val="bottom"/>
            <w:hideMark/>
          </w:tcPr>
          <w:p w14:paraId="5546B14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210" w:type="dxa"/>
            <w:tcBorders>
              <w:top w:val="nil"/>
              <w:left w:val="nil"/>
              <w:bottom w:val="single" w:sz="4" w:space="0" w:color="auto"/>
              <w:right w:val="nil"/>
            </w:tcBorders>
            <w:noWrap/>
            <w:vAlign w:val="bottom"/>
            <w:hideMark/>
          </w:tcPr>
          <w:p w14:paraId="140C636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012" w:type="dxa"/>
            <w:tcBorders>
              <w:top w:val="nil"/>
              <w:left w:val="nil"/>
              <w:bottom w:val="single" w:sz="4" w:space="0" w:color="auto"/>
              <w:right w:val="nil"/>
            </w:tcBorders>
            <w:noWrap/>
            <w:vAlign w:val="bottom"/>
            <w:hideMark/>
          </w:tcPr>
          <w:p w14:paraId="3A4E92D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276" w:type="dxa"/>
            <w:tcBorders>
              <w:top w:val="nil"/>
              <w:left w:val="nil"/>
              <w:bottom w:val="nil"/>
              <w:right w:val="nil"/>
            </w:tcBorders>
            <w:noWrap/>
            <w:vAlign w:val="bottom"/>
            <w:hideMark/>
          </w:tcPr>
          <w:p w14:paraId="7363A72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tcBorders>
              <w:top w:val="nil"/>
              <w:left w:val="nil"/>
              <w:bottom w:val="nil"/>
              <w:right w:val="double" w:sz="6" w:space="0" w:color="auto"/>
            </w:tcBorders>
            <w:noWrap/>
            <w:vAlign w:val="bottom"/>
            <w:hideMark/>
          </w:tcPr>
          <w:p w14:paraId="510F8E3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9ACE225" w14:textId="77777777" w:rsidTr="007766EE">
        <w:trPr>
          <w:trHeight w:val="255"/>
          <w:jc w:val="center"/>
        </w:trPr>
        <w:tc>
          <w:tcPr>
            <w:tcW w:w="1318" w:type="dxa"/>
            <w:vMerge w:val="restart"/>
            <w:tcBorders>
              <w:top w:val="nil"/>
              <w:left w:val="double" w:sz="6" w:space="0" w:color="auto"/>
              <w:bottom w:val="double" w:sz="6" w:space="0" w:color="000000"/>
              <w:right w:val="single" w:sz="4" w:space="0" w:color="auto"/>
            </w:tcBorders>
            <w:vAlign w:val="center"/>
            <w:hideMark/>
          </w:tcPr>
          <w:p w14:paraId="17B34B1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w:t>
            </w:r>
            <w:r w:rsidRPr="00B23E7D">
              <w:rPr>
                <w:rFonts w:ascii="Times New Roman" w:eastAsia="Times New Roman" w:hAnsi="Times New Roman" w:cs="Times New Roman"/>
                <w:sz w:val="18"/>
                <w:szCs w:val="18"/>
                <w:lang w:val="sr-Latn-RS" w:eastAsia="sr-Latn-RS"/>
              </w:rPr>
              <w:br/>
              <w:t>парцеле</w:t>
            </w:r>
          </w:p>
        </w:tc>
        <w:tc>
          <w:tcPr>
            <w:tcW w:w="828" w:type="dxa"/>
            <w:vMerge w:val="restart"/>
            <w:tcBorders>
              <w:top w:val="single" w:sz="4" w:space="0" w:color="auto"/>
              <w:left w:val="single" w:sz="4" w:space="0" w:color="auto"/>
              <w:bottom w:val="double" w:sz="6" w:space="0" w:color="000000"/>
              <w:right w:val="single" w:sz="4" w:space="0" w:color="auto"/>
            </w:tcBorders>
            <w:vAlign w:val="center"/>
            <w:hideMark/>
          </w:tcPr>
          <w:p w14:paraId="545456E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Подброј </w:t>
            </w:r>
            <w:r w:rsidRPr="00B23E7D">
              <w:rPr>
                <w:rFonts w:ascii="Times New Roman" w:eastAsia="Times New Roman" w:hAnsi="Times New Roman" w:cs="Times New Roman"/>
                <w:sz w:val="18"/>
                <w:szCs w:val="18"/>
                <w:lang w:val="sr-Latn-RS" w:eastAsia="sr-Latn-RS"/>
              </w:rPr>
              <w:br/>
            </w:r>
            <w:r w:rsidRPr="00B23E7D">
              <w:rPr>
                <w:rFonts w:ascii="Times New Roman" w:eastAsia="Times New Roman" w:hAnsi="Times New Roman" w:cs="Times New Roman"/>
                <w:sz w:val="18"/>
                <w:szCs w:val="18"/>
                <w:lang w:val="sr-Latn-RS" w:eastAsia="sr-Latn-RS"/>
              </w:rPr>
              <w:lastRenderedPageBreak/>
              <w:t>парцеле</w:t>
            </w:r>
          </w:p>
        </w:tc>
        <w:tc>
          <w:tcPr>
            <w:tcW w:w="909" w:type="dxa"/>
            <w:vMerge w:val="restart"/>
            <w:tcBorders>
              <w:top w:val="single" w:sz="4" w:space="0" w:color="auto"/>
              <w:left w:val="single" w:sz="4" w:space="0" w:color="auto"/>
              <w:bottom w:val="double" w:sz="6" w:space="0" w:color="000000"/>
              <w:right w:val="single" w:sz="4" w:space="0" w:color="auto"/>
            </w:tcBorders>
            <w:vAlign w:val="center"/>
            <w:hideMark/>
          </w:tcPr>
          <w:p w14:paraId="4296691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lastRenderedPageBreak/>
              <w:t xml:space="preserve">Број дела </w:t>
            </w:r>
            <w:r w:rsidRPr="00B23E7D">
              <w:rPr>
                <w:rFonts w:ascii="Times New Roman" w:eastAsia="Times New Roman" w:hAnsi="Times New Roman" w:cs="Times New Roman"/>
                <w:sz w:val="18"/>
                <w:szCs w:val="18"/>
                <w:lang w:val="sr-Latn-RS" w:eastAsia="sr-Latn-RS"/>
              </w:rPr>
              <w:br/>
            </w:r>
            <w:r w:rsidRPr="00B23E7D">
              <w:rPr>
                <w:rFonts w:ascii="Times New Roman" w:eastAsia="Times New Roman" w:hAnsi="Times New Roman" w:cs="Times New Roman"/>
                <w:sz w:val="18"/>
                <w:szCs w:val="18"/>
                <w:lang w:val="sr-Latn-RS" w:eastAsia="sr-Latn-RS"/>
              </w:rPr>
              <w:lastRenderedPageBreak/>
              <w:t>парцеле</w:t>
            </w:r>
          </w:p>
        </w:tc>
        <w:tc>
          <w:tcPr>
            <w:tcW w:w="1557" w:type="dxa"/>
            <w:gridSpan w:val="3"/>
            <w:tcBorders>
              <w:top w:val="single" w:sz="4" w:space="0" w:color="auto"/>
              <w:left w:val="single" w:sz="4" w:space="0" w:color="auto"/>
              <w:bottom w:val="single" w:sz="4" w:space="0" w:color="auto"/>
              <w:right w:val="single" w:sz="4" w:space="0" w:color="auto"/>
            </w:tcBorders>
            <w:noWrap/>
            <w:vAlign w:val="center"/>
            <w:hideMark/>
          </w:tcPr>
          <w:p w14:paraId="1F4B097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lastRenderedPageBreak/>
              <w:t>Површина</w:t>
            </w:r>
          </w:p>
        </w:tc>
        <w:tc>
          <w:tcPr>
            <w:tcW w:w="1416" w:type="dxa"/>
            <w:vMerge w:val="restart"/>
            <w:tcBorders>
              <w:top w:val="single" w:sz="4" w:space="0" w:color="auto"/>
              <w:left w:val="single" w:sz="4" w:space="0" w:color="auto"/>
              <w:bottom w:val="double" w:sz="6" w:space="0" w:color="000000"/>
              <w:right w:val="single" w:sz="4" w:space="0" w:color="auto"/>
            </w:tcBorders>
            <w:noWrap/>
            <w:vAlign w:val="center"/>
            <w:hideMark/>
          </w:tcPr>
          <w:p w14:paraId="1CB6560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Потес</w:t>
            </w:r>
          </w:p>
        </w:tc>
        <w:tc>
          <w:tcPr>
            <w:tcW w:w="1714" w:type="dxa"/>
            <w:vMerge w:val="restart"/>
            <w:tcBorders>
              <w:top w:val="single" w:sz="4" w:space="0" w:color="auto"/>
              <w:left w:val="single" w:sz="4" w:space="0" w:color="auto"/>
              <w:bottom w:val="double" w:sz="6" w:space="0" w:color="000000"/>
              <w:right w:val="single" w:sz="4" w:space="0" w:color="auto"/>
            </w:tcBorders>
            <w:noWrap/>
            <w:vAlign w:val="center"/>
            <w:hideMark/>
          </w:tcPr>
          <w:p w14:paraId="1A0FD8F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Култура</w:t>
            </w:r>
          </w:p>
        </w:tc>
        <w:tc>
          <w:tcPr>
            <w:tcW w:w="2210" w:type="dxa"/>
            <w:vMerge w:val="restart"/>
            <w:tcBorders>
              <w:top w:val="single" w:sz="4" w:space="0" w:color="auto"/>
              <w:left w:val="single" w:sz="4" w:space="0" w:color="auto"/>
              <w:bottom w:val="double" w:sz="6" w:space="0" w:color="000000"/>
              <w:right w:val="single" w:sz="4" w:space="0" w:color="auto"/>
            </w:tcBorders>
            <w:noWrap/>
            <w:vAlign w:val="center"/>
            <w:hideMark/>
          </w:tcPr>
          <w:p w14:paraId="6D031D9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Врста земљишта</w:t>
            </w:r>
          </w:p>
        </w:tc>
        <w:tc>
          <w:tcPr>
            <w:tcW w:w="1012" w:type="dxa"/>
            <w:vMerge w:val="restart"/>
            <w:tcBorders>
              <w:top w:val="single" w:sz="4" w:space="0" w:color="auto"/>
              <w:left w:val="single" w:sz="4" w:space="0" w:color="auto"/>
              <w:bottom w:val="double" w:sz="6" w:space="0" w:color="000000"/>
              <w:right w:val="single" w:sz="4" w:space="0" w:color="auto"/>
            </w:tcBorders>
            <w:noWrap/>
            <w:vAlign w:val="center"/>
            <w:hideMark/>
          </w:tcPr>
          <w:p w14:paraId="2B93545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Одељење</w:t>
            </w:r>
          </w:p>
        </w:tc>
        <w:tc>
          <w:tcPr>
            <w:tcW w:w="1276" w:type="dxa"/>
            <w:vMerge w:val="restart"/>
            <w:tcBorders>
              <w:top w:val="single" w:sz="4" w:space="0" w:color="auto"/>
              <w:left w:val="single" w:sz="4" w:space="0" w:color="auto"/>
              <w:bottom w:val="double" w:sz="6" w:space="0" w:color="000000"/>
              <w:right w:val="single" w:sz="4" w:space="0" w:color="auto"/>
            </w:tcBorders>
            <w:noWrap/>
            <w:vAlign w:val="center"/>
            <w:hideMark/>
          </w:tcPr>
          <w:p w14:paraId="4E168A4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Корисник</w:t>
            </w:r>
          </w:p>
        </w:tc>
        <w:tc>
          <w:tcPr>
            <w:tcW w:w="958" w:type="dxa"/>
            <w:vMerge w:val="restart"/>
            <w:tcBorders>
              <w:top w:val="single" w:sz="4" w:space="0" w:color="auto"/>
              <w:left w:val="single" w:sz="4" w:space="0" w:color="auto"/>
              <w:bottom w:val="double" w:sz="6" w:space="0" w:color="000000"/>
              <w:right w:val="double" w:sz="6" w:space="0" w:color="auto"/>
            </w:tcBorders>
            <w:noWrap/>
            <w:vAlign w:val="center"/>
            <w:hideMark/>
          </w:tcPr>
          <w:p w14:paraId="51C2CFD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Напомена</w:t>
            </w:r>
          </w:p>
        </w:tc>
      </w:tr>
      <w:tr w:rsidR="00B23E7D" w:rsidRPr="00B23E7D" w14:paraId="51E4EFD0" w14:textId="77777777" w:rsidTr="007766EE">
        <w:trPr>
          <w:trHeight w:val="270"/>
          <w:jc w:val="center"/>
        </w:trPr>
        <w:tc>
          <w:tcPr>
            <w:tcW w:w="1318" w:type="dxa"/>
            <w:vMerge/>
            <w:tcBorders>
              <w:top w:val="nil"/>
              <w:left w:val="double" w:sz="6" w:space="0" w:color="auto"/>
              <w:bottom w:val="double" w:sz="6" w:space="0" w:color="000000"/>
              <w:right w:val="single" w:sz="4" w:space="0" w:color="auto"/>
            </w:tcBorders>
            <w:vAlign w:val="center"/>
            <w:hideMark/>
          </w:tcPr>
          <w:p w14:paraId="386C7A4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828" w:type="dxa"/>
            <w:vMerge/>
            <w:tcBorders>
              <w:top w:val="single" w:sz="4" w:space="0" w:color="auto"/>
              <w:left w:val="single" w:sz="4" w:space="0" w:color="auto"/>
              <w:bottom w:val="double" w:sz="6" w:space="0" w:color="000000"/>
              <w:right w:val="single" w:sz="4" w:space="0" w:color="auto"/>
            </w:tcBorders>
            <w:vAlign w:val="center"/>
            <w:hideMark/>
          </w:tcPr>
          <w:p w14:paraId="349B277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09" w:type="dxa"/>
            <w:vMerge/>
            <w:tcBorders>
              <w:top w:val="single" w:sz="4" w:space="0" w:color="auto"/>
              <w:left w:val="single" w:sz="4" w:space="0" w:color="auto"/>
              <w:bottom w:val="double" w:sz="6" w:space="0" w:color="000000"/>
              <w:right w:val="single" w:sz="4" w:space="0" w:color="auto"/>
            </w:tcBorders>
            <w:vAlign w:val="center"/>
            <w:hideMark/>
          </w:tcPr>
          <w:p w14:paraId="3F46EDB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709" w:type="dxa"/>
            <w:tcBorders>
              <w:top w:val="single" w:sz="4" w:space="0" w:color="auto"/>
              <w:left w:val="nil"/>
              <w:bottom w:val="double" w:sz="6" w:space="0" w:color="auto"/>
              <w:right w:val="single" w:sz="4" w:space="0" w:color="auto"/>
            </w:tcBorders>
            <w:noWrap/>
            <w:vAlign w:val="center"/>
            <w:hideMark/>
          </w:tcPr>
          <w:p w14:paraId="1F1AFA6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ha</w:t>
            </w:r>
          </w:p>
        </w:tc>
        <w:tc>
          <w:tcPr>
            <w:tcW w:w="597" w:type="dxa"/>
            <w:tcBorders>
              <w:top w:val="single" w:sz="4" w:space="0" w:color="auto"/>
              <w:left w:val="nil"/>
              <w:bottom w:val="double" w:sz="6" w:space="0" w:color="auto"/>
              <w:right w:val="single" w:sz="4" w:space="0" w:color="auto"/>
            </w:tcBorders>
            <w:noWrap/>
            <w:vAlign w:val="center"/>
            <w:hideMark/>
          </w:tcPr>
          <w:p w14:paraId="6905D2C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ari</w:t>
            </w:r>
          </w:p>
        </w:tc>
        <w:tc>
          <w:tcPr>
            <w:tcW w:w="251" w:type="dxa"/>
            <w:tcBorders>
              <w:top w:val="single" w:sz="4" w:space="0" w:color="auto"/>
              <w:left w:val="nil"/>
              <w:bottom w:val="double" w:sz="6" w:space="0" w:color="auto"/>
              <w:right w:val="single" w:sz="4" w:space="0" w:color="auto"/>
            </w:tcBorders>
            <w:noWrap/>
            <w:vAlign w:val="center"/>
            <w:hideMark/>
          </w:tcPr>
          <w:p w14:paraId="1F7327E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m</w:t>
            </w:r>
            <w:r w:rsidRPr="00B23E7D">
              <w:rPr>
                <w:rFonts w:ascii="Times New Roman" w:eastAsia="Times New Roman" w:hAnsi="Times New Roman" w:cs="Times New Roman"/>
                <w:sz w:val="18"/>
                <w:szCs w:val="18"/>
                <w:lang w:val="sr-Latn-RS" w:eastAsia="sr-Latn-RS"/>
              </w:rPr>
              <w:lastRenderedPageBreak/>
              <w:t>2</w:t>
            </w:r>
          </w:p>
        </w:tc>
        <w:tc>
          <w:tcPr>
            <w:tcW w:w="1416" w:type="dxa"/>
            <w:vMerge/>
            <w:tcBorders>
              <w:top w:val="single" w:sz="4" w:space="0" w:color="auto"/>
              <w:left w:val="single" w:sz="4" w:space="0" w:color="auto"/>
              <w:bottom w:val="double" w:sz="6" w:space="0" w:color="000000"/>
              <w:right w:val="single" w:sz="4" w:space="0" w:color="auto"/>
            </w:tcBorders>
            <w:vAlign w:val="center"/>
            <w:hideMark/>
          </w:tcPr>
          <w:p w14:paraId="1FCFABE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vMerge/>
            <w:tcBorders>
              <w:top w:val="single" w:sz="4" w:space="0" w:color="auto"/>
              <w:left w:val="single" w:sz="4" w:space="0" w:color="auto"/>
              <w:bottom w:val="double" w:sz="6" w:space="0" w:color="000000"/>
              <w:right w:val="single" w:sz="4" w:space="0" w:color="auto"/>
            </w:tcBorders>
            <w:vAlign w:val="center"/>
            <w:hideMark/>
          </w:tcPr>
          <w:p w14:paraId="7D03947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2210" w:type="dxa"/>
            <w:vMerge/>
            <w:tcBorders>
              <w:top w:val="single" w:sz="4" w:space="0" w:color="auto"/>
              <w:left w:val="single" w:sz="4" w:space="0" w:color="auto"/>
              <w:bottom w:val="double" w:sz="6" w:space="0" w:color="000000"/>
              <w:right w:val="single" w:sz="4" w:space="0" w:color="auto"/>
            </w:tcBorders>
            <w:vAlign w:val="center"/>
            <w:hideMark/>
          </w:tcPr>
          <w:p w14:paraId="0D636C4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012" w:type="dxa"/>
            <w:vMerge/>
            <w:tcBorders>
              <w:top w:val="single" w:sz="4" w:space="0" w:color="auto"/>
              <w:left w:val="single" w:sz="4" w:space="0" w:color="auto"/>
              <w:bottom w:val="double" w:sz="6" w:space="0" w:color="000000"/>
              <w:right w:val="single" w:sz="4" w:space="0" w:color="auto"/>
            </w:tcBorders>
            <w:vAlign w:val="center"/>
            <w:hideMark/>
          </w:tcPr>
          <w:p w14:paraId="3A3CB6F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276" w:type="dxa"/>
            <w:vMerge/>
            <w:tcBorders>
              <w:top w:val="single" w:sz="4" w:space="0" w:color="auto"/>
              <w:left w:val="single" w:sz="4" w:space="0" w:color="auto"/>
              <w:bottom w:val="double" w:sz="6" w:space="0" w:color="000000"/>
              <w:right w:val="single" w:sz="4" w:space="0" w:color="auto"/>
            </w:tcBorders>
            <w:vAlign w:val="center"/>
            <w:hideMark/>
          </w:tcPr>
          <w:p w14:paraId="46448BF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vMerge/>
            <w:tcBorders>
              <w:top w:val="single" w:sz="4" w:space="0" w:color="auto"/>
              <w:left w:val="single" w:sz="4" w:space="0" w:color="auto"/>
              <w:bottom w:val="double" w:sz="6" w:space="0" w:color="000000"/>
              <w:right w:val="double" w:sz="6" w:space="0" w:color="auto"/>
            </w:tcBorders>
            <w:vAlign w:val="center"/>
            <w:hideMark/>
          </w:tcPr>
          <w:p w14:paraId="4EBA088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r>
      <w:tr w:rsidR="00B23E7D" w:rsidRPr="00B23E7D" w14:paraId="1F139A55" w14:textId="77777777" w:rsidTr="007766EE">
        <w:trPr>
          <w:trHeight w:val="495"/>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6D0EC2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51</w:t>
            </w:r>
          </w:p>
        </w:tc>
        <w:tc>
          <w:tcPr>
            <w:tcW w:w="828" w:type="dxa"/>
            <w:tcBorders>
              <w:top w:val="single" w:sz="4" w:space="0" w:color="auto"/>
              <w:left w:val="nil"/>
              <w:bottom w:val="single" w:sz="4" w:space="0" w:color="auto"/>
              <w:right w:val="single" w:sz="4" w:space="0" w:color="auto"/>
            </w:tcBorders>
            <w:shd w:val="clear" w:color="000000" w:fill="FFFFFF"/>
            <w:vAlign w:val="bottom"/>
            <w:hideMark/>
          </w:tcPr>
          <w:p w14:paraId="280196F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single" w:sz="4" w:space="0" w:color="auto"/>
              <w:left w:val="nil"/>
              <w:bottom w:val="single" w:sz="4" w:space="0" w:color="auto"/>
              <w:right w:val="single" w:sz="4" w:space="0" w:color="auto"/>
            </w:tcBorders>
            <w:shd w:val="clear" w:color="000000" w:fill="FFFFFF"/>
            <w:vAlign w:val="bottom"/>
            <w:hideMark/>
          </w:tcPr>
          <w:p w14:paraId="6008B3E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14:paraId="48E9A32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15</w:t>
            </w:r>
          </w:p>
        </w:tc>
        <w:tc>
          <w:tcPr>
            <w:tcW w:w="597" w:type="dxa"/>
            <w:tcBorders>
              <w:top w:val="single" w:sz="4" w:space="0" w:color="auto"/>
              <w:left w:val="nil"/>
              <w:bottom w:val="single" w:sz="4" w:space="0" w:color="auto"/>
              <w:right w:val="single" w:sz="4" w:space="0" w:color="auto"/>
            </w:tcBorders>
            <w:shd w:val="clear" w:color="000000" w:fill="FFFFFF"/>
            <w:vAlign w:val="bottom"/>
            <w:hideMark/>
          </w:tcPr>
          <w:p w14:paraId="4624853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251" w:type="dxa"/>
            <w:tcBorders>
              <w:top w:val="single" w:sz="4" w:space="0" w:color="auto"/>
              <w:left w:val="nil"/>
              <w:bottom w:val="single" w:sz="4" w:space="0" w:color="auto"/>
              <w:right w:val="single" w:sz="4" w:space="0" w:color="auto"/>
            </w:tcBorders>
            <w:shd w:val="clear" w:color="000000" w:fill="FFFFFF"/>
            <w:vAlign w:val="bottom"/>
            <w:hideMark/>
          </w:tcPr>
          <w:p w14:paraId="0216EFA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56</w:t>
            </w:r>
          </w:p>
        </w:tc>
        <w:tc>
          <w:tcPr>
            <w:tcW w:w="1416" w:type="dxa"/>
            <w:tcBorders>
              <w:top w:val="single" w:sz="4" w:space="0" w:color="auto"/>
              <w:left w:val="nil"/>
              <w:bottom w:val="single" w:sz="4" w:space="0" w:color="auto"/>
              <w:right w:val="single" w:sz="4" w:space="0" w:color="auto"/>
            </w:tcBorders>
            <w:shd w:val="clear" w:color="000000" w:fill="FFFFFF"/>
            <w:vAlign w:val="bottom"/>
            <w:hideMark/>
          </w:tcPr>
          <w:p w14:paraId="44F5031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single" w:sz="4" w:space="0" w:color="auto"/>
              <w:left w:val="nil"/>
              <w:bottom w:val="single" w:sz="4" w:space="0" w:color="auto"/>
              <w:right w:val="single" w:sz="4" w:space="0" w:color="auto"/>
            </w:tcBorders>
            <w:shd w:val="clear" w:color="000000" w:fill="FFFFFF"/>
            <w:vAlign w:val="bottom"/>
            <w:hideMark/>
          </w:tcPr>
          <w:p w14:paraId="06840A8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single" w:sz="4" w:space="0" w:color="auto"/>
              <w:left w:val="nil"/>
              <w:bottom w:val="single" w:sz="4" w:space="0" w:color="auto"/>
              <w:right w:val="single" w:sz="4" w:space="0" w:color="auto"/>
            </w:tcBorders>
            <w:shd w:val="clear" w:color="000000" w:fill="FFFFFF"/>
            <w:vAlign w:val="bottom"/>
            <w:hideMark/>
          </w:tcPr>
          <w:p w14:paraId="1295D6D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single" w:sz="4" w:space="0" w:color="auto"/>
              <w:left w:val="nil"/>
              <w:bottom w:val="single" w:sz="4" w:space="0" w:color="auto"/>
              <w:right w:val="single" w:sz="4" w:space="0" w:color="auto"/>
            </w:tcBorders>
            <w:vAlign w:val="bottom"/>
            <w:hideMark/>
          </w:tcPr>
          <w:p w14:paraId="195F7CC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31</w:t>
            </w:r>
          </w:p>
        </w:tc>
        <w:tc>
          <w:tcPr>
            <w:tcW w:w="1276" w:type="dxa"/>
            <w:tcBorders>
              <w:top w:val="single" w:sz="4" w:space="0" w:color="auto"/>
              <w:left w:val="single" w:sz="4" w:space="0" w:color="auto"/>
              <w:bottom w:val="nil"/>
              <w:right w:val="single" w:sz="4" w:space="0" w:color="auto"/>
            </w:tcBorders>
            <w:vAlign w:val="center"/>
            <w:hideMark/>
          </w:tcPr>
          <w:p w14:paraId="7F42982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38D3593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A3E14FD" w14:textId="77777777" w:rsidTr="007766EE">
        <w:trPr>
          <w:trHeight w:val="480"/>
          <w:jc w:val="center"/>
        </w:trPr>
        <w:tc>
          <w:tcPr>
            <w:tcW w:w="1318" w:type="dxa"/>
            <w:tcBorders>
              <w:top w:val="single" w:sz="4" w:space="0" w:color="auto"/>
              <w:left w:val="double" w:sz="6" w:space="0" w:color="auto"/>
              <w:bottom w:val="single" w:sz="4" w:space="0" w:color="auto"/>
              <w:right w:val="single" w:sz="4" w:space="0" w:color="auto"/>
            </w:tcBorders>
            <w:shd w:val="clear" w:color="000000" w:fill="FFFFFF"/>
            <w:vAlign w:val="bottom"/>
            <w:hideMark/>
          </w:tcPr>
          <w:p w14:paraId="4E147D8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52</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3217FC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37301BA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4BA0F8F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w:t>
            </w:r>
          </w:p>
        </w:tc>
        <w:tc>
          <w:tcPr>
            <w:tcW w:w="597" w:type="dxa"/>
            <w:tcBorders>
              <w:top w:val="nil"/>
              <w:left w:val="nil"/>
              <w:bottom w:val="single" w:sz="4" w:space="0" w:color="auto"/>
              <w:right w:val="single" w:sz="4" w:space="0" w:color="auto"/>
            </w:tcBorders>
            <w:shd w:val="clear" w:color="000000" w:fill="FFFFFF"/>
            <w:vAlign w:val="bottom"/>
            <w:hideMark/>
          </w:tcPr>
          <w:p w14:paraId="797CB1F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19</w:t>
            </w:r>
          </w:p>
        </w:tc>
        <w:tc>
          <w:tcPr>
            <w:tcW w:w="251" w:type="dxa"/>
            <w:tcBorders>
              <w:top w:val="nil"/>
              <w:left w:val="nil"/>
              <w:bottom w:val="single" w:sz="4" w:space="0" w:color="auto"/>
              <w:right w:val="single" w:sz="4" w:space="0" w:color="auto"/>
            </w:tcBorders>
            <w:shd w:val="clear" w:color="000000" w:fill="FFFFFF"/>
            <w:vAlign w:val="bottom"/>
            <w:hideMark/>
          </w:tcPr>
          <w:p w14:paraId="3FC32E9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69</w:t>
            </w:r>
          </w:p>
        </w:tc>
        <w:tc>
          <w:tcPr>
            <w:tcW w:w="1416" w:type="dxa"/>
            <w:tcBorders>
              <w:top w:val="nil"/>
              <w:left w:val="nil"/>
              <w:bottom w:val="single" w:sz="4" w:space="0" w:color="auto"/>
              <w:right w:val="single" w:sz="4" w:space="0" w:color="auto"/>
            </w:tcBorders>
            <w:shd w:val="clear" w:color="000000" w:fill="FFFFFF"/>
            <w:vAlign w:val="bottom"/>
            <w:hideMark/>
          </w:tcPr>
          <w:p w14:paraId="3DDF07A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3034B53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7118868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54EE8FF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31</w:t>
            </w:r>
          </w:p>
        </w:tc>
        <w:tc>
          <w:tcPr>
            <w:tcW w:w="1276" w:type="dxa"/>
            <w:tcBorders>
              <w:top w:val="single" w:sz="4" w:space="0" w:color="auto"/>
              <w:left w:val="single" w:sz="4" w:space="0" w:color="auto"/>
              <w:bottom w:val="nil"/>
              <w:right w:val="single" w:sz="4" w:space="0" w:color="auto"/>
            </w:tcBorders>
            <w:vAlign w:val="center"/>
            <w:hideMark/>
          </w:tcPr>
          <w:p w14:paraId="5F15A7C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5CD3891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8B82805"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AB7F02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D84AB2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65A7172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562F926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597" w:type="dxa"/>
            <w:tcBorders>
              <w:top w:val="nil"/>
              <w:left w:val="nil"/>
              <w:bottom w:val="single" w:sz="4" w:space="0" w:color="auto"/>
              <w:right w:val="single" w:sz="4" w:space="0" w:color="auto"/>
            </w:tcBorders>
            <w:shd w:val="clear" w:color="000000" w:fill="FFFFFF"/>
            <w:vAlign w:val="bottom"/>
            <w:hideMark/>
          </w:tcPr>
          <w:p w14:paraId="7A112AF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57</w:t>
            </w:r>
          </w:p>
        </w:tc>
        <w:tc>
          <w:tcPr>
            <w:tcW w:w="251" w:type="dxa"/>
            <w:tcBorders>
              <w:top w:val="nil"/>
              <w:left w:val="nil"/>
              <w:bottom w:val="single" w:sz="4" w:space="0" w:color="auto"/>
              <w:right w:val="single" w:sz="4" w:space="0" w:color="auto"/>
            </w:tcBorders>
            <w:shd w:val="clear" w:color="000000" w:fill="FFFFFF"/>
            <w:vAlign w:val="bottom"/>
            <w:hideMark/>
          </w:tcPr>
          <w:p w14:paraId="7FAA885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54</w:t>
            </w:r>
          </w:p>
        </w:tc>
        <w:tc>
          <w:tcPr>
            <w:tcW w:w="1416" w:type="dxa"/>
            <w:tcBorders>
              <w:top w:val="nil"/>
              <w:left w:val="nil"/>
              <w:bottom w:val="single" w:sz="4" w:space="0" w:color="auto"/>
              <w:right w:val="single" w:sz="4" w:space="0" w:color="auto"/>
            </w:tcBorders>
            <w:shd w:val="clear" w:color="000000" w:fill="FFFFFF"/>
            <w:vAlign w:val="bottom"/>
            <w:hideMark/>
          </w:tcPr>
          <w:p w14:paraId="4C3C80F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482D439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0B872EA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5C16AAD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31</w:t>
            </w:r>
          </w:p>
        </w:tc>
        <w:tc>
          <w:tcPr>
            <w:tcW w:w="1276" w:type="dxa"/>
            <w:tcBorders>
              <w:top w:val="single" w:sz="4" w:space="0" w:color="auto"/>
              <w:left w:val="single" w:sz="4" w:space="0" w:color="auto"/>
              <w:bottom w:val="nil"/>
              <w:right w:val="single" w:sz="4" w:space="0" w:color="auto"/>
            </w:tcBorders>
            <w:vAlign w:val="center"/>
            <w:hideMark/>
          </w:tcPr>
          <w:p w14:paraId="6CA4EDF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0E492FB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459DA94"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3BE4058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35B60C3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shd w:val="clear" w:color="000000" w:fill="FFFFFF"/>
            <w:vAlign w:val="bottom"/>
            <w:hideMark/>
          </w:tcPr>
          <w:p w14:paraId="23FEE4C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049BA7D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282E57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83</w:t>
            </w:r>
          </w:p>
        </w:tc>
        <w:tc>
          <w:tcPr>
            <w:tcW w:w="251" w:type="dxa"/>
            <w:tcBorders>
              <w:top w:val="nil"/>
              <w:left w:val="nil"/>
              <w:bottom w:val="single" w:sz="4" w:space="0" w:color="auto"/>
              <w:right w:val="single" w:sz="4" w:space="0" w:color="auto"/>
            </w:tcBorders>
            <w:shd w:val="clear" w:color="000000" w:fill="FFFFFF"/>
            <w:vAlign w:val="bottom"/>
            <w:hideMark/>
          </w:tcPr>
          <w:p w14:paraId="52AA7B9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35</w:t>
            </w:r>
          </w:p>
        </w:tc>
        <w:tc>
          <w:tcPr>
            <w:tcW w:w="1416" w:type="dxa"/>
            <w:tcBorders>
              <w:top w:val="nil"/>
              <w:left w:val="nil"/>
              <w:bottom w:val="single" w:sz="4" w:space="0" w:color="auto"/>
              <w:right w:val="single" w:sz="4" w:space="0" w:color="auto"/>
            </w:tcBorders>
            <w:shd w:val="clear" w:color="000000" w:fill="FFFFFF"/>
            <w:vAlign w:val="bottom"/>
            <w:hideMark/>
          </w:tcPr>
          <w:p w14:paraId="715557B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72137A0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8. КЛАСЕ</w:t>
            </w:r>
          </w:p>
        </w:tc>
        <w:tc>
          <w:tcPr>
            <w:tcW w:w="2210" w:type="dxa"/>
            <w:tcBorders>
              <w:top w:val="nil"/>
              <w:left w:val="nil"/>
              <w:bottom w:val="single" w:sz="4" w:space="0" w:color="auto"/>
              <w:right w:val="single" w:sz="4" w:space="0" w:color="auto"/>
            </w:tcBorders>
            <w:shd w:val="clear" w:color="000000" w:fill="FFFFFF"/>
            <w:vAlign w:val="bottom"/>
            <w:hideMark/>
          </w:tcPr>
          <w:p w14:paraId="703D10F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71C0DD5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31</w:t>
            </w:r>
          </w:p>
        </w:tc>
        <w:tc>
          <w:tcPr>
            <w:tcW w:w="1276" w:type="dxa"/>
            <w:tcBorders>
              <w:top w:val="single" w:sz="4" w:space="0" w:color="auto"/>
              <w:left w:val="single" w:sz="4" w:space="0" w:color="auto"/>
              <w:bottom w:val="nil"/>
              <w:right w:val="single" w:sz="4" w:space="0" w:color="auto"/>
            </w:tcBorders>
            <w:vAlign w:val="center"/>
            <w:hideMark/>
          </w:tcPr>
          <w:p w14:paraId="0EF9794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13AE64B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24A3E9FB"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2623386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3037C30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shd w:val="clear" w:color="000000" w:fill="FFFFFF"/>
            <w:vAlign w:val="bottom"/>
            <w:hideMark/>
          </w:tcPr>
          <w:p w14:paraId="6642985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3DA706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0E163D5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w:t>
            </w:r>
          </w:p>
        </w:tc>
        <w:tc>
          <w:tcPr>
            <w:tcW w:w="251" w:type="dxa"/>
            <w:tcBorders>
              <w:top w:val="nil"/>
              <w:left w:val="nil"/>
              <w:bottom w:val="single" w:sz="4" w:space="0" w:color="auto"/>
              <w:right w:val="single" w:sz="4" w:space="0" w:color="auto"/>
            </w:tcBorders>
            <w:shd w:val="clear" w:color="000000" w:fill="FFFFFF"/>
            <w:vAlign w:val="bottom"/>
            <w:hideMark/>
          </w:tcPr>
          <w:p w14:paraId="063BEF0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30</w:t>
            </w:r>
          </w:p>
        </w:tc>
        <w:tc>
          <w:tcPr>
            <w:tcW w:w="1416" w:type="dxa"/>
            <w:tcBorders>
              <w:top w:val="nil"/>
              <w:left w:val="nil"/>
              <w:bottom w:val="single" w:sz="4" w:space="0" w:color="auto"/>
              <w:right w:val="single" w:sz="4" w:space="0" w:color="auto"/>
            </w:tcBorders>
            <w:shd w:val="clear" w:color="000000" w:fill="FFFFFF"/>
            <w:vAlign w:val="bottom"/>
            <w:hideMark/>
          </w:tcPr>
          <w:p w14:paraId="444C95E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491FED5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68E16A2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2AB1B5C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31</w:t>
            </w:r>
          </w:p>
        </w:tc>
        <w:tc>
          <w:tcPr>
            <w:tcW w:w="1276" w:type="dxa"/>
            <w:tcBorders>
              <w:top w:val="single" w:sz="4" w:space="0" w:color="auto"/>
              <w:left w:val="single" w:sz="4" w:space="0" w:color="auto"/>
              <w:bottom w:val="nil"/>
              <w:right w:val="single" w:sz="4" w:space="0" w:color="auto"/>
            </w:tcBorders>
            <w:vAlign w:val="center"/>
            <w:hideMark/>
          </w:tcPr>
          <w:p w14:paraId="7E967C4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6E2BE2A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58E8E544"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3F5401A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14D0116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shd w:val="clear" w:color="000000" w:fill="FFFFFF"/>
            <w:vAlign w:val="bottom"/>
            <w:hideMark/>
          </w:tcPr>
          <w:p w14:paraId="0D37621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0BA305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21DD77B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24</w:t>
            </w:r>
          </w:p>
        </w:tc>
        <w:tc>
          <w:tcPr>
            <w:tcW w:w="251" w:type="dxa"/>
            <w:tcBorders>
              <w:top w:val="nil"/>
              <w:left w:val="nil"/>
              <w:bottom w:val="single" w:sz="4" w:space="0" w:color="auto"/>
              <w:right w:val="single" w:sz="4" w:space="0" w:color="auto"/>
            </w:tcBorders>
            <w:shd w:val="clear" w:color="000000" w:fill="FFFFFF"/>
            <w:vAlign w:val="bottom"/>
            <w:hideMark/>
          </w:tcPr>
          <w:p w14:paraId="48464F7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64</w:t>
            </w:r>
          </w:p>
        </w:tc>
        <w:tc>
          <w:tcPr>
            <w:tcW w:w="1416" w:type="dxa"/>
            <w:tcBorders>
              <w:top w:val="nil"/>
              <w:left w:val="nil"/>
              <w:bottom w:val="single" w:sz="4" w:space="0" w:color="auto"/>
              <w:right w:val="single" w:sz="4" w:space="0" w:color="auto"/>
            </w:tcBorders>
            <w:shd w:val="clear" w:color="000000" w:fill="FFFFFF"/>
            <w:vAlign w:val="bottom"/>
            <w:hideMark/>
          </w:tcPr>
          <w:p w14:paraId="4C646E7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43EE8EF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31EF7B5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4B5C6C4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31</w:t>
            </w:r>
          </w:p>
        </w:tc>
        <w:tc>
          <w:tcPr>
            <w:tcW w:w="1276" w:type="dxa"/>
            <w:tcBorders>
              <w:top w:val="single" w:sz="4" w:space="0" w:color="auto"/>
              <w:left w:val="single" w:sz="4" w:space="0" w:color="auto"/>
              <w:bottom w:val="nil"/>
              <w:right w:val="single" w:sz="4" w:space="0" w:color="auto"/>
            </w:tcBorders>
            <w:vAlign w:val="center"/>
            <w:hideMark/>
          </w:tcPr>
          <w:p w14:paraId="33B2192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527B228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27F87A72"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9B0596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D64019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909" w:type="dxa"/>
            <w:tcBorders>
              <w:top w:val="nil"/>
              <w:left w:val="nil"/>
              <w:bottom w:val="single" w:sz="4" w:space="0" w:color="auto"/>
              <w:right w:val="single" w:sz="4" w:space="0" w:color="auto"/>
            </w:tcBorders>
            <w:shd w:val="clear" w:color="000000" w:fill="FFFFFF"/>
            <w:vAlign w:val="bottom"/>
            <w:hideMark/>
          </w:tcPr>
          <w:p w14:paraId="009CF67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0A7DE2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302CE2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60</w:t>
            </w:r>
          </w:p>
        </w:tc>
        <w:tc>
          <w:tcPr>
            <w:tcW w:w="251" w:type="dxa"/>
            <w:tcBorders>
              <w:top w:val="nil"/>
              <w:left w:val="nil"/>
              <w:bottom w:val="single" w:sz="4" w:space="0" w:color="auto"/>
              <w:right w:val="single" w:sz="4" w:space="0" w:color="auto"/>
            </w:tcBorders>
            <w:shd w:val="clear" w:color="000000" w:fill="FFFFFF"/>
            <w:vAlign w:val="bottom"/>
            <w:hideMark/>
          </w:tcPr>
          <w:p w14:paraId="7DAC35F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40</w:t>
            </w:r>
          </w:p>
        </w:tc>
        <w:tc>
          <w:tcPr>
            <w:tcW w:w="1416" w:type="dxa"/>
            <w:tcBorders>
              <w:top w:val="nil"/>
              <w:left w:val="nil"/>
              <w:bottom w:val="single" w:sz="4" w:space="0" w:color="auto"/>
              <w:right w:val="single" w:sz="4" w:space="0" w:color="auto"/>
            </w:tcBorders>
            <w:shd w:val="clear" w:color="000000" w:fill="FFFFFF"/>
            <w:vAlign w:val="bottom"/>
            <w:hideMark/>
          </w:tcPr>
          <w:p w14:paraId="529EAA3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2BF481B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8. КЛАСЕ</w:t>
            </w:r>
          </w:p>
        </w:tc>
        <w:tc>
          <w:tcPr>
            <w:tcW w:w="2210" w:type="dxa"/>
            <w:tcBorders>
              <w:top w:val="nil"/>
              <w:left w:val="nil"/>
              <w:bottom w:val="single" w:sz="4" w:space="0" w:color="auto"/>
              <w:right w:val="single" w:sz="4" w:space="0" w:color="auto"/>
            </w:tcBorders>
            <w:shd w:val="clear" w:color="000000" w:fill="FFFFFF"/>
            <w:vAlign w:val="bottom"/>
            <w:hideMark/>
          </w:tcPr>
          <w:p w14:paraId="5E20B70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281B2D5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31</w:t>
            </w:r>
          </w:p>
        </w:tc>
        <w:tc>
          <w:tcPr>
            <w:tcW w:w="1276" w:type="dxa"/>
            <w:tcBorders>
              <w:top w:val="single" w:sz="4" w:space="0" w:color="auto"/>
              <w:left w:val="single" w:sz="4" w:space="0" w:color="auto"/>
              <w:bottom w:val="nil"/>
              <w:right w:val="single" w:sz="4" w:space="0" w:color="auto"/>
            </w:tcBorders>
            <w:vAlign w:val="center"/>
            <w:hideMark/>
          </w:tcPr>
          <w:p w14:paraId="35A71E4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6740473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1B2BFAA2"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27E381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3F3B7C1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909" w:type="dxa"/>
            <w:tcBorders>
              <w:top w:val="nil"/>
              <w:left w:val="nil"/>
              <w:bottom w:val="single" w:sz="4" w:space="0" w:color="auto"/>
              <w:right w:val="single" w:sz="4" w:space="0" w:color="auto"/>
            </w:tcBorders>
            <w:shd w:val="clear" w:color="000000" w:fill="FFFFFF"/>
            <w:vAlign w:val="bottom"/>
            <w:hideMark/>
          </w:tcPr>
          <w:p w14:paraId="68134F4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47D4282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3114910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w:t>
            </w:r>
          </w:p>
        </w:tc>
        <w:tc>
          <w:tcPr>
            <w:tcW w:w="251" w:type="dxa"/>
            <w:tcBorders>
              <w:top w:val="nil"/>
              <w:left w:val="nil"/>
              <w:bottom w:val="single" w:sz="4" w:space="0" w:color="auto"/>
              <w:right w:val="single" w:sz="4" w:space="0" w:color="auto"/>
            </w:tcBorders>
            <w:shd w:val="clear" w:color="000000" w:fill="FFFFFF"/>
            <w:vAlign w:val="bottom"/>
            <w:hideMark/>
          </w:tcPr>
          <w:p w14:paraId="7D0D340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15</w:t>
            </w:r>
          </w:p>
        </w:tc>
        <w:tc>
          <w:tcPr>
            <w:tcW w:w="1416" w:type="dxa"/>
            <w:tcBorders>
              <w:top w:val="nil"/>
              <w:left w:val="nil"/>
              <w:bottom w:val="single" w:sz="4" w:space="0" w:color="auto"/>
              <w:right w:val="single" w:sz="4" w:space="0" w:color="auto"/>
            </w:tcBorders>
            <w:shd w:val="clear" w:color="000000" w:fill="FFFFFF"/>
            <w:vAlign w:val="bottom"/>
            <w:hideMark/>
          </w:tcPr>
          <w:p w14:paraId="7E91D2F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3B58748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ЛИВАДА 7. КЛАСЕ</w:t>
            </w:r>
          </w:p>
        </w:tc>
        <w:tc>
          <w:tcPr>
            <w:tcW w:w="2210" w:type="dxa"/>
            <w:tcBorders>
              <w:top w:val="nil"/>
              <w:left w:val="nil"/>
              <w:bottom w:val="single" w:sz="4" w:space="0" w:color="auto"/>
              <w:right w:val="single" w:sz="4" w:space="0" w:color="auto"/>
            </w:tcBorders>
            <w:shd w:val="clear" w:color="000000" w:fill="FFFFFF"/>
            <w:vAlign w:val="bottom"/>
            <w:hideMark/>
          </w:tcPr>
          <w:p w14:paraId="4B7C1F1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73C07A7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3A27C07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220E56F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00512B79"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13AE0B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ACB610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909" w:type="dxa"/>
            <w:tcBorders>
              <w:top w:val="nil"/>
              <w:left w:val="nil"/>
              <w:bottom w:val="single" w:sz="4" w:space="0" w:color="auto"/>
              <w:right w:val="single" w:sz="4" w:space="0" w:color="auto"/>
            </w:tcBorders>
            <w:shd w:val="clear" w:color="000000" w:fill="FFFFFF"/>
            <w:vAlign w:val="bottom"/>
            <w:hideMark/>
          </w:tcPr>
          <w:p w14:paraId="7755811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6461BD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AA78BE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shd w:val="clear" w:color="000000" w:fill="FFFFFF"/>
            <w:vAlign w:val="bottom"/>
            <w:hideMark/>
          </w:tcPr>
          <w:p w14:paraId="38B00E7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75</w:t>
            </w:r>
          </w:p>
        </w:tc>
        <w:tc>
          <w:tcPr>
            <w:tcW w:w="1416" w:type="dxa"/>
            <w:tcBorders>
              <w:top w:val="nil"/>
              <w:left w:val="nil"/>
              <w:bottom w:val="single" w:sz="4" w:space="0" w:color="auto"/>
              <w:right w:val="single" w:sz="4" w:space="0" w:color="auto"/>
            </w:tcBorders>
            <w:shd w:val="clear" w:color="000000" w:fill="FFFFFF"/>
            <w:vAlign w:val="bottom"/>
            <w:hideMark/>
          </w:tcPr>
          <w:p w14:paraId="5527BF6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70E59F0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8. КЛАСЕ</w:t>
            </w:r>
          </w:p>
        </w:tc>
        <w:tc>
          <w:tcPr>
            <w:tcW w:w="2210" w:type="dxa"/>
            <w:tcBorders>
              <w:top w:val="nil"/>
              <w:left w:val="nil"/>
              <w:bottom w:val="single" w:sz="4" w:space="0" w:color="auto"/>
              <w:right w:val="single" w:sz="4" w:space="0" w:color="auto"/>
            </w:tcBorders>
            <w:shd w:val="clear" w:color="000000" w:fill="FFFFFF"/>
            <w:vAlign w:val="bottom"/>
            <w:hideMark/>
          </w:tcPr>
          <w:p w14:paraId="3413225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D18559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0999603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5C0D2BA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58F55B7"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44FD671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868EF0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w:t>
            </w:r>
          </w:p>
        </w:tc>
        <w:tc>
          <w:tcPr>
            <w:tcW w:w="909" w:type="dxa"/>
            <w:tcBorders>
              <w:top w:val="nil"/>
              <w:left w:val="nil"/>
              <w:bottom w:val="single" w:sz="4" w:space="0" w:color="auto"/>
              <w:right w:val="single" w:sz="4" w:space="0" w:color="auto"/>
            </w:tcBorders>
            <w:shd w:val="clear" w:color="000000" w:fill="FFFFFF"/>
            <w:vAlign w:val="bottom"/>
            <w:hideMark/>
          </w:tcPr>
          <w:p w14:paraId="7CA658D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4AC5CD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3372B1C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251" w:type="dxa"/>
            <w:tcBorders>
              <w:top w:val="nil"/>
              <w:left w:val="nil"/>
              <w:bottom w:val="single" w:sz="4" w:space="0" w:color="auto"/>
              <w:right w:val="single" w:sz="4" w:space="0" w:color="auto"/>
            </w:tcBorders>
            <w:shd w:val="clear" w:color="000000" w:fill="FFFFFF"/>
            <w:vAlign w:val="bottom"/>
            <w:hideMark/>
          </w:tcPr>
          <w:p w14:paraId="521BA51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53</w:t>
            </w:r>
          </w:p>
        </w:tc>
        <w:tc>
          <w:tcPr>
            <w:tcW w:w="1416" w:type="dxa"/>
            <w:tcBorders>
              <w:top w:val="nil"/>
              <w:left w:val="nil"/>
              <w:bottom w:val="single" w:sz="4" w:space="0" w:color="auto"/>
              <w:right w:val="single" w:sz="4" w:space="0" w:color="auto"/>
            </w:tcBorders>
            <w:shd w:val="clear" w:color="000000" w:fill="FFFFFF"/>
            <w:vAlign w:val="bottom"/>
            <w:hideMark/>
          </w:tcPr>
          <w:p w14:paraId="0999563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5A8D8DA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ЛИВАДА 7. КЛАСЕ</w:t>
            </w:r>
          </w:p>
        </w:tc>
        <w:tc>
          <w:tcPr>
            <w:tcW w:w="2210" w:type="dxa"/>
            <w:tcBorders>
              <w:top w:val="nil"/>
              <w:left w:val="nil"/>
              <w:bottom w:val="single" w:sz="4" w:space="0" w:color="auto"/>
              <w:right w:val="single" w:sz="4" w:space="0" w:color="auto"/>
            </w:tcBorders>
            <w:shd w:val="clear" w:color="000000" w:fill="FFFFFF"/>
            <w:vAlign w:val="bottom"/>
            <w:hideMark/>
          </w:tcPr>
          <w:p w14:paraId="037FAA9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3C1214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33275FC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08919F0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587E30F"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6D83CD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54</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60A2415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4BB1ACF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A44DA4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3E76437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251" w:type="dxa"/>
            <w:tcBorders>
              <w:top w:val="nil"/>
              <w:left w:val="nil"/>
              <w:bottom w:val="single" w:sz="4" w:space="0" w:color="auto"/>
              <w:right w:val="single" w:sz="4" w:space="0" w:color="auto"/>
            </w:tcBorders>
            <w:shd w:val="clear" w:color="000000" w:fill="FFFFFF"/>
            <w:vAlign w:val="bottom"/>
            <w:hideMark/>
          </w:tcPr>
          <w:p w14:paraId="5A05E65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13</w:t>
            </w:r>
          </w:p>
        </w:tc>
        <w:tc>
          <w:tcPr>
            <w:tcW w:w="1416" w:type="dxa"/>
            <w:tcBorders>
              <w:top w:val="nil"/>
              <w:left w:val="nil"/>
              <w:bottom w:val="single" w:sz="4" w:space="0" w:color="auto"/>
              <w:right w:val="single" w:sz="4" w:space="0" w:color="auto"/>
            </w:tcBorders>
            <w:shd w:val="clear" w:color="000000" w:fill="FFFFFF"/>
            <w:vAlign w:val="bottom"/>
            <w:hideMark/>
          </w:tcPr>
          <w:p w14:paraId="2F62A2D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760D3ED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ЛИВАДА 7. КЛАСЕ</w:t>
            </w:r>
          </w:p>
        </w:tc>
        <w:tc>
          <w:tcPr>
            <w:tcW w:w="2210" w:type="dxa"/>
            <w:tcBorders>
              <w:top w:val="nil"/>
              <w:left w:val="nil"/>
              <w:bottom w:val="single" w:sz="4" w:space="0" w:color="auto"/>
              <w:right w:val="single" w:sz="4" w:space="0" w:color="auto"/>
            </w:tcBorders>
            <w:shd w:val="clear" w:color="000000" w:fill="FFFFFF"/>
            <w:vAlign w:val="bottom"/>
            <w:hideMark/>
          </w:tcPr>
          <w:p w14:paraId="75315F5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0222F87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31</w:t>
            </w:r>
          </w:p>
        </w:tc>
        <w:tc>
          <w:tcPr>
            <w:tcW w:w="1276" w:type="dxa"/>
            <w:tcBorders>
              <w:top w:val="single" w:sz="4" w:space="0" w:color="auto"/>
              <w:left w:val="single" w:sz="4" w:space="0" w:color="auto"/>
              <w:bottom w:val="nil"/>
              <w:right w:val="single" w:sz="4" w:space="0" w:color="auto"/>
            </w:tcBorders>
            <w:vAlign w:val="center"/>
            <w:hideMark/>
          </w:tcPr>
          <w:p w14:paraId="12A2330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738BCEC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1F69547A"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91E969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55</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583ADB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shd w:val="clear" w:color="000000" w:fill="FFFFFF"/>
            <w:vAlign w:val="bottom"/>
            <w:hideMark/>
          </w:tcPr>
          <w:p w14:paraId="27AB37C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6E882E1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795C8C1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97</w:t>
            </w:r>
          </w:p>
        </w:tc>
        <w:tc>
          <w:tcPr>
            <w:tcW w:w="251" w:type="dxa"/>
            <w:tcBorders>
              <w:top w:val="nil"/>
              <w:left w:val="nil"/>
              <w:bottom w:val="single" w:sz="4" w:space="0" w:color="auto"/>
              <w:right w:val="single" w:sz="4" w:space="0" w:color="auto"/>
            </w:tcBorders>
            <w:shd w:val="clear" w:color="000000" w:fill="FFFFFF"/>
            <w:vAlign w:val="bottom"/>
            <w:hideMark/>
          </w:tcPr>
          <w:p w14:paraId="6E77D5B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w:t>
            </w:r>
          </w:p>
        </w:tc>
        <w:tc>
          <w:tcPr>
            <w:tcW w:w="1416" w:type="dxa"/>
            <w:tcBorders>
              <w:top w:val="nil"/>
              <w:left w:val="nil"/>
              <w:bottom w:val="single" w:sz="4" w:space="0" w:color="auto"/>
              <w:right w:val="single" w:sz="4" w:space="0" w:color="auto"/>
            </w:tcBorders>
            <w:shd w:val="clear" w:color="000000" w:fill="FFFFFF"/>
            <w:vAlign w:val="bottom"/>
            <w:hideMark/>
          </w:tcPr>
          <w:p w14:paraId="064F2C6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2666E0D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ЛИВАДА 7. КЛАСЕ</w:t>
            </w:r>
          </w:p>
        </w:tc>
        <w:tc>
          <w:tcPr>
            <w:tcW w:w="2210" w:type="dxa"/>
            <w:tcBorders>
              <w:top w:val="nil"/>
              <w:left w:val="nil"/>
              <w:bottom w:val="single" w:sz="4" w:space="0" w:color="auto"/>
              <w:right w:val="single" w:sz="4" w:space="0" w:color="auto"/>
            </w:tcBorders>
            <w:shd w:val="clear" w:color="000000" w:fill="FFFFFF"/>
            <w:vAlign w:val="bottom"/>
            <w:hideMark/>
          </w:tcPr>
          <w:p w14:paraId="53CCF3F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78B7623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2E3F562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4EDA152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6597E76"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26DA9CB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56</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2BBB14D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shd w:val="clear" w:color="000000" w:fill="FFFFFF"/>
            <w:vAlign w:val="bottom"/>
            <w:hideMark/>
          </w:tcPr>
          <w:p w14:paraId="431C29D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A7E08D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402674A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w:t>
            </w:r>
          </w:p>
        </w:tc>
        <w:tc>
          <w:tcPr>
            <w:tcW w:w="251" w:type="dxa"/>
            <w:tcBorders>
              <w:top w:val="nil"/>
              <w:left w:val="nil"/>
              <w:bottom w:val="single" w:sz="4" w:space="0" w:color="auto"/>
              <w:right w:val="single" w:sz="4" w:space="0" w:color="auto"/>
            </w:tcBorders>
            <w:shd w:val="clear" w:color="000000" w:fill="FFFFFF"/>
            <w:vAlign w:val="bottom"/>
            <w:hideMark/>
          </w:tcPr>
          <w:p w14:paraId="1E56F6C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43</w:t>
            </w:r>
          </w:p>
        </w:tc>
        <w:tc>
          <w:tcPr>
            <w:tcW w:w="1416" w:type="dxa"/>
            <w:tcBorders>
              <w:top w:val="nil"/>
              <w:left w:val="nil"/>
              <w:bottom w:val="single" w:sz="4" w:space="0" w:color="auto"/>
              <w:right w:val="single" w:sz="4" w:space="0" w:color="auto"/>
            </w:tcBorders>
            <w:shd w:val="clear" w:color="000000" w:fill="FFFFFF"/>
            <w:vAlign w:val="bottom"/>
            <w:hideMark/>
          </w:tcPr>
          <w:p w14:paraId="0944FEC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36EF597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ЛИВАДА 7. КЛАСЕ</w:t>
            </w:r>
          </w:p>
        </w:tc>
        <w:tc>
          <w:tcPr>
            <w:tcW w:w="2210" w:type="dxa"/>
            <w:tcBorders>
              <w:top w:val="nil"/>
              <w:left w:val="nil"/>
              <w:bottom w:val="single" w:sz="4" w:space="0" w:color="auto"/>
              <w:right w:val="single" w:sz="4" w:space="0" w:color="auto"/>
            </w:tcBorders>
            <w:shd w:val="clear" w:color="000000" w:fill="FFFFFF"/>
            <w:vAlign w:val="bottom"/>
            <w:hideMark/>
          </w:tcPr>
          <w:p w14:paraId="1747C1B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36DE2AC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041C8DE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567BCC4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44BEE2F"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1255629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0B3052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1ED9970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C83330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80</w:t>
            </w:r>
          </w:p>
        </w:tc>
        <w:tc>
          <w:tcPr>
            <w:tcW w:w="597" w:type="dxa"/>
            <w:tcBorders>
              <w:top w:val="nil"/>
              <w:left w:val="nil"/>
              <w:bottom w:val="single" w:sz="4" w:space="0" w:color="auto"/>
              <w:right w:val="single" w:sz="4" w:space="0" w:color="auto"/>
            </w:tcBorders>
            <w:shd w:val="clear" w:color="000000" w:fill="FFFFFF"/>
            <w:vAlign w:val="bottom"/>
            <w:hideMark/>
          </w:tcPr>
          <w:p w14:paraId="704913F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251" w:type="dxa"/>
            <w:tcBorders>
              <w:top w:val="nil"/>
              <w:left w:val="nil"/>
              <w:bottom w:val="single" w:sz="4" w:space="0" w:color="auto"/>
              <w:right w:val="single" w:sz="4" w:space="0" w:color="auto"/>
            </w:tcBorders>
            <w:shd w:val="clear" w:color="000000" w:fill="FFFFFF"/>
            <w:vAlign w:val="bottom"/>
            <w:hideMark/>
          </w:tcPr>
          <w:p w14:paraId="3E90D48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94</w:t>
            </w:r>
          </w:p>
        </w:tc>
        <w:tc>
          <w:tcPr>
            <w:tcW w:w="1416" w:type="dxa"/>
            <w:tcBorders>
              <w:top w:val="nil"/>
              <w:left w:val="nil"/>
              <w:bottom w:val="single" w:sz="4" w:space="0" w:color="auto"/>
              <w:right w:val="single" w:sz="4" w:space="0" w:color="auto"/>
            </w:tcBorders>
            <w:shd w:val="clear" w:color="000000" w:fill="FFFFFF"/>
            <w:vAlign w:val="bottom"/>
            <w:hideMark/>
          </w:tcPr>
          <w:p w14:paraId="5537515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ТМУША</w:t>
            </w:r>
          </w:p>
        </w:tc>
        <w:tc>
          <w:tcPr>
            <w:tcW w:w="1714" w:type="dxa"/>
            <w:tcBorders>
              <w:top w:val="nil"/>
              <w:left w:val="nil"/>
              <w:bottom w:val="single" w:sz="4" w:space="0" w:color="auto"/>
              <w:right w:val="single" w:sz="4" w:space="0" w:color="auto"/>
            </w:tcBorders>
            <w:shd w:val="clear" w:color="000000" w:fill="FFFFFF"/>
            <w:vAlign w:val="bottom"/>
            <w:hideMark/>
          </w:tcPr>
          <w:p w14:paraId="46380C7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6F43CC6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1704B58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28-30</w:t>
            </w:r>
          </w:p>
        </w:tc>
        <w:tc>
          <w:tcPr>
            <w:tcW w:w="1276" w:type="dxa"/>
            <w:tcBorders>
              <w:top w:val="single" w:sz="4" w:space="0" w:color="auto"/>
              <w:left w:val="single" w:sz="4" w:space="0" w:color="auto"/>
              <w:bottom w:val="nil"/>
              <w:right w:val="single" w:sz="4" w:space="0" w:color="auto"/>
            </w:tcBorders>
            <w:vAlign w:val="center"/>
            <w:hideMark/>
          </w:tcPr>
          <w:p w14:paraId="2AB5B61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18168DD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D73931D"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FFD57B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58</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1519FA3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20A1E74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E33597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530</w:t>
            </w:r>
          </w:p>
        </w:tc>
        <w:tc>
          <w:tcPr>
            <w:tcW w:w="597" w:type="dxa"/>
            <w:tcBorders>
              <w:top w:val="nil"/>
              <w:left w:val="nil"/>
              <w:bottom w:val="single" w:sz="4" w:space="0" w:color="auto"/>
              <w:right w:val="single" w:sz="4" w:space="0" w:color="auto"/>
            </w:tcBorders>
            <w:shd w:val="clear" w:color="000000" w:fill="FFFFFF"/>
            <w:vAlign w:val="bottom"/>
            <w:hideMark/>
          </w:tcPr>
          <w:p w14:paraId="12FB80E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251" w:type="dxa"/>
            <w:tcBorders>
              <w:top w:val="nil"/>
              <w:left w:val="nil"/>
              <w:bottom w:val="single" w:sz="4" w:space="0" w:color="auto"/>
              <w:right w:val="single" w:sz="4" w:space="0" w:color="auto"/>
            </w:tcBorders>
            <w:shd w:val="clear" w:color="000000" w:fill="FFFFFF"/>
            <w:vAlign w:val="bottom"/>
            <w:hideMark/>
          </w:tcPr>
          <w:p w14:paraId="558BBAA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10</w:t>
            </w:r>
          </w:p>
        </w:tc>
        <w:tc>
          <w:tcPr>
            <w:tcW w:w="1416" w:type="dxa"/>
            <w:tcBorders>
              <w:top w:val="nil"/>
              <w:left w:val="nil"/>
              <w:bottom w:val="single" w:sz="4" w:space="0" w:color="auto"/>
              <w:right w:val="single" w:sz="4" w:space="0" w:color="auto"/>
            </w:tcBorders>
            <w:shd w:val="clear" w:color="000000" w:fill="FFFFFF"/>
            <w:vAlign w:val="bottom"/>
            <w:hideMark/>
          </w:tcPr>
          <w:p w14:paraId="6C84C27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3C24CCE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6AD5C85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2674305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8-10,12-21,27,49</w:t>
            </w:r>
          </w:p>
        </w:tc>
        <w:tc>
          <w:tcPr>
            <w:tcW w:w="1276" w:type="dxa"/>
            <w:tcBorders>
              <w:top w:val="single" w:sz="4" w:space="0" w:color="auto"/>
              <w:left w:val="single" w:sz="4" w:space="0" w:color="auto"/>
              <w:bottom w:val="nil"/>
              <w:right w:val="single" w:sz="4" w:space="0" w:color="auto"/>
            </w:tcBorders>
            <w:vAlign w:val="center"/>
            <w:hideMark/>
          </w:tcPr>
          <w:p w14:paraId="5270297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33F29CB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8C370FB"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5DFAFE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58</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16D02A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shd w:val="clear" w:color="000000" w:fill="FFFFFF"/>
            <w:vAlign w:val="bottom"/>
            <w:hideMark/>
          </w:tcPr>
          <w:p w14:paraId="4E0A5A5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E38878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59B36B9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13</w:t>
            </w:r>
          </w:p>
        </w:tc>
        <w:tc>
          <w:tcPr>
            <w:tcW w:w="251" w:type="dxa"/>
            <w:tcBorders>
              <w:top w:val="nil"/>
              <w:left w:val="nil"/>
              <w:bottom w:val="single" w:sz="4" w:space="0" w:color="auto"/>
              <w:right w:val="single" w:sz="4" w:space="0" w:color="auto"/>
            </w:tcBorders>
            <w:shd w:val="clear" w:color="000000" w:fill="FFFFFF"/>
            <w:vAlign w:val="bottom"/>
            <w:hideMark/>
          </w:tcPr>
          <w:p w14:paraId="5333EA0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17</w:t>
            </w:r>
          </w:p>
        </w:tc>
        <w:tc>
          <w:tcPr>
            <w:tcW w:w="1416" w:type="dxa"/>
            <w:tcBorders>
              <w:top w:val="nil"/>
              <w:left w:val="nil"/>
              <w:bottom w:val="single" w:sz="4" w:space="0" w:color="auto"/>
              <w:right w:val="single" w:sz="4" w:space="0" w:color="auto"/>
            </w:tcBorders>
            <w:shd w:val="clear" w:color="000000" w:fill="FFFFFF"/>
            <w:vAlign w:val="bottom"/>
            <w:hideMark/>
          </w:tcPr>
          <w:p w14:paraId="09A51A4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1DED0D0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ОСТАЛО ПРИРОДНО НЕПЛОДНО ЗЕМЉИШТЕ</w:t>
            </w:r>
          </w:p>
        </w:tc>
        <w:tc>
          <w:tcPr>
            <w:tcW w:w="2210" w:type="dxa"/>
            <w:tcBorders>
              <w:top w:val="nil"/>
              <w:left w:val="nil"/>
              <w:bottom w:val="single" w:sz="4" w:space="0" w:color="auto"/>
              <w:right w:val="single" w:sz="4" w:space="0" w:color="auto"/>
            </w:tcBorders>
            <w:shd w:val="clear" w:color="000000" w:fill="FFFFFF"/>
            <w:vAlign w:val="bottom"/>
            <w:hideMark/>
          </w:tcPr>
          <w:p w14:paraId="2A1A729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ОСТАЛО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3AB77B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13,14</w:t>
            </w:r>
          </w:p>
        </w:tc>
        <w:tc>
          <w:tcPr>
            <w:tcW w:w="1276" w:type="dxa"/>
            <w:tcBorders>
              <w:top w:val="single" w:sz="4" w:space="0" w:color="auto"/>
              <w:left w:val="single" w:sz="4" w:space="0" w:color="auto"/>
              <w:bottom w:val="nil"/>
              <w:right w:val="single" w:sz="4" w:space="0" w:color="auto"/>
            </w:tcBorders>
            <w:vAlign w:val="center"/>
            <w:hideMark/>
          </w:tcPr>
          <w:p w14:paraId="741C149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744F141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322965F"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1CD21BF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58</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38675F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shd w:val="clear" w:color="000000" w:fill="FFFFFF"/>
            <w:vAlign w:val="bottom"/>
            <w:hideMark/>
          </w:tcPr>
          <w:p w14:paraId="186966C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E9850B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597" w:type="dxa"/>
            <w:tcBorders>
              <w:top w:val="nil"/>
              <w:left w:val="nil"/>
              <w:bottom w:val="single" w:sz="4" w:space="0" w:color="auto"/>
              <w:right w:val="single" w:sz="4" w:space="0" w:color="auto"/>
            </w:tcBorders>
            <w:shd w:val="clear" w:color="000000" w:fill="FFFFFF"/>
            <w:vAlign w:val="bottom"/>
            <w:hideMark/>
          </w:tcPr>
          <w:p w14:paraId="545D11F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25</w:t>
            </w:r>
          </w:p>
        </w:tc>
        <w:tc>
          <w:tcPr>
            <w:tcW w:w="251" w:type="dxa"/>
            <w:tcBorders>
              <w:top w:val="nil"/>
              <w:left w:val="nil"/>
              <w:bottom w:val="single" w:sz="4" w:space="0" w:color="auto"/>
              <w:right w:val="single" w:sz="4" w:space="0" w:color="auto"/>
            </w:tcBorders>
            <w:shd w:val="clear" w:color="000000" w:fill="FFFFFF"/>
            <w:vAlign w:val="bottom"/>
            <w:hideMark/>
          </w:tcPr>
          <w:p w14:paraId="1187CF6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76</w:t>
            </w:r>
          </w:p>
        </w:tc>
        <w:tc>
          <w:tcPr>
            <w:tcW w:w="1416" w:type="dxa"/>
            <w:tcBorders>
              <w:top w:val="nil"/>
              <w:left w:val="nil"/>
              <w:bottom w:val="single" w:sz="4" w:space="0" w:color="auto"/>
              <w:right w:val="single" w:sz="4" w:space="0" w:color="auto"/>
            </w:tcBorders>
            <w:shd w:val="clear" w:color="000000" w:fill="FFFFFF"/>
            <w:vAlign w:val="bottom"/>
            <w:hideMark/>
          </w:tcPr>
          <w:p w14:paraId="222CA0F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2528424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1483851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1496BC3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13,14</w:t>
            </w:r>
          </w:p>
        </w:tc>
        <w:tc>
          <w:tcPr>
            <w:tcW w:w="1276" w:type="dxa"/>
            <w:tcBorders>
              <w:top w:val="single" w:sz="4" w:space="0" w:color="auto"/>
              <w:left w:val="single" w:sz="4" w:space="0" w:color="auto"/>
              <w:bottom w:val="nil"/>
              <w:right w:val="single" w:sz="4" w:space="0" w:color="auto"/>
            </w:tcBorders>
            <w:vAlign w:val="center"/>
            <w:hideMark/>
          </w:tcPr>
          <w:p w14:paraId="75C0896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7663864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66C2EA53"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40EFB93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58</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7A152B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909" w:type="dxa"/>
            <w:tcBorders>
              <w:top w:val="nil"/>
              <w:left w:val="nil"/>
              <w:bottom w:val="single" w:sz="4" w:space="0" w:color="auto"/>
              <w:right w:val="single" w:sz="4" w:space="0" w:color="auto"/>
            </w:tcBorders>
            <w:shd w:val="clear" w:color="000000" w:fill="FFFFFF"/>
            <w:vAlign w:val="bottom"/>
            <w:hideMark/>
          </w:tcPr>
          <w:p w14:paraId="12EFFBB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B99951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597" w:type="dxa"/>
            <w:tcBorders>
              <w:top w:val="nil"/>
              <w:left w:val="nil"/>
              <w:bottom w:val="single" w:sz="4" w:space="0" w:color="auto"/>
              <w:right w:val="single" w:sz="4" w:space="0" w:color="auto"/>
            </w:tcBorders>
            <w:shd w:val="clear" w:color="000000" w:fill="FFFFFF"/>
            <w:vAlign w:val="bottom"/>
            <w:hideMark/>
          </w:tcPr>
          <w:p w14:paraId="6DFA8BB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84</w:t>
            </w:r>
          </w:p>
        </w:tc>
        <w:tc>
          <w:tcPr>
            <w:tcW w:w="251" w:type="dxa"/>
            <w:tcBorders>
              <w:top w:val="nil"/>
              <w:left w:val="nil"/>
              <w:bottom w:val="single" w:sz="4" w:space="0" w:color="auto"/>
              <w:right w:val="single" w:sz="4" w:space="0" w:color="auto"/>
            </w:tcBorders>
            <w:shd w:val="clear" w:color="000000" w:fill="FFFFFF"/>
            <w:vAlign w:val="bottom"/>
            <w:hideMark/>
          </w:tcPr>
          <w:p w14:paraId="3FCEFA4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69</w:t>
            </w:r>
          </w:p>
        </w:tc>
        <w:tc>
          <w:tcPr>
            <w:tcW w:w="1416" w:type="dxa"/>
            <w:tcBorders>
              <w:top w:val="nil"/>
              <w:left w:val="nil"/>
              <w:bottom w:val="single" w:sz="4" w:space="0" w:color="auto"/>
              <w:right w:val="single" w:sz="4" w:space="0" w:color="auto"/>
            </w:tcBorders>
            <w:shd w:val="clear" w:color="000000" w:fill="FFFFFF"/>
            <w:vAlign w:val="bottom"/>
            <w:hideMark/>
          </w:tcPr>
          <w:p w14:paraId="0264F12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758534B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1243795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4192E5E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13,14,49</w:t>
            </w:r>
          </w:p>
        </w:tc>
        <w:tc>
          <w:tcPr>
            <w:tcW w:w="1276" w:type="dxa"/>
            <w:tcBorders>
              <w:top w:val="single" w:sz="4" w:space="0" w:color="auto"/>
              <w:left w:val="single" w:sz="4" w:space="0" w:color="auto"/>
              <w:bottom w:val="nil"/>
              <w:right w:val="single" w:sz="4" w:space="0" w:color="auto"/>
            </w:tcBorders>
            <w:vAlign w:val="center"/>
            <w:hideMark/>
          </w:tcPr>
          <w:p w14:paraId="3B8BC7C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7C7D1CB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09DAADF4"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EA4503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59</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60A519B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38D7E72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4DCCB2E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shd w:val="clear" w:color="000000" w:fill="FFFFFF"/>
            <w:vAlign w:val="bottom"/>
            <w:hideMark/>
          </w:tcPr>
          <w:p w14:paraId="40F8A7B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w:t>
            </w:r>
          </w:p>
        </w:tc>
        <w:tc>
          <w:tcPr>
            <w:tcW w:w="251" w:type="dxa"/>
            <w:tcBorders>
              <w:top w:val="nil"/>
              <w:left w:val="nil"/>
              <w:bottom w:val="single" w:sz="4" w:space="0" w:color="auto"/>
              <w:right w:val="single" w:sz="4" w:space="0" w:color="auto"/>
            </w:tcBorders>
            <w:shd w:val="clear" w:color="000000" w:fill="FFFFFF"/>
            <w:vAlign w:val="bottom"/>
            <w:hideMark/>
          </w:tcPr>
          <w:p w14:paraId="1E4779E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79</w:t>
            </w:r>
          </w:p>
        </w:tc>
        <w:tc>
          <w:tcPr>
            <w:tcW w:w="1416" w:type="dxa"/>
            <w:tcBorders>
              <w:top w:val="nil"/>
              <w:left w:val="nil"/>
              <w:bottom w:val="single" w:sz="4" w:space="0" w:color="auto"/>
              <w:right w:val="single" w:sz="4" w:space="0" w:color="auto"/>
            </w:tcBorders>
            <w:shd w:val="clear" w:color="000000" w:fill="FFFFFF"/>
            <w:vAlign w:val="bottom"/>
            <w:hideMark/>
          </w:tcPr>
          <w:p w14:paraId="371CDCB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694B9EE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151D23D9"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19F4FA5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16</w:t>
            </w:r>
          </w:p>
        </w:tc>
        <w:tc>
          <w:tcPr>
            <w:tcW w:w="1276" w:type="dxa"/>
            <w:tcBorders>
              <w:top w:val="single" w:sz="4" w:space="0" w:color="auto"/>
              <w:left w:val="single" w:sz="4" w:space="0" w:color="auto"/>
              <w:bottom w:val="nil"/>
              <w:right w:val="single" w:sz="4" w:space="0" w:color="auto"/>
            </w:tcBorders>
            <w:vAlign w:val="center"/>
            <w:hideMark/>
          </w:tcPr>
          <w:p w14:paraId="6634085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753192D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B37BE90"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2550228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60</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E48D04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1A6A578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CADCBC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326FB8C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251" w:type="dxa"/>
            <w:tcBorders>
              <w:top w:val="nil"/>
              <w:left w:val="nil"/>
              <w:bottom w:val="single" w:sz="4" w:space="0" w:color="auto"/>
              <w:right w:val="single" w:sz="4" w:space="0" w:color="auto"/>
            </w:tcBorders>
            <w:shd w:val="clear" w:color="000000" w:fill="FFFFFF"/>
            <w:vAlign w:val="bottom"/>
            <w:hideMark/>
          </w:tcPr>
          <w:p w14:paraId="030FC31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22</w:t>
            </w:r>
          </w:p>
        </w:tc>
        <w:tc>
          <w:tcPr>
            <w:tcW w:w="1416" w:type="dxa"/>
            <w:tcBorders>
              <w:top w:val="nil"/>
              <w:left w:val="nil"/>
              <w:bottom w:val="single" w:sz="4" w:space="0" w:color="auto"/>
              <w:right w:val="single" w:sz="4" w:space="0" w:color="auto"/>
            </w:tcBorders>
            <w:shd w:val="clear" w:color="000000" w:fill="FFFFFF"/>
            <w:vAlign w:val="bottom"/>
            <w:hideMark/>
          </w:tcPr>
          <w:p w14:paraId="0EBD2B2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0A2DDF3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1CD96CF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C352E3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16</w:t>
            </w:r>
          </w:p>
        </w:tc>
        <w:tc>
          <w:tcPr>
            <w:tcW w:w="1276" w:type="dxa"/>
            <w:tcBorders>
              <w:top w:val="single" w:sz="4" w:space="0" w:color="auto"/>
              <w:left w:val="single" w:sz="4" w:space="0" w:color="auto"/>
              <w:bottom w:val="nil"/>
              <w:right w:val="single" w:sz="4" w:space="0" w:color="auto"/>
            </w:tcBorders>
            <w:vAlign w:val="center"/>
            <w:hideMark/>
          </w:tcPr>
          <w:p w14:paraId="7F3AFDE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152C2FF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1AE214A"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49672E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61</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1AC1F00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1D22825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4FEFA4E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3796864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shd w:val="clear" w:color="000000" w:fill="FFFFFF"/>
            <w:vAlign w:val="bottom"/>
            <w:hideMark/>
          </w:tcPr>
          <w:p w14:paraId="24A9AFB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16</w:t>
            </w:r>
          </w:p>
        </w:tc>
        <w:tc>
          <w:tcPr>
            <w:tcW w:w="1416" w:type="dxa"/>
            <w:tcBorders>
              <w:top w:val="nil"/>
              <w:left w:val="nil"/>
              <w:bottom w:val="single" w:sz="4" w:space="0" w:color="auto"/>
              <w:right w:val="single" w:sz="4" w:space="0" w:color="auto"/>
            </w:tcBorders>
            <w:shd w:val="clear" w:color="000000" w:fill="FFFFFF"/>
            <w:vAlign w:val="bottom"/>
            <w:hideMark/>
          </w:tcPr>
          <w:p w14:paraId="1CC64D6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7E9541E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shd w:val="clear" w:color="000000" w:fill="FFFFFF"/>
            <w:vAlign w:val="bottom"/>
            <w:hideMark/>
          </w:tcPr>
          <w:p w14:paraId="3F0E766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28E09FC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16</w:t>
            </w:r>
          </w:p>
        </w:tc>
        <w:tc>
          <w:tcPr>
            <w:tcW w:w="1276" w:type="dxa"/>
            <w:tcBorders>
              <w:top w:val="single" w:sz="4" w:space="0" w:color="auto"/>
              <w:left w:val="single" w:sz="4" w:space="0" w:color="auto"/>
              <w:bottom w:val="nil"/>
              <w:right w:val="single" w:sz="4" w:space="0" w:color="auto"/>
            </w:tcBorders>
            <w:vAlign w:val="center"/>
            <w:hideMark/>
          </w:tcPr>
          <w:p w14:paraId="4C5ECA7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6B8A3F5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1094E76"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03FDE7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61</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2D453E4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5472666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shd w:val="clear" w:color="000000" w:fill="FFFFFF"/>
            <w:vAlign w:val="bottom"/>
            <w:hideMark/>
          </w:tcPr>
          <w:p w14:paraId="43D08D3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32C719A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251" w:type="dxa"/>
            <w:tcBorders>
              <w:top w:val="nil"/>
              <w:left w:val="nil"/>
              <w:bottom w:val="single" w:sz="4" w:space="0" w:color="auto"/>
              <w:right w:val="single" w:sz="4" w:space="0" w:color="auto"/>
            </w:tcBorders>
            <w:shd w:val="clear" w:color="000000" w:fill="FFFFFF"/>
            <w:vAlign w:val="bottom"/>
            <w:hideMark/>
          </w:tcPr>
          <w:p w14:paraId="1B2EFF5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71</w:t>
            </w:r>
          </w:p>
        </w:tc>
        <w:tc>
          <w:tcPr>
            <w:tcW w:w="1416" w:type="dxa"/>
            <w:tcBorders>
              <w:top w:val="nil"/>
              <w:left w:val="nil"/>
              <w:bottom w:val="single" w:sz="4" w:space="0" w:color="auto"/>
              <w:right w:val="single" w:sz="4" w:space="0" w:color="auto"/>
            </w:tcBorders>
            <w:shd w:val="clear" w:color="000000" w:fill="FFFFFF"/>
            <w:vAlign w:val="bottom"/>
            <w:hideMark/>
          </w:tcPr>
          <w:p w14:paraId="750796B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3F2E7F1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75CF6D0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31976CA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16</w:t>
            </w:r>
          </w:p>
        </w:tc>
        <w:tc>
          <w:tcPr>
            <w:tcW w:w="1276" w:type="dxa"/>
            <w:tcBorders>
              <w:top w:val="single" w:sz="4" w:space="0" w:color="auto"/>
              <w:left w:val="single" w:sz="4" w:space="0" w:color="auto"/>
              <w:bottom w:val="nil"/>
              <w:right w:val="single" w:sz="4" w:space="0" w:color="auto"/>
            </w:tcBorders>
            <w:vAlign w:val="center"/>
            <w:hideMark/>
          </w:tcPr>
          <w:p w14:paraId="19312AD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0E45A64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16C7E5C"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D13B5B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62</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82F3E2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4770C7D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4CB07E2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29E50E6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19</w:t>
            </w:r>
          </w:p>
        </w:tc>
        <w:tc>
          <w:tcPr>
            <w:tcW w:w="251" w:type="dxa"/>
            <w:tcBorders>
              <w:top w:val="nil"/>
              <w:left w:val="nil"/>
              <w:bottom w:val="single" w:sz="4" w:space="0" w:color="auto"/>
              <w:right w:val="single" w:sz="4" w:space="0" w:color="auto"/>
            </w:tcBorders>
            <w:shd w:val="clear" w:color="000000" w:fill="FFFFFF"/>
            <w:vAlign w:val="bottom"/>
            <w:hideMark/>
          </w:tcPr>
          <w:p w14:paraId="5365D2D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w:t>
            </w:r>
          </w:p>
        </w:tc>
        <w:tc>
          <w:tcPr>
            <w:tcW w:w="1416" w:type="dxa"/>
            <w:tcBorders>
              <w:top w:val="nil"/>
              <w:left w:val="nil"/>
              <w:bottom w:val="single" w:sz="4" w:space="0" w:color="auto"/>
              <w:right w:val="single" w:sz="4" w:space="0" w:color="auto"/>
            </w:tcBorders>
            <w:shd w:val="clear" w:color="000000" w:fill="FFFFFF"/>
            <w:vAlign w:val="bottom"/>
            <w:hideMark/>
          </w:tcPr>
          <w:p w14:paraId="04566B0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0253EA9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ПАШЊАК 5. КЛАСЕ</w:t>
            </w:r>
          </w:p>
        </w:tc>
        <w:tc>
          <w:tcPr>
            <w:tcW w:w="2210" w:type="dxa"/>
            <w:tcBorders>
              <w:top w:val="nil"/>
              <w:left w:val="nil"/>
              <w:bottom w:val="single" w:sz="4" w:space="0" w:color="auto"/>
              <w:right w:val="single" w:sz="4" w:space="0" w:color="auto"/>
            </w:tcBorders>
            <w:shd w:val="clear" w:color="000000" w:fill="FFFFFF"/>
            <w:vAlign w:val="bottom"/>
            <w:hideMark/>
          </w:tcPr>
          <w:p w14:paraId="685B8BE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1B13101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15</w:t>
            </w:r>
          </w:p>
        </w:tc>
        <w:tc>
          <w:tcPr>
            <w:tcW w:w="1276" w:type="dxa"/>
            <w:tcBorders>
              <w:top w:val="single" w:sz="4" w:space="0" w:color="auto"/>
              <w:left w:val="single" w:sz="4" w:space="0" w:color="auto"/>
              <w:bottom w:val="nil"/>
              <w:right w:val="single" w:sz="4" w:space="0" w:color="auto"/>
            </w:tcBorders>
            <w:vAlign w:val="center"/>
            <w:hideMark/>
          </w:tcPr>
          <w:p w14:paraId="455CED7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190DCC8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F57DBF2"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A385A0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5EE37B4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57FCB1C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43BE89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w:t>
            </w:r>
          </w:p>
        </w:tc>
        <w:tc>
          <w:tcPr>
            <w:tcW w:w="597" w:type="dxa"/>
            <w:tcBorders>
              <w:top w:val="nil"/>
              <w:left w:val="nil"/>
              <w:bottom w:val="single" w:sz="4" w:space="0" w:color="auto"/>
              <w:right w:val="single" w:sz="4" w:space="0" w:color="auto"/>
            </w:tcBorders>
            <w:shd w:val="clear" w:color="000000" w:fill="FFFFFF"/>
            <w:vAlign w:val="bottom"/>
            <w:hideMark/>
          </w:tcPr>
          <w:p w14:paraId="5957D56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67</w:t>
            </w:r>
          </w:p>
        </w:tc>
        <w:tc>
          <w:tcPr>
            <w:tcW w:w="251" w:type="dxa"/>
            <w:tcBorders>
              <w:top w:val="nil"/>
              <w:left w:val="nil"/>
              <w:bottom w:val="single" w:sz="4" w:space="0" w:color="auto"/>
              <w:right w:val="single" w:sz="4" w:space="0" w:color="auto"/>
            </w:tcBorders>
            <w:shd w:val="clear" w:color="000000" w:fill="FFFFFF"/>
            <w:vAlign w:val="bottom"/>
            <w:hideMark/>
          </w:tcPr>
          <w:p w14:paraId="19A1DE3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416" w:type="dxa"/>
            <w:tcBorders>
              <w:top w:val="nil"/>
              <w:left w:val="nil"/>
              <w:bottom w:val="single" w:sz="4" w:space="0" w:color="auto"/>
              <w:right w:val="single" w:sz="4" w:space="0" w:color="auto"/>
            </w:tcBorders>
            <w:shd w:val="clear" w:color="000000" w:fill="FFFFFF"/>
            <w:vAlign w:val="bottom"/>
            <w:hideMark/>
          </w:tcPr>
          <w:p w14:paraId="71D737C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6884A06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430B06E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1914CA8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30</w:t>
            </w:r>
          </w:p>
        </w:tc>
        <w:tc>
          <w:tcPr>
            <w:tcW w:w="1276" w:type="dxa"/>
            <w:tcBorders>
              <w:top w:val="single" w:sz="4" w:space="0" w:color="auto"/>
              <w:left w:val="single" w:sz="4" w:space="0" w:color="auto"/>
              <w:bottom w:val="nil"/>
              <w:right w:val="single" w:sz="4" w:space="0" w:color="auto"/>
            </w:tcBorders>
            <w:vAlign w:val="center"/>
            <w:hideMark/>
          </w:tcPr>
          <w:p w14:paraId="4DAB35A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3C36048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178B33A"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689DC24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2639</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73234D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2C2123C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0E66215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7F1A129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34</w:t>
            </w:r>
          </w:p>
        </w:tc>
        <w:tc>
          <w:tcPr>
            <w:tcW w:w="251" w:type="dxa"/>
            <w:tcBorders>
              <w:top w:val="nil"/>
              <w:left w:val="nil"/>
              <w:bottom w:val="single" w:sz="4" w:space="0" w:color="auto"/>
              <w:right w:val="single" w:sz="4" w:space="0" w:color="auto"/>
            </w:tcBorders>
            <w:shd w:val="clear" w:color="000000" w:fill="FFFFFF"/>
            <w:vAlign w:val="bottom"/>
            <w:hideMark/>
          </w:tcPr>
          <w:p w14:paraId="2647509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24</w:t>
            </w:r>
          </w:p>
        </w:tc>
        <w:tc>
          <w:tcPr>
            <w:tcW w:w="1416" w:type="dxa"/>
            <w:tcBorders>
              <w:top w:val="nil"/>
              <w:left w:val="nil"/>
              <w:bottom w:val="single" w:sz="4" w:space="0" w:color="auto"/>
              <w:right w:val="single" w:sz="4" w:space="0" w:color="auto"/>
            </w:tcBorders>
            <w:shd w:val="clear" w:color="000000" w:fill="FFFFFF"/>
            <w:vAlign w:val="bottom"/>
            <w:hideMark/>
          </w:tcPr>
          <w:p w14:paraId="18EAA95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МАЛА ОКОЛИШТА</w:t>
            </w:r>
          </w:p>
        </w:tc>
        <w:tc>
          <w:tcPr>
            <w:tcW w:w="1714" w:type="dxa"/>
            <w:tcBorders>
              <w:top w:val="nil"/>
              <w:left w:val="nil"/>
              <w:bottom w:val="single" w:sz="4" w:space="0" w:color="auto"/>
              <w:right w:val="single" w:sz="4" w:space="0" w:color="auto"/>
            </w:tcBorders>
            <w:shd w:val="clear" w:color="000000" w:fill="FFFFFF"/>
            <w:vAlign w:val="bottom"/>
            <w:hideMark/>
          </w:tcPr>
          <w:p w14:paraId="7D6E255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059BA58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3F299F3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11</w:t>
            </w:r>
          </w:p>
        </w:tc>
        <w:tc>
          <w:tcPr>
            <w:tcW w:w="1276" w:type="dxa"/>
            <w:tcBorders>
              <w:top w:val="single" w:sz="4" w:space="0" w:color="auto"/>
              <w:left w:val="single" w:sz="4" w:space="0" w:color="auto"/>
              <w:bottom w:val="nil"/>
              <w:right w:val="single" w:sz="4" w:space="0" w:color="auto"/>
            </w:tcBorders>
            <w:vAlign w:val="center"/>
            <w:hideMark/>
          </w:tcPr>
          <w:p w14:paraId="3ACE71F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1CF6571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3F20C60"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E807AA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2640</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21EF516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7512E7B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14FFE4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51</w:t>
            </w:r>
          </w:p>
        </w:tc>
        <w:tc>
          <w:tcPr>
            <w:tcW w:w="597" w:type="dxa"/>
            <w:tcBorders>
              <w:top w:val="nil"/>
              <w:left w:val="nil"/>
              <w:bottom w:val="single" w:sz="4" w:space="0" w:color="auto"/>
              <w:right w:val="single" w:sz="4" w:space="0" w:color="auto"/>
            </w:tcBorders>
            <w:shd w:val="clear" w:color="000000" w:fill="FFFFFF"/>
            <w:vAlign w:val="bottom"/>
            <w:hideMark/>
          </w:tcPr>
          <w:p w14:paraId="24DB60A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91</w:t>
            </w:r>
          </w:p>
        </w:tc>
        <w:tc>
          <w:tcPr>
            <w:tcW w:w="251" w:type="dxa"/>
            <w:tcBorders>
              <w:top w:val="nil"/>
              <w:left w:val="nil"/>
              <w:bottom w:val="single" w:sz="4" w:space="0" w:color="auto"/>
              <w:right w:val="single" w:sz="4" w:space="0" w:color="auto"/>
            </w:tcBorders>
            <w:shd w:val="clear" w:color="000000" w:fill="FFFFFF"/>
            <w:vAlign w:val="bottom"/>
            <w:hideMark/>
          </w:tcPr>
          <w:p w14:paraId="0F18E08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91</w:t>
            </w:r>
          </w:p>
        </w:tc>
        <w:tc>
          <w:tcPr>
            <w:tcW w:w="1416" w:type="dxa"/>
            <w:tcBorders>
              <w:top w:val="nil"/>
              <w:left w:val="nil"/>
              <w:bottom w:val="single" w:sz="4" w:space="0" w:color="auto"/>
              <w:right w:val="single" w:sz="4" w:space="0" w:color="auto"/>
            </w:tcBorders>
            <w:shd w:val="clear" w:color="000000" w:fill="FFFFFF"/>
            <w:vAlign w:val="bottom"/>
            <w:hideMark/>
          </w:tcPr>
          <w:p w14:paraId="486A9BC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МАЛА ОКОЛИШТА</w:t>
            </w:r>
          </w:p>
        </w:tc>
        <w:tc>
          <w:tcPr>
            <w:tcW w:w="1714" w:type="dxa"/>
            <w:tcBorders>
              <w:top w:val="nil"/>
              <w:left w:val="nil"/>
              <w:bottom w:val="single" w:sz="4" w:space="0" w:color="auto"/>
              <w:right w:val="single" w:sz="4" w:space="0" w:color="auto"/>
            </w:tcBorders>
            <w:shd w:val="clear" w:color="000000" w:fill="FFFFFF"/>
            <w:vAlign w:val="bottom"/>
            <w:hideMark/>
          </w:tcPr>
          <w:p w14:paraId="3CE6B0A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7913D99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098EAD4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10,11</w:t>
            </w:r>
          </w:p>
        </w:tc>
        <w:tc>
          <w:tcPr>
            <w:tcW w:w="1276" w:type="dxa"/>
            <w:tcBorders>
              <w:top w:val="single" w:sz="4" w:space="0" w:color="auto"/>
              <w:left w:val="single" w:sz="4" w:space="0" w:color="auto"/>
              <w:bottom w:val="nil"/>
              <w:right w:val="single" w:sz="4" w:space="0" w:color="auto"/>
            </w:tcBorders>
            <w:vAlign w:val="center"/>
            <w:hideMark/>
          </w:tcPr>
          <w:p w14:paraId="419949C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30B0A68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Постојала је без подброја</w:t>
            </w:r>
          </w:p>
        </w:tc>
      </w:tr>
      <w:tr w:rsidR="00B23E7D" w:rsidRPr="00B23E7D" w14:paraId="3E2D775B"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7D1653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2640</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3725AF0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shd w:val="clear" w:color="000000" w:fill="FFFFFF"/>
            <w:vAlign w:val="bottom"/>
            <w:hideMark/>
          </w:tcPr>
          <w:p w14:paraId="3BB764B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05A0D3C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w:t>
            </w:r>
          </w:p>
        </w:tc>
        <w:tc>
          <w:tcPr>
            <w:tcW w:w="597" w:type="dxa"/>
            <w:tcBorders>
              <w:top w:val="nil"/>
              <w:left w:val="nil"/>
              <w:bottom w:val="single" w:sz="4" w:space="0" w:color="auto"/>
              <w:right w:val="single" w:sz="4" w:space="0" w:color="auto"/>
            </w:tcBorders>
            <w:shd w:val="clear" w:color="000000" w:fill="FFFFFF"/>
            <w:vAlign w:val="bottom"/>
            <w:hideMark/>
          </w:tcPr>
          <w:p w14:paraId="05E8107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79</w:t>
            </w:r>
          </w:p>
        </w:tc>
        <w:tc>
          <w:tcPr>
            <w:tcW w:w="251" w:type="dxa"/>
            <w:tcBorders>
              <w:top w:val="nil"/>
              <w:left w:val="nil"/>
              <w:bottom w:val="single" w:sz="4" w:space="0" w:color="auto"/>
              <w:right w:val="single" w:sz="4" w:space="0" w:color="auto"/>
            </w:tcBorders>
            <w:shd w:val="clear" w:color="000000" w:fill="FFFFFF"/>
            <w:vAlign w:val="bottom"/>
            <w:hideMark/>
          </w:tcPr>
          <w:p w14:paraId="32CD7DE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67</w:t>
            </w:r>
          </w:p>
        </w:tc>
        <w:tc>
          <w:tcPr>
            <w:tcW w:w="1416" w:type="dxa"/>
            <w:tcBorders>
              <w:top w:val="nil"/>
              <w:left w:val="nil"/>
              <w:bottom w:val="single" w:sz="4" w:space="0" w:color="auto"/>
              <w:right w:val="single" w:sz="4" w:space="0" w:color="auto"/>
            </w:tcBorders>
            <w:shd w:val="clear" w:color="000000" w:fill="FFFFFF"/>
            <w:vAlign w:val="bottom"/>
            <w:hideMark/>
          </w:tcPr>
          <w:p w14:paraId="1063CF6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МАЛА ОКОЛИШТА</w:t>
            </w:r>
          </w:p>
        </w:tc>
        <w:tc>
          <w:tcPr>
            <w:tcW w:w="1714" w:type="dxa"/>
            <w:tcBorders>
              <w:top w:val="nil"/>
              <w:left w:val="nil"/>
              <w:bottom w:val="single" w:sz="4" w:space="0" w:color="auto"/>
              <w:right w:val="single" w:sz="4" w:space="0" w:color="auto"/>
            </w:tcBorders>
            <w:shd w:val="clear" w:color="000000" w:fill="FFFFFF"/>
            <w:vAlign w:val="bottom"/>
            <w:hideMark/>
          </w:tcPr>
          <w:p w14:paraId="6017622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7C1D488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0A75805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11</w:t>
            </w:r>
          </w:p>
        </w:tc>
        <w:tc>
          <w:tcPr>
            <w:tcW w:w="1276" w:type="dxa"/>
            <w:tcBorders>
              <w:top w:val="single" w:sz="4" w:space="0" w:color="auto"/>
              <w:left w:val="single" w:sz="4" w:space="0" w:color="auto"/>
              <w:bottom w:val="nil"/>
              <w:right w:val="single" w:sz="4" w:space="0" w:color="auto"/>
            </w:tcBorders>
            <w:vAlign w:val="center"/>
            <w:hideMark/>
          </w:tcPr>
          <w:p w14:paraId="58C9AD7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4C10DE5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3DE049C8"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148C52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2640</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FC08D5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shd w:val="clear" w:color="000000" w:fill="FFFFFF"/>
            <w:vAlign w:val="bottom"/>
            <w:hideMark/>
          </w:tcPr>
          <w:p w14:paraId="68FAF52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E9CD6D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1EB4DA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13</w:t>
            </w:r>
          </w:p>
        </w:tc>
        <w:tc>
          <w:tcPr>
            <w:tcW w:w="251" w:type="dxa"/>
            <w:tcBorders>
              <w:top w:val="nil"/>
              <w:left w:val="nil"/>
              <w:bottom w:val="single" w:sz="4" w:space="0" w:color="auto"/>
              <w:right w:val="single" w:sz="4" w:space="0" w:color="auto"/>
            </w:tcBorders>
            <w:shd w:val="clear" w:color="000000" w:fill="FFFFFF"/>
            <w:vAlign w:val="bottom"/>
            <w:hideMark/>
          </w:tcPr>
          <w:p w14:paraId="1B0FAFA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77</w:t>
            </w:r>
          </w:p>
        </w:tc>
        <w:tc>
          <w:tcPr>
            <w:tcW w:w="1416" w:type="dxa"/>
            <w:tcBorders>
              <w:top w:val="nil"/>
              <w:left w:val="nil"/>
              <w:bottom w:val="single" w:sz="4" w:space="0" w:color="auto"/>
              <w:right w:val="single" w:sz="4" w:space="0" w:color="auto"/>
            </w:tcBorders>
            <w:shd w:val="clear" w:color="000000" w:fill="FFFFFF"/>
            <w:vAlign w:val="bottom"/>
            <w:hideMark/>
          </w:tcPr>
          <w:p w14:paraId="43D2704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МАЛА ОКОЛИШТА</w:t>
            </w:r>
          </w:p>
        </w:tc>
        <w:tc>
          <w:tcPr>
            <w:tcW w:w="1714" w:type="dxa"/>
            <w:tcBorders>
              <w:top w:val="nil"/>
              <w:left w:val="nil"/>
              <w:bottom w:val="single" w:sz="4" w:space="0" w:color="auto"/>
              <w:right w:val="single" w:sz="4" w:space="0" w:color="auto"/>
            </w:tcBorders>
            <w:shd w:val="clear" w:color="000000" w:fill="FFFFFF"/>
            <w:vAlign w:val="bottom"/>
            <w:hideMark/>
          </w:tcPr>
          <w:p w14:paraId="7B2A797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27826EA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1DB949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11</w:t>
            </w:r>
          </w:p>
        </w:tc>
        <w:tc>
          <w:tcPr>
            <w:tcW w:w="1276" w:type="dxa"/>
            <w:tcBorders>
              <w:top w:val="single" w:sz="4" w:space="0" w:color="auto"/>
              <w:left w:val="single" w:sz="4" w:space="0" w:color="auto"/>
              <w:bottom w:val="nil"/>
              <w:right w:val="single" w:sz="4" w:space="0" w:color="auto"/>
            </w:tcBorders>
            <w:vAlign w:val="center"/>
            <w:hideMark/>
          </w:tcPr>
          <w:p w14:paraId="6FDF7CB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6BBFF32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219467DA"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607B480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2640</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4884F7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shd w:val="clear" w:color="000000" w:fill="FFFFFF"/>
            <w:vAlign w:val="bottom"/>
            <w:hideMark/>
          </w:tcPr>
          <w:p w14:paraId="2C5CCD1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F359F6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4730683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w:t>
            </w:r>
          </w:p>
        </w:tc>
        <w:tc>
          <w:tcPr>
            <w:tcW w:w="251" w:type="dxa"/>
            <w:tcBorders>
              <w:top w:val="nil"/>
              <w:left w:val="nil"/>
              <w:bottom w:val="single" w:sz="4" w:space="0" w:color="auto"/>
              <w:right w:val="single" w:sz="4" w:space="0" w:color="auto"/>
            </w:tcBorders>
            <w:shd w:val="clear" w:color="000000" w:fill="FFFFFF"/>
            <w:vAlign w:val="bottom"/>
            <w:hideMark/>
          </w:tcPr>
          <w:p w14:paraId="271BCCE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52</w:t>
            </w:r>
          </w:p>
        </w:tc>
        <w:tc>
          <w:tcPr>
            <w:tcW w:w="1416" w:type="dxa"/>
            <w:tcBorders>
              <w:top w:val="nil"/>
              <w:left w:val="nil"/>
              <w:bottom w:val="single" w:sz="4" w:space="0" w:color="auto"/>
              <w:right w:val="single" w:sz="4" w:space="0" w:color="auto"/>
            </w:tcBorders>
            <w:shd w:val="clear" w:color="000000" w:fill="FFFFFF"/>
            <w:vAlign w:val="bottom"/>
            <w:hideMark/>
          </w:tcPr>
          <w:p w14:paraId="709033C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МАЛА ОКОЛИШТА</w:t>
            </w:r>
          </w:p>
        </w:tc>
        <w:tc>
          <w:tcPr>
            <w:tcW w:w="1714" w:type="dxa"/>
            <w:tcBorders>
              <w:top w:val="nil"/>
              <w:left w:val="nil"/>
              <w:bottom w:val="single" w:sz="4" w:space="0" w:color="auto"/>
              <w:right w:val="single" w:sz="4" w:space="0" w:color="auto"/>
            </w:tcBorders>
            <w:shd w:val="clear" w:color="000000" w:fill="FFFFFF"/>
            <w:vAlign w:val="bottom"/>
            <w:hideMark/>
          </w:tcPr>
          <w:p w14:paraId="671F10D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2DD4EC5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C7B3A8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11</w:t>
            </w:r>
          </w:p>
        </w:tc>
        <w:tc>
          <w:tcPr>
            <w:tcW w:w="1276" w:type="dxa"/>
            <w:tcBorders>
              <w:top w:val="single" w:sz="4" w:space="0" w:color="auto"/>
              <w:left w:val="single" w:sz="4" w:space="0" w:color="auto"/>
              <w:bottom w:val="nil"/>
              <w:right w:val="single" w:sz="4" w:space="0" w:color="auto"/>
            </w:tcBorders>
            <w:vAlign w:val="center"/>
            <w:hideMark/>
          </w:tcPr>
          <w:p w14:paraId="7E80B84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2B2ABCA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58DFD496"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560E27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2642</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0DD125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3C15CAB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B0F3F1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597" w:type="dxa"/>
            <w:tcBorders>
              <w:top w:val="nil"/>
              <w:left w:val="nil"/>
              <w:bottom w:val="single" w:sz="4" w:space="0" w:color="auto"/>
              <w:right w:val="single" w:sz="4" w:space="0" w:color="auto"/>
            </w:tcBorders>
            <w:shd w:val="clear" w:color="000000" w:fill="FFFFFF"/>
            <w:vAlign w:val="bottom"/>
            <w:hideMark/>
          </w:tcPr>
          <w:p w14:paraId="02F3AAB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51</w:t>
            </w:r>
          </w:p>
        </w:tc>
        <w:tc>
          <w:tcPr>
            <w:tcW w:w="251" w:type="dxa"/>
            <w:tcBorders>
              <w:top w:val="nil"/>
              <w:left w:val="nil"/>
              <w:bottom w:val="single" w:sz="4" w:space="0" w:color="auto"/>
              <w:right w:val="single" w:sz="4" w:space="0" w:color="auto"/>
            </w:tcBorders>
            <w:shd w:val="clear" w:color="000000" w:fill="FFFFFF"/>
            <w:vAlign w:val="bottom"/>
            <w:hideMark/>
          </w:tcPr>
          <w:p w14:paraId="58E9477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13</w:t>
            </w:r>
          </w:p>
        </w:tc>
        <w:tc>
          <w:tcPr>
            <w:tcW w:w="1416" w:type="dxa"/>
            <w:tcBorders>
              <w:top w:val="nil"/>
              <w:left w:val="nil"/>
              <w:bottom w:val="single" w:sz="4" w:space="0" w:color="auto"/>
              <w:right w:val="single" w:sz="4" w:space="0" w:color="auto"/>
            </w:tcBorders>
            <w:shd w:val="clear" w:color="000000" w:fill="FFFFFF"/>
            <w:vAlign w:val="bottom"/>
            <w:hideMark/>
          </w:tcPr>
          <w:p w14:paraId="0868367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МАЛА ОКОЛИШТА</w:t>
            </w:r>
          </w:p>
        </w:tc>
        <w:tc>
          <w:tcPr>
            <w:tcW w:w="1714" w:type="dxa"/>
            <w:tcBorders>
              <w:top w:val="nil"/>
              <w:left w:val="nil"/>
              <w:bottom w:val="single" w:sz="4" w:space="0" w:color="auto"/>
              <w:right w:val="single" w:sz="4" w:space="0" w:color="auto"/>
            </w:tcBorders>
            <w:shd w:val="clear" w:color="000000" w:fill="FFFFFF"/>
            <w:vAlign w:val="bottom"/>
            <w:hideMark/>
          </w:tcPr>
          <w:p w14:paraId="20FD681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348F086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6E43482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w:t>
            </w:r>
          </w:p>
        </w:tc>
        <w:tc>
          <w:tcPr>
            <w:tcW w:w="1276" w:type="dxa"/>
            <w:tcBorders>
              <w:top w:val="single" w:sz="4" w:space="0" w:color="auto"/>
              <w:left w:val="single" w:sz="4" w:space="0" w:color="auto"/>
              <w:bottom w:val="nil"/>
              <w:right w:val="single" w:sz="4" w:space="0" w:color="auto"/>
            </w:tcBorders>
            <w:vAlign w:val="center"/>
            <w:hideMark/>
          </w:tcPr>
          <w:p w14:paraId="2633614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1C2880B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8FE5FAF"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1DEB56F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6874C8E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634B369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5779B99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30</w:t>
            </w:r>
          </w:p>
        </w:tc>
        <w:tc>
          <w:tcPr>
            <w:tcW w:w="597" w:type="dxa"/>
            <w:tcBorders>
              <w:top w:val="nil"/>
              <w:left w:val="nil"/>
              <w:bottom w:val="single" w:sz="4" w:space="0" w:color="auto"/>
              <w:right w:val="single" w:sz="4" w:space="0" w:color="auto"/>
            </w:tcBorders>
            <w:shd w:val="clear" w:color="000000" w:fill="FFFFFF"/>
            <w:vAlign w:val="bottom"/>
            <w:hideMark/>
          </w:tcPr>
          <w:p w14:paraId="73D27A7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76</w:t>
            </w:r>
          </w:p>
        </w:tc>
        <w:tc>
          <w:tcPr>
            <w:tcW w:w="251" w:type="dxa"/>
            <w:tcBorders>
              <w:top w:val="nil"/>
              <w:left w:val="nil"/>
              <w:bottom w:val="single" w:sz="4" w:space="0" w:color="auto"/>
              <w:right w:val="single" w:sz="4" w:space="0" w:color="auto"/>
            </w:tcBorders>
            <w:shd w:val="clear" w:color="000000" w:fill="FFFFFF"/>
            <w:vAlign w:val="bottom"/>
            <w:hideMark/>
          </w:tcPr>
          <w:p w14:paraId="6CB0736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79</w:t>
            </w:r>
          </w:p>
        </w:tc>
        <w:tc>
          <w:tcPr>
            <w:tcW w:w="1416" w:type="dxa"/>
            <w:tcBorders>
              <w:top w:val="nil"/>
              <w:left w:val="nil"/>
              <w:bottom w:val="single" w:sz="4" w:space="0" w:color="auto"/>
              <w:right w:val="single" w:sz="4" w:space="0" w:color="auto"/>
            </w:tcBorders>
            <w:shd w:val="clear" w:color="000000" w:fill="FFFFFF"/>
            <w:vAlign w:val="bottom"/>
            <w:hideMark/>
          </w:tcPr>
          <w:p w14:paraId="484735C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РТОВИ</w:t>
            </w:r>
          </w:p>
        </w:tc>
        <w:tc>
          <w:tcPr>
            <w:tcW w:w="1714" w:type="dxa"/>
            <w:tcBorders>
              <w:top w:val="nil"/>
              <w:left w:val="nil"/>
              <w:bottom w:val="single" w:sz="4" w:space="0" w:color="auto"/>
              <w:right w:val="single" w:sz="4" w:space="0" w:color="auto"/>
            </w:tcBorders>
            <w:shd w:val="clear" w:color="000000" w:fill="FFFFFF"/>
            <w:vAlign w:val="bottom"/>
            <w:hideMark/>
          </w:tcPr>
          <w:p w14:paraId="6EE67ED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6. КЛАСЕ</w:t>
            </w:r>
          </w:p>
        </w:tc>
        <w:tc>
          <w:tcPr>
            <w:tcW w:w="2210" w:type="dxa"/>
            <w:tcBorders>
              <w:top w:val="nil"/>
              <w:left w:val="nil"/>
              <w:bottom w:val="single" w:sz="4" w:space="0" w:color="auto"/>
              <w:right w:val="single" w:sz="4" w:space="0" w:color="auto"/>
            </w:tcBorders>
            <w:shd w:val="clear" w:color="000000" w:fill="FFFFFF"/>
            <w:vAlign w:val="bottom"/>
            <w:hideMark/>
          </w:tcPr>
          <w:p w14:paraId="1B9CC16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67B3F7A9"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1276" w:type="dxa"/>
            <w:tcBorders>
              <w:top w:val="single" w:sz="4" w:space="0" w:color="auto"/>
              <w:left w:val="single" w:sz="4" w:space="0" w:color="auto"/>
              <w:bottom w:val="nil"/>
              <w:right w:val="single" w:sz="4" w:space="0" w:color="auto"/>
            </w:tcBorders>
            <w:vAlign w:val="center"/>
            <w:hideMark/>
          </w:tcPr>
          <w:p w14:paraId="7E31028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393B0A1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89C3B74"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41A97BD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1DFFC01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shd w:val="clear" w:color="000000" w:fill="FFFFFF"/>
            <w:vAlign w:val="bottom"/>
            <w:hideMark/>
          </w:tcPr>
          <w:p w14:paraId="777910E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A8AC3A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shd w:val="clear" w:color="000000" w:fill="FFFFFF"/>
            <w:vAlign w:val="bottom"/>
            <w:hideMark/>
          </w:tcPr>
          <w:p w14:paraId="3882195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50</w:t>
            </w:r>
          </w:p>
        </w:tc>
        <w:tc>
          <w:tcPr>
            <w:tcW w:w="251" w:type="dxa"/>
            <w:tcBorders>
              <w:top w:val="nil"/>
              <w:left w:val="nil"/>
              <w:bottom w:val="single" w:sz="4" w:space="0" w:color="auto"/>
              <w:right w:val="single" w:sz="4" w:space="0" w:color="auto"/>
            </w:tcBorders>
            <w:shd w:val="clear" w:color="000000" w:fill="FFFFFF"/>
            <w:vAlign w:val="bottom"/>
            <w:hideMark/>
          </w:tcPr>
          <w:p w14:paraId="7212254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43</w:t>
            </w:r>
          </w:p>
        </w:tc>
        <w:tc>
          <w:tcPr>
            <w:tcW w:w="1416" w:type="dxa"/>
            <w:tcBorders>
              <w:top w:val="nil"/>
              <w:left w:val="nil"/>
              <w:bottom w:val="single" w:sz="4" w:space="0" w:color="auto"/>
              <w:right w:val="single" w:sz="4" w:space="0" w:color="auto"/>
            </w:tcBorders>
            <w:shd w:val="clear" w:color="000000" w:fill="FFFFFF"/>
            <w:vAlign w:val="bottom"/>
            <w:hideMark/>
          </w:tcPr>
          <w:p w14:paraId="3D2DAB8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РТОВИ</w:t>
            </w:r>
          </w:p>
        </w:tc>
        <w:tc>
          <w:tcPr>
            <w:tcW w:w="1714" w:type="dxa"/>
            <w:tcBorders>
              <w:top w:val="nil"/>
              <w:left w:val="nil"/>
              <w:bottom w:val="single" w:sz="4" w:space="0" w:color="auto"/>
              <w:right w:val="single" w:sz="4" w:space="0" w:color="auto"/>
            </w:tcBorders>
            <w:shd w:val="clear" w:color="000000" w:fill="FFFFFF"/>
            <w:vAlign w:val="bottom"/>
            <w:hideMark/>
          </w:tcPr>
          <w:p w14:paraId="1C1A287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32904A6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648443F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1276" w:type="dxa"/>
            <w:tcBorders>
              <w:top w:val="single" w:sz="4" w:space="0" w:color="auto"/>
              <w:left w:val="single" w:sz="4" w:space="0" w:color="auto"/>
              <w:bottom w:val="nil"/>
              <w:right w:val="single" w:sz="4" w:space="0" w:color="auto"/>
            </w:tcBorders>
            <w:vAlign w:val="center"/>
            <w:hideMark/>
          </w:tcPr>
          <w:p w14:paraId="412F303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4A58B81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E62E6BA"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2CA1A1D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FCA80A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909" w:type="dxa"/>
            <w:tcBorders>
              <w:top w:val="nil"/>
              <w:left w:val="nil"/>
              <w:bottom w:val="single" w:sz="4" w:space="0" w:color="auto"/>
              <w:right w:val="single" w:sz="4" w:space="0" w:color="auto"/>
            </w:tcBorders>
            <w:shd w:val="clear" w:color="000000" w:fill="FFFFFF"/>
            <w:vAlign w:val="bottom"/>
            <w:hideMark/>
          </w:tcPr>
          <w:p w14:paraId="26B5A44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16C71C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58553F9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93</w:t>
            </w:r>
          </w:p>
        </w:tc>
        <w:tc>
          <w:tcPr>
            <w:tcW w:w="251" w:type="dxa"/>
            <w:tcBorders>
              <w:top w:val="nil"/>
              <w:left w:val="nil"/>
              <w:bottom w:val="single" w:sz="4" w:space="0" w:color="auto"/>
              <w:right w:val="single" w:sz="4" w:space="0" w:color="auto"/>
            </w:tcBorders>
            <w:shd w:val="clear" w:color="000000" w:fill="FFFFFF"/>
            <w:vAlign w:val="bottom"/>
            <w:hideMark/>
          </w:tcPr>
          <w:p w14:paraId="5975B0C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416" w:type="dxa"/>
            <w:tcBorders>
              <w:top w:val="nil"/>
              <w:left w:val="nil"/>
              <w:bottom w:val="single" w:sz="4" w:space="0" w:color="auto"/>
              <w:right w:val="single" w:sz="4" w:space="0" w:color="auto"/>
            </w:tcBorders>
            <w:shd w:val="clear" w:color="000000" w:fill="FFFFFF"/>
            <w:vAlign w:val="bottom"/>
            <w:hideMark/>
          </w:tcPr>
          <w:p w14:paraId="130C17E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РТОВИ</w:t>
            </w:r>
          </w:p>
        </w:tc>
        <w:tc>
          <w:tcPr>
            <w:tcW w:w="1714" w:type="dxa"/>
            <w:tcBorders>
              <w:top w:val="nil"/>
              <w:left w:val="nil"/>
              <w:bottom w:val="single" w:sz="4" w:space="0" w:color="auto"/>
              <w:right w:val="single" w:sz="4" w:space="0" w:color="auto"/>
            </w:tcBorders>
            <w:shd w:val="clear" w:color="000000" w:fill="FFFFFF"/>
            <w:vAlign w:val="bottom"/>
            <w:hideMark/>
          </w:tcPr>
          <w:p w14:paraId="51FE406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21F890F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7DD673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1276" w:type="dxa"/>
            <w:tcBorders>
              <w:top w:val="single" w:sz="4" w:space="0" w:color="auto"/>
              <w:left w:val="single" w:sz="4" w:space="0" w:color="auto"/>
              <w:bottom w:val="nil"/>
              <w:right w:val="single" w:sz="4" w:space="0" w:color="auto"/>
            </w:tcBorders>
            <w:vAlign w:val="center"/>
            <w:hideMark/>
          </w:tcPr>
          <w:p w14:paraId="63CE420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7AC839E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373E961"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633A5F3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51646FC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909" w:type="dxa"/>
            <w:tcBorders>
              <w:top w:val="nil"/>
              <w:left w:val="nil"/>
              <w:bottom w:val="single" w:sz="4" w:space="0" w:color="auto"/>
              <w:right w:val="single" w:sz="4" w:space="0" w:color="auto"/>
            </w:tcBorders>
            <w:shd w:val="clear" w:color="000000" w:fill="FFFFFF"/>
            <w:vAlign w:val="bottom"/>
            <w:hideMark/>
          </w:tcPr>
          <w:p w14:paraId="15208C6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CB7B30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shd w:val="clear" w:color="000000" w:fill="FFFFFF"/>
            <w:vAlign w:val="bottom"/>
            <w:hideMark/>
          </w:tcPr>
          <w:p w14:paraId="4E5BB1F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69</w:t>
            </w:r>
          </w:p>
        </w:tc>
        <w:tc>
          <w:tcPr>
            <w:tcW w:w="251" w:type="dxa"/>
            <w:tcBorders>
              <w:top w:val="nil"/>
              <w:left w:val="nil"/>
              <w:bottom w:val="single" w:sz="4" w:space="0" w:color="auto"/>
              <w:right w:val="single" w:sz="4" w:space="0" w:color="auto"/>
            </w:tcBorders>
            <w:shd w:val="clear" w:color="000000" w:fill="FFFFFF"/>
            <w:vAlign w:val="bottom"/>
            <w:hideMark/>
          </w:tcPr>
          <w:p w14:paraId="2EC720D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18</w:t>
            </w:r>
          </w:p>
        </w:tc>
        <w:tc>
          <w:tcPr>
            <w:tcW w:w="1416" w:type="dxa"/>
            <w:tcBorders>
              <w:top w:val="nil"/>
              <w:left w:val="nil"/>
              <w:bottom w:val="single" w:sz="4" w:space="0" w:color="auto"/>
              <w:right w:val="single" w:sz="4" w:space="0" w:color="auto"/>
            </w:tcBorders>
            <w:shd w:val="clear" w:color="000000" w:fill="FFFFFF"/>
            <w:vAlign w:val="bottom"/>
            <w:hideMark/>
          </w:tcPr>
          <w:p w14:paraId="2843458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РТОВИ</w:t>
            </w:r>
          </w:p>
        </w:tc>
        <w:tc>
          <w:tcPr>
            <w:tcW w:w="1714" w:type="dxa"/>
            <w:tcBorders>
              <w:top w:val="nil"/>
              <w:left w:val="nil"/>
              <w:bottom w:val="single" w:sz="4" w:space="0" w:color="auto"/>
              <w:right w:val="single" w:sz="4" w:space="0" w:color="auto"/>
            </w:tcBorders>
            <w:shd w:val="clear" w:color="000000" w:fill="FFFFFF"/>
            <w:vAlign w:val="bottom"/>
            <w:hideMark/>
          </w:tcPr>
          <w:p w14:paraId="37CEFDB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1AE8661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60A16FE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1276" w:type="dxa"/>
            <w:tcBorders>
              <w:top w:val="single" w:sz="4" w:space="0" w:color="auto"/>
              <w:left w:val="single" w:sz="4" w:space="0" w:color="auto"/>
              <w:bottom w:val="nil"/>
              <w:right w:val="single" w:sz="4" w:space="0" w:color="auto"/>
            </w:tcBorders>
            <w:vAlign w:val="center"/>
            <w:hideMark/>
          </w:tcPr>
          <w:p w14:paraId="2C4F9C5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052D3C6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F18582E"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0CD088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54CCF82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909" w:type="dxa"/>
            <w:tcBorders>
              <w:top w:val="nil"/>
              <w:left w:val="nil"/>
              <w:bottom w:val="single" w:sz="4" w:space="0" w:color="auto"/>
              <w:right w:val="single" w:sz="4" w:space="0" w:color="auto"/>
            </w:tcBorders>
            <w:shd w:val="clear" w:color="000000" w:fill="FFFFFF"/>
            <w:vAlign w:val="bottom"/>
            <w:hideMark/>
          </w:tcPr>
          <w:p w14:paraId="565923E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34C3F0A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w:t>
            </w:r>
          </w:p>
        </w:tc>
        <w:tc>
          <w:tcPr>
            <w:tcW w:w="597" w:type="dxa"/>
            <w:tcBorders>
              <w:top w:val="nil"/>
              <w:left w:val="nil"/>
              <w:bottom w:val="single" w:sz="4" w:space="0" w:color="auto"/>
              <w:right w:val="single" w:sz="4" w:space="0" w:color="auto"/>
            </w:tcBorders>
            <w:shd w:val="clear" w:color="000000" w:fill="FFFFFF"/>
            <w:vAlign w:val="bottom"/>
            <w:hideMark/>
          </w:tcPr>
          <w:p w14:paraId="5BF4CB7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37</w:t>
            </w:r>
          </w:p>
        </w:tc>
        <w:tc>
          <w:tcPr>
            <w:tcW w:w="251" w:type="dxa"/>
            <w:tcBorders>
              <w:top w:val="nil"/>
              <w:left w:val="nil"/>
              <w:bottom w:val="single" w:sz="4" w:space="0" w:color="auto"/>
              <w:right w:val="single" w:sz="4" w:space="0" w:color="auto"/>
            </w:tcBorders>
            <w:shd w:val="clear" w:color="000000" w:fill="FFFFFF"/>
            <w:vAlign w:val="bottom"/>
            <w:hideMark/>
          </w:tcPr>
          <w:p w14:paraId="592DFA3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88</w:t>
            </w:r>
          </w:p>
        </w:tc>
        <w:tc>
          <w:tcPr>
            <w:tcW w:w="1416" w:type="dxa"/>
            <w:tcBorders>
              <w:top w:val="nil"/>
              <w:left w:val="nil"/>
              <w:bottom w:val="single" w:sz="4" w:space="0" w:color="auto"/>
              <w:right w:val="single" w:sz="4" w:space="0" w:color="auto"/>
            </w:tcBorders>
            <w:shd w:val="clear" w:color="000000" w:fill="FFFFFF"/>
            <w:vAlign w:val="bottom"/>
            <w:hideMark/>
          </w:tcPr>
          <w:p w14:paraId="53E5822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РТОВИ</w:t>
            </w:r>
          </w:p>
        </w:tc>
        <w:tc>
          <w:tcPr>
            <w:tcW w:w="1714" w:type="dxa"/>
            <w:tcBorders>
              <w:top w:val="nil"/>
              <w:left w:val="nil"/>
              <w:bottom w:val="single" w:sz="4" w:space="0" w:color="auto"/>
              <w:right w:val="single" w:sz="4" w:space="0" w:color="auto"/>
            </w:tcBorders>
            <w:shd w:val="clear" w:color="000000" w:fill="FFFFFF"/>
            <w:vAlign w:val="bottom"/>
            <w:hideMark/>
          </w:tcPr>
          <w:p w14:paraId="26BEC80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000D187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1170C8E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1276" w:type="dxa"/>
            <w:tcBorders>
              <w:top w:val="single" w:sz="4" w:space="0" w:color="auto"/>
              <w:left w:val="single" w:sz="4" w:space="0" w:color="auto"/>
              <w:bottom w:val="nil"/>
              <w:right w:val="single" w:sz="4" w:space="0" w:color="auto"/>
            </w:tcBorders>
            <w:vAlign w:val="center"/>
            <w:hideMark/>
          </w:tcPr>
          <w:p w14:paraId="2ED9065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56D406D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39A5A45" w14:textId="77777777" w:rsidTr="007766EE">
        <w:trPr>
          <w:trHeight w:val="975"/>
          <w:jc w:val="center"/>
        </w:trPr>
        <w:tc>
          <w:tcPr>
            <w:tcW w:w="1318" w:type="dxa"/>
            <w:tcBorders>
              <w:top w:val="nil"/>
              <w:left w:val="double" w:sz="6" w:space="0" w:color="auto"/>
              <w:bottom w:val="double" w:sz="6" w:space="0" w:color="auto"/>
              <w:right w:val="single" w:sz="4" w:space="0" w:color="auto"/>
            </w:tcBorders>
            <w:shd w:val="clear" w:color="000000" w:fill="FFFFFF"/>
            <w:vAlign w:val="bottom"/>
            <w:hideMark/>
          </w:tcPr>
          <w:p w14:paraId="03FB94E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2643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658C6AF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w:t>
            </w:r>
          </w:p>
        </w:tc>
        <w:tc>
          <w:tcPr>
            <w:tcW w:w="909" w:type="dxa"/>
            <w:tcBorders>
              <w:top w:val="nil"/>
              <w:left w:val="nil"/>
              <w:bottom w:val="single" w:sz="4" w:space="0" w:color="auto"/>
              <w:right w:val="single" w:sz="4" w:space="0" w:color="auto"/>
            </w:tcBorders>
            <w:shd w:val="clear" w:color="000000" w:fill="FFFFFF"/>
            <w:vAlign w:val="bottom"/>
            <w:hideMark/>
          </w:tcPr>
          <w:p w14:paraId="56F041A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5A14495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574D562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w:t>
            </w:r>
          </w:p>
        </w:tc>
        <w:tc>
          <w:tcPr>
            <w:tcW w:w="251" w:type="dxa"/>
            <w:tcBorders>
              <w:top w:val="nil"/>
              <w:left w:val="nil"/>
              <w:bottom w:val="single" w:sz="4" w:space="0" w:color="auto"/>
              <w:right w:val="single" w:sz="4" w:space="0" w:color="auto"/>
            </w:tcBorders>
            <w:shd w:val="clear" w:color="000000" w:fill="FFFFFF"/>
            <w:vAlign w:val="bottom"/>
            <w:hideMark/>
          </w:tcPr>
          <w:p w14:paraId="4CEE288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52</w:t>
            </w:r>
          </w:p>
        </w:tc>
        <w:tc>
          <w:tcPr>
            <w:tcW w:w="1416" w:type="dxa"/>
            <w:tcBorders>
              <w:top w:val="nil"/>
              <w:left w:val="nil"/>
              <w:bottom w:val="single" w:sz="4" w:space="0" w:color="auto"/>
              <w:right w:val="single" w:sz="4" w:space="0" w:color="auto"/>
            </w:tcBorders>
            <w:shd w:val="clear" w:color="000000" w:fill="FFFFFF"/>
            <w:vAlign w:val="bottom"/>
            <w:hideMark/>
          </w:tcPr>
          <w:p w14:paraId="679666A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РТОВИ</w:t>
            </w:r>
          </w:p>
        </w:tc>
        <w:tc>
          <w:tcPr>
            <w:tcW w:w="1714" w:type="dxa"/>
            <w:tcBorders>
              <w:top w:val="nil"/>
              <w:left w:val="nil"/>
              <w:bottom w:val="single" w:sz="4" w:space="0" w:color="auto"/>
              <w:right w:val="single" w:sz="4" w:space="0" w:color="auto"/>
            </w:tcBorders>
            <w:shd w:val="clear" w:color="000000" w:fill="FFFFFF"/>
            <w:vAlign w:val="bottom"/>
            <w:hideMark/>
          </w:tcPr>
          <w:p w14:paraId="0FED5F8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ОСТАЛО ВЕШТАЧКИ СТВОРЕНО НЕПЛОДНО ЗЕМЉИШТЕ</w:t>
            </w:r>
          </w:p>
        </w:tc>
        <w:tc>
          <w:tcPr>
            <w:tcW w:w="2210" w:type="dxa"/>
            <w:tcBorders>
              <w:top w:val="nil"/>
              <w:left w:val="nil"/>
              <w:bottom w:val="single" w:sz="4" w:space="0" w:color="auto"/>
              <w:right w:val="single" w:sz="4" w:space="0" w:color="auto"/>
            </w:tcBorders>
            <w:vAlign w:val="bottom"/>
            <w:hideMark/>
          </w:tcPr>
          <w:p w14:paraId="20757FE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ОСТАЛО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6B78E1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1276" w:type="dxa"/>
            <w:tcBorders>
              <w:top w:val="single" w:sz="4" w:space="0" w:color="auto"/>
              <w:left w:val="single" w:sz="4" w:space="0" w:color="auto"/>
              <w:bottom w:val="nil"/>
              <w:right w:val="single" w:sz="4" w:space="0" w:color="auto"/>
            </w:tcBorders>
            <w:vAlign w:val="center"/>
            <w:hideMark/>
          </w:tcPr>
          <w:p w14:paraId="5AD1E5E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416DFD4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B5F817D" w14:textId="77777777" w:rsidTr="007766EE">
        <w:trPr>
          <w:trHeight w:val="285"/>
          <w:jc w:val="center"/>
        </w:trPr>
        <w:tc>
          <w:tcPr>
            <w:tcW w:w="3055" w:type="dxa"/>
            <w:gridSpan w:val="3"/>
            <w:tcBorders>
              <w:top w:val="double" w:sz="6" w:space="0" w:color="auto"/>
              <w:left w:val="double" w:sz="6" w:space="0" w:color="auto"/>
              <w:bottom w:val="double" w:sz="6" w:space="0" w:color="auto"/>
              <w:right w:val="single" w:sz="4" w:space="0" w:color="000000"/>
            </w:tcBorders>
            <w:vAlign w:val="bottom"/>
            <w:hideMark/>
          </w:tcPr>
          <w:p w14:paraId="4385DBD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Укупно КО ЗАГЛАВАК</w:t>
            </w:r>
          </w:p>
        </w:tc>
        <w:tc>
          <w:tcPr>
            <w:tcW w:w="709" w:type="dxa"/>
            <w:tcBorders>
              <w:top w:val="double" w:sz="6" w:space="0" w:color="auto"/>
              <w:left w:val="nil"/>
              <w:bottom w:val="double" w:sz="6" w:space="0" w:color="auto"/>
              <w:right w:val="single" w:sz="4" w:space="0" w:color="auto"/>
            </w:tcBorders>
            <w:vAlign w:val="bottom"/>
            <w:hideMark/>
          </w:tcPr>
          <w:p w14:paraId="01507C1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762</w:t>
            </w:r>
          </w:p>
        </w:tc>
        <w:tc>
          <w:tcPr>
            <w:tcW w:w="597" w:type="dxa"/>
            <w:tcBorders>
              <w:top w:val="double" w:sz="6" w:space="0" w:color="auto"/>
              <w:left w:val="nil"/>
              <w:bottom w:val="double" w:sz="6" w:space="0" w:color="auto"/>
              <w:right w:val="single" w:sz="4" w:space="0" w:color="auto"/>
            </w:tcBorders>
            <w:vAlign w:val="bottom"/>
            <w:hideMark/>
          </w:tcPr>
          <w:p w14:paraId="07B61B5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65</w:t>
            </w:r>
          </w:p>
        </w:tc>
        <w:tc>
          <w:tcPr>
            <w:tcW w:w="251" w:type="dxa"/>
            <w:tcBorders>
              <w:top w:val="double" w:sz="6" w:space="0" w:color="auto"/>
              <w:left w:val="nil"/>
              <w:bottom w:val="double" w:sz="6" w:space="0" w:color="auto"/>
              <w:right w:val="single" w:sz="4" w:space="0" w:color="auto"/>
            </w:tcBorders>
            <w:vAlign w:val="bottom"/>
            <w:hideMark/>
          </w:tcPr>
          <w:p w14:paraId="7042771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80</w:t>
            </w:r>
          </w:p>
        </w:tc>
        <w:tc>
          <w:tcPr>
            <w:tcW w:w="1416" w:type="dxa"/>
            <w:tcBorders>
              <w:top w:val="double" w:sz="6" w:space="0" w:color="auto"/>
              <w:left w:val="double" w:sz="6" w:space="0" w:color="auto"/>
              <w:bottom w:val="single" w:sz="4" w:space="0" w:color="auto"/>
              <w:right w:val="nil"/>
            </w:tcBorders>
            <w:vAlign w:val="bottom"/>
            <w:hideMark/>
          </w:tcPr>
          <w:p w14:paraId="40DEDCEC"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w:t>
            </w:r>
          </w:p>
        </w:tc>
        <w:tc>
          <w:tcPr>
            <w:tcW w:w="1714" w:type="dxa"/>
            <w:tcBorders>
              <w:top w:val="double" w:sz="6" w:space="0" w:color="auto"/>
              <w:left w:val="nil"/>
              <w:bottom w:val="single" w:sz="4" w:space="0" w:color="auto"/>
              <w:right w:val="nil"/>
            </w:tcBorders>
            <w:vAlign w:val="bottom"/>
            <w:hideMark/>
          </w:tcPr>
          <w:p w14:paraId="40CE10D7"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w:t>
            </w:r>
          </w:p>
        </w:tc>
        <w:tc>
          <w:tcPr>
            <w:tcW w:w="2210" w:type="dxa"/>
            <w:tcBorders>
              <w:top w:val="double" w:sz="6" w:space="0" w:color="auto"/>
              <w:left w:val="nil"/>
              <w:bottom w:val="single" w:sz="4" w:space="0" w:color="auto"/>
              <w:right w:val="nil"/>
            </w:tcBorders>
            <w:vAlign w:val="bottom"/>
            <w:hideMark/>
          </w:tcPr>
          <w:p w14:paraId="3C68F068"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w:t>
            </w:r>
          </w:p>
        </w:tc>
        <w:tc>
          <w:tcPr>
            <w:tcW w:w="1012" w:type="dxa"/>
            <w:tcBorders>
              <w:top w:val="double" w:sz="6" w:space="0" w:color="auto"/>
              <w:left w:val="nil"/>
              <w:bottom w:val="single" w:sz="4" w:space="0" w:color="auto"/>
              <w:right w:val="nil"/>
            </w:tcBorders>
            <w:vAlign w:val="bottom"/>
            <w:hideMark/>
          </w:tcPr>
          <w:p w14:paraId="20DB99A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w:t>
            </w:r>
          </w:p>
        </w:tc>
        <w:tc>
          <w:tcPr>
            <w:tcW w:w="1276" w:type="dxa"/>
            <w:tcBorders>
              <w:top w:val="double" w:sz="6" w:space="0" w:color="auto"/>
              <w:left w:val="nil"/>
              <w:bottom w:val="single" w:sz="4" w:space="0" w:color="auto"/>
              <w:right w:val="nil"/>
            </w:tcBorders>
            <w:vAlign w:val="bottom"/>
            <w:hideMark/>
          </w:tcPr>
          <w:p w14:paraId="23A172C8"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w:t>
            </w:r>
          </w:p>
        </w:tc>
        <w:tc>
          <w:tcPr>
            <w:tcW w:w="958" w:type="dxa"/>
            <w:tcBorders>
              <w:top w:val="double" w:sz="6" w:space="0" w:color="auto"/>
              <w:left w:val="nil"/>
              <w:bottom w:val="single" w:sz="4" w:space="0" w:color="auto"/>
              <w:right w:val="single" w:sz="4" w:space="0" w:color="auto"/>
            </w:tcBorders>
            <w:vAlign w:val="bottom"/>
            <w:hideMark/>
          </w:tcPr>
          <w:p w14:paraId="03BD2C77"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w:t>
            </w:r>
          </w:p>
        </w:tc>
      </w:tr>
      <w:tr w:rsidR="00B23E7D" w:rsidRPr="00B23E7D" w14:paraId="7BFA029A" w14:textId="77777777" w:rsidTr="007766EE">
        <w:trPr>
          <w:trHeight w:val="270"/>
          <w:jc w:val="center"/>
        </w:trPr>
        <w:tc>
          <w:tcPr>
            <w:tcW w:w="1318" w:type="dxa"/>
            <w:tcBorders>
              <w:top w:val="nil"/>
              <w:left w:val="nil"/>
              <w:bottom w:val="nil"/>
              <w:right w:val="nil"/>
            </w:tcBorders>
            <w:noWrap/>
            <w:vAlign w:val="bottom"/>
            <w:hideMark/>
          </w:tcPr>
          <w:p w14:paraId="07343B5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79D559A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08DCA4A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13A6280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685ABB0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7BC612F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8D2B7F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6E872F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5E8E7D4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B685AE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D73B7B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2B5BCDF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54790DBE" w14:textId="77777777" w:rsidTr="007766EE">
        <w:trPr>
          <w:trHeight w:val="990"/>
          <w:jc w:val="center"/>
        </w:trPr>
        <w:tc>
          <w:tcPr>
            <w:tcW w:w="1318" w:type="dxa"/>
            <w:tcBorders>
              <w:top w:val="double" w:sz="6" w:space="0" w:color="auto"/>
              <w:left w:val="double" w:sz="6" w:space="0" w:color="auto"/>
              <w:bottom w:val="double" w:sz="6" w:space="0" w:color="auto"/>
              <w:right w:val="single" w:sz="4" w:space="0" w:color="auto"/>
            </w:tcBorders>
            <w:vAlign w:val="bottom"/>
            <w:hideMark/>
          </w:tcPr>
          <w:p w14:paraId="4142C7C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xml:space="preserve">Катастарска </w:t>
            </w:r>
            <w:r w:rsidRPr="00B23E7D">
              <w:rPr>
                <w:rFonts w:ascii="Times New Roman" w:eastAsia="Times New Roman" w:hAnsi="Times New Roman" w:cs="Times New Roman"/>
                <w:color w:val="000000"/>
                <w:sz w:val="18"/>
                <w:szCs w:val="18"/>
                <w:lang w:val="sr-Latn-RS" w:eastAsia="sr-Latn-RS"/>
              </w:rPr>
              <w:br/>
            </w:r>
            <w:r w:rsidRPr="00B23E7D">
              <w:rPr>
                <w:rFonts w:ascii="Times New Roman" w:eastAsia="Times New Roman" w:hAnsi="Times New Roman" w:cs="Times New Roman"/>
                <w:color w:val="000000"/>
                <w:sz w:val="18"/>
                <w:szCs w:val="18"/>
                <w:lang w:val="sr-Latn-RS" w:eastAsia="sr-Latn-RS"/>
              </w:rPr>
              <w:br/>
              <w:t>општина</w:t>
            </w:r>
          </w:p>
        </w:tc>
        <w:tc>
          <w:tcPr>
            <w:tcW w:w="11880" w:type="dxa"/>
            <w:gridSpan w:val="11"/>
            <w:tcBorders>
              <w:top w:val="double" w:sz="6" w:space="0" w:color="auto"/>
              <w:left w:val="nil"/>
              <w:bottom w:val="double" w:sz="6" w:space="0" w:color="auto"/>
              <w:right w:val="double" w:sz="6" w:space="0" w:color="000000"/>
            </w:tcBorders>
            <w:noWrap/>
            <w:vAlign w:val="center"/>
            <w:hideMark/>
          </w:tcPr>
          <w:p w14:paraId="39F7049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ЈЕЛОВИК</w:t>
            </w:r>
          </w:p>
        </w:tc>
      </w:tr>
      <w:tr w:rsidR="00B23E7D" w:rsidRPr="00B23E7D" w14:paraId="6E5E9427" w14:textId="77777777" w:rsidTr="007766EE">
        <w:trPr>
          <w:trHeight w:val="270"/>
          <w:jc w:val="center"/>
        </w:trPr>
        <w:tc>
          <w:tcPr>
            <w:tcW w:w="1318" w:type="dxa"/>
            <w:tcBorders>
              <w:top w:val="nil"/>
              <w:left w:val="double" w:sz="6" w:space="0" w:color="auto"/>
              <w:bottom w:val="nil"/>
              <w:right w:val="nil"/>
            </w:tcBorders>
            <w:noWrap/>
            <w:vAlign w:val="bottom"/>
            <w:hideMark/>
          </w:tcPr>
          <w:p w14:paraId="431124E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nil"/>
              <w:right w:val="nil"/>
            </w:tcBorders>
            <w:noWrap/>
            <w:vAlign w:val="bottom"/>
            <w:hideMark/>
          </w:tcPr>
          <w:p w14:paraId="03C103C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909" w:type="dxa"/>
            <w:tcBorders>
              <w:top w:val="nil"/>
              <w:left w:val="nil"/>
              <w:bottom w:val="single" w:sz="4" w:space="0" w:color="auto"/>
              <w:right w:val="nil"/>
            </w:tcBorders>
            <w:noWrap/>
            <w:vAlign w:val="bottom"/>
            <w:hideMark/>
          </w:tcPr>
          <w:p w14:paraId="1EBA2DE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677EC2A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04FDE65F"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1B7B875B"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6D04746A"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EF2F5D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9CE830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285DE1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4A6E35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616B59B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64A30FA"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3D669CF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single" w:sz="4" w:space="0" w:color="auto"/>
            </w:tcBorders>
            <w:noWrap/>
            <w:vAlign w:val="bottom"/>
            <w:hideMark/>
          </w:tcPr>
          <w:p w14:paraId="24A0B93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44EEA57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Обим удела</w:t>
            </w:r>
          </w:p>
        </w:tc>
        <w:tc>
          <w:tcPr>
            <w:tcW w:w="709" w:type="dxa"/>
            <w:tcBorders>
              <w:top w:val="nil"/>
              <w:left w:val="single" w:sz="4" w:space="0" w:color="auto"/>
              <w:bottom w:val="nil"/>
              <w:right w:val="nil"/>
            </w:tcBorders>
            <w:noWrap/>
            <w:vAlign w:val="bottom"/>
            <w:hideMark/>
          </w:tcPr>
          <w:p w14:paraId="124E6CF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65B73C6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41956B93"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1C4CC1AB"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7AE79B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0B811F7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3A160A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1062F5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35526DC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D846C51" w14:textId="77777777" w:rsidTr="007766EE">
        <w:trPr>
          <w:trHeight w:val="960"/>
          <w:jc w:val="center"/>
        </w:trPr>
        <w:tc>
          <w:tcPr>
            <w:tcW w:w="1318" w:type="dxa"/>
            <w:tcBorders>
              <w:top w:val="nil"/>
              <w:left w:val="double" w:sz="6" w:space="0" w:color="auto"/>
              <w:bottom w:val="single" w:sz="4" w:space="0" w:color="auto"/>
              <w:right w:val="single" w:sz="4" w:space="0" w:color="auto"/>
            </w:tcBorders>
            <w:vAlign w:val="bottom"/>
            <w:hideMark/>
          </w:tcPr>
          <w:p w14:paraId="5745BDD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lastRenderedPageBreak/>
              <w:t>Број листа</w:t>
            </w:r>
            <w:r w:rsidRPr="00B23E7D">
              <w:rPr>
                <w:rFonts w:ascii="Times New Roman" w:eastAsia="Times New Roman" w:hAnsi="Times New Roman" w:cs="Times New Roman"/>
                <w:sz w:val="18"/>
                <w:szCs w:val="18"/>
                <w:lang w:val="sr-Latn-RS" w:eastAsia="sr-Latn-RS"/>
              </w:rPr>
              <w:br/>
              <w:t>непокретности</w:t>
            </w:r>
          </w:p>
        </w:tc>
        <w:tc>
          <w:tcPr>
            <w:tcW w:w="828" w:type="dxa"/>
            <w:tcBorders>
              <w:top w:val="nil"/>
              <w:left w:val="nil"/>
              <w:bottom w:val="nil"/>
              <w:right w:val="nil"/>
            </w:tcBorders>
            <w:noWrap/>
            <w:vAlign w:val="bottom"/>
            <w:hideMark/>
          </w:tcPr>
          <w:p w14:paraId="298FA9F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246</w:t>
            </w:r>
          </w:p>
        </w:tc>
        <w:tc>
          <w:tcPr>
            <w:tcW w:w="909" w:type="dxa"/>
            <w:tcBorders>
              <w:top w:val="nil"/>
              <w:left w:val="single" w:sz="4" w:space="0" w:color="auto"/>
              <w:bottom w:val="single" w:sz="4" w:space="0" w:color="auto"/>
              <w:right w:val="single" w:sz="4" w:space="0" w:color="auto"/>
            </w:tcBorders>
            <w:noWrap/>
            <w:vAlign w:val="bottom"/>
            <w:hideMark/>
          </w:tcPr>
          <w:p w14:paraId="0778DEB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709" w:type="dxa"/>
            <w:tcBorders>
              <w:top w:val="nil"/>
              <w:left w:val="single" w:sz="4" w:space="0" w:color="auto"/>
              <w:bottom w:val="nil"/>
              <w:right w:val="nil"/>
            </w:tcBorders>
            <w:noWrap/>
            <w:vAlign w:val="bottom"/>
            <w:hideMark/>
          </w:tcPr>
          <w:p w14:paraId="43051F3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368A9FA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7F1B7F03"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5CE4A2E1"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A49774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7F714A4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383ACF0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324D53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7713CBF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9146BC5" w14:textId="77777777" w:rsidTr="007766EE">
        <w:trPr>
          <w:trHeight w:val="255"/>
          <w:jc w:val="center"/>
        </w:trPr>
        <w:tc>
          <w:tcPr>
            <w:tcW w:w="1318" w:type="dxa"/>
            <w:tcBorders>
              <w:top w:val="nil"/>
              <w:left w:val="double" w:sz="6" w:space="0" w:color="auto"/>
              <w:bottom w:val="nil"/>
              <w:right w:val="nil"/>
            </w:tcBorders>
            <w:noWrap/>
            <w:vAlign w:val="bottom"/>
            <w:hideMark/>
          </w:tcPr>
          <w:p w14:paraId="6C3C321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single" w:sz="4" w:space="0" w:color="auto"/>
              <w:left w:val="nil"/>
              <w:bottom w:val="nil"/>
              <w:right w:val="nil"/>
            </w:tcBorders>
            <w:noWrap/>
            <w:vAlign w:val="bottom"/>
            <w:hideMark/>
          </w:tcPr>
          <w:p w14:paraId="5C59C3C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nil"/>
              <w:bottom w:val="nil"/>
              <w:right w:val="nil"/>
            </w:tcBorders>
            <w:noWrap/>
            <w:vAlign w:val="bottom"/>
            <w:hideMark/>
          </w:tcPr>
          <w:p w14:paraId="7AB901E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268B263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43457BB9"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5BA8321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5E965393"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811299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55752AA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0AF1DCE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BB43F0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4CE35A8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1B2F361"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2F773B0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nil"/>
            </w:tcBorders>
            <w:noWrap/>
            <w:vAlign w:val="bottom"/>
            <w:hideMark/>
          </w:tcPr>
          <w:p w14:paraId="0C20934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nil"/>
              <w:left w:val="nil"/>
              <w:bottom w:val="single" w:sz="4" w:space="0" w:color="auto"/>
              <w:right w:val="nil"/>
            </w:tcBorders>
            <w:noWrap/>
            <w:vAlign w:val="bottom"/>
            <w:hideMark/>
          </w:tcPr>
          <w:p w14:paraId="58BEB77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single" w:sz="4" w:space="0" w:color="auto"/>
              <w:right w:val="nil"/>
            </w:tcBorders>
            <w:noWrap/>
            <w:vAlign w:val="bottom"/>
            <w:hideMark/>
          </w:tcPr>
          <w:p w14:paraId="27909A8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nil"/>
            </w:tcBorders>
            <w:noWrap/>
            <w:vAlign w:val="bottom"/>
            <w:hideMark/>
          </w:tcPr>
          <w:p w14:paraId="71843DF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nil"/>
            </w:tcBorders>
            <w:noWrap/>
            <w:vAlign w:val="bottom"/>
            <w:hideMark/>
          </w:tcPr>
          <w:p w14:paraId="794B587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single" w:sz="4" w:space="0" w:color="auto"/>
              <w:right w:val="nil"/>
            </w:tcBorders>
            <w:noWrap/>
            <w:vAlign w:val="bottom"/>
            <w:hideMark/>
          </w:tcPr>
          <w:p w14:paraId="5A8ED98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714" w:type="dxa"/>
            <w:tcBorders>
              <w:top w:val="nil"/>
              <w:left w:val="nil"/>
              <w:bottom w:val="single" w:sz="4" w:space="0" w:color="auto"/>
              <w:right w:val="nil"/>
            </w:tcBorders>
            <w:noWrap/>
            <w:vAlign w:val="bottom"/>
            <w:hideMark/>
          </w:tcPr>
          <w:p w14:paraId="353BDE5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210" w:type="dxa"/>
            <w:tcBorders>
              <w:top w:val="nil"/>
              <w:left w:val="nil"/>
              <w:bottom w:val="single" w:sz="4" w:space="0" w:color="auto"/>
              <w:right w:val="nil"/>
            </w:tcBorders>
            <w:noWrap/>
            <w:vAlign w:val="bottom"/>
            <w:hideMark/>
          </w:tcPr>
          <w:p w14:paraId="54CDA8B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012" w:type="dxa"/>
            <w:tcBorders>
              <w:top w:val="nil"/>
              <w:left w:val="nil"/>
              <w:bottom w:val="single" w:sz="4" w:space="0" w:color="auto"/>
              <w:right w:val="nil"/>
            </w:tcBorders>
            <w:noWrap/>
            <w:vAlign w:val="bottom"/>
            <w:hideMark/>
          </w:tcPr>
          <w:p w14:paraId="70CD562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276" w:type="dxa"/>
            <w:tcBorders>
              <w:top w:val="nil"/>
              <w:left w:val="nil"/>
              <w:bottom w:val="nil"/>
              <w:right w:val="nil"/>
            </w:tcBorders>
            <w:noWrap/>
            <w:vAlign w:val="bottom"/>
            <w:hideMark/>
          </w:tcPr>
          <w:p w14:paraId="106F1DC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tcBorders>
              <w:top w:val="nil"/>
              <w:left w:val="nil"/>
              <w:bottom w:val="nil"/>
              <w:right w:val="double" w:sz="6" w:space="0" w:color="auto"/>
            </w:tcBorders>
            <w:noWrap/>
            <w:vAlign w:val="bottom"/>
            <w:hideMark/>
          </w:tcPr>
          <w:p w14:paraId="11D69F8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2885F86" w14:textId="77777777" w:rsidTr="007766EE">
        <w:trPr>
          <w:trHeight w:val="255"/>
          <w:jc w:val="center"/>
        </w:trPr>
        <w:tc>
          <w:tcPr>
            <w:tcW w:w="1318" w:type="dxa"/>
            <w:vMerge w:val="restart"/>
            <w:tcBorders>
              <w:top w:val="nil"/>
              <w:left w:val="double" w:sz="6" w:space="0" w:color="auto"/>
              <w:bottom w:val="double" w:sz="6" w:space="0" w:color="000000"/>
              <w:right w:val="single" w:sz="4" w:space="0" w:color="auto"/>
            </w:tcBorders>
            <w:vAlign w:val="center"/>
            <w:hideMark/>
          </w:tcPr>
          <w:p w14:paraId="792FBB4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w:t>
            </w:r>
            <w:r w:rsidRPr="00B23E7D">
              <w:rPr>
                <w:rFonts w:ascii="Times New Roman" w:eastAsia="Times New Roman" w:hAnsi="Times New Roman" w:cs="Times New Roman"/>
                <w:sz w:val="18"/>
                <w:szCs w:val="18"/>
                <w:lang w:val="sr-Latn-RS" w:eastAsia="sr-Latn-RS"/>
              </w:rPr>
              <w:br/>
              <w:t>парцеле</w:t>
            </w:r>
          </w:p>
        </w:tc>
        <w:tc>
          <w:tcPr>
            <w:tcW w:w="828" w:type="dxa"/>
            <w:vMerge w:val="restart"/>
            <w:tcBorders>
              <w:top w:val="single" w:sz="4" w:space="0" w:color="auto"/>
              <w:left w:val="single" w:sz="4" w:space="0" w:color="auto"/>
              <w:bottom w:val="double" w:sz="6" w:space="0" w:color="000000"/>
              <w:right w:val="single" w:sz="4" w:space="0" w:color="auto"/>
            </w:tcBorders>
            <w:vAlign w:val="center"/>
            <w:hideMark/>
          </w:tcPr>
          <w:p w14:paraId="3731B54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Подброј </w:t>
            </w:r>
            <w:r w:rsidRPr="00B23E7D">
              <w:rPr>
                <w:rFonts w:ascii="Times New Roman" w:eastAsia="Times New Roman" w:hAnsi="Times New Roman" w:cs="Times New Roman"/>
                <w:sz w:val="18"/>
                <w:szCs w:val="18"/>
                <w:lang w:val="sr-Latn-RS" w:eastAsia="sr-Latn-RS"/>
              </w:rPr>
              <w:br/>
              <w:t>парцеле</w:t>
            </w:r>
          </w:p>
        </w:tc>
        <w:tc>
          <w:tcPr>
            <w:tcW w:w="909" w:type="dxa"/>
            <w:vMerge w:val="restart"/>
            <w:tcBorders>
              <w:top w:val="single" w:sz="4" w:space="0" w:color="auto"/>
              <w:left w:val="single" w:sz="4" w:space="0" w:color="auto"/>
              <w:bottom w:val="double" w:sz="6" w:space="0" w:color="000000"/>
              <w:right w:val="single" w:sz="4" w:space="0" w:color="auto"/>
            </w:tcBorders>
            <w:vAlign w:val="center"/>
            <w:hideMark/>
          </w:tcPr>
          <w:p w14:paraId="0903DD6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дела </w:t>
            </w:r>
            <w:r w:rsidRPr="00B23E7D">
              <w:rPr>
                <w:rFonts w:ascii="Times New Roman" w:eastAsia="Times New Roman" w:hAnsi="Times New Roman" w:cs="Times New Roman"/>
                <w:sz w:val="18"/>
                <w:szCs w:val="18"/>
                <w:lang w:val="sr-Latn-RS" w:eastAsia="sr-Latn-RS"/>
              </w:rPr>
              <w:br/>
              <w:t>парцеле</w:t>
            </w:r>
          </w:p>
        </w:tc>
        <w:tc>
          <w:tcPr>
            <w:tcW w:w="1557" w:type="dxa"/>
            <w:gridSpan w:val="3"/>
            <w:tcBorders>
              <w:top w:val="single" w:sz="4" w:space="0" w:color="auto"/>
              <w:left w:val="single" w:sz="4" w:space="0" w:color="auto"/>
              <w:bottom w:val="single" w:sz="4" w:space="0" w:color="auto"/>
              <w:right w:val="single" w:sz="4" w:space="0" w:color="auto"/>
            </w:tcBorders>
            <w:noWrap/>
            <w:vAlign w:val="center"/>
            <w:hideMark/>
          </w:tcPr>
          <w:p w14:paraId="7450866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Површина</w:t>
            </w:r>
          </w:p>
        </w:tc>
        <w:tc>
          <w:tcPr>
            <w:tcW w:w="1416" w:type="dxa"/>
            <w:vMerge w:val="restart"/>
            <w:tcBorders>
              <w:top w:val="single" w:sz="4" w:space="0" w:color="auto"/>
              <w:left w:val="single" w:sz="4" w:space="0" w:color="auto"/>
              <w:bottom w:val="double" w:sz="6" w:space="0" w:color="000000"/>
              <w:right w:val="single" w:sz="4" w:space="0" w:color="auto"/>
            </w:tcBorders>
            <w:noWrap/>
            <w:vAlign w:val="center"/>
            <w:hideMark/>
          </w:tcPr>
          <w:p w14:paraId="50406DF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Потес</w:t>
            </w:r>
          </w:p>
        </w:tc>
        <w:tc>
          <w:tcPr>
            <w:tcW w:w="1714" w:type="dxa"/>
            <w:vMerge w:val="restart"/>
            <w:tcBorders>
              <w:top w:val="single" w:sz="4" w:space="0" w:color="auto"/>
              <w:left w:val="single" w:sz="4" w:space="0" w:color="auto"/>
              <w:bottom w:val="double" w:sz="6" w:space="0" w:color="000000"/>
              <w:right w:val="single" w:sz="4" w:space="0" w:color="auto"/>
            </w:tcBorders>
            <w:noWrap/>
            <w:vAlign w:val="center"/>
            <w:hideMark/>
          </w:tcPr>
          <w:p w14:paraId="52C85DA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Култура</w:t>
            </w:r>
          </w:p>
        </w:tc>
        <w:tc>
          <w:tcPr>
            <w:tcW w:w="2210" w:type="dxa"/>
            <w:vMerge w:val="restart"/>
            <w:tcBorders>
              <w:top w:val="single" w:sz="4" w:space="0" w:color="auto"/>
              <w:left w:val="single" w:sz="4" w:space="0" w:color="auto"/>
              <w:bottom w:val="double" w:sz="6" w:space="0" w:color="000000"/>
              <w:right w:val="single" w:sz="4" w:space="0" w:color="auto"/>
            </w:tcBorders>
            <w:noWrap/>
            <w:vAlign w:val="center"/>
            <w:hideMark/>
          </w:tcPr>
          <w:p w14:paraId="6BBD81D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Врста земљишта</w:t>
            </w:r>
          </w:p>
        </w:tc>
        <w:tc>
          <w:tcPr>
            <w:tcW w:w="1012" w:type="dxa"/>
            <w:vMerge w:val="restart"/>
            <w:tcBorders>
              <w:top w:val="single" w:sz="4" w:space="0" w:color="auto"/>
              <w:left w:val="single" w:sz="4" w:space="0" w:color="auto"/>
              <w:bottom w:val="double" w:sz="6" w:space="0" w:color="000000"/>
              <w:right w:val="single" w:sz="4" w:space="0" w:color="auto"/>
            </w:tcBorders>
            <w:noWrap/>
            <w:vAlign w:val="center"/>
            <w:hideMark/>
          </w:tcPr>
          <w:p w14:paraId="602C164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Одељење</w:t>
            </w:r>
          </w:p>
        </w:tc>
        <w:tc>
          <w:tcPr>
            <w:tcW w:w="1276" w:type="dxa"/>
            <w:vMerge w:val="restart"/>
            <w:tcBorders>
              <w:top w:val="single" w:sz="4" w:space="0" w:color="auto"/>
              <w:left w:val="single" w:sz="4" w:space="0" w:color="auto"/>
              <w:bottom w:val="double" w:sz="6" w:space="0" w:color="000000"/>
              <w:right w:val="single" w:sz="4" w:space="0" w:color="auto"/>
            </w:tcBorders>
            <w:noWrap/>
            <w:vAlign w:val="center"/>
            <w:hideMark/>
          </w:tcPr>
          <w:p w14:paraId="1660CDD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Корисник</w:t>
            </w:r>
          </w:p>
        </w:tc>
        <w:tc>
          <w:tcPr>
            <w:tcW w:w="958" w:type="dxa"/>
            <w:vMerge w:val="restart"/>
            <w:tcBorders>
              <w:top w:val="single" w:sz="4" w:space="0" w:color="auto"/>
              <w:left w:val="single" w:sz="4" w:space="0" w:color="auto"/>
              <w:bottom w:val="double" w:sz="6" w:space="0" w:color="000000"/>
              <w:right w:val="double" w:sz="6" w:space="0" w:color="auto"/>
            </w:tcBorders>
            <w:noWrap/>
            <w:vAlign w:val="center"/>
            <w:hideMark/>
          </w:tcPr>
          <w:p w14:paraId="1AC63FC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Напомена</w:t>
            </w:r>
          </w:p>
        </w:tc>
      </w:tr>
      <w:tr w:rsidR="00B23E7D" w:rsidRPr="00B23E7D" w14:paraId="5539E3EF" w14:textId="77777777" w:rsidTr="007766EE">
        <w:trPr>
          <w:trHeight w:val="270"/>
          <w:jc w:val="center"/>
        </w:trPr>
        <w:tc>
          <w:tcPr>
            <w:tcW w:w="1318" w:type="dxa"/>
            <w:vMerge/>
            <w:tcBorders>
              <w:top w:val="nil"/>
              <w:left w:val="double" w:sz="6" w:space="0" w:color="auto"/>
              <w:bottom w:val="double" w:sz="6" w:space="0" w:color="000000"/>
              <w:right w:val="single" w:sz="4" w:space="0" w:color="auto"/>
            </w:tcBorders>
            <w:vAlign w:val="center"/>
            <w:hideMark/>
          </w:tcPr>
          <w:p w14:paraId="04C5690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828" w:type="dxa"/>
            <w:vMerge/>
            <w:tcBorders>
              <w:top w:val="single" w:sz="4" w:space="0" w:color="auto"/>
              <w:left w:val="single" w:sz="4" w:space="0" w:color="auto"/>
              <w:bottom w:val="double" w:sz="6" w:space="0" w:color="000000"/>
              <w:right w:val="single" w:sz="4" w:space="0" w:color="auto"/>
            </w:tcBorders>
            <w:vAlign w:val="center"/>
            <w:hideMark/>
          </w:tcPr>
          <w:p w14:paraId="245BFB9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09" w:type="dxa"/>
            <w:vMerge/>
            <w:tcBorders>
              <w:top w:val="single" w:sz="4" w:space="0" w:color="auto"/>
              <w:left w:val="single" w:sz="4" w:space="0" w:color="auto"/>
              <w:bottom w:val="double" w:sz="6" w:space="0" w:color="000000"/>
              <w:right w:val="single" w:sz="4" w:space="0" w:color="auto"/>
            </w:tcBorders>
            <w:vAlign w:val="center"/>
            <w:hideMark/>
          </w:tcPr>
          <w:p w14:paraId="77D021A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709" w:type="dxa"/>
            <w:tcBorders>
              <w:top w:val="single" w:sz="4" w:space="0" w:color="auto"/>
              <w:left w:val="nil"/>
              <w:bottom w:val="double" w:sz="6" w:space="0" w:color="auto"/>
              <w:right w:val="single" w:sz="4" w:space="0" w:color="auto"/>
            </w:tcBorders>
            <w:noWrap/>
            <w:vAlign w:val="center"/>
            <w:hideMark/>
          </w:tcPr>
          <w:p w14:paraId="06A7F44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ha</w:t>
            </w:r>
          </w:p>
        </w:tc>
        <w:tc>
          <w:tcPr>
            <w:tcW w:w="597" w:type="dxa"/>
            <w:tcBorders>
              <w:top w:val="single" w:sz="4" w:space="0" w:color="auto"/>
              <w:left w:val="nil"/>
              <w:bottom w:val="double" w:sz="6" w:space="0" w:color="auto"/>
              <w:right w:val="single" w:sz="4" w:space="0" w:color="auto"/>
            </w:tcBorders>
            <w:noWrap/>
            <w:vAlign w:val="center"/>
            <w:hideMark/>
          </w:tcPr>
          <w:p w14:paraId="74536EA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ari</w:t>
            </w:r>
          </w:p>
        </w:tc>
        <w:tc>
          <w:tcPr>
            <w:tcW w:w="251" w:type="dxa"/>
            <w:tcBorders>
              <w:top w:val="single" w:sz="4" w:space="0" w:color="auto"/>
              <w:left w:val="nil"/>
              <w:bottom w:val="double" w:sz="6" w:space="0" w:color="auto"/>
              <w:right w:val="single" w:sz="4" w:space="0" w:color="auto"/>
            </w:tcBorders>
            <w:noWrap/>
            <w:vAlign w:val="center"/>
            <w:hideMark/>
          </w:tcPr>
          <w:p w14:paraId="3FC9109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m2</w:t>
            </w:r>
          </w:p>
        </w:tc>
        <w:tc>
          <w:tcPr>
            <w:tcW w:w="1416" w:type="dxa"/>
            <w:vMerge/>
            <w:tcBorders>
              <w:top w:val="single" w:sz="4" w:space="0" w:color="auto"/>
              <w:left w:val="single" w:sz="4" w:space="0" w:color="auto"/>
              <w:bottom w:val="double" w:sz="6" w:space="0" w:color="000000"/>
              <w:right w:val="single" w:sz="4" w:space="0" w:color="auto"/>
            </w:tcBorders>
            <w:vAlign w:val="center"/>
            <w:hideMark/>
          </w:tcPr>
          <w:p w14:paraId="1F8DC6D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vMerge/>
            <w:tcBorders>
              <w:top w:val="single" w:sz="4" w:space="0" w:color="auto"/>
              <w:left w:val="single" w:sz="4" w:space="0" w:color="auto"/>
              <w:bottom w:val="double" w:sz="6" w:space="0" w:color="000000"/>
              <w:right w:val="single" w:sz="4" w:space="0" w:color="auto"/>
            </w:tcBorders>
            <w:vAlign w:val="center"/>
            <w:hideMark/>
          </w:tcPr>
          <w:p w14:paraId="1D1143F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2210" w:type="dxa"/>
            <w:vMerge/>
            <w:tcBorders>
              <w:top w:val="single" w:sz="4" w:space="0" w:color="auto"/>
              <w:left w:val="single" w:sz="4" w:space="0" w:color="auto"/>
              <w:bottom w:val="double" w:sz="6" w:space="0" w:color="000000"/>
              <w:right w:val="single" w:sz="4" w:space="0" w:color="auto"/>
            </w:tcBorders>
            <w:vAlign w:val="center"/>
            <w:hideMark/>
          </w:tcPr>
          <w:p w14:paraId="3A689D1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012" w:type="dxa"/>
            <w:vMerge/>
            <w:tcBorders>
              <w:top w:val="single" w:sz="4" w:space="0" w:color="auto"/>
              <w:left w:val="single" w:sz="4" w:space="0" w:color="auto"/>
              <w:bottom w:val="double" w:sz="6" w:space="0" w:color="000000"/>
              <w:right w:val="single" w:sz="4" w:space="0" w:color="auto"/>
            </w:tcBorders>
            <w:vAlign w:val="center"/>
            <w:hideMark/>
          </w:tcPr>
          <w:p w14:paraId="5A5E5C3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276" w:type="dxa"/>
            <w:vMerge/>
            <w:tcBorders>
              <w:top w:val="single" w:sz="4" w:space="0" w:color="auto"/>
              <w:left w:val="single" w:sz="4" w:space="0" w:color="auto"/>
              <w:bottom w:val="double" w:sz="6" w:space="0" w:color="000000"/>
              <w:right w:val="single" w:sz="4" w:space="0" w:color="auto"/>
            </w:tcBorders>
            <w:vAlign w:val="center"/>
            <w:hideMark/>
          </w:tcPr>
          <w:p w14:paraId="71043E9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vMerge/>
            <w:tcBorders>
              <w:top w:val="single" w:sz="4" w:space="0" w:color="auto"/>
              <w:left w:val="single" w:sz="4" w:space="0" w:color="auto"/>
              <w:bottom w:val="double" w:sz="6" w:space="0" w:color="000000"/>
              <w:right w:val="double" w:sz="6" w:space="0" w:color="auto"/>
            </w:tcBorders>
            <w:vAlign w:val="center"/>
            <w:hideMark/>
          </w:tcPr>
          <w:p w14:paraId="4AE1D87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r>
      <w:tr w:rsidR="00B23E7D" w:rsidRPr="00B23E7D" w14:paraId="1F52AA6E" w14:textId="77777777" w:rsidTr="007766EE">
        <w:trPr>
          <w:trHeight w:val="495"/>
          <w:jc w:val="center"/>
        </w:trPr>
        <w:tc>
          <w:tcPr>
            <w:tcW w:w="1318" w:type="dxa"/>
            <w:tcBorders>
              <w:top w:val="nil"/>
              <w:left w:val="double" w:sz="6" w:space="0" w:color="auto"/>
              <w:bottom w:val="single" w:sz="4" w:space="0" w:color="auto"/>
              <w:right w:val="single" w:sz="4" w:space="0" w:color="auto"/>
            </w:tcBorders>
            <w:vAlign w:val="bottom"/>
            <w:hideMark/>
          </w:tcPr>
          <w:p w14:paraId="28EA231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2412</w:t>
            </w:r>
          </w:p>
        </w:tc>
        <w:tc>
          <w:tcPr>
            <w:tcW w:w="828" w:type="dxa"/>
            <w:tcBorders>
              <w:top w:val="single" w:sz="4" w:space="0" w:color="auto"/>
              <w:left w:val="nil"/>
              <w:bottom w:val="single" w:sz="4" w:space="0" w:color="auto"/>
              <w:right w:val="single" w:sz="4" w:space="0" w:color="auto"/>
            </w:tcBorders>
            <w:vAlign w:val="bottom"/>
            <w:hideMark/>
          </w:tcPr>
          <w:p w14:paraId="3950E5F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single" w:sz="4" w:space="0" w:color="auto"/>
              <w:left w:val="nil"/>
              <w:bottom w:val="single" w:sz="4" w:space="0" w:color="auto"/>
              <w:right w:val="single" w:sz="4" w:space="0" w:color="auto"/>
            </w:tcBorders>
            <w:vAlign w:val="bottom"/>
            <w:hideMark/>
          </w:tcPr>
          <w:p w14:paraId="6F93594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single" w:sz="4" w:space="0" w:color="auto"/>
              <w:right w:val="single" w:sz="4" w:space="0" w:color="auto"/>
            </w:tcBorders>
            <w:vAlign w:val="bottom"/>
            <w:hideMark/>
          </w:tcPr>
          <w:p w14:paraId="02D4A7C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w:t>
            </w:r>
          </w:p>
        </w:tc>
        <w:tc>
          <w:tcPr>
            <w:tcW w:w="597" w:type="dxa"/>
            <w:tcBorders>
              <w:top w:val="single" w:sz="4" w:space="0" w:color="auto"/>
              <w:left w:val="nil"/>
              <w:bottom w:val="single" w:sz="4" w:space="0" w:color="auto"/>
              <w:right w:val="single" w:sz="4" w:space="0" w:color="auto"/>
            </w:tcBorders>
            <w:vAlign w:val="bottom"/>
            <w:hideMark/>
          </w:tcPr>
          <w:p w14:paraId="33352C9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75</w:t>
            </w:r>
          </w:p>
        </w:tc>
        <w:tc>
          <w:tcPr>
            <w:tcW w:w="251" w:type="dxa"/>
            <w:tcBorders>
              <w:top w:val="single" w:sz="4" w:space="0" w:color="auto"/>
              <w:left w:val="nil"/>
              <w:bottom w:val="single" w:sz="4" w:space="0" w:color="auto"/>
              <w:right w:val="single" w:sz="4" w:space="0" w:color="auto"/>
            </w:tcBorders>
            <w:vAlign w:val="bottom"/>
            <w:hideMark/>
          </w:tcPr>
          <w:p w14:paraId="19FBCE7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416" w:type="dxa"/>
            <w:tcBorders>
              <w:top w:val="single" w:sz="4" w:space="0" w:color="auto"/>
              <w:left w:val="nil"/>
              <w:bottom w:val="single" w:sz="4" w:space="0" w:color="auto"/>
              <w:right w:val="single" w:sz="4" w:space="0" w:color="auto"/>
            </w:tcBorders>
            <w:vAlign w:val="bottom"/>
            <w:hideMark/>
          </w:tcPr>
          <w:p w14:paraId="6C2D35A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single" w:sz="4" w:space="0" w:color="auto"/>
              <w:left w:val="nil"/>
              <w:bottom w:val="single" w:sz="4" w:space="0" w:color="auto"/>
              <w:right w:val="single" w:sz="4" w:space="0" w:color="auto"/>
            </w:tcBorders>
            <w:vAlign w:val="bottom"/>
            <w:hideMark/>
          </w:tcPr>
          <w:p w14:paraId="1D71046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6. КЛАСЕ</w:t>
            </w:r>
          </w:p>
        </w:tc>
        <w:tc>
          <w:tcPr>
            <w:tcW w:w="2210" w:type="dxa"/>
            <w:tcBorders>
              <w:top w:val="single" w:sz="4" w:space="0" w:color="auto"/>
              <w:left w:val="nil"/>
              <w:bottom w:val="single" w:sz="4" w:space="0" w:color="auto"/>
              <w:right w:val="single" w:sz="4" w:space="0" w:color="auto"/>
            </w:tcBorders>
            <w:vAlign w:val="bottom"/>
            <w:hideMark/>
          </w:tcPr>
          <w:p w14:paraId="13C2426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single" w:sz="4" w:space="0" w:color="auto"/>
              <w:left w:val="nil"/>
              <w:bottom w:val="single" w:sz="4" w:space="0" w:color="auto"/>
              <w:right w:val="single" w:sz="4" w:space="0" w:color="auto"/>
            </w:tcBorders>
            <w:vAlign w:val="bottom"/>
            <w:hideMark/>
          </w:tcPr>
          <w:p w14:paraId="1E7932B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31,50</w:t>
            </w:r>
          </w:p>
        </w:tc>
        <w:tc>
          <w:tcPr>
            <w:tcW w:w="1276" w:type="dxa"/>
            <w:tcBorders>
              <w:top w:val="single" w:sz="4" w:space="0" w:color="auto"/>
              <w:left w:val="single" w:sz="4" w:space="0" w:color="auto"/>
              <w:bottom w:val="nil"/>
              <w:right w:val="single" w:sz="4" w:space="0" w:color="auto"/>
            </w:tcBorders>
            <w:vAlign w:val="center"/>
            <w:hideMark/>
          </w:tcPr>
          <w:p w14:paraId="2A9C830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515AB15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DE9AF30" w14:textId="77777777" w:rsidTr="007766EE">
        <w:trPr>
          <w:trHeight w:val="480"/>
          <w:jc w:val="center"/>
        </w:trPr>
        <w:tc>
          <w:tcPr>
            <w:tcW w:w="1318" w:type="dxa"/>
            <w:tcBorders>
              <w:top w:val="single" w:sz="4" w:space="0" w:color="auto"/>
              <w:left w:val="double" w:sz="6" w:space="0" w:color="auto"/>
              <w:bottom w:val="single" w:sz="4" w:space="0" w:color="auto"/>
              <w:right w:val="single" w:sz="4" w:space="0" w:color="auto"/>
            </w:tcBorders>
            <w:vAlign w:val="bottom"/>
            <w:hideMark/>
          </w:tcPr>
          <w:p w14:paraId="4161048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2412</w:t>
            </w:r>
          </w:p>
        </w:tc>
        <w:tc>
          <w:tcPr>
            <w:tcW w:w="828" w:type="dxa"/>
            <w:tcBorders>
              <w:top w:val="nil"/>
              <w:left w:val="single" w:sz="4" w:space="0" w:color="auto"/>
              <w:bottom w:val="single" w:sz="4" w:space="0" w:color="auto"/>
              <w:right w:val="single" w:sz="4" w:space="0" w:color="auto"/>
            </w:tcBorders>
            <w:vAlign w:val="bottom"/>
            <w:hideMark/>
          </w:tcPr>
          <w:p w14:paraId="41F8266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vAlign w:val="bottom"/>
            <w:hideMark/>
          </w:tcPr>
          <w:p w14:paraId="67E547E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205567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01D4023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251" w:type="dxa"/>
            <w:tcBorders>
              <w:top w:val="nil"/>
              <w:left w:val="nil"/>
              <w:bottom w:val="single" w:sz="4" w:space="0" w:color="auto"/>
              <w:right w:val="single" w:sz="4" w:space="0" w:color="auto"/>
            </w:tcBorders>
            <w:vAlign w:val="bottom"/>
            <w:hideMark/>
          </w:tcPr>
          <w:p w14:paraId="3D665ED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17</w:t>
            </w:r>
          </w:p>
        </w:tc>
        <w:tc>
          <w:tcPr>
            <w:tcW w:w="1416" w:type="dxa"/>
            <w:tcBorders>
              <w:top w:val="nil"/>
              <w:left w:val="nil"/>
              <w:bottom w:val="single" w:sz="4" w:space="0" w:color="auto"/>
              <w:right w:val="single" w:sz="4" w:space="0" w:color="auto"/>
            </w:tcBorders>
            <w:vAlign w:val="bottom"/>
            <w:hideMark/>
          </w:tcPr>
          <w:p w14:paraId="1B51039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nil"/>
              <w:left w:val="nil"/>
              <w:bottom w:val="single" w:sz="4" w:space="0" w:color="auto"/>
              <w:right w:val="single" w:sz="4" w:space="0" w:color="auto"/>
            </w:tcBorders>
            <w:vAlign w:val="bottom"/>
            <w:hideMark/>
          </w:tcPr>
          <w:p w14:paraId="0E02E1F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6. КЛАСЕ</w:t>
            </w:r>
          </w:p>
        </w:tc>
        <w:tc>
          <w:tcPr>
            <w:tcW w:w="2210" w:type="dxa"/>
            <w:tcBorders>
              <w:top w:val="nil"/>
              <w:left w:val="nil"/>
              <w:bottom w:val="single" w:sz="4" w:space="0" w:color="auto"/>
              <w:right w:val="single" w:sz="4" w:space="0" w:color="auto"/>
            </w:tcBorders>
            <w:vAlign w:val="bottom"/>
            <w:hideMark/>
          </w:tcPr>
          <w:p w14:paraId="1FA47A9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0400620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1DBD789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08C80EB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9546FBB"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8F2B86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2412</w:t>
            </w:r>
          </w:p>
        </w:tc>
        <w:tc>
          <w:tcPr>
            <w:tcW w:w="828" w:type="dxa"/>
            <w:tcBorders>
              <w:top w:val="nil"/>
              <w:left w:val="single" w:sz="4" w:space="0" w:color="auto"/>
              <w:bottom w:val="single" w:sz="4" w:space="0" w:color="auto"/>
              <w:right w:val="single" w:sz="4" w:space="0" w:color="auto"/>
            </w:tcBorders>
            <w:vAlign w:val="bottom"/>
            <w:hideMark/>
          </w:tcPr>
          <w:p w14:paraId="629A0E5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vAlign w:val="bottom"/>
            <w:hideMark/>
          </w:tcPr>
          <w:p w14:paraId="4B24997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562021C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29BBB37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80</w:t>
            </w:r>
          </w:p>
        </w:tc>
        <w:tc>
          <w:tcPr>
            <w:tcW w:w="251" w:type="dxa"/>
            <w:tcBorders>
              <w:top w:val="nil"/>
              <w:left w:val="nil"/>
              <w:bottom w:val="single" w:sz="4" w:space="0" w:color="auto"/>
              <w:right w:val="single" w:sz="4" w:space="0" w:color="auto"/>
            </w:tcBorders>
            <w:vAlign w:val="bottom"/>
            <w:hideMark/>
          </w:tcPr>
          <w:p w14:paraId="20DFD71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27</w:t>
            </w:r>
          </w:p>
        </w:tc>
        <w:tc>
          <w:tcPr>
            <w:tcW w:w="1416" w:type="dxa"/>
            <w:tcBorders>
              <w:top w:val="nil"/>
              <w:left w:val="nil"/>
              <w:bottom w:val="single" w:sz="4" w:space="0" w:color="auto"/>
              <w:right w:val="single" w:sz="4" w:space="0" w:color="auto"/>
            </w:tcBorders>
            <w:vAlign w:val="bottom"/>
            <w:hideMark/>
          </w:tcPr>
          <w:p w14:paraId="464B231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nil"/>
              <w:left w:val="nil"/>
              <w:bottom w:val="single" w:sz="4" w:space="0" w:color="auto"/>
              <w:right w:val="single" w:sz="4" w:space="0" w:color="auto"/>
            </w:tcBorders>
            <w:vAlign w:val="bottom"/>
            <w:hideMark/>
          </w:tcPr>
          <w:p w14:paraId="4B8DD06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6. КЛАСЕ</w:t>
            </w:r>
          </w:p>
        </w:tc>
        <w:tc>
          <w:tcPr>
            <w:tcW w:w="2210" w:type="dxa"/>
            <w:tcBorders>
              <w:top w:val="nil"/>
              <w:left w:val="nil"/>
              <w:bottom w:val="single" w:sz="4" w:space="0" w:color="auto"/>
              <w:right w:val="single" w:sz="4" w:space="0" w:color="auto"/>
            </w:tcBorders>
            <w:vAlign w:val="bottom"/>
            <w:hideMark/>
          </w:tcPr>
          <w:p w14:paraId="1A807E8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4E82874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008BF21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13D3A45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78BCC99"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774F1AE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2412</w:t>
            </w:r>
          </w:p>
        </w:tc>
        <w:tc>
          <w:tcPr>
            <w:tcW w:w="828" w:type="dxa"/>
            <w:tcBorders>
              <w:top w:val="nil"/>
              <w:left w:val="single" w:sz="4" w:space="0" w:color="auto"/>
              <w:bottom w:val="single" w:sz="4" w:space="0" w:color="auto"/>
              <w:right w:val="single" w:sz="4" w:space="0" w:color="auto"/>
            </w:tcBorders>
            <w:vAlign w:val="bottom"/>
            <w:hideMark/>
          </w:tcPr>
          <w:p w14:paraId="30C820D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vAlign w:val="bottom"/>
            <w:hideMark/>
          </w:tcPr>
          <w:p w14:paraId="08A04A3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084D159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1041753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w:t>
            </w:r>
          </w:p>
        </w:tc>
        <w:tc>
          <w:tcPr>
            <w:tcW w:w="251" w:type="dxa"/>
            <w:tcBorders>
              <w:top w:val="nil"/>
              <w:left w:val="nil"/>
              <w:bottom w:val="single" w:sz="4" w:space="0" w:color="auto"/>
              <w:right w:val="single" w:sz="4" w:space="0" w:color="auto"/>
            </w:tcBorders>
            <w:vAlign w:val="bottom"/>
            <w:hideMark/>
          </w:tcPr>
          <w:p w14:paraId="3A3A2CB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66</w:t>
            </w:r>
          </w:p>
        </w:tc>
        <w:tc>
          <w:tcPr>
            <w:tcW w:w="1416" w:type="dxa"/>
            <w:tcBorders>
              <w:top w:val="nil"/>
              <w:left w:val="nil"/>
              <w:bottom w:val="single" w:sz="4" w:space="0" w:color="auto"/>
              <w:right w:val="single" w:sz="4" w:space="0" w:color="auto"/>
            </w:tcBorders>
            <w:vAlign w:val="bottom"/>
            <w:hideMark/>
          </w:tcPr>
          <w:p w14:paraId="64D19C9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nil"/>
              <w:left w:val="nil"/>
              <w:bottom w:val="single" w:sz="4" w:space="0" w:color="auto"/>
              <w:right w:val="single" w:sz="4" w:space="0" w:color="auto"/>
            </w:tcBorders>
            <w:vAlign w:val="bottom"/>
            <w:hideMark/>
          </w:tcPr>
          <w:p w14:paraId="5870B38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ЛИВАДА 7. КЛАСЕ</w:t>
            </w:r>
          </w:p>
        </w:tc>
        <w:tc>
          <w:tcPr>
            <w:tcW w:w="2210" w:type="dxa"/>
            <w:tcBorders>
              <w:top w:val="nil"/>
              <w:left w:val="nil"/>
              <w:bottom w:val="single" w:sz="4" w:space="0" w:color="auto"/>
              <w:right w:val="single" w:sz="4" w:space="0" w:color="auto"/>
            </w:tcBorders>
            <w:vAlign w:val="bottom"/>
            <w:hideMark/>
          </w:tcPr>
          <w:p w14:paraId="76A4331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144996A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6626856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6ED975D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88DC3A3"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934C24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2412</w:t>
            </w:r>
          </w:p>
        </w:tc>
        <w:tc>
          <w:tcPr>
            <w:tcW w:w="828" w:type="dxa"/>
            <w:tcBorders>
              <w:top w:val="nil"/>
              <w:left w:val="single" w:sz="4" w:space="0" w:color="auto"/>
              <w:bottom w:val="single" w:sz="4" w:space="0" w:color="auto"/>
              <w:right w:val="single" w:sz="4" w:space="0" w:color="auto"/>
            </w:tcBorders>
            <w:vAlign w:val="bottom"/>
            <w:hideMark/>
          </w:tcPr>
          <w:p w14:paraId="380EF11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909" w:type="dxa"/>
            <w:tcBorders>
              <w:top w:val="nil"/>
              <w:left w:val="nil"/>
              <w:bottom w:val="single" w:sz="4" w:space="0" w:color="auto"/>
              <w:right w:val="single" w:sz="4" w:space="0" w:color="auto"/>
            </w:tcBorders>
            <w:vAlign w:val="bottom"/>
            <w:hideMark/>
          </w:tcPr>
          <w:p w14:paraId="3043050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1623931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6DCE94C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251" w:type="dxa"/>
            <w:tcBorders>
              <w:top w:val="nil"/>
              <w:left w:val="nil"/>
              <w:bottom w:val="single" w:sz="4" w:space="0" w:color="auto"/>
              <w:right w:val="single" w:sz="4" w:space="0" w:color="auto"/>
            </w:tcBorders>
            <w:vAlign w:val="bottom"/>
            <w:hideMark/>
          </w:tcPr>
          <w:p w14:paraId="292E4B5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w:t>
            </w:r>
          </w:p>
        </w:tc>
        <w:tc>
          <w:tcPr>
            <w:tcW w:w="1416" w:type="dxa"/>
            <w:tcBorders>
              <w:top w:val="nil"/>
              <w:left w:val="nil"/>
              <w:bottom w:val="single" w:sz="4" w:space="0" w:color="auto"/>
              <w:right w:val="single" w:sz="4" w:space="0" w:color="auto"/>
            </w:tcBorders>
            <w:vAlign w:val="bottom"/>
            <w:hideMark/>
          </w:tcPr>
          <w:p w14:paraId="700D398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nil"/>
              <w:left w:val="nil"/>
              <w:bottom w:val="single" w:sz="4" w:space="0" w:color="auto"/>
              <w:right w:val="single" w:sz="4" w:space="0" w:color="auto"/>
            </w:tcBorders>
            <w:vAlign w:val="bottom"/>
            <w:hideMark/>
          </w:tcPr>
          <w:p w14:paraId="4664994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6. КЛАСЕ</w:t>
            </w:r>
          </w:p>
        </w:tc>
        <w:tc>
          <w:tcPr>
            <w:tcW w:w="2210" w:type="dxa"/>
            <w:tcBorders>
              <w:top w:val="nil"/>
              <w:left w:val="nil"/>
              <w:bottom w:val="single" w:sz="4" w:space="0" w:color="auto"/>
              <w:right w:val="single" w:sz="4" w:space="0" w:color="auto"/>
            </w:tcBorders>
            <w:vAlign w:val="bottom"/>
            <w:hideMark/>
          </w:tcPr>
          <w:p w14:paraId="1C5828D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7D24360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71393D3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3BEDB03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563FEEC"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1970AA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2412</w:t>
            </w:r>
          </w:p>
        </w:tc>
        <w:tc>
          <w:tcPr>
            <w:tcW w:w="828" w:type="dxa"/>
            <w:tcBorders>
              <w:top w:val="nil"/>
              <w:left w:val="single" w:sz="4" w:space="0" w:color="auto"/>
              <w:bottom w:val="single" w:sz="4" w:space="0" w:color="auto"/>
              <w:right w:val="single" w:sz="4" w:space="0" w:color="auto"/>
            </w:tcBorders>
            <w:vAlign w:val="bottom"/>
            <w:hideMark/>
          </w:tcPr>
          <w:p w14:paraId="7A80524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909" w:type="dxa"/>
            <w:tcBorders>
              <w:top w:val="nil"/>
              <w:left w:val="nil"/>
              <w:bottom w:val="single" w:sz="4" w:space="0" w:color="auto"/>
              <w:right w:val="single" w:sz="4" w:space="0" w:color="auto"/>
            </w:tcBorders>
            <w:vAlign w:val="bottom"/>
            <w:hideMark/>
          </w:tcPr>
          <w:p w14:paraId="27E05A3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4F09D8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7DD7554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29</w:t>
            </w:r>
          </w:p>
        </w:tc>
        <w:tc>
          <w:tcPr>
            <w:tcW w:w="251" w:type="dxa"/>
            <w:tcBorders>
              <w:top w:val="nil"/>
              <w:left w:val="nil"/>
              <w:bottom w:val="single" w:sz="4" w:space="0" w:color="auto"/>
              <w:right w:val="single" w:sz="4" w:space="0" w:color="auto"/>
            </w:tcBorders>
            <w:vAlign w:val="bottom"/>
            <w:hideMark/>
          </w:tcPr>
          <w:p w14:paraId="48F032F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24</w:t>
            </w:r>
          </w:p>
        </w:tc>
        <w:tc>
          <w:tcPr>
            <w:tcW w:w="1416" w:type="dxa"/>
            <w:tcBorders>
              <w:top w:val="nil"/>
              <w:left w:val="nil"/>
              <w:bottom w:val="single" w:sz="4" w:space="0" w:color="auto"/>
              <w:right w:val="single" w:sz="4" w:space="0" w:color="auto"/>
            </w:tcBorders>
            <w:vAlign w:val="bottom"/>
            <w:hideMark/>
          </w:tcPr>
          <w:p w14:paraId="41E0901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nil"/>
              <w:left w:val="nil"/>
              <w:bottom w:val="single" w:sz="4" w:space="0" w:color="auto"/>
              <w:right w:val="single" w:sz="4" w:space="0" w:color="auto"/>
            </w:tcBorders>
            <w:vAlign w:val="bottom"/>
            <w:hideMark/>
          </w:tcPr>
          <w:p w14:paraId="5F04921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6. КЛАСЕ</w:t>
            </w:r>
          </w:p>
        </w:tc>
        <w:tc>
          <w:tcPr>
            <w:tcW w:w="2210" w:type="dxa"/>
            <w:tcBorders>
              <w:top w:val="nil"/>
              <w:left w:val="nil"/>
              <w:bottom w:val="single" w:sz="4" w:space="0" w:color="auto"/>
              <w:right w:val="single" w:sz="4" w:space="0" w:color="auto"/>
            </w:tcBorders>
            <w:vAlign w:val="bottom"/>
            <w:hideMark/>
          </w:tcPr>
          <w:p w14:paraId="4D64ED4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33F042E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23430D3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5E5E5EB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38E891B"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4837944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2412</w:t>
            </w:r>
          </w:p>
        </w:tc>
        <w:tc>
          <w:tcPr>
            <w:tcW w:w="828" w:type="dxa"/>
            <w:tcBorders>
              <w:top w:val="nil"/>
              <w:left w:val="single" w:sz="4" w:space="0" w:color="auto"/>
              <w:bottom w:val="single" w:sz="4" w:space="0" w:color="auto"/>
              <w:right w:val="single" w:sz="4" w:space="0" w:color="auto"/>
            </w:tcBorders>
            <w:vAlign w:val="bottom"/>
            <w:hideMark/>
          </w:tcPr>
          <w:p w14:paraId="17403AE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13</w:t>
            </w:r>
          </w:p>
        </w:tc>
        <w:tc>
          <w:tcPr>
            <w:tcW w:w="909" w:type="dxa"/>
            <w:tcBorders>
              <w:top w:val="nil"/>
              <w:left w:val="nil"/>
              <w:bottom w:val="single" w:sz="4" w:space="0" w:color="auto"/>
              <w:right w:val="single" w:sz="4" w:space="0" w:color="auto"/>
            </w:tcBorders>
            <w:vAlign w:val="bottom"/>
            <w:hideMark/>
          </w:tcPr>
          <w:p w14:paraId="1620012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4D974E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0566E18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w:t>
            </w:r>
          </w:p>
        </w:tc>
        <w:tc>
          <w:tcPr>
            <w:tcW w:w="251" w:type="dxa"/>
            <w:tcBorders>
              <w:top w:val="nil"/>
              <w:left w:val="nil"/>
              <w:bottom w:val="single" w:sz="4" w:space="0" w:color="auto"/>
              <w:right w:val="single" w:sz="4" w:space="0" w:color="auto"/>
            </w:tcBorders>
            <w:vAlign w:val="bottom"/>
            <w:hideMark/>
          </w:tcPr>
          <w:p w14:paraId="56E65AB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w:t>
            </w:r>
          </w:p>
        </w:tc>
        <w:tc>
          <w:tcPr>
            <w:tcW w:w="1416" w:type="dxa"/>
            <w:tcBorders>
              <w:top w:val="nil"/>
              <w:left w:val="nil"/>
              <w:bottom w:val="single" w:sz="4" w:space="0" w:color="auto"/>
              <w:right w:val="single" w:sz="4" w:space="0" w:color="auto"/>
            </w:tcBorders>
            <w:vAlign w:val="bottom"/>
            <w:hideMark/>
          </w:tcPr>
          <w:p w14:paraId="5E342A6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nil"/>
              <w:left w:val="nil"/>
              <w:bottom w:val="single" w:sz="4" w:space="0" w:color="auto"/>
              <w:right w:val="single" w:sz="4" w:space="0" w:color="auto"/>
            </w:tcBorders>
            <w:vAlign w:val="bottom"/>
            <w:hideMark/>
          </w:tcPr>
          <w:p w14:paraId="124B832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ЛИВАДА 7. КЛАСЕ</w:t>
            </w:r>
          </w:p>
        </w:tc>
        <w:tc>
          <w:tcPr>
            <w:tcW w:w="2210" w:type="dxa"/>
            <w:tcBorders>
              <w:top w:val="nil"/>
              <w:left w:val="nil"/>
              <w:bottom w:val="single" w:sz="4" w:space="0" w:color="auto"/>
              <w:right w:val="single" w:sz="4" w:space="0" w:color="auto"/>
            </w:tcBorders>
            <w:vAlign w:val="bottom"/>
            <w:hideMark/>
          </w:tcPr>
          <w:p w14:paraId="75F3C29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237DF18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31A6AE1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6270919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0912851"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E2E813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2412</w:t>
            </w:r>
          </w:p>
        </w:tc>
        <w:tc>
          <w:tcPr>
            <w:tcW w:w="828" w:type="dxa"/>
            <w:tcBorders>
              <w:top w:val="nil"/>
              <w:left w:val="single" w:sz="4" w:space="0" w:color="auto"/>
              <w:bottom w:val="single" w:sz="4" w:space="0" w:color="auto"/>
              <w:right w:val="single" w:sz="4" w:space="0" w:color="auto"/>
            </w:tcBorders>
            <w:vAlign w:val="bottom"/>
            <w:hideMark/>
          </w:tcPr>
          <w:p w14:paraId="391FDB7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14</w:t>
            </w:r>
          </w:p>
        </w:tc>
        <w:tc>
          <w:tcPr>
            <w:tcW w:w="909" w:type="dxa"/>
            <w:tcBorders>
              <w:top w:val="nil"/>
              <w:left w:val="nil"/>
              <w:bottom w:val="single" w:sz="4" w:space="0" w:color="auto"/>
              <w:right w:val="single" w:sz="4" w:space="0" w:color="auto"/>
            </w:tcBorders>
            <w:vAlign w:val="bottom"/>
            <w:hideMark/>
          </w:tcPr>
          <w:p w14:paraId="163459A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16100B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31652F2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251" w:type="dxa"/>
            <w:tcBorders>
              <w:top w:val="nil"/>
              <w:left w:val="nil"/>
              <w:bottom w:val="single" w:sz="4" w:space="0" w:color="auto"/>
              <w:right w:val="single" w:sz="4" w:space="0" w:color="auto"/>
            </w:tcBorders>
            <w:vAlign w:val="bottom"/>
            <w:hideMark/>
          </w:tcPr>
          <w:p w14:paraId="11CF519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70</w:t>
            </w:r>
          </w:p>
        </w:tc>
        <w:tc>
          <w:tcPr>
            <w:tcW w:w="1416" w:type="dxa"/>
            <w:tcBorders>
              <w:top w:val="nil"/>
              <w:left w:val="nil"/>
              <w:bottom w:val="single" w:sz="4" w:space="0" w:color="auto"/>
              <w:right w:val="single" w:sz="4" w:space="0" w:color="auto"/>
            </w:tcBorders>
            <w:vAlign w:val="bottom"/>
            <w:hideMark/>
          </w:tcPr>
          <w:p w14:paraId="59793CC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nil"/>
              <w:left w:val="nil"/>
              <w:bottom w:val="single" w:sz="4" w:space="0" w:color="auto"/>
              <w:right w:val="single" w:sz="4" w:space="0" w:color="auto"/>
            </w:tcBorders>
            <w:vAlign w:val="bottom"/>
            <w:hideMark/>
          </w:tcPr>
          <w:p w14:paraId="1B1DB05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ЛИВАДА 7. КЛАСЕ</w:t>
            </w:r>
          </w:p>
        </w:tc>
        <w:tc>
          <w:tcPr>
            <w:tcW w:w="2210" w:type="dxa"/>
            <w:tcBorders>
              <w:top w:val="nil"/>
              <w:left w:val="nil"/>
              <w:bottom w:val="single" w:sz="4" w:space="0" w:color="auto"/>
              <w:right w:val="single" w:sz="4" w:space="0" w:color="auto"/>
            </w:tcBorders>
            <w:vAlign w:val="bottom"/>
            <w:hideMark/>
          </w:tcPr>
          <w:p w14:paraId="5D02610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3F51339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29341C5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4F30073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19556DA"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BC4576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2412</w:t>
            </w:r>
          </w:p>
        </w:tc>
        <w:tc>
          <w:tcPr>
            <w:tcW w:w="828" w:type="dxa"/>
            <w:tcBorders>
              <w:top w:val="nil"/>
              <w:left w:val="single" w:sz="4" w:space="0" w:color="auto"/>
              <w:bottom w:val="single" w:sz="4" w:space="0" w:color="auto"/>
              <w:right w:val="single" w:sz="4" w:space="0" w:color="auto"/>
            </w:tcBorders>
            <w:vAlign w:val="bottom"/>
            <w:hideMark/>
          </w:tcPr>
          <w:p w14:paraId="165A228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15</w:t>
            </w:r>
          </w:p>
        </w:tc>
        <w:tc>
          <w:tcPr>
            <w:tcW w:w="909" w:type="dxa"/>
            <w:tcBorders>
              <w:top w:val="nil"/>
              <w:left w:val="nil"/>
              <w:bottom w:val="single" w:sz="4" w:space="0" w:color="auto"/>
              <w:right w:val="single" w:sz="4" w:space="0" w:color="auto"/>
            </w:tcBorders>
            <w:vAlign w:val="bottom"/>
            <w:hideMark/>
          </w:tcPr>
          <w:p w14:paraId="1AEB49A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F75060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775E2A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29</w:t>
            </w:r>
          </w:p>
        </w:tc>
        <w:tc>
          <w:tcPr>
            <w:tcW w:w="251" w:type="dxa"/>
            <w:tcBorders>
              <w:top w:val="nil"/>
              <w:left w:val="nil"/>
              <w:bottom w:val="single" w:sz="4" w:space="0" w:color="auto"/>
              <w:right w:val="single" w:sz="4" w:space="0" w:color="auto"/>
            </w:tcBorders>
            <w:vAlign w:val="bottom"/>
            <w:hideMark/>
          </w:tcPr>
          <w:p w14:paraId="6085413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78</w:t>
            </w:r>
          </w:p>
        </w:tc>
        <w:tc>
          <w:tcPr>
            <w:tcW w:w="1416" w:type="dxa"/>
            <w:tcBorders>
              <w:top w:val="nil"/>
              <w:left w:val="nil"/>
              <w:bottom w:val="single" w:sz="4" w:space="0" w:color="auto"/>
              <w:right w:val="single" w:sz="4" w:space="0" w:color="auto"/>
            </w:tcBorders>
            <w:vAlign w:val="bottom"/>
            <w:hideMark/>
          </w:tcPr>
          <w:p w14:paraId="7324A4D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nil"/>
              <w:left w:val="nil"/>
              <w:bottom w:val="single" w:sz="4" w:space="0" w:color="auto"/>
              <w:right w:val="single" w:sz="4" w:space="0" w:color="auto"/>
            </w:tcBorders>
            <w:vAlign w:val="bottom"/>
            <w:hideMark/>
          </w:tcPr>
          <w:p w14:paraId="5FD3AFB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ПАШЊАК 5. КЛАСЕ</w:t>
            </w:r>
          </w:p>
        </w:tc>
        <w:tc>
          <w:tcPr>
            <w:tcW w:w="2210" w:type="dxa"/>
            <w:tcBorders>
              <w:top w:val="nil"/>
              <w:left w:val="nil"/>
              <w:bottom w:val="single" w:sz="4" w:space="0" w:color="auto"/>
              <w:right w:val="single" w:sz="4" w:space="0" w:color="auto"/>
            </w:tcBorders>
            <w:vAlign w:val="bottom"/>
            <w:hideMark/>
          </w:tcPr>
          <w:p w14:paraId="57096FA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200C2D09"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single" w:sz="4" w:space="0" w:color="auto"/>
              <w:bottom w:val="nil"/>
              <w:right w:val="single" w:sz="4" w:space="0" w:color="auto"/>
            </w:tcBorders>
            <w:vAlign w:val="center"/>
            <w:hideMark/>
          </w:tcPr>
          <w:p w14:paraId="0E2878E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single" w:sz="4" w:space="0" w:color="auto"/>
              <w:right w:val="double" w:sz="6" w:space="0" w:color="auto"/>
            </w:tcBorders>
            <w:vAlign w:val="center"/>
            <w:hideMark/>
          </w:tcPr>
          <w:p w14:paraId="41B400F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84F637B" w14:textId="77777777" w:rsidTr="007766EE">
        <w:trPr>
          <w:trHeight w:val="495"/>
          <w:jc w:val="center"/>
        </w:trPr>
        <w:tc>
          <w:tcPr>
            <w:tcW w:w="1318" w:type="dxa"/>
            <w:tcBorders>
              <w:top w:val="nil"/>
              <w:left w:val="double" w:sz="6" w:space="0" w:color="auto"/>
              <w:bottom w:val="double" w:sz="6" w:space="0" w:color="auto"/>
              <w:right w:val="single" w:sz="4" w:space="0" w:color="auto"/>
            </w:tcBorders>
            <w:vAlign w:val="bottom"/>
            <w:hideMark/>
          </w:tcPr>
          <w:p w14:paraId="4931A43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2420</w:t>
            </w:r>
          </w:p>
        </w:tc>
        <w:tc>
          <w:tcPr>
            <w:tcW w:w="828" w:type="dxa"/>
            <w:tcBorders>
              <w:top w:val="single" w:sz="4" w:space="0" w:color="auto"/>
              <w:left w:val="nil"/>
              <w:bottom w:val="double" w:sz="6" w:space="0" w:color="auto"/>
              <w:right w:val="single" w:sz="4" w:space="0" w:color="auto"/>
            </w:tcBorders>
            <w:vAlign w:val="bottom"/>
            <w:hideMark/>
          </w:tcPr>
          <w:p w14:paraId="1076971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single" w:sz="4" w:space="0" w:color="auto"/>
              <w:left w:val="nil"/>
              <w:bottom w:val="double" w:sz="6" w:space="0" w:color="auto"/>
              <w:right w:val="single" w:sz="4" w:space="0" w:color="auto"/>
            </w:tcBorders>
            <w:vAlign w:val="bottom"/>
            <w:hideMark/>
          </w:tcPr>
          <w:p w14:paraId="308F52E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double" w:sz="6" w:space="0" w:color="auto"/>
              <w:right w:val="single" w:sz="4" w:space="0" w:color="auto"/>
            </w:tcBorders>
            <w:vAlign w:val="bottom"/>
            <w:hideMark/>
          </w:tcPr>
          <w:p w14:paraId="056B4F7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single" w:sz="4" w:space="0" w:color="auto"/>
              <w:left w:val="nil"/>
              <w:bottom w:val="double" w:sz="6" w:space="0" w:color="auto"/>
              <w:right w:val="single" w:sz="4" w:space="0" w:color="auto"/>
            </w:tcBorders>
            <w:vAlign w:val="bottom"/>
            <w:hideMark/>
          </w:tcPr>
          <w:p w14:paraId="00D3636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41</w:t>
            </w:r>
          </w:p>
        </w:tc>
        <w:tc>
          <w:tcPr>
            <w:tcW w:w="251" w:type="dxa"/>
            <w:tcBorders>
              <w:top w:val="single" w:sz="4" w:space="0" w:color="auto"/>
              <w:left w:val="nil"/>
              <w:bottom w:val="double" w:sz="6" w:space="0" w:color="auto"/>
              <w:right w:val="single" w:sz="4" w:space="0" w:color="auto"/>
            </w:tcBorders>
            <w:vAlign w:val="bottom"/>
            <w:hideMark/>
          </w:tcPr>
          <w:p w14:paraId="4898B5C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84</w:t>
            </w:r>
          </w:p>
        </w:tc>
        <w:tc>
          <w:tcPr>
            <w:tcW w:w="1416" w:type="dxa"/>
            <w:tcBorders>
              <w:top w:val="single" w:sz="4" w:space="0" w:color="auto"/>
              <w:left w:val="nil"/>
              <w:bottom w:val="double" w:sz="6" w:space="0" w:color="auto"/>
              <w:right w:val="single" w:sz="4" w:space="0" w:color="auto"/>
            </w:tcBorders>
            <w:vAlign w:val="bottom"/>
            <w:hideMark/>
          </w:tcPr>
          <w:p w14:paraId="2582E4A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ВРЉАЈЕ</w:t>
            </w:r>
          </w:p>
        </w:tc>
        <w:tc>
          <w:tcPr>
            <w:tcW w:w="1714" w:type="dxa"/>
            <w:tcBorders>
              <w:top w:val="single" w:sz="4" w:space="0" w:color="auto"/>
              <w:left w:val="nil"/>
              <w:bottom w:val="double" w:sz="6" w:space="0" w:color="auto"/>
              <w:right w:val="single" w:sz="4" w:space="0" w:color="auto"/>
            </w:tcBorders>
            <w:vAlign w:val="bottom"/>
            <w:hideMark/>
          </w:tcPr>
          <w:p w14:paraId="298A603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ПАШЊАК 5. КЛАСЕ</w:t>
            </w:r>
          </w:p>
        </w:tc>
        <w:tc>
          <w:tcPr>
            <w:tcW w:w="2210" w:type="dxa"/>
            <w:tcBorders>
              <w:top w:val="single" w:sz="4" w:space="0" w:color="auto"/>
              <w:left w:val="nil"/>
              <w:bottom w:val="double" w:sz="6" w:space="0" w:color="auto"/>
              <w:right w:val="single" w:sz="4" w:space="0" w:color="auto"/>
            </w:tcBorders>
            <w:vAlign w:val="bottom"/>
            <w:hideMark/>
          </w:tcPr>
          <w:p w14:paraId="3C99E26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single" w:sz="4" w:space="0" w:color="auto"/>
              <w:left w:val="nil"/>
              <w:bottom w:val="double" w:sz="6" w:space="0" w:color="auto"/>
              <w:right w:val="single" w:sz="4" w:space="0" w:color="auto"/>
            </w:tcBorders>
            <w:vAlign w:val="bottom"/>
            <w:hideMark/>
          </w:tcPr>
          <w:p w14:paraId="768EE9F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50</w:t>
            </w:r>
          </w:p>
        </w:tc>
        <w:tc>
          <w:tcPr>
            <w:tcW w:w="1276" w:type="dxa"/>
            <w:tcBorders>
              <w:top w:val="single" w:sz="4" w:space="0" w:color="auto"/>
              <w:left w:val="nil"/>
              <w:bottom w:val="double" w:sz="6" w:space="0" w:color="auto"/>
              <w:right w:val="single" w:sz="4" w:space="0" w:color="auto"/>
            </w:tcBorders>
            <w:vAlign w:val="center"/>
            <w:hideMark/>
          </w:tcPr>
          <w:p w14:paraId="63B1DE0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double" w:sz="6" w:space="0" w:color="auto"/>
              <w:right w:val="double" w:sz="6" w:space="0" w:color="auto"/>
            </w:tcBorders>
            <w:vAlign w:val="center"/>
            <w:hideMark/>
          </w:tcPr>
          <w:p w14:paraId="399F88C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45C2533" w14:textId="77777777" w:rsidTr="007766EE">
        <w:trPr>
          <w:trHeight w:val="285"/>
          <w:jc w:val="center"/>
        </w:trPr>
        <w:tc>
          <w:tcPr>
            <w:tcW w:w="3055" w:type="dxa"/>
            <w:gridSpan w:val="3"/>
            <w:tcBorders>
              <w:top w:val="nil"/>
              <w:left w:val="double" w:sz="6" w:space="0" w:color="auto"/>
              <w:bottom w:val="double" w:sz="6" w:space="0" w:color="auto"/>
              <w:right w:val="single" w:sz="4" w:space="0" w:color="000000"/>
            </w:tcBorders>
            <w:noWrap/>
            <w:vAlign w:val="bottom"/>
            <w:hideMark/>
          </w:tcPr>
          <w:p w14:paraId="58A8451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Укупно КО ЈЕЛОВИК</w:t>
            </w:r>
          </w:p>
        </w:tc>
        <w:tc>
          <w:tcPr>
            <w:tcW w:w="709" w:type="dxa"/>
            <w:tcBorders>
              <w:top w:val="nil"/>
              <w:left w:val="nil"/>
              <w:bottom w:val="double" w:sz="6" w:space="0" w:color="auto"/>
              <w:right w:val="single" w:sz="4" w:space="0" w:color="auto"/>
            </w:tcBorders>
            <w:noWrap/>
            <w:vAlign w:val="bottom"/>
            <w:hideMark/>
          </w:tcPr>
          <w:p w14:paraId="4A6E7FC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45</w:t>
            </w:r>
          </w:p>
        </w:tc>
        <w:tc>
          <w:tcPr>
            <w:tcW w:w="597" w:type="dxa"/>
            <w:tcBorders>
              <w:top w:val="nil"/>
              <w:left w:val="nil"/>
              <w:bottom w:val="double" w:sz="6" w:space="0" w:color="auto"/>
              <w:right w:val="single" w:sz="4" w:space="0" w:color="auto"/>
            </w:tcBorders>
            <w:noWrap/>
            <w:vAlign w:val="bottom"/>
            <w:hideMark/>
          </w:tcPr>
          <w:p w14:paraId="0C28F6F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251" w:type="dxa"/>
            <w:tcBorders>
              <w:top w:val="nil"/>
              <w:left w:val="nil"/>
              <w:bottom w:val="double" w:sz="6" w:space="0" w:color="auto"/>
              <w:right w:val="single" w:sz="4" w:space="0" w:color="auto"/>
            </w:tcBorders>
            <w:noWrap/>
            <w:vAlign w:val="bottom"/>
            <w:hideMark/>
          </w:tcPr>
          <w:p w14:paraId="1A98583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19</w:t>
            </w:r>
          </w:p>
        </w:tc>
        <w:tc>
          <w:tcPr>
            <w:tcW w:w="1416" w:type="dxa"/>
            <w:tcBorders>
              <w:top w:val="nil"/>
              <w:left w:val="nil"/>
              <w:bottom w:val="nil"/>
              <w:right w:val="nil"/>
            </w:tcBorders>
            <w:noWrap/>
            <w:vAlign w:val="bottom"/>
            <w:hideMark/>
          </w:tcPr>
          <w:p w14:paraId="617D566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2068832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47BA7C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6DFB9B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FE434B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70C8045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DC666E2" w14:textId="77777777" w:rsidTr="007766EE">
        <w:trPr>
          <w:trHeight w:val="270"/>
          <w:jc w:val="center"/>
        </w:trPr>
        <w:tc>
          <w:tcPr>
            <w:tcW w:w="1318" w:type="dxa"/>
            <w:tcBorders>
              <w:top w:val="nil"/>
              <w:left w:val="nil"/>
              <w:bottom w:val="nil"/>
              <w:right w:val="nil"/>
            </w:tcBorders>
            <w:noWrap/>
            <w:vAlign w:val="bottom"/>
            <w:hideMark/>
          </w:tcPr>
          <w:p w14:paraId="1E0BDF0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4878170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217B78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22E80C3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single" w:sz="4" w:space="0" w:color="auto"/>
              <w:bottom w:val="nil"/>
              <w:right w:val="single" w:sz="4" w:space="0" w:color="auto"/>
            </w:tcBorders>
            <w:noWrap/>
            <w:vAlign w:val="bottom"/>
            <w:hideMark/>
          </w:tcPr>
          <w:p w14:paraId="3B2A260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nil"/>
              <w:right w:val="single" w:sz="4" w:space="0" w:color="auto"/>
            </w:tcBorders>
            <w:noWrap/>
            <w:vAlign w:val="bottom"/>
            <w:hideMark/>
          </w:tcPr>
          <w:p w14:paraId="5B009D6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nil"/>
              <w:right w:val="nil"/>
            </w:tcBorders>
            <w:noWrap/>
            <w:vAlign w:val="bottom"/>
            <w:hideMark/>
          </w:tcPr>
          <w:p w14:paraId="41A426C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516F90E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4015EE9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46FE5F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3D4E70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9B0C6C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4FCF6E3A" w14:textId="77777777" w:rsidTr="007766EE">
        <w:trPr>
          <w:trHeight w:val="255"/>
          <w:jc w:val="center"/>
        </w:trPr>
        <w:tc>
          <w:tcPr>
            <w:tcW w:w="1318" w:type="dxa"/>
            <w:tcBorders>
              <w:top w:val="nil"/>
              <w:left w:val="nil"/>
              <w:bottom w:val="nil"/>
              <w:right w:val="nil"/>
            </w:tcBorders>
            <w:noWrap/>
            <w:vAlign w:val="bottom"/>
            <w:hideMark/>
          </w:tcPr>
          <w:p w14:paraId="5F65B47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5BC9BE5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598839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26FC621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3B4ADA7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41AC4BE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09E948C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59A661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F4B721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C64F89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38A13B4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1C6AFF4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FE57415" w14:textId="77777777" w:rsidTr="007766EE">
        <w:trPr>
          <w:trHeight w:val="270"/>
          <w:jc w:val="center"/>
        </w:trPr>
        <w:tc>
          <w:tcPr>
            <w:tcW w:w="1318" w:type="dxa"/>
            <w:tcBorders>
              <w:top w:val="nil"/>
              <w:left w:val="nil"/>
              <w:bottom w:val="nil"/>
              <w:right w:val="nil"/>
            </w:tcBorders>
            <w:noWrap/>
            <w:vAlign w:val="bottom"/>
            <w:hideMark/>
          </w:tcPr>
          <w:p w14:paraId="63C48C7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064CE86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F7C7BF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75AD076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0A00DAC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5DD4A86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424C66A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080B179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C93FC0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438770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53B234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08C45B0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08854EBE" w14:textId="77777777" w:rsidTr="007766EE">
        <w:trPr>
          <w:trHeight w:val="285"/>
          <w:jc w:val="center"/>
        </w:trPr>
        <w:tc>
          <w:tcPr>
            <w:tcW w:w="3055" w:type="dxa"/>
            <w:gridSpan w:val="3"/>
            <w:tcBorders>
              <w:top w:val="double" w:sz="6" w:space="0" w:color="auto"/>
              <w:left w:val="double" w:sz="6" w:space="0" w:color="auto"/>
              <w:bottom w:val="double" w:sz="6" w:space="0" w:color="auto"/>
              <w:right w:val="single" w:sz="4" w:space="0" w:color="000000"/>
            </w:tcBorders>
            <w:noWrap/>
            <w:vAlign w:val="bottom"/>
            <w:hideMark/>
          </w:tcPr>
          <w:p w14:paraId="50A3479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Укупно ОПШТИНА БАЈИНА БАШТА</w:t>
            </w:r>
          </w:p>
        </w:tc>
        <w:tc>
          <w:tcPr>
            <w:tcW w:w="709" w:type="dxa"/>
            <w:tcBorders>
              <w:top w:val="double" w:sz="6" w:space="0" w:color="auto"/>
              <w:left w:val="nil"/>
              <w:bottom w:val="double" w:sz="6" w:space="0" w:color="auto"/>
              <w:right w:val="single" w:sz="4" w:space="0" w:color="auto"/>
            </w:tcBorders>
            <w:noWrap/>
            <w:vAlign w:val="bottom"/>
            <w:hideMark/>
          </w:tcPr>
          <w:p w14:paraId="22FE060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807</w:t>
            </w:r>
          </w:p>
        </w:tc>
        <w:tc>
          <w:tcPr>
            <w:tcW w:w="597" w:type="dxa"/>
            <w:tcBorders>
              <w:top w:val="double" w:sz="6" w:space="0" w:color="auto"/>
              <w:left w:val="nil"/>
              <w:bottom w:val="double" w:sz="6" w:space="0" w:color="auto"/>
              <w:right w:val="single" w:sz="4" w:space="0" w:color="auto"/>
            </w:tcBorders>
            <w:noWrap/>
            <w:vAlign w:val="bottom"/>
            <w:hideMark/>
          </w:tcPr>
          <w:p w14:paraId="06393D4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66</w:t>
            </w:r>
          </w:p>
        </w:tc>
        <w:tc>
          <w:tcPr>
            <w:tcW w:w="251" w:type="dxa"/>
            <w:tcBorders>
              <w:top w:val="double" w:sz="6" w:space="0" w:color="auto"/>
              <w:left w:val="nil"/>
              <w:bottom w:val="double" w:sz="6" w:space="0" w:color="auto"/>
              <w:right w:val="single" w:sz="4" w:space="0" w:color="auto"/>
            </w:tcBorders>
            <w:noWrap/>
            <w:vAlign w:val="bottom"/>
            <w:hideMark/>
          </w:tcPr>
          <w:p w14:paraId="5CF0189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99</w:t>
            </w:r>
          </w:p>
        </w:tc>
        <w:tc>
          <w:tcPr>
            <w:tcW w:w="1416" w:type="dxa"/>
            <w:tcBorders>
              <w:top w:val="nil"/>
              <w:left w:val="nil"/>
              <w:bottom w:val="nil"/>
              <w:right w:val="nil"/>
            </w:tcBorders>
            <w:noWrap/>
            <w:vAlign w:val="bottom"/>
            <w:hideMark/>
          </w:tcPr>
          <w:p w14:paraId="01EB5BB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3D2ABB5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B630C5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1DC8A5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54B422A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1DA2C5A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01059A76" w14:textId="77777777" w:rsidTr="007766EE">
        <w:trPr>
          <w:trHeight w:val="270"/>
          <w:jc w:val="center"/>
        </w:trPr>
        <w:tc>
          <w:tcPr>
            <w:tcW w:w="1318" w:type="dxa"/>
            <w:tcBorders>
              <w:top w:val="nil"/>
              <w:left w:val="nil"/>
              <w:bottom w:val="nil"/>
              <w:right w:val="nil"/>
            </w:tcBorders>
            <w:noWrap/>
            <w:vAlign w:val="bottom"/>
            <w:hideMark/>
          </w:tcPr>
          <w:p w14:paraId="7D2A95E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65C5B8A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D4AA52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63ADCC7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1D8AA7A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6B4EC67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4821061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35F497F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0376F49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0592032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D8E93E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71CDD8D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F03863F" w14:textId="77777777" w:rsidTr="007766EE">
        <w:trPr>
          <w:trHeight w:val="255"/>
          <w:jc w:val="center"/>
        </w:trPr>
        <w:tc>
          <w:tcPr>
            <w:tcW w:w="1318" w:type="dxa"/>
            <w:tcBorders>
              <w:top w:val="nil"/>
              <w:left w:val="nil"/>
              <w:bottom w:val="nil"/>
              <w:right w:val="nil"/>
            </w:tcBorders>
            <w:noWrap/>
            <w:vAlign w:val="bottom"/>
            <w:hideMark/>
          </w:tcPr>
          <w:p w14:paraId="4F03643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5028EA3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CAE7A4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5C94D88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5543360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0E7D01A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6CB59D0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0E56710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53A349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501518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5EA1E13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0348E84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54B1535A" w14:textId="77777777" w:rsidTr="007766EE">
        <w:trPr>
          <w:trHeight w:val="255"/>
          <w:jc w:val="center"/>
        </w:trPr>
        <w:tc>
          <w:tcPr>
            <w:tcW w:w="1318" w:type="dxa"/>
            <w:tcBorders>
              <w:top w:val="nil"/>
              <w:left w:val="nil"/>
              <w:bottom w:val="nil"/>
              <w:right w:val="nil"/>
            </w:tcBorders>
            <w:noWrap/>
            <w:vAlign w:val="bottom"/>
            <w:hideMark/>
          </w:tcPr>
          <w:p w14:paraId="6541D6E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29DF7A9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7D6E148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0316183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01ABF76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3D3E38A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1711400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0BD2100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4BEB5D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351C66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23352F1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A5C5EE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00E3F39" w14:textId="77777777" w:rsidTr="007766EE">
        <w:trPr>
          <w:trHeight w:val="255"/>
          <w:jc w:val="center"/>
        </w:trPr>
        <w:tc>
          <w:tcPr>
            <w:tcW w:w="1318" w:type="dxa"/>
            <w:tcBorders>
              <w:top w:val="nil"/>
              <w:left w:val="nil"/>
              <w:bottom w:val="nil"/>
              <w:right w:val="nil"/>
            </w:tcBorders>
            <w:noWrap/>
            <w:vAlign w:val="bottom"/>
            <w:hideMark/>
          </w:tcPr>
          <w:p w14:paraId="31D78D9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355EE6C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14C7C70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4F2BC2A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5CD7F38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63A5B6D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67633BA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64F54E3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31C5685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D3FE64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7733A5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3A920D1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244CA7B2" w14:textId="77777777" w:rsidTr="007766EE">
        <w:trPr>
          <w:trHeight w:val="255"/>
          <w:jc w:val="center"/>
        </w:trPr>
        <w:tc>
          <w:tcPr>
            <w:tcW w:w="1318" w:type="dxa"/>
            <w:tcBorders>
              <w:top w:val="nil"/>
              <w:left w:val="nil"/>
              <w:bottom w:val="nil"/>
              <w:right w:val="nil"/>
            </w:tcBorders>
            <w:noWrap/>
            <w:vAlign w:val="bottom"/>
            <w:hideMark/>
          </w:tcPr>
          <w:p w14:paraId="0D9C22D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39F116E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7108675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6A727DF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4557D15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5506B13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CC8CD0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3E6DE3F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8CFB94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40388E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6A7AA8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2947030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30DE338B" w14:textId="77777777" w:rsidTr="007766EE">
        <w:trPr>
          <w:trHeight w:val="255"/>
          <w:jc w:val="center"/>
        </w:trPr>
        <w:tc>
          <w:tcPr>
            <w:tcW w:w="1318" w:type="dxa"/>
            <w:tcBorders>
              <w:top w:val="nil"/>
              <w:left w:val="nil"/>
              <w:bottom w:val="nil"/>
              <w:right w:val="nil"/>
            </w:tcBorders>
            <w:noWrap/>
            <w:vAlign w:val="bottom"/>
            <w:hideMark/>
          </w:tcPr>
          <w:p w14:paraId="2BCA245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04E00A4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21F7DB6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3CA8D76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345D8F1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044685E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208B92A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586298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6F3C22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06B84F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7D9DAA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2BA6963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3842B389" w14:textId="77777777" w:rsidTr="007766EE">
        <w:trPr>
          <w:trHeight w:val="270"/>
          <w:jc w:val="center"/>
        </w:trPr>
        <w:tc>
          <w:tcPr>
            <w:tcW w:w="1318" w:type="dxa"/>
            <w:tcBorders>
              <w:top w:val="nil"/>
              <w:left w:val="nil"/>
              <w:bottom w:val="nil"/>
              <w:right w:val="nil"/>
            </w:tcBorders>
            <w:noWrap/>
            <w:vAlign w:val="bottom"/>
            <w:hideMark/>
          </w:tcPr>
          <w:p w14:paraId="576C3AB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6E15EC9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5A22B38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004E04F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4C20E65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2531B8C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F8A875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0077787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02552EF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8F6B8D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C1E7EB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8EFF2C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036111A" w14:textId="77777777" w:rsidTr="007766EE">
        <w:trPr>
          <w:trHeight w:val="285"/>
          <w:jc w:val="center"/>
        </w:trPr>
        <w:tc>
          <w:tcPr>
            <w:tcW w:w="13198" w:type="dxa"/>
            <w:gridSpan w:val="12"/>
            <w:tcBorders>
              <w:top w:val="double" w:sz="6" w:space="0" w:color="auto"/>
              <w:left w:val="double" w:sz="6" w:space="0" w:color="auto"/>
              <w:bottom w:val="double" w:sz="6" w:space="0" w:color="auto"/>
              <w:right w:val="double" w:sz="6" w:space="0" w:color="000000"/>
            </w:tcBorders>
            <w:noWrap/>
            <w:vAlign w:val="bottom"/>
            <w:hideMark/>
          </w:tcPr>
          <w:p w14:paraId="71EE5B6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ОПШТИНА КОСЈЕРИЋ</w:t>
            </w:r>
          </w:p>
        </w:tc>
      </w:tr>
      <w:tr w:rsidR="00B23E7D" w:rsidRPr="00B23E7D" w14:paraId="5F873CE5" w14:textId="77777777" w:rsidTr="007766EE">
        <w:trPr>
          <w:trHeight w:val="990"/>
          <w:jc w:val="center"/>
        </w:trPr>
        <w:tc>
          <w:tcPr>
            <w:tcW w:w="1318" w:type="dxa"/>
            <w:tcBorders>
              <w:top w:val="nil"/>
              <w:left w:val="double" w:sz="6" w:space="0" w:color="auto"/>
              <w:bottom w:val="double" w:sz="6" w:space="0" w:color="auto"/>
              <w:right w:val="single" w:sz="4" w:space="0" w:color="auto"/>
            </w:tcBorders>
            <w:vAlign w:val="bottom"/>
            <w:hideMark/>
          </w:tcPr>
          <w:p w14:paraId="153B0EC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xml:space="preserve">Катастарска </w:t>
            </w:r>
            <w:r w:rsidRPr="00B23E7D">
              <w:rPr>
                <w:rFonts w:ascii="Times New Roman" w:eastAsia="Times New Roman" w:hAnsi="Times New Roman" w:cs="Times New Roman"/>
                <w:color w:val="000000"/>
                <w:sz w:val="18"/>
                <w:szCs w:val="18"/>
                <w:lang w:val="sr-Latn-RS" w:eastAsia="sr-Latn-RS"/>
              </w:rPr>
              <w:br/>
            </w:r>
            <w:r w:rsidRPr="00B23E7D">
              <w:rPr>
                <w:rFonts w:ascii="Times New Roman" w:eastAsia="Times New Roman" w:hAnsi="Times New Roman" w:cs="Times New Roman"/>
                <w:color w:val="000000"/>
                <w:sz w:val="18"/>
                <w:szCs w:val="18"/>
                <w:lang w:val="sr-Latn-RS" w:eastAsia="sr-Latn-RS"/>
              </w:rPr>
              <w:br/>
              <w:t>општина</w:t>
            </w:r>
          </w:p>
        </w:tc>
        <w:tc>
          <w:tcPr>
            <w:tcW w:w="11880" w:type="dxa"/>
            <w:gridSpan w:val="11"/>
            <w:tcBorders>
              <w:top w:val="double" w:sz="6" w:space="0" w:color="auto"/>
              <w:left w:val="nil"/>
              <w:bottom w:val="double" w:sz="6" w:space="0" w:color="auto"/>
              <w:right w:val="double" w:sz="6" w:space="0" w:color="000000"/>
            </w:tcBorders>
            <w:noWrap/>
            <w:vAlign w:val="center"/>
            <w:hideMark/>
          </w:tcPr>
          <w:p w14:paraId="15B1C2B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СЕЧА РЕКА</w:t>
            </w:r>
          </w:p>
        </w:tc>
      </w:tr>
      <w:tr w:rsidR="00B23E7D" w:rsidRPr="00B23E7D" w14:paraId="3337FE1F" w14:textId="77777777" w:rsidTr="007766EE">
        <w:trPr>
          <w:trHeight w:val="270"/>
          <w:jc w:val="center"/>
        </w:trPr>
        <w:tc>
          <w:tcPr>
            <w:tcW w:w="1318" w:type="dxa"/>
            <w:tcBorders>
              <w:top w:val="nil"/>
              <w:left w:val="double" w:sz="6" w:space="0" w:color="auto"/>
              <w:bottom w:val="nil"/>
              <w:right w:val="nil"/>
            </w:tcBorders>
            <w:noWrap/>
            <w:vAlign w:val="bottom"/>
            <w:hideMark/>
          </w:tcPr>
          <w:p w14:paraId="6237FE4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nil"/>
              <w:right w:val="nil"/>
            </w:tcBorders>
            <w:noWrap/>
            <w:vAlign w:val="bottom"/>
            <w:hideMark/>
          </w:tcPr>
          <w:p w14:paraId="1923930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909" w:type="dxa"/>
            <w:tcBorders>
              <w:top w:val="nil"/>
              <w:left w:val="nil"/>
              <w:bottom w:val="single" w:sz="4" w:space="0" w:color="auto"/>
              <w:right w:val="nil"/>
            </w:tcBorders>
            <w:noWrap/>
            <w:vAlign w:val="bottom"/>
            <w:hideMark/>
          </w:tcPr>
          <w:p w14:paraId="04CC898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35C5B26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7C5ACF05"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42C4E15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1605771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6AB64E7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EED5CB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30B7DE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AE9C61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4560F23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BE1DBFA"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061CA73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single" w:sz="4" w:space="0" w:color="auto"/>
            </w:tcBorders>
            <w:noWrap/>
            <w:vAlign w:val="bottom"/>
            <w:hideMark/>
          </w:tcPr>
          <w:p w14:paraId="14475BB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09675E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Обим удела</w:t>
            </w:r>
          </w:p>
        </w:tc>
        <w:tc>
          <w:tcPr>
            <w:tcW w:w="709" w:type="dxa"/>
            <w:tcBorders>
              <w:top w:val="nil"/>
              <w:left w:val="single" w:sz="4" w:space="0" w:color="auto"/>
              <w:bottom w:val="nil"/>
              <w:right w:val="nil"/>
            </w:tcBorders>
            <w:noWrap/>
            <w:vAlign w:val="bottom"/>
            <w:hideMark/>
          </w:tcPr>
          <w:p w14:paraId="7736643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7CAF02B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61073E67"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6DF1EA3B"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74B3BA1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DF6EA7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48E60B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520A21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1FF66DE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9F560EC" w14:textId="77777777" w:rsidTr="007766EE">
        <w:trPr>
          <w:trHeight w:val="960"/>
          <w:jc w:val="center"/>
        </w:trPr>
        <w:tc>
          <w:tcPr>
            <w:tcW w:w="1318" w:type="dxa"/>
            <w:tcBorders>
              <w:top w:val="nil"/>
              <w:left w:val="double" w:sz="6" w:space="0" w:color="auto"/>
              <w:bottom w:val="single" w:sz="4" w:space="0" w:color="auto"/>
              <w:right w:val="single" w:sz="4" w:space="0" w:color="auto"/>
            </w:tcBorders>
            <w:vAlign w:val="bottom"/>
            <w:hideMark/>
          </w:tcPr>
          <w:p w14:paraId="32C0E91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Број листа</w:t>
            </w:r>
            <w:r w:rsidRPr="00B23E7D">
              <w:rPr>
                <w:rFonts w:ascii="Times New Roman" w:eastAsia="Times New Roman" w:hAnsi="Times New Roman" w:cs="Times New Roman"/>
                <w:sz w:val="18"/>
                <w:szCs w:val="18"/>
                <w:lang w:val="sr-Latn-RS" w:eastAsia="sr-Latn-RS"/>
              </w:rPr>
              <w:br/>
              <w:t>непокретности</w:t>
            </w:r>
          </w:p>
        </w:tc>
        <w:tc>
          <w:tcPr>
            <w:tcW w:w="828" w:type="dxa"/>
            <w:tcBorders>
              <w:top w:val="nil"/>
              <w:left w:val="nil"/>
              <w:bottom w:val="nil"/>
              <w:right w:val="nil"/>
            </w:tcBorders>
            <w:noWrap/>
            <w:vAlign w:val="bottom"/>
            <w:hideMark/>
          </w:tcPr>
          <w:p w14:paraId="2DBB57C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417</w:t>
            </w:r>
          </w:p>
        </w:tc>
        <w:tc>
          <w:tcPr>
            <w:tcW w:w="909" w:type="dxa"/>
            <w:tcBorders>
              <w:top w:val="nil"/>
              <w:left w:val="single" w:sz="4" w:space="0" w:color="auto"/>
              <w:bottom w:val="single" w:sz="4" w:space="0" w:color="auto"/>
              <w:right w:val="single" w:sz="4" w:space="0" w:color="auto"/>
            </w:tcBorders>
            <w:noWrap/>
            <w:vAlign w:val="bottom"/>
            <w:hideMark/>
          </w:tcPr>
          <w:p w14:paraId="07230BC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709" w:type="dxa"/>
            <w:tcBorders>
              <w:top w:val="nil"/>
              <w:left w:val="single" w:sz="4" w:space="0" w:color="auto"/>
              <w:bottom w:val="nil"/>
              <w:right w:val="nil"/>
            </w:tcBorders>
            <w:noWrap/>
            <w:vAlign w:val="bottom"/>
            <w:hideMark/>
          </w:tcPr>
          <w:p w14:paraId="66881B7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0E91E72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0E5E0EAD"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4965C33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FFEC99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4C88203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D49861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28AA40E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2689A7C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37F2B5E" w14:textId="77777777" w:rsidTr="007766EE">
        <w:trPr>
          <w:trHeight w:val="255"/>
          <w:jc w:val="center"/>
        </w:trPr>
        <w:tc>
          <w:tcPr>
            <w:tcW w:w="1318" w:type="dxa"/>
            <w:tcBorders>
              <w:top w:val="nil"/>
              <w:left w:val="double" w:sz="6" w:space="0" w:color="auto"/>
              <w:bottom w:val="nil"/>
              <w:right w:val="nil"/>
            </w:tcBorders>
            <w:noWrap/>
            <w:vAlign w:val="bottom"/>
            <w:hideMark/>
          </w:tcPr>
          <w:p w14:paraId="2593EDF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single" w:sz="4" w:space="0" w:color="auto"/>
              <w:left w:val="nil"/>
              <w:bottom w:val="nil"/>
              <w:right w:val="nil"/>
            </w:tcBorders>
            <w:noWrap/>
            <w:vAlign w:val="bottom"/>
            <w:hideMark/>
          </w:tcPr>
          <w:p w14:paraId="371DDBD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nil"/>
              <w:bottom w:val="nil"/>
              <w:right w:val="nil"/>
            </w:tcBorders>
            <w:noWrap/>
            <w:vAlign w:val="bottom"/>
            <w:hideMark/>
          </w:tcPr>
          <w:p w14:paraId="0F8804F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7033A8E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08E4C8EC"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4BFCAF05"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37D32FE1"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3BE0952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31C66E1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479D39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0B788B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4C04E98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49A3699"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70AF9AC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nil"/>
            </w:tcBorders>
            <w:noWrap/>
            <w:vAlign w:val="bottom"/>
            <w:hideMark/>
          </w:tcPr>
          <w:p w14:paraId="1BD09D4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nil"/>
              <w:left w:val="nil"/>
              <w:bottom w:val="single" w:sz="4" w:space="0" w:color="auto"/>
              <w:right w:val="nil"/>
            </w:tcBorders>
            <w:noWrap/>
            <w:vAlign w:val="bottom"/>
            <w:hideMark/>
          </w:tcPr>
          <w:p w14:paraId="2D2E8B6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single" w:sz="4" w:space="0" w:color="auto"/>
              <w:right w:val="nil"/>
            </w:tcBorders>
            <w:noWrap/>
            <w:vAlign w:val="bottom"/>
            <w:hideMark/>
          </w:tcPr>
          <w:p w14:paraId="6DA7BE3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nil"/>
            </w:tcBorders>
            <w:noWrap/>
            <w:vAlign w:val="bottom"/>
            <w:hideMark/>
          </w:tcPr>
          <w:p w14:paraId="573A551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nil"/>
            </w:tcBorders>
            <w:noWrap/>
            <w:vAlign w:val="bottom"/>
            <w:hideMark/>
          </w:tcPr>
          <w:p w14:paraId="73DE79D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single" w:sz="4" w:space="0" w:color="auto"/>
              <w:right w:val="nil"/>
            </w:tcBorders>
            <w:noWrap/>
            <w:vAlign w:val="bottom"/>
            <w:hideMark/>
          </w:tcPr>
          <w:p w14:paraId="38F41E7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714" w:type="dxa"/>
            <w:tcBorders>
              <w:top w:val="nil"/>
              <w:left w:val="nil"/>
              <w:bottom w:val="single" w:sz="4" w:space="0" w:color="auto"/>
              <w:right w:val="nil"/>
            </w:tcBorders>
            <w:noWrap/>
            <w:vAlign w:val="bottom"/>
            <w:hideMark/>
          </w:tcPr>
          <w:p w14:paraId="0840B4E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210" w:type="dxa"/>
            <w:tcBorders>
              <w:top w:val="nil"/>
              <w:left w:val="nil"/>
              <w:bottom w:val="single" w:sz="4" w:space="0" w:color="auto"/>
              <w:right w:val="nil"/>
            </w:tcBorders>
            <w:noWrap/>
            <w:vAlign w:val="bottom"/>
            <w:hideMark/>
          </w:tcPr>
          <w:p w14:paraId="3568282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012" w:type="dxa"/>
            <w:tcBorders>
              <w:top w:val="nil"/>
              <w:left w:val="nil"/>
              <w:bottom w:val="single" w:sz="4" w:space="0" w:color="auto"/>
              <w:right w:val="nil"/>
            </w:tcBorders>
            <w:noWrap/>
            <w:vAlign w:val="bottom"/>
            <w:hideMark/>
          </w:tcPr>
          <w:p w14:paraId="77D9492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276" w:type="dxa"/>
            <w:tcBorders>
              <w:top w:val="nil"/>
              <w:left w:val="nil"/>
              <w:bottom w:val="nil"/>
              <w:right w:val="nil"/>
            </w:tcBorders>
            <w:noWrap/>
            <w:vAlign w:val="bottom"/>
            <w:hideMark/>
          </w:tcPr>
          <w:p w14:paraId="65D7D64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tcBorders>
              <w:top w:val="nil"/>
              <w:left w:val="nil"/>
              <w:bottom w:val="nil"/>
              <w:right w:val="double" w:sz="6" w:space="0" w:color="auto"/>
            </w:tcBorders>
            <w:noWrap/>
            <w:vAlign w:val="bottom"/>
            <w:hideMark/>
          </w:tcPr>
          <w:p w14:paraId="2444205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0E1666C" w14:textId="77777777" w:rsidTr="007766EE">
        <w:trPr>
          <w:trHeight w:val="255"/>
          <w:jc w:val="center"/>
        </w:trPr>
        <w:tc>
          <w:tcPr>
            <w:tcW w:w="1318" w:type="dxa"/>
            <w:vMerge w:val="restart"/>
            <w:tcBorders>
              <w:top w:val="nil"/>
              <w:left w:val="double" w:sz="6" w:space="0" w:color="auto"/>
              <w:bottom w:val="double" w:sz="6" w:space="0" w:color="000000"/>
              <w:right w:val="single" w:sz="4" w:space="0" w:color="auto"/>
            </w:tcBorders>
            <w:vAlign w:val="center"/>
            <w:hideMark/>
          </w:tcPr>
          <w:p w14:paraId="0B2D68D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w:t>
            </w:r>
            <w:r w:rsidRPr="00B23E7D">
              <w:rPr>
                <w:rFonts w:ascii="Times New Roman" w:eastAsia="Times New Roman" w:hAnsi="Times New Roman" w:cs="Times New Roman"/>
                <w:sz w:val="18"/>
                <w:szCs w:val="18"/>
                <w:lang w:val="sr-Latn-RS" w:eastAsia="sr-Latn-RS"/>
              </w:rPr>
              <w:br/>
              <w:t>парцеле</w:t>
            </w:r>
          </w:p>
        </w:tc>
        <w:tc>
          <w:tcPr>
            <w:tcW w:w="828" w:type="dxa"/>
            <w:vMerge w:val="restart"/>
            <w:tcBorders>
              <w:top w:val="single" w:sz="4" w:space="0" w:color="auto"/>
              <w:left w:val="single" w:sz="4" w:space="0" w:color="auto"/>
              <w:bottom w:val="double" w:sz="6" w:space="0" w:color="000000"/>
              <w:right w:val="single" w:sz="4" w:space="0" w:color="auto"/>
            </w:tcBorders>
            <w:vAlign w:val="center"/>
            <w:hideMark/>
          </w:tcPr>
          <w:p w14:paraId="681CEBF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Подброј </w:t>
            </w:r>
            <w:r w:rsidRPr="00B23E7D">
              <w:rPr>
                <w:rFonts w:ascii="Times New Roman" w:eastAsia="Times New Roman" w:hAnsi="Times New Roman" w:cs="Times New Roman"/>
                <w:sz w:val="18"/>
                <w:szCs w:val="18"/>
                <w:lang w:val="sr-Latn-RS" w:eastAsia="sr-Latn-RS"/>
              </w:rPr>
              <w:br/>
              <w:t>парцеле</w:t>
            </w:r>
          </w:p>
        </w:tc>
        <w:tc>
          <w:tcPr>
            <w:tcW w:w="909" w:type="dxa"/>
            <w:vMerge w:val="restart"/>
            <w:tcBorders>
              <w:top w:val="single" w:sz="4" w:space="0" w:color="auto"/>
              <w:left w:val="single" w:sz="4" w:space="0" w:color="auto"/>
              <w:bottom w:val="double" w:sz="6" w:space="0" w:color="000000"/>
              <w:right w:val="single" w:sz="4" w:space="0" w:color="auto"/>
            </w:tcBorders>
            <w:vAlign w:val="center"/>
            <w:hideMark/>
          </w:tcPr>
          <w:p w14:paraId="3894F1A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дела </w:t>
            </w:r>
            <w:r w:rsidRPr="00B23E7D">
              <w:rPr>
                <w:rFonts w:ascii="Times New Roman" w:eastAsia="Times New Roman" w:hAnsi="Times New Roman" w:cs="Times New Roman"/>
                <w:sz w:val="18"/>
                <w:szCs w:val="18"/>
                <w:lang w:val="sr-Latn-RS" w:eastAsia="sr-Latn-RS"/>
              </w:rPr>
              <w:br/>
              <w:t>парцеле</w:t>
            </w:r>
          </w:p>
        </w:tc>
        <w:tc>
          <w:tcPr>
            <w:tcW w:w="1557" w:type="dxa"/>
            <w:gridSpan w:val="3"/>
            <w:tcBorders>
              <w:top w:val="single" w:sz="4" w:space="0" w:color="auto"/>
              <w:left w:val="single" w:sz="4" w:space="0" w:color="auto"/>
              <w:bottom w:val="single" w:sz="4" w:space="0" w:color="auto"/>
              <w:right w:val="single" w:sz="4" w:space="0" w:color="auto"/>
            </w:tcBorders>
            <w:noWrap/>
            <w:vAlign w:val="center"/>
            <w:hideMark/>
          </w:tcPr>
          <w:p w14:paraId="4507000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Површина</w:t>
            </w:r>
          </w:p>
        </w:tc>
        <w:tc>
          <w:tcPr>
            <w:tcW w:w="1416" w:type="dxa"/>
            <w:vMerge w:val="restart"/>
            <w:tcBorders>
              <w:top w:val="single" w:sz="4" w:space="0" w:color="auto"/>
              <w:left w:val="single" w:sz="4" w:space="0" w:color="auto"/>
              <w:bottom w:val="double" w:sz="6" w:space="0" w:color="000000"/>
              <w:right w:val="single" w:sz="4" w:space="0" w:color="auto"/>
            </w:tcBorders>
            <w:noWrap/>
            <w:vAlign w:val="center"/>
            <w:hideMark/>
          </w:tcPr>
          <w:p w14:paraId="389942D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Потес</w:t>
            </w:r>
          </w:p>
        </w:tc>
        <w:tc>
          <w:tcPr>
            <w:tcW w:w="1714" w:type="dxa"/>
            <w:vMerge w:val="restart"/>
            <w:tcBorders>
              <w:top w:val="single" w:sz="4" w:space="0" w:color="auto"/>
              <w:left w:val="single" w:sz="4" w:space="0" w:color="auto"/>
              <w:bottom w:val="double" w:sz="6" w:space="0" w:color="000000"/>
              <w:right w:val="single" w:sz="4" w:space="0" w:color="auto"/>
            </w:tcBorders>
            <w:noWrap/>
            <w:vAlign w:val="center"/>
            <w:hideMark/>
          </w:tcPr>
          <w:p w14:paraId="6AA62FA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Култура</w:t>
            </w:r>
          </w:p>
        </w:tc>
        <w:tc>
          <w:tcPr>
            <w:tcW w:w="2210" w:type="dxa"/>
            <w:vMerge w:val="restart"/>
            <w:tcBorders>
              <w:top w:val="single" w:sz="4" w:space="0" w:color="auto"/>
              <w:left w:val="single" w:sz="4" w:space="0" w:color="auto"/>
              <w:bottom w:val="double" w:sz="6" w:space="0" w:color="000000"/>
              <w:right w:val="single" w:sz="4" w:space="0" w:color="auto"/>
            </w:tcBorders>
            <w:noWrap/>
            <w:vAlign w:val="center"/>
            <w:hideMark/>
          </w:tcPr>
          <w:p w14:paraId="048036E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Врста земљишта</w:t>
            </w:r>
          </w:p>
        </w:tc>
        <w:tc>
          <w:tcPr>
            <w:tcW w:w="1012" w:type="dxa"/>
            <w:vMerge w:val="restart"/>
            <w:tcBorders>
              <w:top w:val="single" w:sz="4" w:space="0" w:color="auto"/>
              <w:left w:val="single" w:sz="4" w:space="0" w:color="auto"/>
              <w:bottom w:val="double" w:sz="6" w:space="0" w:color="000000"/>
              <w:right w:val="single" w:sz="4" w:space="0" w:color="auto"/>
            </w:tcBorders>
            <w:noWrap/>
            <w:vAlign w:val="center"/>
            <w:hideMark/>
          </w:tcPr>
          <w:p w14:paraId="45C6E5B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Одељење</w:t>
            </w:r>
          </w:p>
        </w:tc>
        <w:tc>
          <w:tcPr>
            <w:tcW w:w="1276" w:type="dxa"/>
            <w:vMerge w:val="restart"/>
            <w:tcBorders>
              <w:top w:val="single" w:sz="4" w:space="0" w:color="auto"/>
              <w:left w:val="single" w:sz="4" w:space="0" w:color="auto"/>
              <w:bottom w:val="double" w:sz="6" w:space="0" w:color="000000"/>
              <w:right w:val="single" w:sz="4" w:space="0" w:color="auto"/>
            </w:tcBorders>
            <w:noWrap/>
            <w:vAlign w:val="center"/>
            <w:hideMark/>
          </w:tcPr>
          <w:p w14:paraId="7A67F80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Корисник</w:t>
            </w:r>
          </w:p>
        </w:tc>
        <w:tc>
          <w:tcPr>
            <w:tcW w:w="958" w:type="dxa"/>
            <w:vMerge w:val="restart"/>
            <w:tcBorders>
              <w:top w:val="single" w:sz="4" w:space="0" w:color="auto"/>
              <w:left w:val="single" w:sz="4" w:space="0" w:color="auto"/>
              <w:bottom w:val="double" w:sz="6" w:space="0" w:color="000000"/>
              <w:right w:val="double" w:sz="6" w:space="0" w:color="auto"/>
            </w:tcBorders>
            <w:noWrap/>
            <w:vAlign w:val="center"/>
            <w:hideMark/>
          </w:tcPr>
          <w:p w14:paraId="01A3B84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Напомена</w:t>
            </w:r>
          </w:p>
        </w:tc>
      </w:tr>
      <w:tr w:rsidR="00B23E7D" w:rsidRPr="00B23E7D" w14:paraId="7AFB773B" w14:textId="77777777" w:rsidTr="007766EE">
        <w:trPr>
          <w:trHeight w:val="270"/>
          <w:jc w:val="center"/>
        </w:trPr>
        <w:tc>
          <w:tcPr>
            <w:tcW w:w="1318" w:type="dxa"/>
            <w:vMerge/>
            <w:tcBorders>
              <w:top w:val="nil"/>
              <w:left w:val="double" w:sz="6" w:space="0" w:color="auto"/>
              <w:bottom w:val="double" w:sz="6" w:space="0" w:color="000000"/>
              <w:right w:val="single" w:sz="4" w:space="0" w:color="auto"/>
            </w:tcBorders>
            <w:vAlign w:val="center"/>
            <w:hideMark/>
          </w:tcPr>
          <w:p w14:paraId="6222DC8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828" w:type="dxa"/>
            <w:vMerge/>
            <w:tcBorders>
              <w:top w:val="single" w:sz="4" w:space="0" w:color="auto"/>
              <w:left w:val="single" w:sz="4" w:space="0" w:color="auto"/>
              <w:bottom w:val="double" w:sz="6" w:space="0" w:color="000000"/>
              <w:right w:val="single" w:sz="4" w:space="0" w:color="auto"/>
            </w:tcBorders>
            <w:vAlign w:val="center"/>
            <w:hideMark/>
          </w:tcPr>
          <w:p w14:paraId="6E74161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09" w:type="dxa"/>
            <w:vMerge/>
            <w:tcBorders>
              <w:top w:val="single" w:sz="4" w:space="0" w:color="auto"/>
              <w:left w:val="single" w:sz="4" w:space="0" w:color="auto"/>
              <w:bottom w:val="double" w:sz="6" w:space="0" w:color="000000"/>
              <w:right w:val="single" w:sz="4" w:space="0" w:color="auto"/>
            </w:tcBorders>
            <w:vAlign w:val="center"/>
            <w:hideMark/>
          </w:tcPr>
          <w:p w14:paraId="767FCA5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709" w:type="dxa"/>
            <w:tcBorders>
              <w:top w:val="single" w:sz="4" w:space="0" w:color="auto"/>
              <w:left w:val="nil"/>
              <w:bottom w:val="double" w:sz="6" w:space="0" w:color="auto"/>
              <w:right w:val="single" w:sz="4" w:space="0" w:color="auto"/>
            </w:tcBorders>
            <w:noWrap/>
            <w:vAlign w:val="center"/>
            <w:hideMark/>
          </w:tcPr>
          <w:p w14:paraId="1F834E8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ha</w:t>
            </w:r>
          </w:p>
        </w:tc>
        <w:tc>
          <w:tcPr>
            <w:tcW w:w="597" w:type="dxa"/>
            <w:tcBorders>
              <w:top w:val="single" w:sz="4" w:space="0" w:color="auto"/>
              <w:left w:val="nil"/>
              <w:bottom w:val="double" w:sz="6" w:space="0" w:color="auto"/>
              <w:right w:val="single" w:sz="4" w:space="0" w:color="auto"/>
            </w:tcBorders>
            <w:noWrap/>
            <w:vAlign w:val="center"/>
            <w:hideMark/>
          </w:tcPr>
          <w:p w14:paraId="0B68EE9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ari</w:t>
            </w:r>
          </w:p>
        </w:tc>
        <w:tc>
          <w:tcPr>
            <w:tcW w:w="251" w:type="dxa"/>
            <w:tcBorders>
              <w:top w:val="single" w:sz="4" w:space="0" w:color="auto"/>
              <w:left w:val="nil"/>
              <w:bottom w:val="double" w:sz="6" w:space="0" w:color="auto"/>
              <w:right w:val="single" w:sz="4" w:space="0" w:color="auto"/>
            </w:tcBorders>
            <w:noWrap/>
            <w:vAlign w:val="center"/>
            <w:hideMark/>
          </w:tcPr>
          <w:p w14:paraId="53968E6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m2</w:t>
            </w:r>
          </w:p>
        </w:tc>
        <w:tc>
          <w:tcPr>
            <w:tcW w:w="1416" w:type="dxa"/>
            <w:vMerge/>
            <w:tcBorders>
              <w:top w:val="single" w:sz="4" w:space="0" w:color="auto"/>
              <w:left w:val="single" w:sz="4" w:space="0" w:color="auto"/>
              <w:bottom w:val="double" w:sz="6" w:space="0" w:color="000000"/>
              <w:right w:val="single" w:sz="4" w:space="0" w:color="auto"/>
            </w:tcBorders>
            <w:vAlign w:val="center"/>
            <w:hideMark/>
          </w:tcPr>
          <w:p w14:paraId="51E27E1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vMerge/>
            <w:tcBorders>
              <w:top w:val="single" w:sz="4" w:space="0" w:color="auto"/>
              <w:left w:val="single" w:sz="4" w:space="0" w:color="auto"/>
              <w:bottom w:val="double" w:sz="6" w:space="0" w:color="000000"/>
              <w:right w:val="single" w:sz="4" w:space="0" w:color="auto"/>
            </w:tcBorders>
            <w:vAlign w:val="center"/>
            <w:hideMark/>
          </w:tcPr>
          <w:p w14:paraId="790CA67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2210" w:type="dxa"/>
            <w:vMerge/>
            <w:tcBorders>
              <w:top w:val="single" w:sz="4" w:space="0" w:color="auto"/>
              <w:left w:val="single" w:sz="4" w:space="0" w:color="auto"/>
              <w:bottom w:val="double" w:sz="6" w:space="0" w:color="000000"/>
              <w:right w:val="single" w:sz="4" w:space="0" w:color="auto"/>
            </w:tcBorders>
            <w:vAlign w:val="center"/>
            <w:hideMark/>
          </w:tcPr>
          <w:p w14:paraId="755B79E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012" w:type="dxa"/>
            <w:vMerge/>
            <w:tcBorders>
              <w:top w:val="single" w:sz="4" w:space="0" w:color="auto"/>
              <w:left w:val="single" w:sz="4" w:space="0" w:color="auto"/>
              <w:bottom w:val="double" w:sz="6" w:space="0" w:color="000000"/>
              <w:right w:val="single" w:sz="4" w:space="0" w:color="auto"/>
            </w:tcBorders>
            <w:vAlign w:val="center"/>
            <w:hideMark/>
          </w:tcPr>
          <w:p w14:paraId="516055D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276" w:type="dxa"/>
            <w:vMerge/>
            <w:tcBorders>
              <w:top w:val="single" w:sz="4" w:space="0" w:color="auto"/>
              <w:left w:val="single" w:sz="4" w:space="0" w:color="auto"/>
              <w:bottom w:val="double" w:sz="6" w:space="0" w:color="000000"/>
              <w:right w:val="single" w:sz="4" w:space="0" w:color="auto"/>
            </w:tcBorders>
            <w:vAlign w:val="center"/>
            <w:hideMark/>
          </w:tcPr>
          <w:p w14:paraId="77C987C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vMerge/>
            <w:tcBorders>
              <w:top w:val="single" w:sz="4" w:space="0" w:color="auto"/>
              <w:left w:val="single" w:sz="4" w:space="0" w:color="auto"/>
              <w:bottom w:val="double" w:sz="6" w:space="0" w:color="000000"/>
              <w:right w:val="double" w:sz="6" w:space="0" w:color="auto"/>
            </w:tcBorders>
            <w:vAlign w:val="center"/>
            <w:hideMark/>
          </w:tcPr>
          <w:p w14:paraId="096B788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r>
      <w:tr w:rsidR="00B23E7D" w:rsidRPr="00B23E7D" w14:paraId="279F757D" w14:textId="77777777" w:rsidTr="007766EE">
        <w:trPr>
          <w:trHeight w:val="495"/>
          <w:jc w:val="center"/>
        </w:trPr>
        <w:tc>
          <w:tcPr>
            <w:tcW w:w="1318" w:type="dxa"/>
            <w:tcBorders>
              <w:top w:val="nil"/>
              <w:left w:val="double" w:sz="6" w:space="0" w:color="auto"/>
              <w:bottom w:val="single" w:sz="4" w:space="0" w:color="auto"/>
              <w:right w:val="single" w:sz="4" w:space="0" w:color="auto"/>
            </w:tcBorders>
            <w:vAlign w:val="bottom"/>
            <w:hideMark/>
          </w:tcPr>
          <w:p w14:paraId="1C1A086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5834</w:t>
            </w:r>
          </w:p>
        </w:tc>
        <w:tc>
          <w:tcPr>
            <w:tcW w:w="828" w:type="dxa"/>
            <w:tcBorders>
              <w:top w:val="nil"/>
              <w:left w:val="nil"/>
              <w:bottom w:val="single" w:sz="4" w:space="0" w:color="auto"/>
              <w:right w:val="single" w:sz="4" w:space="0" w:color="auto"/>
            </w:tcBorders>
            <w:vAlign w:val="bottom"/>
            <w:hideMark/>
          </w:tcPr>
          <w:p w14:paraId="2DBFFAC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909" w:type="dxa"/>
            <w:tcBorders>
              <w:top w:val="nil"/>
              <w:left w:val="nil"/>
              <w:bottom w:val="single" w:sz="4" w:space="0" w:color="auto"/>
              <w:right w:val="single" w:sz="4" w:space="0" w:color="auto"/>
            </w:tcBorders>
            <w:vAlign w:val="bottom"/>
            <w:hideMark/>
          </w:tcPr>
          <w:p w14:paraId="39039A9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5A4DD8C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27</w:t>
            </w:r>
          </w:p>
        </w:tc>
        <w:tc>
          <w:tcPr>
            <w:tcW w:w="597" w:type="dxa"/>
            <w:tcBorders>
              <w:top w:val="nil"/>
              <w:left w:val="nil"/>
              <w:bottom w:val="single" w:sz="4" w:space="0" w:color="auto"/>
              <w:right w:val="single" w:sz="4" w:space="0" w:color="auto"/>
            </w:tcBorders>
            <w:vAlign w:val="bottom"/>
            <w:hideMark/>
          </w:tcPr>
          <w:p w14:paraId="7782799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w:t>
            </w:r>
          </w:p>
        </w:tc>
        <w:tc>
          <w:tcPr>
            <w:tcW w:w="251" w:type="dxa"/>
            <w:tcBorders>
              <w:top w:val="nil"/>
              <w:left w:val="nil"/>
              <w:bottom w:val="single" w:sz="4" w:space="0" w:color="auto"/>
              <w:right w:val="single" w:sz="4" w:space="0" w:color="auto"/>
            </w:tcBorders>
            <w:vAlign w:val="bottom"/>
            <w:hideMark/>
          </w:tcPr>
          <w:p w14:paraId="6380CA7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15</w:t>
            </w:r>
          </w:p>
        </w:tc>
        <w:tc>
          <w:tcPr>
            <w:tcW w:w="1416" w:type="dxa"/>
            <w:tcBorders>
              <w:top w:val="nil"/>
              <w:left w:val="nil"/>
              <w:bottom w:val="single" w:sz="4" w:space="0" w:color="auto"/>
              <w:right w:val="single" w:sz="4" w:space="0" w:color="auto"/>
            </w:tcBorders>
            <w:vAlign w:val="bottom"/>
            <w:hideMark/>
          </w:tcPr>
          <w:p w14:paraId="5EE3FAE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6B1CD77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4C83CE5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7790E50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0CAE570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74E084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DDB1915" w14:textId="77777777" w:rsidTr="007766EE">
        <w:trPr>
          <w:trHeight w:val="480"/>
          <w:jc w:val="center"/>
        </w:trPr>
        <w:tc>
          <w:tcPr>
            <w:tcW w:w="1318" w:type="dxa"/>
            <w:tcBorders>
              <w:top w:val="single" w:sz="4" w:space="0" w:color="auto"/>
              <w:left w:val="double" w:sz="6" w:space="0" w:color="auto"/>
              <w:bottom w:val="single" w:sz="4" w:space="0" w:color="auto"/>
              <w:right w:val="single" w:sz="4" w:space="0" w:color="auto"/>
            </w:tcBorders>
            <w:vAlign w:val="bottom"/>
            <w:hideMark/>
          </w:tcPr>
          <w:p w14:paraId="2B6B080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5834</w:t>
            </w:r>
          </w:p>
        </w:tc>
        <w:tc>
          <w:tcPr>
            <w:tcW w:w="828" w:type="dxa"/>
            <w:tcBorders>
              <w:top w:val="nil"/>
              <w:left w:val="single" w:sz="4" w:space="0" w:color="auto"/>
              <w:bottom w:val="single" w:sz="4" w:space="0" w:color="auto"/>
              <w:right w:val="single" w:sz="4" w:space="0" w:color="auto"/>
            </w:tcBorders>
            <w:vAlign w:val="bottom"/>
            <w:hideMark/>
          </w:tcPr>
          <w:p w14:paraId="441F3F7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20</w:t>
            </w:r>
          </w:p>
        </w:tc>
        <w:tc>
          <w:tcPr>
            <w:tcW w:w="909" w:type="dxa"/>
            <w:tcBorders>
              <w:top w:val="nil"/>
              <w:left w:val="nil"/>
              <w:bottom w:val="single" w:sz="4" w:space="0" w:color="auto"/>
              <w:right w:val="single" w:sz="4" w:space="0" w:color="auto"/>
            </w:tcBorders>
            <w:vAlign w:val="bottom"/>
            <w:hideMark/>
          </w:tcPr>
          <w:p w14:paraId="7DD3ADE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3CC3245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vAlign w:val="bottom"/>
            <w:hideMark/>
          </w:tcPr>
          <w:p w14:paraId="255560F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22</w:t>
            </w:r>
          </w:p>
        </w:tc>
        <w:tc>
          <w:tcPr>
            <w:tcW w:w="251" w:type="dxa"/>
            <w:tcBorders>
              <w:top w:val="nil"/>
              <w:left w:val="nil"/>
              <w:bottom w:val="single" w:sz="4" w:space="0" w:color="auto"/>
              <w:right w:val="single" w:sz="4" w:space="0" w:color="auto"/>
            </w:tcBorders>
            <w:vAlign w:val="bottom"/>
            <w:hideMark/>
          </w:tcPr>
          <w:p w14:paraId="5776A5C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416" w:type="dxa"/>
            <w:tcBorders>
              <w:top w:val="nil"/>
              <w:left w:val="nil"/>
              <w:bottom w:val="single" w:sz="4" w:space="0" w:color="auto"/>
              <w:right w:val="single" w:sz="4" w:space="0" w:color="auto"/>
            </w:tcBorders>
            <w:vAlign w:val="bottom"/>
            <w:hideMark/>
          </w:tcPr>
          <w:p w14:paraId="7DC26AE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268D09A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7. КЛАСЕ</w:t>
            </w:r>
          </w:p>
        </w:tc>
        <w:tc>
          <w:tcPr>
            <w:tcW w:w="2210" w:type="dxa"/>
            <w:tcBorders>
              <w:top w:val="nil"/>
              <w:left w:val="nil"/>
              <w:bottom w:val="single" w:sz="4" w:space="0" w:color="auto"/>
              <w:right w:val="single" w:sz="4" w:space="0" w:color="auto"/>
            </w:tcBorders>
            <w:vAlign w:val="bottom"/>
            <w:hideMark/>
          </w:tcPr>
          <w:p w14:paraId="0BB8E3D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4F08F56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25BB9C3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9654A2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7C5FAB9"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495DFCB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5834</w:t>
            </w:r>
          </w:p>
        </w:tc>
        <w:tc>
          <w:tcPr>
            <w:tcW w:w="828" w:type="dxa"/>
            <w:tcBorders>
              <w:top w:val="nil"/>
              <w:left w:val="single" w:sz="4" w:space="0" w:color="auto"/>
              <w:bottom w:val="single" w:sz="4" w:space="0" w:color="auto"/>
              <w:right w:val="single" w:sz="4" w:space="0" w:color="auto"/>
            </w:tcBorders>
            <w:vAlign w:val="bottom"/>
            <w:hideMark/>
          </w:tcPr>
          <w:p w14:paraId="35B4DA4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21</w:t>
            </w:r>
          </w:p>
        </w:tc>
        <w:tc>
          <w:tcPr>
            <w:tcW w:w="909" w:type="dxa"/>
            <w:tcBorders>
              <w:top w:val="nil"/>
              <w:left w:val="nil"/>
              <w:bottom w:val="single" w:sz="4" w:space="0" w:color="auto"/>
              <w:right w:val="single" w:sz="4" w:space="0" w:color="auto"/>
            </w:tcBorders>
            <w:vAlign w:val="bottom"/>
            <w:hideMark/>
          </w:tcPr>
          <w:p w14:paraId="762617C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E6A11A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36349CC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12</w:t>
            </w:r>
          </w:p>
        </w:tc>
        <w:tc>
          <w:tcPr>
            <w:tcW w:w="251" w:type="dxa"/>
            <w:tcBorders>
              <w:top w:val="nil"/>
              <w:left w:val="nil"/>
              <w:bottom w:val="single" w:sz="4" w:space="0" w:color="auto"/>
              <w:right w:val="single" w:sz="4" w:space="0" w:color="auto"/>
            </w:tcBorders>
            <w:vAlign w:val="bottom"/>
            <w:hideMark/>
          </w:tcPr>
          <w:p w14:paraId="1B6F0EA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20</w:t>
            </w:r>
          </w:p>
        </w:tc>
        <w:tc>
          <w:tcPr>
            <w:tcW w:w="1416" w:type="dxa"/>
            <w:tcBorders>
              <w:top w:val="nil"/>
              <w:left w:val="nil"/>
              <w:bottom w:val="single" w:sz="4" w:space="0" w:color="auto"/>
              <w:right w:val="single" w:sz="4" w:space="0" w:color="auto"/>
            </w:tcBorders>
            <w:vAlign w:val="bottom"/>
            <w:hideMark/>
          </w:tcPr>
          <w:p w14:paraId="0E9100E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6BDC12D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74CB2D5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3197A38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216A013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ABD35C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70AED93"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113071C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5834</w:t>
            </w:r>
          </w:p>
        </w:tc>
        <w:tc>
          <w:tcPr>
            <w:tcW w:w="828" w:type="dxa"/>
            <w:tcBorders>
              <w:top w:val="nil"/>
              <w:left w:val="single" w:sz="4" w:space="0" w:color="auto"/>
              <w:bottom w:val="single" w:sz="4" w:space="0" w:color="auto"/>
              <w:right w:val="single" w:sz="4" w:space="0" w:color="auto"/>
            </w:tcBorders>
            <w:vAlign w:val="bottom"/>
            <w:hideMark/>
          </w:tcPr>
          <w:p w14:paraId="0A89F90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22</w:t>
            </w:r>
          </w:p>
        </w:tc>
        <w:tc>
          <w:tcPr>
            <w:tcW w:w="909" w:type="dxa"/>
            <w:tcBorders>
              <w:top w:val="nil"/>
              <w:left w:val="nil"/>
              <w:bottom w:val="single" w:sz="4" w:space="0" w:color="auto"/>
              <w:right w:val="single" w:sz="4" w:space="0" w:color="auto"/>
            </w:tcBorders>
            <w:vAlign w:val="bottom"/>
            <w:hideMark/>
          </w:tcPr>
          <w:p w14:paraId="6A2410B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04A1D74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4FCDA63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251" w:type="dxa"/>
            <w:tcBorders>
              <w:top w:val="nil"/>
              <w:left w:val="nil"/>
              <w:bottom w:val="single" w:sz="4" w:space="0" w:color="auto"/>
              <w:right w:val="single" w:sz="4" w:space="0" w:color="auto"/>
            </w:tcBorders>
            <w:vAlign w:val="bottom"/>
            <w:hideMark/>
          </w:tcPr>
          <w:p w14:paraId="1F6EBF3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45</w:t>
            </w:r>
          </w:p>
        </w:tc>
        <w:tc>
          <w:tcPr>
            <w:tcW w:w="1416" w:type="dxa"/>
            <w:tcBorders>
              <w:top w:val="nil"/>
              <w:left w:val="nil"/>
              <w:bottom w:val="single" w:sz="4" w:space="0" w:color="auto"/>
              <w:right w:val="single" w:sz="4" w:space="0" w:color="auto"/>
            </w:tcBorders>
            <w:vAlign w:val="bottom"/>
            <w:hideMark/>
          </w:tcPr>
          <w:p w14:paraId="76AA40A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7C80005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55990AC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6B3E542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512FEF7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7021C7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4C13283" w14:textId="77777777" w:rsidTr="007766EE">
        <w:trPr>
          <w:trHeight w:val="960"/>
          <w:jc w:val="center"/>
        </w:trPr>
        <w:tc>
          <w:tcPr>
            <w:tcW w:w="1318" w:type="dxa"/>
            <w:tcBorders>
              <w:top w:val="nil"/>
              <w:left w:val="double" w:sz="6" w:space="0" w:color="auto"/>
              <w:bottom w:val="single" w:sz="4" w:space="0" w:color="auto"/>
              <w:right w:val="single" w:sz="4" w:space="0" w:color="auto"/>
            </w:tcBorders>
            <w:vAlign w:val="bottom"/>
            <w:hideMark/>
          </w:tcPr>
          <w:p w14:paraId="2949134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lastRenderedPageBreak/>
              <w:t>5834</w:t>
            </w:r>
          </w:p>
        </w:tc>
        <w:tc>
          <w:tcPr>
            <w:tcW w:w="828" w:type="dxa"/>
            <w:tcBorders>
              <w:top w:val="nil"/>
              <w:left w:val="single" w:sz="4" w:space="0" w:color="auto"/>
              <w:bottom w:val="single" w:sz="4" w:space="0" w:color="auto"/>
              <w:right w:val="single" w:sz="4" w:space="0" w:color="auto"/>
            </w:tcBorders>
            <w:vAlign w:val="bottom"/>
            <w:hideMark/>
          </w:tcPr>
          <w:p w14:paraId="737502F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23</w:t>
            </w:r>
          </w:p>
        </w:tc>
        <w:tc>
          <w:tcPr>
            <w:tcW w:w="909" w:type="dxa"/>
            <w:tcBorders>
              <w:top w:val="nil"/>
              <w:left w:val="nil"/>
              <w:bottom w:val="single" w:sz="4" w:space="0" w:color="auto"/>
              <w:right w:val="single" w:sz="4" w:space="0" w:color="auto"/>
            </w:tcBorders>
            <w:vAlign w:val="bottom"/>
            <w:hideMark/>
          </w:tcPr>
          <w:p w14:paraId="6B00F50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1EC5329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0E336A8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251" w:type="dxa"/>
            <w:tcBorders>
              <w:top w:val="nil"/>
              <w:left w:val="nil"/>
              <w:bottom w:val="single" w:sz="4" w:space="0" w:color="auto"/>
              <w:right w:val="single" w:sz="4" w:space="0" w:color="auto"/>
            </w:tcBorders>
            <w:vAlign w:val="bottom"/>
            <w:hideMark/>
          </w:tcPr>
          <w:p w14:paraId="6589BCE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35</w:t>
            </w:r>
          </w:p>
        </w:tc>
        <w:tc>
          <w:tcPr>
            <w:tcW w:w="1416" w:type="dxa"/>
            <w:tcBorders>
              <w:top w:val="nil"/>
              <w:left w:val="nil"/>
              <w:bottom w:val="single" w:sz="4" w:space="0" w:color="auto"/>
              <w:right w:val="single" w:sz="4" w:space="0" w:color="auto"/>
            </w:tcBorders>
            <w:vAlign w:val="bottom"/>
            <w:hideMark/>
          </w:tcPr>
          <w:p w14:paraId="702145F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47869A6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ОСТАЛО ВЕШТАЧКИ СТВОРЕНО НЕПЛОДНО ЗЕМЉИШТЕ</w:t>
            </w:r>
          </w:p>
        </w:tc>
        <w:tc>
          <w:tcPr>
            <w:tcW w:w="2210" w:type="dxa"/>
            <w:tcBorders>
              <w:top w:val="nil"/>
              <w:left w:val="nil"/>
              <w:bottom w:val="single" w:sz="4" w:space="0" w:color="auto"/>
              <w:right w:val="single" w:sz="4" w:space="0" w:color="auto"/>
            </w:tcBorders>
            <w:vAlign w:val="bottom"/>
            <w:hideMark/>
          </w:tcPr>
          <w:p w14:paraId="11DD602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ОСТАЛО ЗЕМЉИШТЕ</w:t>
            </w:r>
          </w:p>
        </w:tc>
        <w:tc>
          <w:tcPr>
            <w:tcW w:w="1012" w:type="dxa"/>
            <w:tcBorders>
              <w:top w:val="nil"/>
              <w:left w:val="nil"/>
              <w:bottom w:val="single" w:sz="4" w:space="0" w:color="auto"/>
              <w:right w:val="single" w:sz="4" w:space="0" w:color="auto"/>
            </w:tcBorders>
            <w:vAlign w:val="bottom"/>
            <w:hideMark/>
          </w:tcPr>
          <w:p w14:paraId="74BF1EC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630D556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191E31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3DF3F82"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22BB809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5834</w:t>
            </w:r>
          </w:p>
        </w:tc>
        <w:tc>
          <w:tcPr>
            <w:tcW w:w="828" w:type="dxa"/>
            <w:tcBorders>
              <w:top w:val="nil"/>
              <w:left w:val="single" w:sz="4" w:space="0" w:color="auto"/>
              <w:bottom w:val="single" w:sz="4" w:space="0" w:color="auto"/>
              <w:right w:val="single" w:sz="4" w:space="0" w:color="auto"/>
            </w:tcBorders>
            <w:vAlign w:val="bottom"/>
            <w:hideMark/>
          </w:tcPr>
          <w:p w14:paraId="0E3FFE4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26</w:t>
            </w:r>
          </w:p>
        </w:tc>
        <w:tc>
          <w:tcPr>
            <w:tcW w:w="909" w:type="dxa"/>
            <w:tcBorders>
              <w:top w:val="nil"/>
              <w:left w:val="nil"/>
              <w:bottom w:val="single" w:sz="4" w:space="0" w:color="auto"/>
              <w:right w:val="single" w:sz="4" w:space="0" w:color="auto"/>
            </w:tcBorders>
            <w:vAlign w:val="bottom"/>
            <w:hideMark/>
          </w:tcPr>
          <w:p w14:paraId="480A240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81542F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vAlign w:val="bottom"/>
            <w:hideMark/>
          </w:tcPr>
          <w:p w14:paraId="72B7B5F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52</w:t>
            </w:r>
          </w:p>
        </w:tc>
        <w:tc>
          <w:tcPr>
            <w:tcW w:w="251" w:type="dxa"/>
            <w:tcBorders>
              <w:top w:val="nil"/>
              <w:left w:val="nil"/>
              <w:bottom w:val="single" w:sz="4" w:space="0" w:color="auto"/>
              <w:right w:val="single" w:sz="4" w:space="0" w:color="auto"/>
            </w:tcBorders>
            <w:vAlign w:val="bottom"/>
            <w:hideMark/>
          </w:tcPr>
          <w:p w14:paraId="0CCC4DE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59</w:t>
            </w:r>
          </w:p>
        </w:tc>
        <w:tc>
          <w:tcPr>
            <w:tcW w:w="1416" w:type="dxa"/>
            <w:tcBorders>
              <w:top w:val="nil"/>
              <w:left w:val="nil"/>
              <w:bottom w:val="single" w:sz="4" w:space="0" w:color="auto"/>
              <w:right w:val="single" w:sz="4" w:space="0" w:color="auto"/>
            </w:tcBorders>
            <w:vAlign w:val="bottom"/>
            <w:hideMark/>
          </w:tcPr>
          <w:p w14:paraId="14D4442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2E471B0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7. КЛАСЕ</w:t>
            </w:r>
          </w:p>
        </w:tc>
        <w:tc>
          <w:tcPr>
            <w:tcW w:w="2210" w:type="dxa"/>
            <w:tcBorders>
              <w:top w:val="nil"/>
              <w:left w:val="nil"/>
              <w:bottom w:val="single" w:sz="4" w:space="0" w:color="auto"/>
              <w:right w:val="single" w:sz="4" w:space="0" w:color="auto"/>
            </w:tcBorders>
            <w:vAlign w:val="bottom"/>
            <w:hideMark/>
          </w:tcPr>
          <w:p w14:paraId="78E3CDD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565D11E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4B842EA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8FF43F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F71D190"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69443D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5834</w:t>
            </w:r>
          </w:p>
        </w:tc>
        <w:tc>
          <w:tcPr>
            <w:tcW w:w="828" w:type="dxa"/>
            <w:tcBorders>
              <w:top w:val="nil"/>
              <w:left w:val="single" w:sz="4" w:space="0" w:color="auto"/>
              <w:bottom w:val="single" w:sz="4" w:space="0" w:color="auto"/>
              <w:right w:val="single" w:sz="4" w:space="0" w:color="auto"/>
            </w:tcBorders>
            <w:vAlign w:val="bottom"/>
            <w:hideMark/>
          </w:tcPr>
          <w:p w14:paraId="00FB018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28</w:t>
            </w:r>
          </w:p>
        </w:tc>
        <w:tc>
          <w:tcPr>
            <w:tcW w:w="909" w:type="dxa"/>
            <w:tcBorders>
              <w:top w:val="nil"/>
              <w:left w:val="nil"/>
              <w:bottom w:val="single" w:sz="4" w:space="0" w:color="auto"/>
              <w:right w:val="single" w:sz="4" w:space="0" w:color="auto"/>
            </w:tcBorders>
            <w:vAlign w:val="bottom"/>
            <w:hideMark/>
          </w:tcPr>
          <w:p w14:paraId="3877100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AAFCBC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5290BF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w:t>
            </w:r>
          </w:p>
        </w:tc>
        <w:tc>
          <w:tcPr>
            <w:tcW w:w="251" w:type="dxa"/>
            <w:tcBorders>
              <w:top w:val="nil"/>
              <w:left w:val="nil"/>
              <w:bottom w:val="single" w:sz="4" w:space="0" w:color="auto"/>
              <w:right w:val="single" w:sz="4" w:space="0" w:color="auto"/>
            </w:tcBorders>
            <w:vAlign w:val="bottom"/>
            <w:hideMark/>
          </w:tcPr>
          <w:p w14:paraId="22BD2D4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416" w:type="dxa"/>
            <w:tcBorders>
              <w:top w:val="nil"/>
              <w:left w:val="nil"/>
              <w:bottom w:val="single" w:sz="4" w:space="0" w:color="auto"/>
              <w:right w:val="single" w:sz="4" w:space="0" w:color="auto"/>
            </w:tcBorders>
            <w:vAlign w:val="bottom"/>
            <w:hideMark/>
          </w:tcPr>
          <w:p w14:paraId="4E7E736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641F01C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149304D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672D304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4BA2DA6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1A198D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2E85B67"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7C81708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5834</w:t>
            </w:r>
          </w:p>
        </w:tc>
        <w:tc>
          <w:tcPr>
            <w:tcW w:w="828" w:type="dxa"/>
            <w:tcBorders>
              <w:top w:val="nil"/>
              <w:left w:val="single" w:sz="4" w:space="0" w:color="auto"/>
              <w:bottom w:val="single" w:sz="4" w:space="0" w:color="auto"/>
              <w:right w:val="single" w:sz="4" w:space="0" w:color="auto"/>
            </w:tcBorders>
            <w:vAlign w:val="bottom"/>
            <w:hideMark/>
          </w:tcPr>
          <w:p w14:paraId="0CC5F3F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33</w:t>
            </w:r>
          </w:p>
        </w:tc>
        <w:tc>
          <w:tcPr>
            <w:tcW w:w="909" w:type="dxa"/>
            <w:tcBorders>
              <w:top w:val="nil"/>
              <w:left w:val="nil"/>
              <w:bottom w:val="single" w:sz="4" w:space="0" w:color="auto"/>
              <w:right w:val="single" w:sz="4" w:space="0" w:color="auto"/>
            </w:tcBorders>
            <w:vAlign w:val="bottom"/>
            <w:hideMark/>
          </w:tcPr>
          <w:p w14:paraId="212DCC6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507A50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4152989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30</w:t>
            </w:r>
          </w:p>
        </w:tc>
        <w:tc>
          <w:tcPr>
            <w:tcW w:w="251" w:type="dxa"/>
            <w:tcBorders>
              <w:top w:val="nil"/>
              <w:left w:val="nil"/>
              <w:bottom w:val="single" w:sz="4" w:space="0" w:color="auto"/>
              <w:right w:val="single" w:sz="4" w:space="0" w:color="auto"/>
            </w:tcBorders>
            <w:vAlign w:val="bottom"/>
            <w:hideMark/>
          </w:tcPr>
          <w:p w14:paraId="18B4C8B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72</w:t>
            </w:r>
          </w:p>
        </w:tc>
        <w:tc>
          <w:tcPr>
            <w:tcW w:w="1416" w:type="dxa"/>
            <w:tcBorders>
              <w:top w:val="nil"/>
              <w:left w:val="nil"/>
              <w:bottom w:val="single" w:sz="4" w:space="0" w:color="auto"/>
              <w:right w:val="single" w:sz="4" w:space="0" w:color="auto"/>
            </w:tcBorders>
            <w:vAlign w:val="bottom"/>
            <w:hideMark/>
          </w:tcPr>
          <w:p w14:paraId="6A85425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154DE07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67A9E4B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7BB7268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3C4CF24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EF7C90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01A0209"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17073F1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5836</w:t>
            </w:r>
          </w:p>
        </w:tc>
        <w:tc>
          <w:tcPr>
            <w:tcW w:w="828" w:type="dxa"/>
            <w:tcBorders>
              <w:top w:val="nil"/>
              <w:left w:val="single" w:sz="4" w:space="0" w:color="auto"/>
              <w:bottom w:val="single" w:sz="4" w:space="0" w:color="auto"/>
              <w:right w:val="single" w:sz="4" w:space="0" w:color="auto"/>
            </w:tcBorders>
            <w:vAlign w:val="bottom"/>
            <w:hideMark/>
          </w:tcPr>
          <w:p w14:paraId="0C0BD91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909" w:type="dxa"/>
            <w:tcBorders>
              <w:top w:val="nil"/>
              <w:left w:val="nil"/>
              <w:bottom w:val="single" w:sz="4" w:space="0" w:color="auto"/>
              <w:right w:val="single" w:sz="4" w:space="0" w:color="auto"/>
            </w:tcBorders>
            <w:vAlign w:val="bottom"/>
            <w:hideMark/>
          </w:tcPr>
          <w:p w14:paraId="3D94976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088240C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w:t>
            </w:r>
          </w:p>
        </w:tc>
        <w:tc>
          <w:tcPr>
            <w:tcW w:w="597" w:type="dxa"/>
            <w:tcBorders>
              <w:top w:val="nil"/>
              <w:left w:val="nil"/>
              <w:bottom w:val="single" w:sz="4" w:space="0" w:color="auto"/>
              <w:right w:val="single" w:sz="4" w:space="0" w:color="auto"/>
            </w:tcBorders>
            <w:vAlign w:val="bottom"/>
            <w:hideMark/>
          </w:tcPr>
          <w:p w14:paraId="07FB3E9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57</w:t>
            </w:r>
          </w:p>
        </w:tc>
        <w:tc>
          <w:tcPr>
            <w:tcW w:w="251" w:type="dxa"/>
            <w:tcBorders>
              <w:top w:val="nil"/>
              <w:left w:val="nil"/>
              <w:bottom w:val="single" w:sz="4" w:space="0" w:color="auto"/>
              <w:right w:val="single" w:sz="4" w:space="0" w:color="auto"/>
            </w:tcBorders>
            <w:vAlign w:val="bottom"/>
            <w:hideMark/>
          </w:tcPr>
          <w:p w14:paraId="4C9D518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25</w:t>
            </w:r>
          </w:p>
        </w:tc>
        <w:tc>
          <w:tcPr>
            <w:tcW w:w="1416" w:type="dxa"/>
            <w:tcBorders>
              <w:top w:val="nil"/>
              <w:left w:val="nil"/>
              <w:bottom w:val="single" w:sz="4" w:space="0" w:color="auto"/>
              <w:right w:val="single" w:sz="4" w:space="0" w:color="auto"/>
            </w:tcBorders>
            <w:vAlign w:val="bottom"/>
            <w:hideMark/>
          </w:tcPr>
          <w:p w14:paraId="4A4E12C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ГАЈЕВИ</w:t>
            </w:r>
          </w:p>
        </w:tc>
        <w:tc>
          <w:tcPr>
            <w:tcW w:w="1714" w:type="dxa"/>
            <w:tcBorders>
              <w:top w:val="nil"/>
              <w:left w:val="nil"/>
              <w:bottom w:val="single" w:sz="4" w:space="0" w:color="auto"/>
              <w:right w:val="single" w:sz="4" w:space="0" w:color="auto"/>
            </w:tcBorders>
            <w:vAlign w:val="bottom"/>
            <w:hideMark/>
          </w:tcPr>
          <w:p w14:paraId="3033D2A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4F2559D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66F53D2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693851D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0A8A04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CC5AA61"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10CCF43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5836</w:t>
            </w:r>
          </w:p>
        </w:tc>
        <w:tc>
          <w:tcPr>
            <w:tcW w:w="828" w:type="dxa"/>
            <w:tcBorders>
              <w:top w:val="nil"/>
              <w:left w:val="single" w:sz="4" w:space="0" w:color="auto"/>
              <w:bottom w:val="single" w:sz="4" w:space="0" w:color="auto"/>
              <w:right w:val="single" w:sz="4" w:space="0" w:color="auto"/>
            </w:tcBorders>
            <w:vAlign w:val="bottom"/>
            <w:hideMark/>
          </w:tcPr>
          <w:p w14:paraId="21C2308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909" w:type="dxa"/>
            <w:tcBorders>
              <w:top w:val="nil"/>
              <w:left w:val="nil"/>
              <w:bottom w:val="single" w:sz="4" w:space="0" w:color="auto"/>
              <w:right w:val="single" w:sz="4" w:space="0" w:color="auto"/>
            </w:tcBorders>
            <w:vAlign w:val="bottom"/>
            <w:hideMark/>
          </w:tcPr>
          <w:p w14:paraId="31CDAF7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3AD1806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1238129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61</w:t>
            </w:r>
          </w:p>
        </w:tc>
        <w:tc>
          <w:tcPr>
            <w:tcW w:w="251" w:type="dxa"/>
            <w:tcBorders>
              <w:top w:val="nil"/>
              <w:left w:val="nil"/>
              <w:bottom w:val="single" w:sz="4" w:space="0" w:color="auto"/>
              <w:right w:val="single" w:sz="4" w:space="0" w:color="auto"/>
            </w:tcBorders>
            <w:vAlign w:val="bottom"/>
            <w:hideMark/>
          </w:tcPr>
          <w:p w14:paraId="0C2EDC0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38</w:t>
            </w:r>
          </w:p>
        </w:tc>
        <w:tc>
          <w:tcPr>
            <w:tcW w:w="1416" w:type="dxa"/>
            <w:tcBorders>
              <w:top w:val="nil"/>
              <w:left w:val="nil"/>
              <w:bottom w:val="single" w:sz="4" w:space="0" w:color="auto"/>
              <w:right w:val="single" w:sz="4" w:space="0" w:color="auto"/>
            </w:tcBorders>
            <w:vAlign w:val="bottom"/>
            <w:hideMark/>
          </w:tcPr>
          <w:p w14:paraId="7CBC3EA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ГАЈЕВИ</w:t>
            </w:r>
          </w:p>
        </w:tc>
        <w:tc>
          <w:tcPr>
            <w:tcW w:w="1714" w:type="dxa"/>
            <w:tcBorders>
              <w:top w:val="nil"/>
              <w:left w:val="nil"/>
              <w:bottom w:val="single" w:sz="4" w:space="0" w:color="auto"/>
              <w:right w:val="single" w:sz="4" w:space="0" w:color="auto"/>
            </w:tcBorders>
            <w:vAlign w:val="bottom"/>
            <w:hideMark/>
          </w:tcPr>
          <w:p w14:paraId="5CBC706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4430C9E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1EBE7C6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0CB690C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2DDA9B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120BD28"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626023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5836</w:t>
            </w:r>
          </w:p>
        </w:tc>
        <w:tc>
          <w:tcPr>
            <w:tcW w:w="828" w:type="dxa"/>
            <w:tcBorders>
              <w:top w:val="nil"/>
              <w:left w:val="single" w:sz="4" w:space="0" w:color="auto"/>
              <w:bottom w:val="single" w:sz="4" w:space="0" w:color="auto"/>
              <w:right w:val="single" w:sz="4" w:space="0" w:color="auto"/>
            </w:tcBorders>
            <w:vAlign w:val="bottom"/>
            <w:hideMark/>
          </w:tcPr>
          <w:p w14:paraId="5B309E1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13</w:t>
            </w:r>
          </w:p>
        </w:tc>
        <w:tc>
          <w:tcPr>
            <w:tcW w:w="909" w:type="dxa"/>
            <w:tcBorders>
              <w:top w:val="nil"/>
              <w:left w:val="nil"/>
              <w:bottom w:val="single" w:sz="4" w:space="0" w:color="auto"/>
              <w:right w:val="single" w:sz="4" w:space="0" w:color="auto"/>
            </w:tcBorders>
            <w:vAlign w:val="bottom"/>
            <w:hideMark/>
          </w:tcPr>
          <w:p w14:paraId="732D166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3C1E6B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60BC6D8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w:t>
            </w:r>
          </w:p>
        </w:tc>
        <w:tc>
          <w:tcPr>
            <w:tcW w:w="251" w:type="dxa"/>
            <w:tcBorders>
              <w:top w:val="nil"/>
              <w:left w:val="nil"/>
              <w:bottom w:val="single" w:sz="4" w:space="0" w:color="auto"/>
              <w:right w:val="single" w:sz="4" w:space="0" w:color="auto"/>
            </w:tcBorders>
            <w:vAlign w:val="bottom"/>
            <w:hideMark/>
          </w:tcPr>
          <w:p w14:paraId="37C250E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1416" w:type="dxa"/>
            <w:tcBorders>
              <w:top w:val="nil"/>
              <w:left w:val="nil"/>
              <w:bottom w:val="single" w:sz="4" w:space="0" w:color="auto"/>
              <w:right w:val="single" w:sz="4" w:space="0" w:color="auto"/>
            </w:tcBorders>
            <w:vAlign w:val="bottom"/>
            <w:hideMark/>
          </w:tcPr>
          <w:p w14:paraId="34A6494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ГАЈЕВИ</w:t>
            </w:r>
          </w:p>
        </w:tc>
        <w:tc>
          <w:tcPr>
            <w:tcW w:w="1714" w:type="dxa"/>
            <w:tcBorders>
              <w:top w:val="nil"/>
              <w:left w:val="nil"/>
              <w:bottom w:val="single" w:sz="4" w:space="0" w:color="auto"/>
              <w:right w:val="single" w:sz="4" w:space="0" w:color="auto"/>
            </w:tcBorders>
            <w:vAlign w:val="bottom"/>
            <w:hideMark/>
          </w:tcPr>
          <w:p w14:paraId="6A559B0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7128656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35C6294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0E2A907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1F5E36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B514120"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00574D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5836</w:t>
            </w:r>
          </w:p>
        </w:tc>
        <w:tc>
          <w:tcPr>
            <w:tcW w:w="828" w:type="dxa"/>
            <w:tcBorders>
              <w:top w:val="nil"/>
              <w:left w:val="single" w:sz="4" w:space="0" w:color="auto"/>
              <w:bottom w:val="single" w:sz="4" w:space="0" w:color="auto"/>
              <w:right w:val="single" w:sz="4" w:space="0" w:color="auto"/>
            </w:tcBorders>
            <w:vAlign w:val="bottom"/>
            <w:hideMark/>
          </w:tcPr>
          <w:p w14:paraId="6C60E0C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909" w:type="dxa"/>
            <w:tcBorders>
              <w:top w:val="nil"/>
              <w:left w:val="nil"/>
              <w:bottom w:val="single" w:sz="4" w:space="0" w:color="auto"/>
              <w:right w:val="single" w:sz="4" w:space="0" w:color="auto"/>
            </w:tcBorders>
            <w:vAlign w:val="bottom"/>
            <w:hideMark/>
          </w:tcPr>
          <w:p w14:paraId="5B9C2FB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11DFB68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4E6A4F9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74</w:t>
            </w:r>
          </w:p>
        </w:tc>
        <w:tc>
          <w:tcPr>
            <w:tcW w:w="251" w:type="dxa"/>
            <w:tcBorders>
              <w:top w:val="nil"/>
              <w:left w:val="nil"/>
              <w:bottom w:val="single" w:sz="4" w:space="0" w:color="auto"/>
              <w:right w:val="single" w:sz="4" w:space="0" w:color="auto"/>
            </w:tcBorders>
            <w:vAlign w:val="bottom"/>
            <w:hideMark/>
          </w:tcPr>
          <w:p w14:paraId="5F7BC83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26</w:t>
            </w:r>
          </w:p>
        </w:tc>
        <w:tc>
          <w:tcPr>
            <w:tcW w:w="1416" w:type="dxa"/>
            <w:tcBorders>
              <w:top w:val="nil"/>
              <w:left w:val="nil"/>
              <w:bottom w:val="single" w:sz="4" w:space="0" w:color="auto"/>
              <w:right w:val="single" w:sz="4" w:space="0" w:color="auto"/>
            </w:tcBorders>
            <w:vAlign w:val="bottom"/>
            <w:hideMark/>
          </w:tcPr>
          <w:p w14:paraId="2ABDC67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ГАЈЕВИ</w:t>
            </w:r>
          </w:p>
        </w:tc>
        <w:tc>
          <w:tcPr>
            <w:tcW w:w="1714" w:type="dxa"/>
            <w:tcBorders>
              <w:top w:val="nil"/>
              <w:left w:val="nil"/>
              <w:bottom w:val="single" w:sz="4" w:space="0" w:color="auto"/>
              <w:right w:val="single" w:sz="4" w:space="0" w:color="auto"/>
            </w:tcBorders>
            <w:vAlign w:val="bottom"/>
            <w:hideMark/>
          </w:tcPr>
          <w:p w14:paraId="4D72C7A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ЛИВАДА 4. КЛАСЕ</w:t>
            </w:r>
          </w:p>
        </w:tc>
        <w:tc>
          <w:tcPr>
            <w:tcW w:w="2210" w:type="dxa"/>
            <w:tcBorders>
              <w:top w:val="nil"/>
              <w:left w:val="nil"/>
              <w:bottom w:val="single" w:sz="4" w:space="0" w:color="auto"/>
              <w:right w:val="single" w:sz="4" w:space="0" w:color="auto"/>
            </w:tcBorders>
            <w:vAlign w:val="bottom"/>
            <w:hideMark/>
          </w:tcPr>
          <w:p w14:paraId="4762FD8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3BA5216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nil"/>
              <w:left w:val="nil"/>
              <w:bottom w:val="single" w:sz="4" w:space="0" w:color="auto"/>
              <w:right w:val="single" w:sz="4" w:space="0" w:color="auto"/>
            </w:tcBorders>
            <w:vAlign w:val="center"/>
            <w:hideMark/>
          </w:tcPr>
          <w:p w14:paraId="48FF1B7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DCDCD7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4A152D0" w14:textId="77777777" w:rsidTr="007766EE">
        <w:trPr>
          <w:trHeight w:val="495"/>
          <w:jc w:val="center"/>
        </w:trPr>
        <w:tc>
          <w:tcPr>
            <w:tcW w:w="1318" w:type="dxa"/>
            <w:tcBorders>
              <w:top w:val="nil"/>
              <w:left w:val="double" w:sz="6" w:space="0" w:color="auto"/>
              <w:bottom w:val="double" w:sz="6" w:space="0" w:color="auto"/>
              <w:right w:val="single" w:sz="4" w:space="0" w:color="auto"/>
            </w:tcBorders>
            <w:vAlign w:val="bottom"/>
            <w:hideMark/>
          </w:tcPr>
          <w:p w14:paraId="573C474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5836</w:t>
            </w:r>
          </w:p>
        </w:tc>
        <w:tc>
          <w:tcPr>
            <w:tcW w:w="828" w:type="dxa"/>
            <w:tcBorders>
              <w:top w:val="single" w:sz="4" w:space="0" w:color="auto"/>
              <w:left w:val="nil"/>
              <w:bottom w:val="double" w:sz="6" w:space="0" w:color="auto"/>
              <w:right w:val="single" w:sz="4" w:space="0" w:color="auto"/>
            </w:tcBorders>
            <w:vAlign w:val="bottom"/>
            <w:hideMark/>
          </w:tcPr>
          <w:p w14:paraId="3E8698A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15</w:t>
            </w:r>
          </w:p>
        </w:tc>
        <w:tc>
          <w:tcPr>
            <w:tcW w:w="909" w:type="dxa"/>
            <w:tcBorders>
              <w:top w:val="single" w:sz="4" w:space="0" w:color="auto"/>
              <w:left w:val="nil"/>
              <w:bottom w:val="double" w:sz="6" w:space="0" w:color="auto"/>
              <w:right w:val="single" w:sz="4" w:space="0" w:color="auto"/>
            </w:tcBorders>
            <w:vAlign w:val="bottom"/>
            <w:hideMark/>
          </w:tcPr>
          <w:p w14:paraId="4C9A104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709" w:type="dxa"/>
            <w:tcBorders>
              <w:top w:val="single" w:sz="4" w:space="0" w:color="auto"/>
              <w:left w:val="nil"/>
              <w:bottom w:val="double" w:sz="6" w:space="0" w:color="auto"/>
              <w:right w:val="single" w:sz="4" w:space="0" w:color="auto"/>
            </w:tcBorders>
            <w:vAlign w:val="bottom"/>
            <w:hideMark/>
          </w:tcPr>
          <w:p w14:paraId="4D708CE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single" w:sz="4" w:space="0" w:color="auto"/>
              <w:left w:val="nil"/>
              <w:bottom w:val="double" w:sz="6" w:space="0" w:color="auto"/>
              <w:right w:val="single" w:sz="4" w:space="0" w:color="auto"/>
            </w:tcBorders>
            <w:vAlign w:val="bottom"/>
            <w:hideMark/>
          </w:tcPr>
          <w:p w14:paraId="71DA4A7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49</w:t>
            </w:r>
          </w:p>
        </w:tc>
        <w:tc>
          <w:tcPr>
            <w:tcW w:w="251" w:type="dxa"/>
            <w:tcBorders>
              <w:top w:val="single" w:sz="4" w:space="0" w:color="auto"/>
              <w:left w:val="nil"/>
              <w:bottom w:val="double" w:sz="6" w:space="0" w:color="auto"/>
              <w:right w:val="single" w:sz="4" w:space="0" w:color="auto"/>
            </w:tcBorders>
            <w:vAlign w:val="bottom"/>
            <w:hideMark/>
          </w:tcPr>
          <w:p w14:paraId="5E679B2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71</w:t>
            </w:r>
          </w:p>
        </w:tc>
        <w:tc>
          <w:tcPr>
            <w:tcW w:w="1416" w:type="dxa"/>
            <w:tcBorders>
              <w:top w:val="single" w:sz="4" w:space="0" w:color="auto"/>
              <w:left w:val="nil"/>
              <w:bottom w:val="double" w:sz="6" w:space="0" w:color="auto"/>
              <w:right w:val="single" w:sz="4" w:space="0" w:color="auto"/>
            </w:tcBorders>
            <w:vAlign w:val="bottom"/>
            <w:hideMark/>
          </w:tcPr>
          <w:p w14:paraId="47B93FE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ГАЈЕВИ</w:t>
            </w:r>
          </w:p>
        </w:tc>
        <w:tc>
          <w:tcPr>
            <w:tcW w:w="1714" w:type="dxa"/>
            <w:tcBorders>
              <w:top w:val="single" w:sz="4" w:space="0" w:color="auto"/>
              <w:left w:val="nil"/>
              <w:bottom w:val="double" w:sz="6" w:space="0" w:color="auto"/>
              <w:right w:val="single" w:sz="4" w:space="0" w:color="auto"/>
            </w:tcBorders>
            <w:vAlign w:val="bottom"/>
            <w:hideMark/>
          </w:tcPr>
          <w:p w14:paraId="28D554F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7. КЛАСЕ</w:t>
            </w:r>
          </w:p>
        </w:tc>
        <w:tc>
          <w:tcPr>
            <w:tcW w:w="2210" w:type="dxa"/>
            <w:tcBorders>
              <w:top w:val="single" w:sz="4" w:space="0" w:color="auto"/>
              <w:left w:val="nil"/>
              <w:bottom w:val="double" w:sz="6" w:space="0" w:color="auto"/>
              <w:right w:val="single" w:sz="4" w:space="0" w:color="auto"/>
            </w:tcBorders>
            <w:vAlign w:val="bottom"/>
            <w:hideMark/>
          </w:tcPr>
          <w:p w14:paraId="1B2A401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single" w:sz="4" w:space="0" w:color="auto"/>
              <w:left w:val="nil"/>
              <w:bottom w:val="double" w:sz="6" w:space="0" w:color="auto"/>
              <w:right w:val="single" w:sz="4" w:space="0" w:color="auto"/>
            </w:tcBorders>
            <w:vAlign w:val="bottom"/>
            <w:hideMark/>
          </w:tcPr>
          <w:p w14:paraId="3EEA2F9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276" w:type="dxa"/>
            <w:tcBorders>
              <w:top w:val="single" w:sz="4" w:space="0" w:color="auto"/>
              <w:left w:val="nil"/>
              <w:bottom w:val="double" w:sz="6" w:space="0" w:color="auto"/>
              <w:right w:val="single" w:sz="4" w:space="0" w:color="auto"/>
            </w:tcBorders>
            <w:vAlign w:val="center"/>
            <w:hideMark/>
          </w:tcPr>
          <w:p w14:paraId="393171C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double" w:sz="6" w:space="0" w:color="auto"/>
              <w:right w:val="double" w:sz="6" w:space="0" w:color="auto"/>
            </w:tcBorders>
            <w:vAlign w:val="center"/>
            <w:hideMark/>
          </w:tcPr>
          <w:p w14:paraId="38E6ADA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8159047" w14:textId="77777777" w:rsidTr="007766EE">
        <w:trPr>
          <w:trHeight w:val="285"/>
          <w:jc w:val="center"/>
        </w:trPr>
        <w:tc>
          <w:tcPr>
            <w:tcW w:w="3055" w:type="dxa"/>
            <w:gridSpan w:val="3"/>
            <w:tcBorders>
              <w:top w:val="double" w:sz="6" w:space="0" w:color="auto"/>
              <w:left w:val="double" w:sz="6" w:space="0" w:color="auto"/>
              <w:bottom w:val="double" w:sz="6" w:space="0" w:color="auto"/>
              <w:right w:val="single" w:sz="4" w:space="0" w:color="000000"/>
            </w:tcBorders>
            <w:noWrap/>
            <w:vAlign w:val="bottom"/>
            <w:hideMark/>
          </w:tcPr>
          <w:p w14:paraId="3BF2B94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Укупно КО СЕЧА РЕКА</w:t>
            </w:r>
          </w:p>
        </w:tc>
        <w:tc>
          <w:tcPr>
            <w:tcW w:w="709" w:type="dxa"/>
            <w:tcBorders>
              <w:top w:val="double" w:sz="6" w:space="0" w:color="auto"/>
              <w:left w:val="nil"/>
              <w:bottom w:val="double" w:sz="6" w:space="0" w:color="auto"/>
              <w:right w:val="single" w:sz="4" w:space="0" w:color="auto"/>
            </w:tcBorders>
            <w:noWrap/>
            <w:vAlign w:val="bottom"/>
            <w:hideMark/>
          </w:tcPr>
          <w:p w14:paraId="69BB7A3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40</w:t>
            </w:r>
          </w:p>
        </w:tc>
        <w:tc>
          <w:tcPr>
            <w:tcW w:w="597" w:type="dxa"/>
            <w:tcBorders>
              <w:top w:val="double" w:sz="6" w:space="0" w:color="auto"/>
              <w:left w:val="nil"/>
              <w:bottom w:val="double" w:sz="6" w:space="0" w:color="auto"/>
              <w:right w:val="single" w:sz="4" w:space="0" w:color="auto"/>
            </w:tcBorders>
            <w:noWrap/>
            <w:vAlign w:val="bottom"/>
            <w:hideMark/>
          </w:tcPr>
          <w:p w14:paraId="584D6A0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251" w:type="dxa"/>
            <w:tcBorders>
              <w:top w:val="double" w:sz="6" w:space="0" w:color="auto"/>
              <w:left w:val="nil"/>
              <w:bottom w:val="double" w:sz="6" w:space="0" w:color="auto"/>
              <w:right w:val="single" w:sz="4" w:space="0" w:color="auto"/>
            </w:tcBorders>
            <w:noWrap/>
            <w:vAlign w:val="bottom"/>
            <w:hideMark/>
          </w:tcPr>
          <w:p w14:paraId="2CE854C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86</w:t>
            </w:r>
          </w:p>
        </w:tc>
        <w:tc>
          <w:tcPr>
            <w:tcW w:w="1416" w:type="dxa"/>
            <w:tcBorders>
              <w:top w:val="nil"/>
              <w:left w:val="nil"/>
              <w:bottom w:val="nil"/>
              <w:right w:val="nil"/>
            </w:tcBorders>
            <w:noWrap/>
            <w:vAlign w:val="bottom"/>
            <w:hideMark/>
          </w:tcPr>
          <w:p w14:paraId="6809E4E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5EA081F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4EA68BB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664BB58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1804DD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323721B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69F9388" w14:textId="77777777" w:rsidTr="007766EE">
        <w:trPr>
          <w:trHeight w:val="270"/>
          <w:jc w:val="center"/>
        </w:trPr>
        <w:tc>
          <w:tcPr>
            <w:tcW w:w="1318" w:type="dxa"/>
            <w:tcBorders>
              <w:top w:val="nil"/>
              <w:left w:val="nil"/>
              <w:bottom w:val="nil"/>
              <w:right w:val="nil"/>
            </w:tcBorders>
            <w:noWrap/>
            <w:vAlign w:val="bottom"/>
            <w:hideMark/>
          </w:tcPr>
          <w:p w14:paraId="3E4C992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B9BFC1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A23DA9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5C86E9C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single" w:sz="4" w:space="0" w:color="auto"/>
              <w:bottom w:val="nil"/>
              <w:right w:val="single" w:sz="4" w:space="0" w:color="auto"/>
            </w:tcBorders>
            <w:noWrap/>
            <w:vAlign w:val="bottom"/>
            <w:hideMark/>
          </w:tcPr>
          <w:p w14:paraId="3EC3D70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nil"/>
              <w:right w:val="single" w:sz="4" w:space="0" w:color="auto"/>
            </w:tcBorders>
            <w:noWrap/>
            <w:vAlign w:val="bottom"/>
            <w:hideMark/>
          </w:tcPr>
          <w:p w14:paraId="7A1D0FE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nil"/>
              <w:right w:val="nil"/>
            </w:tcBorders>
            <w:noWrap/>
            <w:vAlign w:val="bottom"/>
            <w:hideMark/>
          </w:tcPr>
          <w:p w14:paraId="47F8852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241A3B9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D6D99D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0B4134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754E89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3F6B68C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C8C6540" w14:textId="77777777" w:rsidTr="007766EE">
        <w:trPr>
          <w:trHeight w:val="255"/>
          <w:jc w:val="center"/>
        </w:trPr>
        <w:tc>
          <w:tcPr>
            <w:tcW w:w="1318" w:type="dxa"/>
            <w:tcBorders>
              <w:top w:val="nil"/>
              <w:left w:val="nil"/>
              <w:bottom w:val="nil"/>
              <w:right w:val="nil"/>
            </w:tcBorders>
            <w:noWrap/>
            <w:vAlign w:val="bottom"/>
            <w:hideMark/>
          </w:tcPr>
          <w:p w14:paraId="02EB77D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E6125C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0FF2553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5EBC631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7C316A9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0ED27CB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3C07674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0312C14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018C8AA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07AF9FF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79927F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99ECF8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4A9820B3" w14:textId="77777777" w:rsidTr="007766EE">
        <w:trPr>
          <w:trHeight w:val="270"/>
          <w:jc w:val="center"/>
        </w:trPr>
        <w:tc>
          <w:tcPr>
            <w:tcW w:w="1318" w:type="dxa"/>
            <w:tcBorders>
              <w:top w:val="nil"/>
              <w:left w:val="nil"/>
              <w:bottom w:val="nil"/>
              <w:right w:val="nil"/>
            </w:tcBorders>
            <w:noWrap/>
            <w:vAlign w:val="bottom"/>
            <w:hideMark/>
          </w:tcPr>
          <w:p w14:paraId="6115481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087AFC9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7139C23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4FDD88A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00CF8D0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3562787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1DB48A8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3232664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528AB5D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E6DEEB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A6BA98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1F52E7E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511F0776" w14:textId="77777777" w:rsidTr="007766EE">
        <w:trPr>
          <w:trHeight w:val="285"/>
          <w:jc w:val="center"/>
        </w:trPr>
        <w:tc>
          <w:tcPr>
            <w:tcW w:w="3055" w:type="dxa"/>
            <w:gridSpan w:val="3"/>
            <w:tcBorders>
              <w:top w:val="double" w:sz="6" w:space="0" w:color="auto"/>
              <w:left w:val="double" w:sz="6" w:space="0" w:color="auto"/>
              <w:bottom w:val="double" w:sz="6" w:space="0" w:color="auto"/>
              <w:right w:val="single" w:sz="4" w:space="0" w:color="000000"/>
            </w:tcBorders>
            <w:noWrap/>
            <w:vAlign w:val="bottom"/>
            <w:hideMark/>
          </w:tcPr>
          <w:p w14:paraId="492B564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Укупно ОПШТИНА КОСЈЕРИЋ</w:t>
            </w:r>
          </w:p>
        </w:tc>
        <w:tc>
          <w:tcPr>
            <w:tcW w:w="709" w:type="dxa"/>
            <w:tcBorders>
              <w:top w:val="double" w:sz="6" w:space="0" w:color="auto"/>
              <w:left w:val="nil"/>
              <w:bottom w:val="double" w:sz="6" w:space="0" w:color="auto"/>
              <w:right w:val="single" w:sz="4" w:space="0" w:color="auto"/>
            </w:tcBorders>
            <w:noWrap/>
            <w:vAlign w:val="bottom"/>
            <w:hideMark/>
          </w:tcPr>
          <w:p w14:paraId="1E9AE20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40</w:t>
            </w:r>
          </w:p>
        </w:tc>
        <w:tc>
          <w:tcPr>
            <w:tcW w:w="597" w:type="dxa"/>
            <w:tcBorders>
              <w:top w:val="double" w:sz="6" w:space="0" w:color="auto"/>
              <w:left w:val="nil"/>
              <w:bottom w:val="double" w:sz="6" w:space="0" w:color="auto"/>
              <w:right w:val="single" w:sz="4" w:space="0" w:color="auto"/>
            </w:tcBorders>
            <w:noWrap/>
            <w:vAlign w:val="bottom"/>
            <w:hideMark/>
          </w:tcPr>
          <w:p w14:paraId="36DDEB6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251" w:type="dxa"/>
            <w:tcBorders>
              <w:top w:val="double" w:sz="6" w:space="0" w:color="auto"/>
              <w:left w:val="nil"/>
              <w:bottom w:val="double" w:sz="6" w:space="0" w:color="auto"/>
              <w:right w:val="single" w:sz="4" w:space="0" w:color="auto"/>
            </w:tcBorders>
            <w:noWrap/>
            <w:vAlign w:val="bottom"/>
            <w:hideMark/>
          </w:tcPr>
          <w:p w14:paraId="7A9CA57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86</w:t>
            </w:r>
          </w:p>
        </w:tc>
        <w:tc>
          <w:tcPr>
            <w:tcW w:w="1416" w:type="dxa"/>
            <w:tcBorders>
              <w:top w:val="nil"/>
              <w:left w:val="nil"/>
              <w:bottom w:val="nil"/>
              <w:right w:val="nil"/>
            </w:tcBorders>
            <w:noWrap/>
            <w:vAlign w:val="bottom"/>
            <w:hideMark/>
          </w:tcPr>
          <w:p w14:paraId="6685626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261E14D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B115D4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43383D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754D6D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2CC3083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4C1B9975" w14:textId="77777777" w:rsidTr="007766EE">
        <w:trPr>
          <w:trHeight w:val="270"/>
          <w:jc w:val="center"/>
        </w:trPr>
        <w:tc>
          <w:tcPr>
            <w:tcW w:w="1318" w:type="dxa"/>
            <w:tcBorders>
              <w:top w:val="nil"/>
              <w:left w:val="nil"/>
              <w:bottom w:val="nil"/>
              <w:right w:val="nil"/>
            </w:tcBorders>
            <w:noWrap/>
            <w:vAlign w:val="bottom"/>
            <w:hideMark/>
          </w:tcPr>
          <w:p w14:paraId="2E6E1FC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51C5A39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26223F6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0AE676C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4667AAE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1213338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05ABDDC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D6866E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93F66B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3054049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2241291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38D12F9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5D53F832" w14:textId="77777777" w:rsidTr="007766EE">
        <w:trPr>
          <w:trHeight w:val="255"/>
          <w:jc w:val="center"/>
        </w:trPr>
        <w:tc>
          <w:tcPr>
            <w:tcW w:w="1318" w:type="dxa"/>
            <w:tcBorders>
              <w:top w:val="nil"/>
              <w:left w:val="nil"/>
              <w:bottom w:val="nil"/>
              <w:right w:val="nil"/>
            </w:tcBorders>
            <w:noWrap/>
            <w:vAlign w:val="bottom"/>
            <w:hideMark/>
          </w:tcPr>
          <w:p w14:paraId="59DB030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4210287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00ED3FE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28B9AFF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769FE31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6ED8626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E43041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6C01EDD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10EC73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EFE89E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5FCA6A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1893133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48F98AE" w14:textId="77777777" w:rsidTr="007766EE">
        <w:trPr>
          <w:trHeight w:val="255"/>
          <w:jc w:val="center"/>
        </w:trPr>
        <w:tc>
          <w:tcPr>
            <w:tcW w:w="1318" w:type="dxa"/>
            <w:tcBorders>
              <w:top w:val="nil"/>
              <w:left w:val="nil"/>
              <w:bottom w:val="nil"/>
              <w:right w:val="nil"/>
            </w:tcBorders>
            <w:noWrap/>
            <w:vAlign w:val="bottom"/>
            <w:hideMark/>
          </w:tcPr>
          <w:p w14:paraId="7965753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444FDEF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72A2F0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385A21D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74D00A5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6C29AD6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15ED532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C9BF52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619C2C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551F05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37DD4E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6D5C9A1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23BFA7C" w14:textId="77777777" w:rsidTr="007766EE">
        <w:trPr>
          <w:trHeight w:val="255"/>
          <w:jc w:val="center"/>
        </w:trPr>
        <w:tc>
          <w:tcPr>
            <w:tcW w:w="1318" w:type="dxa"/>
            <w:tcBorders>
              <w:top w:val="nil"/>
              <w:left w:val="nil"/>
              <w:bottom w:val="nil"/>
              <w:right w:val="nil"/>
            </w:tcBorders>
            <w:noWrap/>
            <w:vAlign w:val="bottom"/>
            <w:hideMark/>
          </w:tcPr>
          <w:p w14:paraId="63E113A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4CBC536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FD8467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57136DD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1F689BB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0B2A2BC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6BDD12A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B22845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63AC88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682AD5B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E562AB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5AB2A39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4E49EE34" w14:textId="77777777" w:rsidTr="007766EE">
        <w:trPr>
          <w:trHeight w:val="255"/>
          <w:jc w:val="center"/>
        </w:trPr>
        <w:tc>
          <w:tcPr>
            <w:tcW w:w="1318" w:type="dxa"/>
            <w:tcBorders>
              <w:top w:val="nil"/>
              <w:left w:val="nil"/>
              <w:bottom w:val="nil"/>
              <w:right w:val="nil"/>
            </w:tcBorders>
            <w:noWrap/>
            <w:vAlign w:val="bottom"/>
            <w:hideMark/>
          </w:tcPr>
          <w:p w14:paraId="220513D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37D783D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1EA7DD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7BE98E2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4A00004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7D16A88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694C715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34A46A2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289FED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302445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2903927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0916E48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DD3D6C5" w14:textId="77777777" w:rsidTr="007766EE">
        <w:trPr>
          <w:trHeight w:val="255"/>
          <w:jc w:val="center"/>
        </w:trPr>
        <w:tc>
          <w:tcPr>
            <w:tcW w:w="1318" w:type="dxa"/>
            <w:tcBorders>
              <w:top w:val="nil"/>
              <w:left w:val="nil"/>
              <w:bottom w:val="nil"/>
              <w:right w:val="nil"/>
            </w:tcBorders>
            <w:noWrap/>
            <w:vAlign w:val="bottom"/>
            <w:hideMark/>
          </w:tcPr>
          <w:p w14:paraId="05440E9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EF09E8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0FFF966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5B3A186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5EC7149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166DB14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0936FB7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D5AA63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39A6F0C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547004F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87B6F8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6272EBF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4F0AE497" w14:textId="77777777" w:rsidTr="007766EE">
        <w:trPr>
          <w:trHeight w:val="270"/>
          <w:jc w:val="center"/>
        </w:trPr>
        <w:tc>
          <w:tcPr>
            <w:tcW w:w="1318" w:type="dxa"/>
            <w:tcBorders>
              <w:top w:val="nil"/>
              <w:left w:val="nil"/>
              <w:bottom w:val="nil"/>
              <w:right w:val="nil"/>
            </w:tcBorders>
            <w:noWrap/>
            <w:vAlign w:val="bottom"/>
            <w:hideMark/>
          </w:tcPr>
          <w:p w14:paraId="72E3348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164287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A723BD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1B6DBD2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5BFE878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4EA1A09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299A2E8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AF6AB1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040E228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D4EEC4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7CB673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61427EE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74AE0A4D" w14:textId="77777777" w:rsidTr="007766EE">
        <w:trPr>
          <w:trHeight w:val="285"/>
          <w:jc w:val="center"/>
        </w:trPr>
        <w:tc>
          <w:tcPr>
            <w:tcW w:w="13198" w:type="dxa"/>
            <w:gridSpan w:val="12"/>
            <w:tcBorders>
              <w:top w:val="double" w:sz="6" w:space="0" w:color="auto"/>
              <w:left w:val="double" w:sz="6" w:space="0" w:color="auto"/>
              <w:bottom w:val="double" w:sz="6" w:space="0" w:color="auto"/>
              <w:right w:val="double" w:sz="6" w:space="0" w:color="000000"/>
            </w:tcBorders>
            <w:noWrap/>
            <w:vAlign w:val="bottom"/>
            <w:hideMark/>
          </w:tcPr>
          <w:p w14:paraId="6FF0670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ОПШТИНА УЖИЦЕ</w:t>
            </w:r>
          </w:p>
        </w:tc>
      </w:tr>
      <w:tr w:rsidR="00B23E7D" w:rsidRPr="00B23E7D" w14:paraId="6AE8E0B3" w14:textId="77777777" w:rsidTr="007766EE">
        <w:trPr>
          <w:trHeight w:val="990"/>
          <w:jc w:val="center"/>
        </w:trPr>
        <w:tc>
          <w:tcPr>
            <w:tcW w:w="1318" w:type="dxa"/>
            <w:tcBorders>
              <w:top w:val="nil"/>
              <w:left w:val="double" w:sz="6" w:space="0" w:color="auto"/>
              <w:bottom w:val="double" w:sz="6" w:space="0" w:color="auto"/>
              <w:right w:val="single" w:sz="4" w:space="0" w:color="auto"/>
            </w:tcBorders>
            <w:vAlign w:val="bottom"/>
            <w:hideMark/>
          </w:tcPr>
          <w:p w14:paraId="53CE2F2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xml:space="preserve">Катастарска </w:t>
            </w:r>
            <w:r w:rsidRPr="00B23E7D">
              <w:rPr>
                <w:rFonts w:ascii="Times New Roman" w:eastAsia="Times New Roman" w:hAnsi="Times New Roman" w:cs="Times New Roman"/>
                <w:color w:val="000000"/>
                <w:sz w:val="18"/>
                <w:szCs w:val="18"/>
                <w:lang w:val="sr-Latn-RS" w:eastAsia="sr-Latn-RS"/>
              </w:rPr>
              <w:br/>
            </w:r>
            <w:r w:rsidRPr="00B23E7D">
              <w:rPr>
                <w:rFonts w:ascii="Times New Roman" w:eastAsia="Times New Roman" w:hAnsi="Times New Roman" w:cs="Times New Roman"/>
                <w:color w:val="000000"/>
                <w:sz w:val="18"/>
                <w:szCs w:val="18"/>
                <w:lang w:val="sr-Latn-RS" w:eastAsia="sr-Latn-RS"/>
              </w:rPr>
              <w:br/>
              <w:t>општина</w:t>
            </w:r>
          </w:p>
        </w:tc>
        <w:tc>
          <w:tcPr>
            <w:tcW w:w="11880" w:type="dxa"/>
            <w:gridSpan w:val="11"/>
            <w:tcBorders>
              <w:top w:val="double" w:sz="6" w:space="0" w:color="auto"/>
              <w:left w:val="nil"/>
              <w:bottom w:val="double" w:sz="6" w:space="0" w:color="auto"/>
              <w:right w:val="double" w:sz="6" w:space="0" w:color="000000"/>
            </w:tcBorders>
            <w:noWrap/>
            <w:vAlign w:val="center"/>
            <w:hideMark/>
          </w:tcPr>
          <w:p w14:paraId="27F486E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БУАР</w:t>
            </w:r>
          </w:p>
        </w:tc>
      </w:tr>
      <w:tr w:rsidR="00B23E7D" w:rsidRPr="00B23E7D" w14:paraId="1BAE3F35" w14:textId="77777777" w:rsidTr="007766EE">
        <w:trPr>
          <w:trHeight w:val="270"/>
          <w:jc w:val="center"/>
        </w:trPr>
        <w:tc>
          <w:tcPr>
            <w:tcW w:w="1318" w:type="dxa"/>
            <w:tcBorders>
              <w:top w:val="nil"/>
              <w:left w:val="double" w:sz="6" w:space="0" w:color="auto"/>
              <w:bottom w:val="nil"/>
              <w:right w:val="nil"/>
            </w:tcBorders>
            <w:noWrap/>
            <w:vAlign w:val="bottom"/>
            <w:hideMark/>
          </w:tcPr>
          <w:p w14:paraId="0301327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nil"/>
              <w:right w:val="nil"/>
            </w:tcBorders>
            <w:noWrap/>
            <w:vAlign w:val="bottom"/>
            <w:hideMark/>
          </w:tcPr>
          <w:p w14:paraId="5FFA717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909" w:type="dxa"/>
            <w:tcBorders>
              <w:top w:val="nil"/>
              <w:left w:val="nil"/>
              <w:bottom w:val="single" w:sz="4" w:space="0" w:color="auto"/>
              <w:right w:val="nil"/>
            </w:tcBorders>
            <w:noWrap/>
            <w:vAlign w:val="bottom"/>
            <w:hideMark/>
          </w:tcPr>
          <w:p w14:paraId="25E0122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2025B29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61423DAD"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4544ED5D"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0052E89F"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07B2DB7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7399B3C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6A91C75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5988C2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7845753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BE16E55"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06BB9CB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single" w:sz="4" w:space="0" w:color="auto"/>
            </w:tcBorders>
            <w:noWrap/>
            <w:vAlign w:val="bottom"/>
            <w:hideMark/>
          </w:tcPr>
          <w:p w14:paraId="6677BE6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1ACFFF1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Обим удела</w:t>
            </w:r>
          </w:p>
        </w:tc>
        <w:tc>
          <w:tcPr>
            <w:tcW w:w="709" w:type="dxa"/>
            <w:tcBorders>
              <w:top w:val="nil"/>
              <w:left w:val="single" w:sz="4" w:space="0" w:color="auto"/>
              <w:bottom w:val="nil"/>
              <w:right w:val="nil"/>
            </w:tcBorders>
            <w:noWrap/>
            <w:vAlign w:val="bottom"/>
            <w:hideMark/>
          </w:tcPr>
          <w:p w14:paraId="3879B30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2FD5EAB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3C991EEE"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594464C1"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FDA273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5F1F406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CF7481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595D14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1F89933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6A52F01" w14:textId="77777777" w:rsidTr="007766EE">
        <w:trPr>
          <w:trHeight w:val="960"/>
          <w:jc w:val="center"/>
        </w:trPr>
        <w:tc>
          <w:tcPr>
            <w:tcW w:w="1318" w:type="dxa"/>
            <w:tcBorders>
              <w:top w:val="nil"/>
              <w:left w:val="double" w:sz="6" w:space="0" w:color="auto"/>
              <w:bottom w:val="single" w:sz="4" w:space="0" w:color="auto"/>
              <w:right w:val="single" w:sz="4" w:space="0" w:color="auto"/>
            </w:tcBorders>
            <w:vAlign w:val="bottom"/>
            <w:hideMark/>
          </w:tcPr>
          <w:p w14:paraId="1252AC6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Број листа</w:t>
            </w:r>
            <w:r w:rsidRPr="00B23E7D">
              <w:rPr>
                <w:rFonts w:ascii="Times New Roman" w:eastAsia="Times New Roman" w:hAnsi="Times New Roman" w:cs="Times New Roman"/>
                <w:sz w:val="18"/>
                <w:szCs w:val="18"/>
                <w:lang w:val="sr-Latn-RS" w:eastAsia="sr-Latn-RS"/>
              </w:rPr>
              <w:br/>
              <w:t>непокретности</w:t>
            </w:r>
          </w:p>
        </w:tc>
        <w:tc>
          <w:tcPr>
            <w:tcW w:w="828" w:type="dxa"/>
            <w:tcBorders>
              <w:top w:val="nil"/>
              <w:left w:val="nil"/>
              <w:bottom w:val="nil"/>
              <w:right w:val="nil"/>
            </w:tcBorders>
            <w:noWrap/>
            <w:vAlign w:val="bottom"/>
            <w:hideMark/>
          </w:tcPr>
          <w:p w14:paraId="08AD29F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216</w:t>
            </w:r>
          </w:p>
        </w:tc>
        <w:tc>
          <w:tcPr>
            <w:tcW w:w="909" w:type="dxa"/>
            <w:tcBorders>
              <w:top w:val="nil"/>
              <w:left w:val="single" w:sz="4" w:space="0" w:color="auto"/>
              <w:bottom w:val="single" w:sz="4" w:space="0" w:color="auto"/>
              <w:right w:val="single" w:sz="4" w:space="0" w:color="auto"/>
            </w:tcBorders>
            <w:noWrap/>
            <w:vAlign w:val="bottom"/>
            <w:hideMark/>
          </w:tcPr>
          <w:p w14:paraId="762F98D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709" w:type="dxa"/>
            <w:tcBorders>
              <w:top w:val="nil"/>
              <w:left w:val="single" w:sz="4" w:space="0" w:color="auto"/>
              <w:bottom w:val="nil"/>
              <w:right w:val="nil"/>
            </w:tcBorders>
            <w:noWrap/>
            <w:vAlign w:val="bottom"/>
            <w:hideMark/>
          </w:tcPr>
          <w:p w14:paraId="1B0714B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79B3B67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7E6C7761"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222CB741"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87F0B9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CEB49B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5977A00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5D42653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5731A57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AA99090" w14:textId="77777777" w:rsidTr="007766EE">
        <w:trPr>
          <w:trHeight w:val="255"/>
          <w:jc w:val="center"/>
        </w:trPr>
        <w:tc>
          <w:tcPr>
            <w:tcW w:w="1318" w:type="dxa"/>
            <w:tcBorders>
              <w:top w:val="nil"/>
              <w:left w:val="double" w:sz="6" w:space="0" w:color="auto"/>
              <w:bottom w:val="nil"/>
              <w:right w:val="nil"/>
            </w:tcBorders>
            <w:noWrap/>
            <w:vAlign w:val="bottom"/>
            <w:hideMark/>
          </w:tcPr>
          <w:p w14:paraId="2A09075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single" w:sz="4" w:space="0" w:color="auto"/>
              <w:left w:val="nil"/>
              <w:bottom w:val="nil"/>
              <w:right w:val="nil"/>
            </w:tcBorders>
            <w:noWrap/>
            <w:vAlign w:val="bottom"/>
            <w:hideMark/>
          </w:tcPr>
          <w:p w14:paraId="376C57F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nil"/>
              <w:bottom w:val="nil"/>
              <w:right w:val="nil"/>
            </w:tcBorders>
            <w:noWrap/>
            <w:vAlign w:val="bottom"/>
            <w:hideMark/>
          </w:tcPr>
          <w:p w14:paraId="5278A9F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7A1DBB9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61B1FBD9"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0417A102"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19886FCB"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2357CB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78FE344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B28395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12BDB2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6A8425C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6A30A5F"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061BE5A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nil"/>
            </w:tcBorders>
            <w:noWrap/>
            <w:vAlign w:val="bottom"/>
            <w:hideMark/>
          </w:tcPr>
          <w:p w14:paraId="77458BA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nil"/>
              <w:left w:val="nil"/>
              <w:bottom w:val="single" w:sz="4" w:space="0" w:color="auto"/>
              <w:right w:val="nil"/>
            </w:tcBorders>
            <w:noWrap/>
            <w:vAlign w:val="bottom"/>
            <w:hideMark/>
          </w:tcPr>
          <w:p w14:paraId="420CA0E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single" w:sz="4" w:space="0" w:color="auto"/>
              <w:right w:val="nil"/>
            </w:tcBorders>
            <w:noWrap/>
            <w:vAlign w:val="bottom"/>
            <w:hideMark/>
          </w:tcPr>
          <w:p w14:paraId="7984853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nil"/>
            </w:tcBorders>
            <w:noWrap/>
            <w:vAlign w:val="bottom"/>
            <w:hideMark/>
          </w:tcPr>
          <w:p w14:paraId="6BF798F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nil"/>
            </w:tcBorders>
            <w:noWrap/>
            <w:vAlign w:val="bottom"/>
            <w:hideMark/>
          </w:tcPr>
          <w:p w14:paraId="14B55EF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single" w:sz="4" w:space="0" w:color="auto"/>
              <w:right w:val="nil"/>
            </w:tcBorders>
            <w:noWrap/>
            <w:vAlign w:val="bottom"/>
            <w:hideMark/>
          </w:tcPr>
          <w:p w14:paraId="0D089B4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714" w:type="dxa"/>
            <w:tcBorders>
              <w:top w:val="nil"/>
              <w:left w:val="nil"/>
              <w:bottom w:val="single" w:sz="4" w:space="0" w:color="auto"/>
              <w:right w:val="nil"/>
            </w:tcBorders>
            <w:noWrap/>
            <w:vAlign w:val="bottom"/>
            <w:hideMark/>
          </w:tcPr>
          <w:p w14:paraId="1E397DB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210" w:type="dxa"/>
            <w:tcBorders>
              <w:top w:val="nil"/>
              <w:left w:val="nil"/>
              <w:bottom w:val="single" w:sz="4" w:space="0" w:color="auto"/>
              <w:right w:val="nil"/>
            </w:tcBorders>
            <w:noWrap/>
            <w:vAlign w:val="bottom"/>
            <w:hideMark/>
          </w:tcPr>
          <w:p w14:paraId="1E995CB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012" w:type="dxa"/>
            <w:tcBorders>
              <w:top w:val="nil"/>
              <w:left w:val="nil"/>
              <w:bottom w:val="single" w:sz="4" w:space="0" w:color="auto"/>
              <w:right w:val="nil"/>
            </w:tcBorders>
            <w:noWrap/>
            <w:vAlign w:val="bottom"/>
            <w:hideMark/>
          </w:tcPr>
          <w:p w14:paraId="7C86433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276" w:type="dxa"/>
            <w:tcBorders>
              <w:top w:val="nil"/>
              <w:left w:val="nil"/>
              <w:bottom w:val="nil"/>
              <w:right w:val="nil"/>
            </w:tcBorders>
            <w:noWrap/>
            <w:vAlign w:val="bottom"/>
            <w:hideMark/>
          </w:tcPr>
          <w:p w14:paraId="45CCE54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tcBorders>
              <w:top w:val="nil"/>
              <w:left w:val="nil"/>
              <w:bottom w:val="nil"/>
              <w:right w:val="double" w:sz="6" w:space="0" w:color="auto"/>
            </w:tcBorders>
            <w:noWrap/>
            <w:vAlign w:val="bottom"/>
            <w:hideMark/>
          </w:tcPr>
          <w:p w14:paraId="6083AD7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A2ED6AE" w14:textId="77777777" w:rsidTr="007766EE">
        <w:trPr>
          <w:trHeight w:val="255"/>
          <w:jc w:val="center"/>
        </w:trPr>
        <w:tc>
          <w:tcPr>
            <w:tcW w:w="1318" w:type="dxa"/>
            <w:vMerge w:val="restart"/>
            <w:tcBorders>
              <w:top w:val="nil"/>
              <w:left w:val="double" w:sz="6" w:space="0" w:color="auto"/>
              <w:bottom w:val="double" w:sz="6" w:space="0" w:color="000000"/>
              <w:right w:val="single" w:sz="4" w:space="0" w:color="auto"/>
            </w:tcBorders>
            <w:vAlign w:val="center"/>
            <w:hideMark/>
          </w:tcPr>
          <w:p w14:paraId="27D1AB5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w:t>
            </w:r>
            <w:r w:rsidRPr="00B23E7D">
              <w:rPr>
                <w:rFonts w:ascii="Times New Roman" w:eastAsia="Times New Roman" w:hAnsi="Times New Roman" w:cs="Times New Roman"/>
                <w:sz w:val="18"/>
                <w:szCs w:val="18"/>
                <w:lang w:val="sr-Latn-RS" w:eastAsia="sr-Latn-RS"/>
              </w:rPr>
              <w:br/>
              <w:t>парцеле</w:t>
            </w:r>
          </w:p>
        </w:tc>
        <w:tc>
          <w:tcPr>
            <w:tcW w:w="828" w:type="dxa"/>
            <w:vMerge w:val="restart"/>
            <w:tcBorders>
              <w:top w:val="single" w:sz="4" w:space="0" w:color="auto"/>
              <w:left w:val="single" w:sz="4" w:space="0" w:color="auto"/>
              <w:bottom w:val="double" w:sz="6" w:space="0" w:color="000000"/>
              <w:right w:val="single" w:sz="4" w:space="0" w:color="auto"/>
            </w:tcBorders>
            <w:vAlign w:val="center"/>
            <w:hideMark/>
          </w:tcPr>
          <w:p w14:paraId="31A5FCD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Подброј </w:t>
            </w:r>
            <w:r w:rsidRPr="00B23E7D">
              <w:rPr>
                <w:rFonts w:ascii="Times New Roman" w:eastAsia="Times New Roman" w:hAnsi="Times New Roman" w:cs="Times New Roman"/>
                <w:sz w:val="18"/>
                <w:szCs w:val="18"/>
                <w:lang w:val="sr-Latn-RS" w:eastAsia="sr-Latn-RS"/>
              </w:rPr>
              <w:br/>
              <w:t>парцеле</w:t>
            </w:r>
          </w:p>
        </w:tc>
        <w:tc>
          <w:tcPr>
            <w:tcW w:w="909" w:type="dxa"/>
            <w:vMerge w:val="restart"/>
            <w:tcBorders>
              <w:top w:val="single" w:sz="4" w:space="0" w:color="auto"/>
              <w:left w:val="single" w:sz="4" w:space="0" w:color="auto"/>
              <w:bottom w:val="double" w:sz="6" w:space="0" w:color="000000"/>
              <w:right w:val="single" w:sz="4" w:space="0" w:color="auto"/>
            </w:tcBorders>
            <w:vAlign w:val="center"/>
            <w:hideMark/>
          </w:tcPr>
          <w:p w14:paraId="47E2C49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дела </w:t>
            </w:r>
            <w:r w:rsidRPr="00B23E7D">
              <w:rPr>
                <w:rFonts w:ascii="Times New Roman" w:eastAsia="Times New Roman" w:hAnsi="Times New Roman" w:cs="Times New Roman"/>
                <w:sz w:val="18"/>
                <w:szCs w:val="18"/>
                <w:lang w:val="sr-Latn-RS" w:eastAsia="sr-Latn-RS"/>
              </w:rPr>
              <w:br/>
              <w:t>парцеле</w:t>
            </w:r>
          </w:p>
        </w:tc>
        <w:tc>
          <w:tcPr>
            <w:tcW w:w="1557" w:type="dxa"/>
            <w:gridSpan w:val="3"/>
            <w:tcBorders>
              <w:top w:val="single" w:sz="4" w:space="0" w:color="auto"/>
              <w:left w:val="single" w:sz="4" w:space="0" w:color="auto"/>
              <w:bottom w:val="single" w:sz="4" w:space="0" w:color="auto"/>
              <w:right w:val="single" w:sz="4" w:space="0" w:color="auto"/>
            </w:tcBorders>
            <w:noWrap/>
            <w:vAlign w:val="center"/>
            <w:hideMark/>
          </w:tcPr>
          <w:p w14:paraId="619BA21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Површина</w:t>
            </w:r>
          </w:p>
        </w:tc>
        <w:tc>
          <w:tcPr>
            <w:tcW w:w="1416" w:type="dxa"/>
            <w:vMerge w:val="restart"/>
            <w:tcBorders>
              <w:top w:val="single" w:sz="4" w:space="0" w:color="auto"/>
              <w:left w:val="single" w:sz="4" w:space="0" w:color="auto"/>
              <w:bottom w:val="double" w:sz="6" w:space="0" w:color="000000"/>
              <w:right w:val="single" w:sz="4" w:space="0" w:color="auto"/>
            </w:tcBorders>
            <w:noWrap/>
            <w:vAlign w:val="center"/>
            <w:hideMark/>
          </w:tcPr>
          <w:p w14:paraId="2AA5A3F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Потес</w:t>
            </w:r>
          </w:p>
        </w:tc>
        <w:tc>
          <w:tcPr>
            <w:tcW w:w="1714" w:type="dxa"/>
            <w:vMerge w:val="restart"/>
            <w:tcBorders>
              <w:top w:val="single" w:sz="4" w:space="0" w:color="auto"/>
              <w:left w:val="single" w:sz="4" w:space="0" w:color="auto"/>
              <w:bottom w:val="double" w:sz="6" w:space="0" w:color="000000"/>
              <w:right w:val="single" w:sz="4" w:space="0" w:color="auto"/>
            </w:tcBorders>
            <w:noWrap/>
            <w:vAlign w:val="center"/>
            <w:hideMark/>
          </w:tcPr>
          <w:p w14:paraId="2F903E9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Култура</w:t>
            </w:r>
          </w:p>
        </w:tc>
        <w:tc>
          <w:tcPr>
            <w:tcW w:w="2210" w:type="dxa"/>
            <w:vMerge w:val="restart"/>
            <w:tcBorders>
              <w:top w:val="single" w:sz="4" w:space="0" w:color="auto"/>
              <w:left w:val="single" w:sz="4" w:space="0" w:color="auto"/>
              <w:bottom w:val="double" w:sz="6" w:space="0" w:color="000000"/>
              <w:right w:val="single" w:sz="4" w:space="0" w:color="auto"/>
            </w:tcBorders>
            <w:noWrap/>
            <w:vAlign w:val="center"/>
            <w:hideMark/>
          </w:tcPr>
          <w:p w14:paraId="4BBE8E2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Врста земљишта</w:t>
            </w:r>
          </w:p>
        </w:tc>
        <w:tc>
          <w:tcPr>
            <w:tcW w:w="1012" w:type="dxa"/>
            <w:vMerge w:val="restart"/>
            <w:tcBorders>
              <w:top w:val="single" w:sz="4" w:space="0" w:color="auto"/>
              <w:left w:val="single" w:sz="4" w:space="0" w:color="auto"/>
              <w:bottom w:val="double" w:sz="6" w:space="0" w:color="000000"/>
              <w:right w:val="single" w:sz="4" w:space="0" w:color="auto"/>
            </w:tcBorders>
            <w:noWrap/>
            <w:vAlign w:val="center"/>
            <w:hideMark/>
          </w:tcPr>
          <w:p w14:paraId="68608A2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Одељење</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5AA1743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Корисник</w:t>
            </w:r>
          </w:p>
        </w:tc>
        <w:tc>
          <w:tcPr>
            <w:tcW w:w="958" w:type="dxa"/>
            <w:vMerge w:val="restart"/>
            <w:tcBorders>
              <w:top w:val="single" w:sz="4" w:space="0" w:color="auto"/>
              <w:left w:val="single" w:sz="4" w:space="0" w:color="auto"/>
              <w:bottom w:val="double" w:sz="6" w:space="0" w:color="000000"/>
              <w:right w:val="double" w:sz="6" w:space="0" w:color="auto"/>
            </w:tcBorders>
            <w:noWrap/>
            <w:vAlign w:val="center"/>
            <w:hideMark/>
          </w:tcPr>
          <w:p w14:paraId="7EF3CDE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Напомена</w:t>
            </w:r>
          </w:p>
        </w:tc>
      </w:tr>
      <w:tr w:rsidR="00B23E7D" w:rsidRPr="00B23E7D" w14:paraId="71B257AF" w14:textId="77777777" w:rsidTr="007766EE">
        <w:trPr>
          <w:trHeight w:val="270"/>
          <w:jc w:val="center"/>
        </w:trPr>
        <w:tc>
          <w:tcPr>
            <w:tcW w:w="1318" w:type="dxa"/>
            <w:vMerge/>
            <w:tcBorders>
              <w:top w:val="nil"/>
              <w:left w:val="double" w:sz="6" w:space="0" w:color="auto"/>
              <w:bottom w:val="double" w:sz="6" w:space="0" w:color="000000"/>
              <w:right w:val="single" w:sz="4" w:space="0" w:color="auto"/>
            </w:tcBorders>
            <w:vAlign w:val="center"/>
            <w:hideMark/>
          </w:tcPr>
          <w:p w14:paraId="21EEC13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828" w:type="dxa"/>
            <w:vMerge/>
            <w:tcBorders>
              <w:top w:val="single" w:sz="4" w:space="0" w:color="auto"/>
              <w:left w:val="single" w:sz="4" w:space="0" w:color="auto"/>
              <w:bottom w:val="double" w:sz="6" w:space="0" w:color="000000"/>
              <w:right w:val="single" w:sz="4" w:space="0" w:color="auto"/>
            </w:tcBorders>
            <w:vAlign w:val="center"/>
            <w:hideMark/>
          </w:tcPr>
          <w:p w14:paraId="5F77BD1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09" w:type="dxa"/>
            <w:vMerge/>
            <w:tcBorders>
              <w:top w:val="single" w:sz="4" w:space="0" w:color="auto"/>
              <w:left w:val="single" w:sz="4" w:space="0" w:color="auto"/>
              <w:bottom w:val="double" w:sz="6" w:space="0" w:color="000000"/>
              <w:right w:val="single" w:sz="4" w:space="0" w:color="auto"/>
            </w:tcBorders>
            <w:vAlign w:val="center"/>
            <w:hideMark/>
          </w:tcPr>
          <w:p w14:paraId="0F9EE2B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709" w:type="dxa"/>
            <w:tcBorders>
              <w:top w:val="single" w:sz="4" w:space="0" w:color="auto"/>
              <w:left w:val="nil"/>
              <w:bottom w:val="double" w:sz="6" w:space="0" w:color="auto"/>
              <w:right w:val="single" w:sz="4" w:space="0" w:color="auto"/>
            </w:tcBorders>
            <w:noWrap/>
            <w:vAlign w:val="center"/>
            <w:hideMark/>
          </w:tcPr>
          <w:p w14:paraId="5D6C76D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ha</w:t>
            </w:r>
          </w:p>
        </w:tc>
        <w:tc>
          <w:tcPr>
            <w:tcW w:w="597" w:type="dxa"/>
            <w:tcBorders>
              <w:top w:val="single" w:sz="4" w:space="0" w:color="auto"/>
              <w:left w:val="nil"/>
              <w:bottom w:val="double" w:sz="6" w:space="0" w:color="auto"/>
              <w:right w:val="single" w:sz="4" w:space="0" w:color="auto"/>
            </w:tcBorders>
            <w:noWrap/>
            <w:vAlign w:val="center"/>
            <w:hideMark/>
          </w:tcPr>
          <w:p w14:paraId="2519348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ari</w:t>
            </w:r>
          </w:p>
        </w:tc>
        <w:tc>
          <w:tcPr>
            <w:tcW w:w="251" w:type="dxa"/>
            <w:tcBorders>
              <w:top w:val="single" w:sz="4" w:space="0" w:color="auto"/>
              <w:left w:val="nil"/>
              <w:bottom w:val="double" w:sz="6" w:space="0" w:color="auto"/>
              <w:right w:val="single" w:sz="4" w:space="0" w:color="auto"/>
            </w:tcBorders>
            <w:noWrap/>
            <w:vAlign w:val="center"/>
            <w:hideMark/>
          </w:tcPr>
          <w:p w14:paraId="5301385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m2</w:t>
            </w:r>
          </w:p>
        </w:tc>
        <w:tc>
          <w:tcPr>
            <w:tcW w:w="1416" w:type="dxa"/>
            <w:vMerge/>
            <w:tcBorders>
              <w:top w:val="single" w:sz="4" w:space="0" w:color="auto"/>
              <w:left w:val="single" w:sz="4" w:space="0" w:color="auto"/>
              <w:bottom w:val="double" w:sz="6" w:space="0" w:color="000000"/>
              <w:right w:val="single" w:sz="4" w:space="0" w:color="auto"/>
            </w:tcBorders>
            <w:vAlign w:val="center"/>
            <w:hideMark/>
          </w:tcPr>
          <w:p w14:paraId="70DB7A3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vMerge/>
            <w:tcBorders>
              <w:top w:val="single" w:sz="4" w:space="0" w:color="auto"/>
              <w:left w:val="single" w:sz="4" w:space="0" w:color="auto"/>
              <w:bottom w:val="double" w:sz="6" w:space="0" w:color="000000"/>
              <w:right w:val="single" w:sz="4" w:space="0" w:color="auto"/>
            </w:tcBorders>
            <w:vAlign w:val="center"/>
            <w:hideMark/>
          </w:tcPr>
          <w:p w14:paraId="2EED29B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2210" w:type="dxa"/>
            <w:vMerge/>
            <w:tcBorders>
              <w:top w:val="single" w:sz="4" w:space="0" w:color="auto"/>
              <w:left w:val="single" w:sz="4" w:space="0" w:color="auto"/>
              <w:bottom w:val="double" w:sz="6" w:space="0" w:color="000000"/>
              <w:right w:val="single" w:sz="4" w:space="0" w:color="auto"/>
            </w:tcBorders>
            <w:vAlign w:val="center"/>
            <w:hideMark/>
          </w:tcPr>
          <w:p w14:paraId="5B6603C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012" w:type="dxa"/>
            <w:vMerge/>
            <w:tcBorders>
              <w:top w:val="single" w:sz="4" w:space="0" w:color="auto"/>
              <w:left w:val="single" w:sz="4" w:space="0" w:color="auto"/>
              <w:bottom w:val="double" w:sz="6" w:space="0" w:color="000000"/>
              <w:right w:val="single" w:sz="4" w:space="0" w:color="auto"/>
            </w:tcBorders>
            <w:vAlign w:val="center"/>
            <w:hideMark/>
          </w:tcPr>
          <w:p w14:paraId="73AAFEB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1FBB3F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vMerge/>
            <w:tcBorders>
              <w:top w:val="single" w:sz="4" w:space="0" w:color="auto"/>
              <w:left w:val="single" w:sz="4" w:space="0" w:color="auto"/>
              <w:bottom w:val="double" w:sz="6" w:space="0" w:color="000000"/>
              <w:right w:val="double" w:sz="6" w:space="0" w:color="auto"/>
            </w:tcBorders>
            <w:vAlign w:val="center"/>
            <w:hideMark/>
          </w:tcPr>
          <w:p w14:paraId="3034B93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r>
      <w:tr w:rsidR="00B23E7D" w:rsidRPr="00B23E7D" w14:paraId="1A24D8A2" w14:textId="77777777" w:rsidTr="007766EE">
        <w:trPr>
          <w:trHeight w:val="495"/>
          <w:jc w:val="center"/>
        </w:trPr>
        <w:tc>
          <w:tcPr>
            <w:tcW w:w="1318" w:type="dxa"/>
            <w:tcBorders>
              <w:top w:val="nil"/>
              <w:left w:val="double" w:sz="6" w:space="0" w:color="auto"/>
              <w:bottom w:val="single" w:sz="4" w:space="0" w:color="auto"/>
              <w:right w:val="single" w:sz="4" w:space="0" w:color="auto"/>
            </w:tcBorders>
            <w:vAlign w:val="bottom"/>
            <w:hideMark/>
          </w:tcPr>
          <w:p w14:paraId="61DACA3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828" w:type="dxa"/>
            <w:tcBorders>
              <w:top w:val="single" w:sz="4" w:space="0" w:color="auto"/>
              <w:left w:val="nil"/>
              <w:bottom w:val="single" w:sz="4" w:space="0" w:color="auto"/>
              <w:right w:val="single" w:sz="4" w:space="0" w:color="auto"/>
            </w:tcBorders>
            <w:vAlign w:val="bottom"/>
            <w:hideMark/>
          </w:tcPr>
          <w:p w14:paraId="218C5A5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single" w:sz="4" w:space="0" w:color="auto"/>
              <w:left w:val="nil"/>
              <w:bottom w:val="single" w:sz="4" w:space="0" w:color="auto"/>
              <w:right w:val="single" w:sz="4" w:space="0" w:color="auto"/>
            </w:tcBorders>
            <w:vAlign w:val="bottom"/>
            <w:hideMark/>
          </w:tcPr>
          <w:p w14:paraId="2072F54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single" w:sz="4" w:space="0" w:color="auto"/>
              <w:right w:val="single" w:sz="4" w:space="0" w:color="auto"/>
            </w:tcBorders>
            <w:vAlign w:val="bottom"/>
            <w:hideMark/>
          </w:tcPr>
          <w:p w14:paraId="753882A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single" w:sz="4" w:space="0" w:color="auto"/>
              <w:left w:val="nil"/>
              <w:bottom w:val="single" w:sz="4" w:space="0" w:color="auto"/>
              <w:right w:val="single" w:sz="4" w:space="0" w:color="auto"/>
            </w:tcBorders>
            <w:vAlign w:val="bottom"/>
            <w:hideMark/>
          </w:tcPr>
          <w:p w14:paraId="13FA178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34</w:t>
            </w:r>
          </w:p>
        </w:tc>
        <w:tc>
          <w:tcPr>
            <w:tcW w:w="251" w:type="dxa"/>
            <w:tcBorders>
              <w:top w:val="single" w:sz="4" w:space="0" w:color="auto"/>
              <w:left w:val="nil"/>
              <w:bottom w:val="single" w:sz="4" w:space="0" w:color="auto"/>
              <w:right w:val="single" w:sz="4" w:space="0" w:color="auto"/>
            </w:tcBorders>
            <w:vAlign w:val="bottom"/>
            <w:hideMark/>
          </w:tcPr>
          <w:p w14:paraId="7C65EA2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65</w:t>
            </w:r>
          </w:p>
        </w:tc>
        <w:tc>
          <w:tcPr>
            <w:tcW w:w="1416" w:type="dxa"/>
            <w:tcBorders>
              <w:top w:val="single" w:sz="4" w:space="0" w:color="auto"/>
              <w:left w:val="nil"/>
              <w:bottom w:val="single" w:sz="4" w:space="0" w:color="auto"/>
              <w:right w:val="single" w:sz="4" w:space="0" w:color="auto"/>
            </w:tcBorders>
            <w:vAlign w:val="bottom"/>
            <w:hideMark/>
          </w:tcPr>
          <w:p w14:paraId="6CD52FB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ЗЕЛЕНИКА</w:t>
            </w:r>
          </w:p>
        </w:tc>
        <w:tc>
          <w:tcPr>
            <w:tcW w:w="1714" w:type="dxa"/>
            <w:tcBorders>
              <w:top w:val="single" w:sz="4" w:space="0" w:color="auto"/>
              <w:left w:val="nil"/>
              <w:bottom w:val="single" w:sz="4" w:space="0" w:color="auto"/>
              <w:right w:val="single" w:sz="4" w:space="0" w:color="auto"/>
            </w:tcBorders>
            <w:vAlign w:val="bottom"/>
            <w:hideMark/>
          </w:tcPr>
          <w:p w14:paraId="49944D0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single" w:sz="4" w:space="0" w:color="auto"/>
              <w:left w:val="nil"/>
              <w:bottom w:val="single" w:sz="4" w:space="0" w:color="auto"/>
              <w:right w:val="single" w:sz="4" w:space="0" w:color="auto"/>
            </w:tcBorders>
            <w:vAlign w:val="bottom"/>
            <w:hideMark/>
          </w:tcPr>
          <w:p w14:paraId="595C05B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single" w:sz="4" w:space="0" w:color="auto"/>
              <w:left w:val="nil"/>
              <w:bottom w:val="single" w:sz="4" w:space="0" w:color="auto"/>
              <w:right w:val="single" w:sz="4" w:space="0" w:color="auto"/>
            </w:tcBorders>
            <w:vAlign w:val="bottom"/>
            <w:hideMark/>
          </w:tcPr>
          <w:p w14:paraId="3A55420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double" w:sz="6" w:space="0" w:color="auto"/>
              <w:left w:val="nil"/>
              <w:bottom w:val="single" w:sz="4" w:space="0" w:color="auto"/>
              <w:right w:val="single" w:sz="4" w:space="0" w:color="auto"/>
            </w:tcBorders>
            <w:vAlign w:val="center"/>
            <w:hideMark/>
          </w:tcPr>
          <w:p w14:paraId="73D412D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9E3905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EEA09B8" w14:textId="77777777" w:rsidTr="007766EE">
        <w:trPr>
          <w:trHeight w:val="480"/>
          <w:jc w:val="center"/>
        </w:trPr>
        <w:tc>
          <w:tcPr>
            <w:tcW w:w="1318" w:type="dxa"/>
            <w:tcBorders>
              <w:top w:val="single" w:sz="4" w:space="0" w:color="auto"/>
              <w:left w:val="double" w:sz="6" w:space="0" w:color="auto"/>
              <w:bottom w:val="single" w:sz="4" w:space="0" w:color="auto"/>
              <w:right w:val="single" w:sz="4" w:space="0" w:color="auto"/>
            </w:tcBorders>
            <w:vAlign w:val="bottom"/>
            <w:hideMark/>
          </w:tcPr>
          <w:p w14:paraId="12978AD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828" w:type="dxa"/>
            <w:tcBorders>
              <w:top w:val="nil"/>
              <w:left w:val="single" w:sz="4" w:space="0" w:color="auto"/>
              <w:bottom w:val="single" w:sz="4" w:space="0" w:color="auto"/>
              <w:right w:val="single" w:sz="4" w:space="0" w:color="auto"/>
            </w:tcBorders>
            <w:vAlign w:val="bottom"/>
            <w:hideMark/>
          </w:tcPr>
          <w:p w14:paraId="5AB5C7E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vAlign w:val="bottom"/>
            <w:hideMark/>
          </w:tcPr>
          <w:p w14:paraId="0AC2971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62A898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w:t>
            </w:r>
          </w:p>
        </w:tc>
        <w:tc>
          <w:tcPr>
            <w:tcW w:w="597" w:type="dxa"/>
            <w:tcBorders>
              <w:top w:val="nil"/>
              <w:left w:val="nil"/>
              <w:bottom w:val="single" w:sz="4" w:space="0" w:color="auto"/>
              <w:right w:val="single" w:sz="4" w:space="0" w:color="auto"/>
            </w:tcBorders>
            <w:vAlign w:val="bottom"/>
            <w:hideMark/>
          </w:tcPr>
          <w:p w14:paraId="08EB8AF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96</w:t>
            </w:r>
          </w:p>
        </w:tc>
        <w:tc>
          <w:tcPr>
            <w:tcW w:w="251" w:type="dxa"/>
            <w:tcBorders>
              <w:top w:val="nil"/>
              <w:left w:val="nil"/>
              <w:bottom w:val="single" w:sz="4" w:space="0" w:color="auto"/>
              <w:right w:val="single" w:sz="4" w:space="0" w:color="auto"/>
            </w:tcBorders>
            <w:vAlign w:val="bottom"/>
            <w:hideMark/>
          </w:tcPr>
          <w:p w14:paraId="4F3DF32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79</w:t>
            </w:r>
          </w:p>
        </w:tc>
        <w:tc>
          <w:tcPr>
            <w:tcW w:w="1416" w:type="dxa"/>
            <w:tcBorders>
              <w:top w:val="nil"/>
              <w:left w:val="nil"/>
              <w:bottom w:val="single" w:sz="4" w:space="0" w:color="auto"/>
              <w:right w:val="single" w:sz="4" w:space="0" w:color="auto"/>
            </w:tcBorders>
            <w:vAlign w:val="bottom"/>
            <w:hideMark/>
          </w:tcPr>
          <w:p w14:paraId="16A6E4F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ЗЕЛЕНИКА</w:t>
            </w:r>
          </w:p>
        </w:tc>
        <w:tc>
          <w:tcPr>
            <w:tcW w:w="1714" w:type="dxa"/>
            <w:tcBorders>
              <w:top w:val="nil"/>
              <w:left w:val="nil"/>
              <w:bottom w:val="single" w:sz="4" w:space="0" w:color="auto"/>
              <w:right w:val="single" w:sz="4" w:space="0" w:color="auto"/>
            </w:tcBorders>
            <w:vAlign w:val="bottom"/>
            <w:hideMark/>
          </w:tcPr>
          <w:p w14:paraId="1BAA5C2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719E132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5851372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3EBD9C6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B24D41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F90E066"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13839FA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828" w:type="dxa"/>
            <w:tcBorders>
              <w:top w:val="nil"/>
              <w:left w:val="single" w:sz="4" w:space="0" w:color="auto"/>
              <w:bottom w:val="single" w:sz="4" w:space="0" w:color="auto"/>
              <w:right w:val="single" w:sz="4" w:space="0" w:color="auto"/>
            </w:tcBorders>
            <w:vAlign w:val="bottom"/>
            <w:hideMark/>
          </w:tcPr>
          <w:p w14:paraId="3B8F976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0EB092A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6F5EB2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w:t>
            </w:r>
          </w:p>
        </w:tc>
        <w:tc>
          <w:tcPr>
            <w:tcW w:w="597" w:type="dxa"/>
            <w:tcBorders>
              <w:top w:val="nil"/>
              <w:left w:val="nil"/>
              <w:bottom w:val="single" w:sz="4" w:space="0" w:color="auto"/>
              <w:right w:val="single" w:sz="4" w:space="0" w:color="auto"/>
            </w:tcBorders>
            <w:vAlign w:val="bottom"/>
            <w:hideMark/>
          </w:tcPr>
          <w:p w14:paraId="434B07A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35</w:t>
            </w:r>
          </w:p>
        </w:tc>
        <w:tc>
          <w:tcPr>
            <w:tcW w:w="251" w:type="dxa"/>
            <w:tcBorders>
              <w:top w:val="nil"/>
              <w:left w:val="nil"/>
              <w:bottom w:val="single" w:sz="4" w:space="0" w:color="auto"/>
              <w:right w:val="single" w:sz="4" w:space="0" w:color="auto"/>
            </w:tcBorders>
            <w:vAlign w:val="bottom"/>
            <w:hideMark/>
          </w:tcPr>
          <w:p w14:paraId="3070FB9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71</w:t>
            </w:r>
          </w:p>
        </w:tc>
        <w:tc>
          <w:tcPr>
            <w:tcW w:w="1416" w:type="dxa"/>
            <w:tcBorders>
              <w:top w:val="nil"/>
              <w:left w:val="nil"/>
              <w:bottom w:val="single" w:sz="4" w:space="0" w:color="auto"/>
              <w:right w:val="single" w:sz="4" w:space="0" w:color="auto"/>
            </w:tcBorders>
            <w:vAlign w:val="bottom"/>
            <w:hideMark/>
          </w:tcPr>
          <w:p w14:paraId="796FAD1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nil"/>
              <w:left w:val="nil"/>
              <w:bottom w:val="single" w:sz="4" w:space="0" w:color="auto"/>
              <w:right w:val="single" w:sz="4" w:space="0" w:color="auto"/>
            </w:tcBorders>
            <w:vAlign w:val="bottom"/>
            <w:hideMark/>
          </w:tcPr>
          <w:p w14:paraId="4C50F74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592BD64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01C8606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1276" w:type="dxa"/>
            <w:tcBorders>
              <w:top w:val="nil"/>
              <w:left w:val="nil"/>
              <w:bottom w:val="single" w:sz="4" w:space="0" w:color="auto"/>
              <w:right w:val="single" w:sz="4" w:space="0" w:color="auto"/>
            </w:tcBorders>
            <w:vAlign w:val="center"/>
            <w:hideMark/>
          </w:tcPr>
          <w:p w14:paraId="7F27E80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8FD116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5586EF9"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3FD964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828" w:type="dxa"/>
            <w:tcBorders>
              <w:top w:val="nil"/>
              <w:left w:val="single" w:sz="4" w:space="0" w:color="auto"/>
              <w:bottom w:val="single" w:sz="4" w:space="0" w:color="auto"/>
              <w:right w:val="single" w:sz="4" w:space="0" w:color="auto"/>
            </w:tcBorders>
            <w:vAlign w:val="bottom"/>
            <w:hideMark/>
          </w:tcPr>
          <w:p w14:paraId="427BDB5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249B855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D57D69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597" w:type="dxa"/>
            <w:tcBorders>
              <w:top w:val="nil"/>
              <w:left w:val="nil"/>
              <w:bottom w:val="single" w:sz="4" w:space="0" w:color="auto"/>
              <w:right w:val="single" w:sz="4" w:space="0" w:color="auto"/>
            </w:tcBorders>
            <w:vAlign w:val="bottom"/>
            <w:hideMark/>
          </w:tcPr>
          <w:p w14:paraId="2DD0333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81</w:t>
            </w:r>
          </w:p>
        </w:tc>
        <w:tc>
          <w:tcPr>
            <w:tcW w:w="251" w:type="dxa"/>
            <w:tcBorders>
              <w:top w:val="nil"/>
              <w:left w:val="nil"/>
              <w:bottom w:val="single" w:sz="4" w:space="0" w:color="auto"/>
              <w:right w:val="single" w:sz="4" w:space="0" w:color="auto"/>
            </w:tcBorders>
            <w:vAlign w:val="bottom"/>
            <w:hideMark/>
          </w:tcPr>
          <w:p w14:paraId="2749FFE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w:t>
            </w:r>
          </w:p>
        </w:tc>
        <w:tc>
          <w:tcPr>
            <w:tcW w:w="1416" w:type="dxa"/>
            <w:tcBorders>
              <w:top w:val="nil"/>
              <w:left w:val="nil"/>
              <w:bottom w:val="single" w:sz="4" w:space="0" w:color="auto"/>
              <w:right w:val="single" w:sz="4" w:space="0" w:color="auto"/>
            </w:tcBorders>
            <w:vAlign w:val="bottom"/>
            <w:hideMark/>
          </w:tcPr>
          <w:p w14:paraId="5CEC085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nil"/>
              <w:left w:val="nil"/>
              <w:bottom w:val="single" w:sz="4" w:space="0" w:color="auto"/>
              <w:right w:val="single" w:sz="4" w:space="0" w:color="auto"/>
            </w:tcBorders>
            <w:vAlign w:val="bottom"/>
            <w:hideMark/>
          </w:tcPr>
          <w:p w14:paraId="66095C0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101D6C7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53D7C45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1276" w:type="dxa"/>
            <w:tcBorders>
              <w:top w:val="nil"/>
              <w:left w:val="nil"/>
              <w:bottom w:val="single" w:sz="4" w:space="0" w:color="auto"/>
              <w:right w:val="single" w:sz="4" w:space="0" w:color="auto"/>
            </w:tcBorders>
            <w:vAlign w:val="center"/>
            <w:hideMark/>
          </w:tcPr>
          <w:p w14:paraId="1794EC2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734F2E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7464F35"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CA6307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w:t>
            </w:r>
          </w:p>
        </w:tc>
        <w:tc>
          <w:tcPr>
            <w:tcW w:w="828" w:type="dxa"/>
            <w:tcBorders>
              <w:top w:val="nil"/>
              <w:left w:val="single" w:sz="4" w:space="0" w:color="auto"/>
              <w:bottom w:val="single" w:sz="4" w:space="0" w:color="auto"/>
              <w:right w:val="single" w:sz="4" w:space="0" w:color="auto"/>
            </w:tcBorders>
            <w:vAlign w:val="bottom"/>
            <w:hideMark/>
          </w:tcPr>
          <w:p w14:paraId="4E9EB95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3A395CE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5AEE8E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6228F87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25</w:t>
            </w:r>
          </w:p>
        </w:tc>
        <w:tc>
          <w:tcPr>
            <w:tcW w:w="251" w:type="dxa"/>
            <w:tcBorders>
              <w:top w:val="nil"/>
              <w:left w:val="nil"/>
              <w:bottom w:val="single" w:sz="4" w:space="0" w:color="auto"/>
              <w:right w:val="single" w:sz="4" w:space="0" w:color="auto"/>
            </w:tcBorders>
            <w:vAlign w:val="bottom"/>
            <w:hideMark/>
          </w:tcPr>
          <w:p w14:paraId="58D01F2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10</w:t>
            </w:r>
          </w:p>
        </w:tc>
        <w:tc>
          <w:tcPr>
            <w:tcW w:w="1416" w:type="dxa"/>
            <w:tcBorders>
              <w:top w:val="nil"/>
              <w:left w:val="nil"/>
              <w:bottom w:val="single" w:sz="4" w:space="0" w:color="auto"/>
              <w:right w:val="single" w:sz="4" w:space="0" w:color="auto"/>
            </w:tcBorders>
            <w:vAlign w:val="bottom"/>
            <w:hideMark/>
          </w:tcPr>
          <w:p w14:paraId="4348110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nil"/>
              <w:left w:val="nil"/>
              <w:bottom w:val="single" w:sz="4" w:space="0" w:color="auto"/>
              <w:right w:val="single" w:sz="4" w:space="0" w:color="auto"/>
            </w:tcBorders>
            <w:vAlign w:val="bottom"/>
            <w:hideMark/>
          </w:tcPr>
          <w:p w14:paraId="3EC22F0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3A93188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3821C07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1276" w:type="dxa"/>
            <w:tcBorders>
              <w:top w:val="nil"/>
              <w:left w:val="nil"/>
              <w:bottom w:val="single" w:sz="4" w:space="0" w:color="auto"/>
              <w:right w:val="single" w:sz="4" w:space="0" w:color="auto"/>
            </w:tcBorders>
            <w:vAlign w:val="center"/>
            <w:hideMark/>
          </w:tcPr>
          <w:p w14:paraId="01E1C75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DA8FED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2C3F7E9"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F599CD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w:t>
            </w:r>
          </w:p>
        </w:tc>
        <w:tc>
          <w:tcPr>
            <w:tcW w:w="828" w:type="dxa"/>
            <w:tcBorders>
              <w:top w:val="nil"/>
              <w:left w:val="single" w:sz="4" w:space="0" w:color="auto"/>
              <w:bottom w:val="single" w:sz="4" w:space="0" w:color="auto"/>
              <w:right w:val="single" w:sz="4" w:space="0" w:color="auto"/>
            </w:tcBorders>
            <w:vAlign w:val="bottom"/>
            <w:hideMark/>
          </w:tcPr>
          <w:p w14:paraId="7BE1BB5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1DDDDCE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36FE54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w:t>
            </w:r>
          </w:p>
        </w:tc>
        <w:tc>
          <w:tcPr>
            <w:tcW w:w="597" w:type="dxa"/>
            <w:tcBorders>
              <w:top w:val="nil"/>
              <w:left w:val="nil"/>
              <w:bottom w:val="single" w:sz="4" w:space="0" w:color="auto"/>
              <w:right w:val="single" w:sz="4" w:space="0" w:color="auto"/>
            </w:tcBorders>
            <w:vAlign w:val="bottom"/>
            <w:hideMark/>
          </w:tcPr>
          <w:p w14:paraId="56BBB57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31</w:t>
            </w:r>
          </w:p>
        </w:tc>
        <w:tc>
          <w:tcPr>
            <w:tcW w:w="251" w:type="dxa"/>
            <w:tcBorders>
              <w:top w:val="nil"/>
              <w:left w:val="nil"/>
              <w:bottom w:val="single" w:sz="4" w:space="0" w:color="auto"/>
              <w:right w:val="single" w:sz="4" w:space="0" w:color="auto"/>
            </w:tcBorders>
            <w:vAlign w:val="bottom"/>
            <w:hideMark/>
          </w:tcPr>
          <w:p w14:paraId="7A2CE2C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1416" w:type="dxa"/>
            <w:tcBorders>
              <w:top w:val="nil"/>
              <w:left w:val="nil"/>
              <w:bottom w:val="single" w:sz="4" w:space="0" w:color="auto"/>
              <w:right w:val="single" w:sz="4" w:space="0" w:color="auto"/>
            </w:tcBorders>
            <w:vAlign w:val="bottom"/>
            <w:hideMark/>
          </w:tcPr>
          <w:p w14:paraId="2703E81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nil"/>
              <w:left w:val="nil"/>
              <w:bottom w:val="single" w:sz="4" w:space="0" w:color="auto"/>
              <w:right w:val="single" w:sz="4" w:space="0" w:color="auto"/>
            </w:tcBorders>
            <w:vAlign w:val="bottom"/>
            <w:hideMark/>
          </w:tcPr>
          <w:p w14:paraId="5BECB73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233D9D89"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0DD1617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1276" w:type="dxa"/>
            <w:tcBorders>
              <w:top w:val="nil"/>
              <w:left w:val="nil"/>
              <w:bottom w:val="single" w:sz="4" w:space="0" w:color="auto"/>
              <w:right w:val="single" w:sz="4" w:space="0" w:color="auto"/>
            </w:tcBorders>
            <w:vAlign w:val="center"/>
            <w:hideMark/>
          </w:tcPr>
          <w:p w14:paraId="3495041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3CBF6B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1D2405B"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430A790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12</w:t>
            </w:r>
          </w:p>
        </w:tc>
        <w:tc>
          <w:tcPr>
            <w:tcW w:w="828" w:type="dxa"/>
            <w:tcBorders>
              <w:top w:val="nil"/>
              <w:left w:val="single" w:sz="4" w:space="0" w:color="auto"/>
              <w:bottom w:val="single" w:sz="4" w:space="0" w:color="auto"/>
              <w:right w:val="single" w:sz="4" w:space="0" w:color="auto"/>
            </w:tcBorders>
            <w:vAlign w:val="bottom"/>
            <w:hideMark/>
          </w:tcPr>
          <w:p w14:paraId="03D254D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370D9EA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08BA79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597" w:type="dxa"/>
            <w:tcBorders>
              <w:top w:val="nil"/>
              <w:left w:val="nil"/>
              <w:bottom w:val="single" w:sz="4" w:space="0" w:color="auto"/>
              <w:right w:val="single" w:sz="4" w:space="0" w:color="auto"/>
            </w:tcBorders>
            <w:vAlign w:val="bottom"/>
            <w:hideMark/>
          </w:tcPr>
          <w:p w14:paraId="28A8ED3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57</w:t>
            </w:r>
          </w:p>
        </w:tc>
        <w:tc>
          <w:tcPr>
            <w:tcW w:w="251" w:type="dxa"/>
            <w:tcBorders>
              <w:top w:val="nil"/>
              <w:left w:val="nil"/>
              <w:bottom w:val="single" w:sz="4" w:space="0" w:color="auto"/>
              <w:right w:val="single" w:sz="4" w:space="0" w:color="auto"/>
            </w:tcBorders>
            <w:vAlign w:val="bottom"/>
            <w:hideMark/>
          </w:tcPr>
          <w:p w14:paraId="73A090D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1416" w:type="dxa"/>
            <w:tcBorders>
              <w:top w:val="nil"/>
              <w:left w:val="nil"/>
              <w:bottom w:val="single" w:sz="4" w:space="0" w:color="auto"/>
              <w:right w:val="single" w:sz="4" w:space="0" w:color="auto"/>
            </w:tcBorders>
            <w:vAlign w:val="bottom"/>
            <w:hideMark/>
          </w:tcPr>
          <w:p w14:paraId="71E1AE1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nil"/>
              <w:left w:val="nil"/>
              <w:bottom w:val="single" w:sz="4" w:space="0" w:color="auto"/>
              <w:right w:val="single" w:sz="4" w:space="0" w:color="auto"/>
            </w:tcBorders>
            <w:vAlign w:val="bottom"/>
            <w:hideMark/>
          </w:tcPr>
          <w:p w14:paraId="79DFCF4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3. КЛАСЕ</w:t>
            </w:r>
          </w:p>
        </w:tc>
        <w:tc>
          <w:tcPr>
            <w:tcW w:w="2210" w:type="dxa"/>
            <w:tcBorders>
              <w:top w:val="nil"/>
              <w:left w:val="nil"/>
              <w:bottom w:val="single" w:sz="4" w:space="0" w:color="auto"/>
              <w:right w:val="single" w:sz="4" w:space="0" w:color="auto"/>
            </w:tcBorders>
            <w:vAlign w:val="bottom"/>
            <w:hideMark/>
          </w:tcPr>
          <w:p w14:paraId="1A1F3EB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3BB6CD2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1276" w:type="dxa"/>
            <w:tcBorders>
              <w:top w:val="nil"/>
              <w:left w:val="nil"/>
              <w:bottom w:val="single" w:sz="4" w:space="0" w:color="auto"/>
              <w:right w:val="single" w:sz="4" w:space="0" w:color="auto"/>
            </w:tcBorders>
            <w:vAlign w:val="center"/>
            <w:hideMark/>
          </w:tcPr>
          <w:p w14:paraId="6EE9FC2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17A747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8362103"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29FBE86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13</w:t>
            </w:r>
          </w:p>
        </w:tc>
        <w:tc>
          <w:tcPr>
            <w:tcW w:w="828" w:type="dxa"/>
            <w:tcBorders>
              <w:top w:val="nil"/>
              <w:left w:val="single" w:sz="4" w:space="0" w:color="auto"/>
              <w:bottom w:val="single" w:sz="4" w:space="0" w:color="auto"/>
              <w:right w:val="single" w:sz="4" w:space="0" w:color="auto"/>
            </w:tcBorders>
            <w:vAlign w:val="bottom"/>
            <w:hideMark/>
          </w:tcPr>
          <w:p w14:paraId="4010AA1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5A59FDE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96FA1E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AA2D9D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55</w:t>
            </w:r>
          </w:p>
        </w:tc>
        <w:tc>
          <w:tcPr>
            <w:tcW w:w="251" w:type="dxa"/>
            <w:tcBorders>
              <w:top w:val="nil"/>
              <w:left w:val="nil"/>
              <w:bottom w:val="single" w:sz="4" w:space="0" w:color="auto"/>
              <w:right w:val="single" w:sz="4" w:space="0" w:color="auto"/>
            </w:tcBorders>
            <w:vAlign w:val="bottom"/>
            <w:hideMark/>
          </w:tcPr>
          <w:p w14:paraId="348C969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56</w:t>
            </w:r>
          </w:p>
        </w:tc>
        <w:tc>
          <w:tcPr>
            <w:tcW w:w="1416" w:type="dxa"/>
            <w:tcBorders>
              <w:top w:val="nil"/>
              <w:left w:val="nil"/>
              <w:bottom w:val="single" w:sz="4" w:space="0" w:color="auto"/>
              <w:right w:val="single" w:sz="4" w:space="0" w:color="auto"/>
            </w:tcBorders>
            <w:vAlign w:val="bottom"/>
            <w:hideMark/>
          </w:tcPr>
          <w:p w14:paraId="1079747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nil"/>
              <w:left w:val="nil"/>
              <w:bottom w:val="single" w:sz="4" w:space="0" w:color="auto"/>
              <w:right w:val="single" w:sz="4" w:space="0" w:color="auto"/>
            </w:tcBorders>
            <w:vAlign w:val="bottom"/>
            <w:hideMark/>
          </w:tcPr>
          <w:p w14:paraId="1E751A99"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0D8A299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086B313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1276" w:type="dxa"/>
            <w:tcBorders>
              <w:top w:val="nil"/>
              <w:left w:val="nil"/>
              <w:bottom w:val="single" w:sz="4" w:space="0" w:color="auto"/>
              <w:right w:val="single" w:sz="4" w:space="0" w:color="auto"/>
            </w:tcBorders>
            <w:vAlign w:val="center"/>
            <w:hideMark/>
          </w:tcPr>
          <w:p w14:paraId="134B17B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2DA9FE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DDFA49D"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2F9D48B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60</w:t>
            </w:r>
          </w:p>
        </w:tc>
        <w:tc>
          <w:tcPr>
            <w:tcW w:w="828" w:type="dxa"/>
            <w:tcBorders>
              <w:top w:val="nil"/>
              <w:left w:val="single" w:sz="4" w:space="0" w:color="auto"/>
              <w:bottom w:val="single" w:sz="4" w:space="0" w:color="auto"/>
              <w:right w:val="single" w:sz="4" w:space="0" w:color="auto"/>
            </w:tcBorders>
            <w:vAlign w:val="bottom"/>
            <w:hideMark/>
          </w:tcPr>
          <w:p w14:paraId="3FFC033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vAlign w:val="bottom"/>
            <w:hideMark/>
          </w:tcPr>
          <w:p w14:paraId="4213B07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08669A0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597" w:type="dxa"/>
            <w:tcBorders>
              <w:top w:val="nil"/>
              <w:left w:val="nil"/>
              <w:bottom w:val="single" w:sz="4" w:space="0" w:color="auto"/>
              <w:right w:val="single" w:sz="4" w:space="0" w:color="auto"/>
            </w:tcBorders>
            <w:vAlign w:val="bottom"/>
            <w:hideMark/>
          </w:tcPr>
          <w:p w14:paraId="632EF61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251" w:type="dxa"/>
            <w:tcBorders>
              <w:top w:val="nil"/>
              <w:left w:val="nil"/>
              <w:bottom w:val="single" w:sz="4" w:space="0" w:color="auto"/>
              <w:right w:val="single" w:sz="4" w:space="0" w:color="auto"/>
            </w:tcBorders>
            <w:vAlign w:val="bottom"/>
            <w:hideMark/>
          </w:tcPr>
          <w:p w14:paraId="1BA3FFD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30</w:t>
            </w:r>
          </w:p>
        </w:tc>
        <w:tc>
          <w:tcPr>
            <w:tcW w:w="1416" w:type="dxa"/>
            <w:tcBorders>
              <w:top w:val="nil"/>
              <w:left w:val="nil"/>
              <w:bottom w:val="single" w:sz="4" w:space="0" w:color="auto"/>
              <w:right w:val="single" w:sz="4" w:space="0" w:color="auto"/>
            </w:tcBorders>
            <w:vAlign w:val="bottom"/>
            <w:hideMark/>
          </w:tcPr>
          <w:p w14:paraId="7D9A9E0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nil"/>
              <w:left w:val="nil"/>
              <w:bottom w:val="single" w:sz="4" w:space="0" w:color="auto"/>
              <w:right w:val="single" w:sz="4" w:space="0" w:color="auto"/>
            </w:tcBorders>
            <w:vAlign w:val="bottom"/>
            <w:hideMark/>
          </w:tcPr>
          <w:p w14:paraId="2FACE129"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3. КЛАСЕ</w:t>
            </w:r>
          </w:p>
        </w:tc>
        <w:tc>
          <w:tcPr>
            <w:tcW w:w="2210" w:type="dxa"/>
            <w:tcBorders>
              <w:top w:val="nil"/>
              <w:left w:val="nil"/>
              <w:bottom w:val="single" w:sz="4" w:space="0" w:color="auto"/>
              <w:right w:val="single" w:sz="4" w:space="0" w:color="auto"/>
            </w:tcBorders>
            <w:vAlign w:val="bottom"/>
            <w:hideMark/>
          </w:tcPr>
          <w:p w14:paraId="1646B65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31CDF64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1276" w:type="dxa"/>
            <w:tcBorders>
              <w:top w:val="nil"/>
              <w:left w:val="nil"/>
              <w:bottom w:val="single" w:sz="4" w:space="0" w:color="auto"/>
              <w:right w:val="single" w:sz="4" w:space="0" w:color="auto"/>
            </w:tcBorders>
            <w:vAlign w:val="center"/>
            <w:hideMark/>
          </w:tcPr>
          <w:p w14:paraId="456DF75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6B737A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4B7220F"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7BB00C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60</w:t>
            </w:r>
          </w:p>
        </w:tc>
        <w:tc>
          <w:tcPr>
            <w:tcW w:w="828" w:type="dxa"/>
            <w:tcBorders>
              <w:top w:val="nil"/>
              <w:left w:val="single" w:sz="4" w:space="0" w:color="auto"/>
              <w:bottom w:val="single" w:sz="4" w:space="0" w:color="auto"/>
              <w:right w:val="single" w:sz="4" w:space="0" w:color="auto"/>
            </w:tcBorders>
            <w:vAlign w:val="bottom"/>
            <w:hideMark/>
          </w:tcPr>
          <w:p w14:paraId="0C1A127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vAlign w:val="bottom"/>
            <w:hideMark/>
          </w:tcPr>
          <w:p w14:paraId="5F43F55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D28D43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32621D3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251" w:type="dxa"/>
            <w:tcBorders>
              <w:top w:val="nil"/>
              <w:left w:val="nil"/>
              <w:bottom w:val="single" w:sz="4" w:space="0" w:color="auto"/>
              <w:right w:val="single" w:sz="4" w:space="0" w:color="auto"/>
            </w:tcBorders>
            <w:vAlign w:val="bottom"/>
            <w:hideMark/>
          </w:tcPr>
          <w:p w14:paraId="7908B68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55</w:t>
            </w:r>
          </w:p>
        </w:tc>
        <w:tc>
          <w:tcPr>
            <w:tcW w:w="1416" w:type="dxa"/>
            <w:tcBorders>
              <w:top w:val="nil"/>
              <w:left w:val="nil"/>
              <w:bottom w:val="single" w:sz="4" w:space="0" w:color="auto"/>
              <w:right w:val="single" w:sz="4" w:space="0" w:color="auto"/>
            </w:tcBorders>
            <w:vAlign w:val="bottom"/>
            <w:hideMark/>
          </w:tcPr>
          <w:p w14:paraId="5E4E4AA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nil"/>
              <w:left w:val="nil"/>
              <w:bottom w:val="single" w:sz="4" w:space="0" w:color="auto"/>
              <w:right w:val="single" w:sz="4" w:space="0" w:color="auto"/>
            </w:tcBorders>
            <w:vAlign w:val="bottom"/>
            <w:hideMark/>
          </w:tcPr>
          <w:p w14:paraId="7C93CA8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3. КЛАСЕ</w:t>
            </w:r>
          </w:p>
        </w:tc>
        <w:tc>
          <w:tcPr>
            <w:tcW w:w="2210" w:type="dxa"/>
            <w:tcBorders>
              <w:top w:val="nil"/>
              <w:left w:val="nil"/>
              <w:bottom w:val="single" w:sz="4" w:space="0" w:color="auto"/>
              <w:right w:val="single" w:sz="4" w:space="0" w:color="auto"/>
            </w:tcBorders>
            <w:vAlign w:val="bottom"/>
            <w:hideMark/>
          </w:tcPr>
          <w:p w14:paraId="4CCE7F2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28F0E5C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1276" w:type="dxa"/>
            <w:tcBorders>
              <w:top w:val="nil"/>
              <w:left w:val="nil"/>
              <w:bottom w:val="single" w:sz="4" w:space="0" w:color="auto"/>
              <w:right w:val="single" w:sz="4" w:space="0" w:color="auto"/>
            </w:tcBorders>
            <w:vAlign w:val="center"/>
            <w:hideMark/>
          </w:tcPr>
          <w:p w14:paraId="3CAC626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C48ECF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E2E5BB1"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10A275F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60</w:t>
            </w:r>
          </w:p>
        </w:tc>
        <w:tc>
          <w:tcPr>
            <w:tcW w:w="828" w:type="dxa"/>
            <w:tcBorders>
              <w:top w:val="nil"/>
              <w:left w:val="single" w:sz="4" w:space="0" w:color="auto"/>
              <w:bottom w:val="single" w:sz="4" w:space="0" w:color="auto"/>
              <w:right w:val="single" w:sz="4" w:space="0" w:color="auto"/>
            </w:tcBorders>
            <w:vAlign w:val="bottom"/>
            <w:hideMark/>
          </w:tcPr>
          <w:p w14:paraId="43952AE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909" w:type="dxa"/>
            <w:tcBorders>
              <w:top w:val="nil"/>
              <w:left w:val="nil"/>
              <w:bottom w:val="single" w:sz="4" w:space="0" w:color="auto"/>
              <w:right w:val="single" w:sz="4" w:space="0" w:color="auto"/>
            </w:tcBorders>
            <w:vAlign w:val="bottom"/>
            <w:hideMark/>
          </w:tcPr>
          <w:p w14:paraId="4C9B980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0824935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7E357D6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251" w:type="dxa"/>
            <w:tcBorders>
              <w:top w:val="nil"/>
              <w:left w:val="nil"/>
              <w:bottom w:val="single" w:sz="4" w:space="0" w:color="auto"/>
              <w:right w:val="single" w:sz="4" w:space="0" w:color="auto"/>
            </w:tcBorders>
            <w:vAlign w:val="bottom"/>
            <w:hideMark/>
          </w:tcPr>
          <w:p w14:paraId="6518712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57</w:t>
            </w:r>
          </w:p>
        </w:tc>
        <w:tc>
          <w:tcPr>
            <w:tcW w:w="1416" w:type="dxa"/>
            <w:tcBorders>
              <w:top w:val="nil"/>
              <w:left w:val="nil"/>
              <w:bottom w:val="single" w:sz="4" w:space="0" w:color="auto"/>
              <w:right w:val="single" w:sz="4" w:space="0" w:color="auto"/>
            </w:tcBorders>
            <w:vAlign w:val="bottom"/>
            <w:hideMark/>
          </w:tcPr>
          <w:p w14:paraId="75B9702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nil"/>
              <w:left w:val="nil"/>
              <w:bottom w:val="single" w:sz="4" w:space="0" w:color="auto"/>
              <w:right w:val="single" w:sz="4" w:space="0" w:color="auto"/>
            </w:tcBorders>
            <w:vAlign w:val="bottom"/>
            <w:hideMark/>
          </w:tcPr>
          <w:p w14:paraId="6611897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3. КЛАСЕ</w:t>
            </w:r>
          </w:p>
        </w:tc>
        <w:tc>
          <w:tcPr>
            <w:tcW w:w="2210" w:type="dxa"/>
            <w:tcBorders>
              <w:top w:val="nil"/>
              <w:left w:val="nil"/>
              <w:bottom w:val="single" w:sz="4" w:space="0" w:color="auto"/>
              <w:right w:val="single" w:sz="4" w:space="0" w:color="auto"/>
            </w:tcBorders>
            <w:vAlign w:val="bottom"/>
            <w:hideMark/>
          </w:tcPr>
          <w:p w14:paraId="49D2DA9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3919B11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1276" w:type="dxa"/>
            <w:tcBorders>
              <w:top w:val="nil"/>
              <w:left w:val="nil"/>
              <w:bottom w:val="single" w:sz="4" w:space="0" w:color="auto"/>
              <w:right w:val="single" w:sz="4" w:space="0" w:color="auto"/>
            </w:tcBorders>
            <w:vAlign w:val="center"/>
            <w:hideMark/>
          </w:tcPr>
          <w:p w14:paraId="29AAD8E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A50F0B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679CEBF" w14:textId="77777777" w:rsidTr="007766EE">
        <w:trPr>
          <w:trHeight w:val="495"/>
          <w:jc w:val="center"/>
        </w:trPr>
        <w:tc>
          <w:tcPr>
            <w:tcW w:w="1318" w:type="dxa"/>
            <w:tcBorders>
              <w:top w:val="nil"/>
              <w:left w:val="double" w:sz="6" w:space="0" w:color="auto"/>
              <w:bottom w:val="double" w:sz="6" w:space="0" w:color="auto"/>
              <w:right w:val="single" w:sz="4" w:space="0" w:color="auto"/>
            </w:tcBorders>
            <w:vAlign w:val="bottom"/>
            <w:hideMark/>
          </w:tcPr>
          <w:p w14:paraId="4380614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60</w:t>
            </w:r>
          </w:p>
        </w:tc>
        <w:tc>
          <w:tcPr>
            <w:tcW w:w="828" w:type="dxa"/>
            <w:tcBorders>
              <w:top w:val="single" w:sz="4" w:space="0" w:color="auto"/>
              <w:left w:val="nil"/>
              <w:bottom w:val="double" w:sz="6" w:space="0" w:color="auto"/>
              <w:right w:val="single" w:sz="4" w:space="0" w:color="auto"/>
            </w:tcBorders>
            <w:vAlign w:val="bottom"/>
            <w:hideMark/>
          </w:tcPr>
          <w:p w14:paraId="2F20C1A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12</w:t>
            </w:r>
          </w:p>
        </w:tc>
        <w:tc>
          <w:tcPr>
            <w:tcW w:w="909" w:type="dxa"/>
            <w:tcBorders>
              <w:top w:val="single" w:sz="4" w:space="0" w:color="auto"/>
              <w:left w:val="nil"/>
              <w:bottom w:val="double" w:sz="6" w:space="0" w:color="auto"/>
              <w:right w:val="single" w:sz="4" w:space="0" w:color="auto"/>
            </w:tcBorders>
            <w:vAlign w:val="bottom"/>
            <w:hideMark/>
          </w:tcPr>
          <w:p w14:paraId="16B2DE5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double" w:sz="6" w:space="0" w:color="auto"/>
              <w:right w:val="single" w:sz="4" w:space="0" w:color="auto"/>
            </w:tcBorders>
            <w:vAlign w:val="bottom"/>
            <w:hideMark/>
          </w:tcPr>
          <w:p w14:paraId="670991C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single" w:sz="4" w:space="0" w:color="auto"/>
              <w:left w:val="nil"/>
              <w:bottom w:val="double" w:sz="6" w:space="0" w:color="auto"/>
              <w:right w:val="single" w:sz="4" w:space="0" w:color="auto"/>
            </w:tcBorders>
            <w:vAlign w:val="bottom"/>
            <w:hideMark/>
          </w:tcPr>
          <w:p w14:paraId="752AE3D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74</w:t>
            </w:r>
          </w:p>
        </w:tc>
        <w:tc>
          <w:tcPr>
            <w:tcW w:w="251" w:type="dxa"/>
            <w:tcBorders>
              <w:top w:val="single" w:sz="4" w:space="0" w:color="auto"/>
              <w:left w:val="nil"/>
              <w:bottom w:val="double" w:sz="6" w:space="0" w:color="auto"/>
              <w:right w:val="single" w:sz="4" w:space="0" w:color="auto"/>
            </w:tcBorders>
            <w:vAlign w:val="bottom"/>
            <w:hideMark/>
          </w:tcPr>
          <w:p w14:paraId="0972EFA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54</w:t>
            </w:r>
          </w:p>
        </w:tc>
        <w:tc>
          <w:tcPr>
            <w:tcW w:w="1416" w:type="dxa"/>
            <w:tcBorders>
              <w:top w:val="single" w:sz="4" w:space="0" w:color="auto"/>
              <w:left w:val="nil"/>
              <w:bottom w:val="double" w:sz="6" w:space="0" w:color="auto"/>
              <w:right w:val="single" w:sz="4" w:space="0" w:color="auto"/>
            </w:tcBorders>
            <w:vAlign w:val="bottom"/>
            <w:hideMark/>
          </w:tcPr>
          <w:p w14:paraId="19604644"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ЈАСИКОВАЦ</w:t>
            </w:r>
          </w:p>
        </w:tc>
        <w:tc>
          <w:tcPr>
            <w:tcW w:w="1714" w:type="dxa"/>
            <w:tcBorders>
              <w:top w:val="single" w:sz="4" w:space="0" w:color="auto"/>
              <w:left w:val="nil"/>
              <w:bottom w:val="double" w:sz="6" w:space="0" w:color="auto"/>
              <w:right w:val="single" w:sz="4" w:space="0" w:color="auto"/>
            </w:tcBorders>
            <w:vAlign w:val="bottom"/>
            <w:hideMark/>
          </w:tcPr>
          <w:p w14:paraId="1D74507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3. КЛАСЕ</w:t>
            </w:r>
          </w:p>
        </w:tc>
        <w:tc>
          <w:tcPr>
            <w:tcW w:w="2210" w:type="dxa"/>
            <w:tcBorders>
              <w:top w:val="single" w:sz="4" w:space="0" w:color="auto"/>
              <w:left w:val="nil"/>
              <w:bottom w:val="double" w:sz="6" w:space="0" w:color="auto"/>
              <w:right w:val="single" w:sz="4" w:space="0" w:color="auto"/>
            </w:tcBorders>
            <w:vAlign w:val="bottom"/>
            <w:hideMark/>
          </w:tcPr>
          <w:p w14:paraId="123F635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single" w:sz="4" w:space="0" w:color="auto"/>
              <w:left w:val="nil"/>
              <w:bottom w:val="double" w:sz="6" w:space="0" w:color="auto"/>
              <w:right w:val="single" w:sz="4" w:space="0" w:color="auto"/>
            </w:tcBorders>
            <w:vAlign w:val="bottom"/>
            <w:hideMark/>
          </w:tcPr>
          <w:p w14:paraId="24D3858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1276" w:type="dxa"/>
            <w:tcBorders>
              <w:top w:val="single" w:sz="4" w:space="0" w:color="auto"/>
              <w:left w:val="nil"/>
              <w:bottom w:val="double" w:sz="6" w:space="0" w:color="auto"/>
              <w:right w:val="single" w:sz="4" w:space="0" w:color="auto"/>
            </w:tcBorders>
            <w:vAlign w:val="center"/>
            <w:hideMark/>
          </w:tcPr>
          <w:p w14:paraId="61B591D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double" w:sz="6" w:space="0" w:color="auto"/>
              <w:right w:val="double" w:sz="6" w:space="0" w:color="auto"/>
            </w:tcBorders>
            <w:vAlign w:val="center"/>
            <w:hideMark/>
          </w:tcPr>
          <w:p w14:paraId="0DA88EC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536C9ED" w14:textId="77777777" w:rsidTr="007766EE">
        <w:trPr>
          <w:trHeight w:val="285"/>
          <w:jc w:val="center"/>
        </w:trPr>
        <w:tc>
          <w:tcPr>
            <w:tcW w:w="3055" w:type="dxa"/>
            <w:gridSpan w:val="3"/>
            <w:tcBorders>
              <w:top w:val="nil"/>
              <w:left w:val="double" w:sz="6" w:space="0" w:color="auto"/>
              <w:bottom w:val="double" w:sz="6" w:space="0" w:color="auto"/>
              <w:right w:val="single" w:sz="4" w:space="0" w:color="000000"/>
            </w:tcBorders>
            <w:noWrap/>
            <w:vAlign w:val="bottom"/>
            <w:hideMark/>
          </w:tcPr>
          <w:p w14:paraId="59FD2B2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Укупно КО БУАР</w:t>
            </w:r>
          </w:p>
        </w:tc>
        <w:tc>
          <w:tcPr>
            <w:tcW w:w="709" w:type="dxa"/>
            <w:tcBorders>
              <w:top w:val="nil"/>
              <w:left w:val="nil"/>
              <w:bottom w:val="double" w:sz="6" w:space="0" w:color="auto"/>
              <w:right w:val="single" w:sz="4" w:space="0" w:color="auto"/>
            </w:tcBorders>
            <w:noWrap/>
            <w:vAlign w:val="bottom"/>
            <w:hideMark/>
          </w:tcPr>
          <w:p w14:paraId="606E93F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77</w:t>
            </w:r>
          </w:p>
        </w:tc>
        <w:tc>
          <w:tcPr>
            <w:tcW w:w="597" w:type="dxa"/>
            <w:tcBorders>
              <w:top w:val="nil"/>
              <w:left w:val="nil"/>
              <w:bottom w:val="double" w:sz="6" w:space="0" w:color="auto"/>
              <w:right w:val="single" w:sz="4" w:space="0" w:color="auto"/>
            </w:tcBorders>
            <w:noWrap/>
            <w:vAlign w:val="bottom"/>
            <w:hideMark/>
          </w:tcPr>
          <w:p w14:paraId="0D2E9E0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56</w:t>
            </w:r>
          </w:p>
        </w:tc>
        <w:tc>
          <w:tcPr>
            <w:tcW w:w="251" w:type="dxa"/>
            <w:tcBorders>
              <w:top w:val="nil"/>
              <w:left w:val="nil"/>
              <w:bottom w:val="double" w:sz="6" w:space="0" w:color="auto"/>
              <w:right w:val="single" w:sz="4" w:space="0" w:color="auto"/>
            </w:tcBorders>
            <w:noWrap/>
            <w:vAlign w:val="bottom"/>
            <w:hideMark/>
          </w:tcPr>
          <w:p w14:paraId="5070663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416" w:type="dxa"/>
            <w:tcBorders>
              <w:top w:val="nil"/>
              <w:left w:val="nil"/>
              <w:bottom w:val="nil"/>
              <w:right w:val="nil"/>
            </w:tcBorders>
            <w:noWrap/>
            <w:vAlign w:val="bottom"/>
            <w:hideMark/>
          </w:tcPr>
          <w:p w14:paraId="030DAA9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3E552FB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513DA9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5B6C22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F433B7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214C3FC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5FC5B3E6" w14:textId="77777777" w:rsidTr="007766EE">
        <w:trPr>
          <w:trHeight w:val="270"/>
          <w:jc w:val="center"/>
        </w:trPr>
        <w:tc>
          <w:tcPr>
            <w:tcW w:w="1318" w:type="dxa"/>
            <w:tcBorders>
              <w:top w:val="nil"/>
              <w:left w:val="nil"/>
              <w:bottom w:val="nil"/>
              <w:right w:val="nil"/>
            </w:tcBorders>
            <w:noWrap/>
            <w:vAlign w:val="bottom"/>
            <w:hideMark/>
          </w:tcPr>
          <w:p w14:paraId="21ED316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238D585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0083019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3CE0944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single" w:sz="4" w:space="0" w:color="auto"/>
              <w:bottom w:val="nil"/>
              <w:right w:val="single" w:sz="4" w:space="0" w:color="auto"/>
            </w:tcBorders>
            <w:noWrap/>
            <w:vAlign w:val="bottom"/>
            <w:hideMark/>
          </w:tcPr>
          <w:p w14:paraId="0EA48DB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nil"/>
              <w:right w:val="single" w:sz="4" w:space="0" w:color="auto"/>
            </w:tcBorders>
            <w:noWrap/>
            <w:vAlign w:val="bottom"/>
            <w:hideMark/>
          </w:tcPr>
          <w:p w14:paraId="59DE177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nil"/>
              <w:right w:val="nil"/>
            </w:tcBorders>
            <w:noWrap/>
            <w:vAlign w:val="bottom"/>
            <w:hideMark/>
          </w:tcPr>
          <w:p w14:paraId="383857C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648D263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5FF140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5AFE51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7F3DAE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6121910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3623368F" w14:textId="77777777" w:rsidTr="007766EE">
        <w:trPr>
          <w:trHeight w:val="255"/>
          <w:jc w:val="center"/>
        </w:trPr>
        <w:tc>
          <w:tcPr>
            <w:tcW w:w="1318" w:type="dxa"/>
            <w:tcBorders>
              <w:top w:val="nil"/>
              <w:left w:val="nil"/>
              <w:bottom w:val="nil"/>
              <w:right w:val="nil"/>
            </w:tcBorders>
            <w:noWrap/>
            <w:vAlign w:val="bottom"/>
            <w:hideMark/>
          </w:tcPr>
          <w:p w14:paraId="3E93702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3942235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3953A48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58DB2DD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6B7ACC2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60F5CFD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5133AB2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639992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AB68BB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381BF8E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2428799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3FCCFD6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4B0AFA3" w14:textId="77777777" w:rsidTr="007766EE">
        <w:trPr>
          <w:trHeight w:val="255"/>
          <w:jc w:val="center"/>
        </w:trPr>
        <w:tc>
          <w:tcPr>
            <w:tcW w:w="1318" w:type="dxa"/>
            <w:tcBorders>
              <w:top w:val="nil"/>
              <w:left w:val="nil"/>
              <w:bottom w:val="nil"/>
              <w:right w:val="nil"/>
            </w:tcBorders>
            <w:noWrap/>
            <w:vAlign w:val="bottom"/>
            <w:hideMark/>
          </w:tcPr>
          <w:p w14:paraId="7FF0DE5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568FB4D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21A275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2065645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6CC74EF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352D797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2C9A210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FF2C07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0ECF9AA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D6C122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601C2E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C9E019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7C15BCF6" w14:textId="77777777" w:rsidTr="007766EE">
        <w:trPr>
          <w:trHeight w:val="255"/>
          <w:jc w:val="center"/>
        </w:trPr>
        <w:tc>
          <w:tcPr>
            <w:tcW w:w="1318" w:type="dxa"/>
            <w:tcBorders>
              <w:top w:val="nil"/>
              <w:left w:val="nil"/>
              <w:bottom w:val="nil"/>
              <w:right w:val="nil"/>
            </w:tcBorders>
            <w:noWrap/>
            <w:vAlign w:val="bottom"/>
            <w:hideMark/>
          </w:tcPr>
          <w:p w14:paraId="694EE49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2A56A8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EF46A7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31A49A7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12C6953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6757D5A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2FABF34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72A0F0E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347201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AA6FF8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3A5AA7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3589A1E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4BE26ED4" w14:textId="77777777" w:rsidTr="007766EE">
        <w:trPr>
          <w:trHeight w:val="255"/>
          <w:jc w:val="center"/>
        </w:trPr>
        <w:tc>
          <w:tcPr>
            <w:tcW w:w="1318" w:type="dxa"/>
            <w:tcBorders>
              <w:top w:val="nil"/>
              <w:left w:val="nil"/>
              <w:bottom w:val="nil"/>
              <w:right w:val="nil"/>
            </w:tcBorders>
            <w:noWrap/>
            <w:vAlign w:val="bottom"/>
            <w:hideMark/>
          </w:tcPr>
          <w:p w14:paraId="68FF2E9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20AB2F3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23E70E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107EECD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704FFB0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475DDAA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69987B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7AF9466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480F019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02BCB07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BC95D1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170592E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0F150B4D" w14:textId="77777777" w:rsidTr="007766EE">
        <w:trPr>
          <w:trHeight w:val="255"/>
          <w:jc w:val="center"/>
        </w:trPr>
        <w:tc>
          <w:tcPr>
            <w:tcW w:w="1318" w:type="dxa"/>
            <w:tcBorders>
              <w:top w:val="nil"/>
              <w:left w:val="nil"/>
              <w:bottom w:val="nil"/>
              <w:right w:val="nil"/>
            </w:tcBorders>
            <w:noWrap/>
            <w:vAlign w:val="bottom"/>
            <w:hideMark/>
          </w:tcPr>
          <w:p w14:paraId="48C2A7F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6EB2664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D0995F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03CA1F9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7C2A799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04873CE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5337E91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2F617A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55F57A7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569090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98CB99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56B8EAD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8F93BE8" w14:textId="77777777" w:rsidTr="007766EE">
        <w:trPr>
          <w:trHeight w:val="270"/>
          <w:jc w:val="center"/>
        </w:trPr>
        <w:tc>
          <w:tcPr>
            <w:tcW w:w="1318" w:type="dxa"/>
            <w:tcBorders>
              <w:top w:val="nil"/>
              <w:left w:val="nil"/>
              <w:bottom w:val="nil"/>
              <w:right w:val="nil"/>
            </w:tcBorders>
            <w:noWrap/>
            <w:vAlign w:val="bottom"/>
            <w:hideMark/>
          </w:tcPr>
          <w:p w14:paraId="355F455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22F4EA1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28C4232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078589F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290B0A7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279E795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05A1B1D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73101B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E1AA2B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EE02D6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93A9EB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58E875B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B2EABB4" w14:textId="77777777" w:rsidTr="007766EE">
        <w:trPr>
          <w:trHeight w:val="990"/>
          <w:jc w:val="center"/>
        </w:trPr>
        <w:tc>
          <w:tcPr>
            <w:tcW w:w="1318" w:type="dxa"/>
            <w:tcBorders>
              <w:top w:val="double" w:sz="6" w:space="0" w:color="auto"/>
              <w:left w:val="double" w:sz="6" w:space="0" w:color="auto"/>
              <w:bottom w:val="double" w:sz="6" w:space="0" w:color="auto"/>
              <w:right w:val="single" w:sz="4" w:space="0" w:color="auto"/>
            </w:tcBorders>
            <w:vAlign w:val="bottom"/>
            <w:hideMark/>
          </w:tcPr>
          <w:p w14:paraId="3C7C1D3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xml:space="preserve">Катастарска </w:t>
            </w:r>
            <w:r w:rsidRPr="00B23E7D">
              <w:rPr>
                <w:rFonts w:ascii="Times New Roman" w:eastAsia="Times New Roman" w:hAnsi="Times New Roman" w:cs="Times New Roman"/>
                <w:color w:val="000000"/>
                <w:sz w:val="18"/>
                <w:szCs w:val="18"/>
                <w:lang w:val="sr-Latn-RS" w:eastAsia="sr-Latn-RS"/>
              </w:rPr>
              <w:br/>
            </w:r>
            <w:r w:rsidRPr="00B23E7D">
              <w:rPr>
                <w:rFonts w:ascii="Times New Roman" w:eastAsia="Times New Roman" w:hAnsi="Times New Roman" w:cs="Times New Roman"/>
                <w:color w:val="000000"/>
                <w:sz w:val="18"/>
                <w:szCs w:val="18"/>
                <w:lang w:val="sr-Latn-RS" w:eastAsia="sr-Latn-RS"/>
              </w:rPr>
              <w:br/>
              <w:t>општина</w:t>
            </w:r>
          </w:p>
        </w:tc>
        <w:tc>
          <w:tcPr>
            <w:tcW w:w="11880" w:type="dxa"/>
            <w:gridSpan w:val="11"/>
            <w:tcBorders>
              <w:top w:val="double" w:sz="6" w:space="0" w:color="auto"/>
              <w:left w:val="nil"/>
              <w:bottom w:val="double" w:sz="6" w:space="0" w:color="auto"/>
              <w:right w:val="double" w:sz="6" w:space="0" w:color="000000"/>
            </w:tcBorders>
            <w:noWrap/>
            <w:vAlign w:val="center"/>
            <w:hideMark/>
          </w:tcPr>
          <w:p w14:paraId="007A342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ГОСТИНИЦА</w:t>
            </w:r>
          </w:p>
        </w:tc>
      </w:tr>
      <w:tr w:rsidR="00B23E7D" w:rsidRPr="00B23E7D" w14:paraId="10C47B31" w14:textId="77777777" w:rsidTr="007766EE">
        <w:trPr>
          <w:trHeight w:val="270"/>
          <w:jc w:val="center"/>
        </w:trPr>
        <w:tc>
          <w:tcPr>
            <w:tcW w:w="1318" w:type="dxa"/>
            <w:tcBorders>
              <w:top w:val="nil"/>
              <w:left w:val="double" w:sz="6" w:space="0" w:color="auto"/>
              <w:bottom w:val="nil"/>
              <w:right w:val="nil"/>
            </w:tcBorders>
            <w:noWrap/>
            <w:vAlign w:val="bottom"/>
            <w:hideMark/>
          </w:tcPr>
          <w:p w14:paraId="787E10C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nil"/>
              <w:right w:val="nil"/>
            </w:tcBorders>
            <w:noWrap/>
            <w:vAlign w:val="bottom"/>
            <w:hideMark/>
          </w:tcPr>
          <w:p w14:paraId="175769F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909" w:type="dxa"/>
            <w:tcBorders>
              <w:top w:val="nil"/>
              <w:left w:val="nil"/>
              <w:bottom w:val="single" w:sz="4" w:space="0" w:color="auto"/>
              <w:right w:val="nil"/>
            </w:tcBorders>
            <w:noWrap/>
            <w:vAlign w:val="bottom"/>
            <w:hideMark/>
          </w:tcPr>
          <w:p w14:paraId="0F889B9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06C6DE6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164F05BD"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709BE1D9"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273438E5"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97774C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6C8742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31CBEE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20D5843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3A3EA81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B108B9D"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5CB6B6A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single" w:sz="4" w:space="0" w:color="auto"/>
            </w:tcBorders>
            <w:noWrap/>
            <w:vAlign w:val="bottom"/>
            <w:hideMark/>
          </w:tcPr>
          <w:p w14:paraId="688B0DA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39985ED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Обим удела</w:t>
            </w:r>
          </w:p>
        </w:tc>
        <w:tc>
          <w:tcPr>
            <w:tcW w:w="709" w:type="dxa"/>
            <w:tcBorders>
              <w:top w:val="nil"/>
              <w:left w:val="single" w:sz="4" w:space="0" w:color="auto"/>
              <w:bottom w:val="nil"/>
              <w:right w:val="nil"/>
            </w:tcBorders>
            <w:noWrap/>
            <w:vAlign w:val="bottom"/>
            <w:hideMark/>
          </w:tcPr>
          <w:p w14:paraId="257C4D4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2CAC91F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73680139"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803E1C3"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7F8F1F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34689CB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C51644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98120C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79D27CF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CCED32C" w14:textId="77777777" w:rsidTr="007766EE">
        <w:trPr>
          <w:trHeight w:val="960"/>
          <w:jc w:val="center"/>
        </w:trPr>
        <w:tc>
          <w:tcPr>
            <w:tcW w:w="1318" w:type="dxa"/>
            <w:tcBorders>
              <w:top w:val="nil"/>
              <w:left w:val="double" w:sz="6" w:space="0" w:color="auto"/>
              <w:bottom w:val="single" w:sz="4" w:space="0" w:color="auto"/>
              <w:right w:val="single" w:sz="4" w:space="0" w:color="auto"/>
            </w:tcBorders>
            <w:vAlign w:val="bottom"/>
            <w:hideMark/>
          </w:tcPr>
          <w:p w14:paraId="64C8B9F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Број листа</w:t>
            </w:r>
            <w:r w:rsidRPr="00B23E7D">
              <w:rPr>
                <w:rFonts w:ascii="Times New Roman" w:eastAsia="Times New Roman" w:hAnsi="Times New Roman" w:cs="Times New Roman"/>
                <w:sz w:val="18"/>
                <w:szCs w:val="18"/>
                <w:lang w:val="sr-Latn-RS" w:eastAsia="sr-Latn-RS"/>
              </w:rPr>
              <w:br/>
              <w:t>непокретности</w:t>
            </w:r>
          </w:p>
        </w:tc>
        <w:tc>
          <w:tcPr>
            <w:tcW w:w="828" w:type="dxa"/>
            <w:tcBorders>
              <w:top w:val="nil"/>
              <w:left w:val="nil"/>
              <w:bottom w:val="nil"/>
              <w:right w:val="nil"/>
            </w:tcBorders>
            <w:noWrap/>
            <w:vAlign w:val="bottom"/>
            <w:hideMark/>
          </w:tcPr>
          <w:p w14:paraId="0392E77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233</w:t>
            </w:r>
          </w:p>
        </w:tc>
        <w:tc>
          <w:tcPr>
            <w:tcW w:w="909" w:type="dxa"/>
            <w:tcBorders>
              <w:top w:val="nil"/>
              <w:left w:val="single" w:sz="4" w:space="0" w:color="auto"/>
              <w:bottom w:val="single" w:sz="4" w:space="0" w:color="auto"/>
              <w:right w:val="single" w:sz="4" w:space="0" w:color="auto"/>
            </w:tcBorders>
            <w:noWrap/>
            <w:vAlign w:val="bottom"/>
            <w:hideMark/>
          </w:tcPr>
          <w:p w14:paraId="35C7671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709" w:type="dxa"/>
            <w:tcBorders>
              <w:top w:val="nil"/>
              <w:left w:val="single" w:sz="4" w:space="0" w:color="auto"/>
              <w:bottom w:val="nil"/>
              <w:right w:val="nil"/>
            </w:tcBorders>
            <w:noWrap/>
            <w:vAlign w:val="bottom"/>
            <w:hideMark/>
          </w:tcPr>
          <w:p w14:paraId="3DCA146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0C7C83D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1FDB78B9"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41B316F7"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0E84DFB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A865A9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F4E7C7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10AD09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46F1943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3942803" w14:textId="77777777" w:rsidTr="007766EE">
        <w:trPr>
          <w:trHeight w:val="255"/>
          <w:jc w:val="center"/>
        </w:trPr>
        <w:tc>
          <w:tcPr>
            <w:tcW w:w="1318" w:type="dxa"/>
            <w:tcBorders>
              <w:top w:val="nil"/>
              <w:left w:val="double" w:sz="6" w:space="0" w:color="auto"/>
              <w:bottom w:val="nil"/>
              <w:right w:val="nil"/>
            </w:tcBorders>
            <w:noWrap/>
            <w:vAlign w:val="bottom"/>
            <w:hideMark/>
          </w:tcPr>
          <w:p w14:paraId="658821B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single" w:sz="4" w:space="0" w:color="auto"/>
              <w:left w:val="nil"/>
              <w:bottom w:val="nil"/>
              <w:right w:val="nil"/>
            </w:tcBorders>
            <w:noWrap/>
            <w:vAlign w:val="bottom"/>
            <w:hideMark/>
          </w:tcPr>
          <w:p w14:paraId="328338F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nil"/>
              <w:bottom w:val="nil"/>
              <w:right w:val="nil"/>
            </w:tcBorders>
            <w:noWrap/>
            <w:vAlign w:val="bottom"/>
            <w:hideMark/>
          </w:tcPr>
          <w:p w14:paraId="6F2C0A8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079CD7D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271194F2"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688BDE14"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58D3A11F"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9D905C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5BF127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E330B2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740E24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0F351C8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D09405C"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65CF9AB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nil"/>
            </w:tcBorders>
            <w:noWrap/>
            <w:vAlign w:val="bottom"/>
            <w:hideMark/>
          </w:tcPr>
          <w:p w14:paraId="686F049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nil"/>
              <w:left w:val="nil"/>
              <w:bottom w:val="single" w:sz="4" w:space="0" w:color="auto"/>
              <w:right w:val="nil"/>
            </w:tcBorders>
            <w:noWrap/>
            <w:vAlign w:val="bottom"/>
            <w:hideMark/>
          </w:tcPr>
          <w:p w14:paraId="06110CB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single" w:sz="4" w:space="0" w:color="auto"/>
              <w:right w:val="nil"/>
            </w:tcBorders>
            <w:noWrap/>
            <w:vAlign w:val="bottom"/>
            <w:hideMark/>
          </w:tcPr>
          <w:p w14:paraId="5720E6B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nil"/>
            </w:tcBorders>
            <w:noWrap/>
            <w:vAlign w:val="bottom"/>
            <w:hideMark/>
          </w:tcPr>
          <w:p w14:paraId="243F394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nil"/>
            </w:tcBorders>
            <w:noWrap/>
            <w:vAlign w:val="bottom"/>
            <w:hideMark/>
          </w:tcPr>
          <w:p w14:paraId="2885CB0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single" w:sz="4" w:space="0" w:color="auto"/>
              <w:right w:val="nil"/>
            </w:tcBorders>
            <w:noWrap/>
            <w:vAlign w:val="bottom"/>
            <w:hideMark/>
          </w:tcPr>
          <w:p w14:paraId="2FCAFB7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714" w:type="dxa"/>
            <w:tcBorders>
              <w:top w:val="nil"/>
              <w:left w:val="nil"/>
              <w:bottom w:val="single" w:sz="4" w:space="0" w:color="auto"/>
              <w:right w:val="nil"/>
            </w:tcBorders>
            <w:noWrap/>
            <w:vAlign w:val="bottom"/>
            <w:hideMark/>
          </w:tcPr>
          <w:p w14:paraId="191E3DA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210" w:type="dxa"/>
            <w:tcBorders>
              <w:top w:val="nil"/>
              <w:left w:val="nil"/>
              <w:bottom w:val="single" w:sz="4" w:space="0" w:color="auto"/>
              <w:right w:val="nil"/>
            </w:tcBorders>
            <w:noWrap/>
            <w:vAlign w:val="bottom"/>
            <w:hideMark/>
          </w:tcPr>
          <w:p w14:paraId="3831053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012" w:type="dxa"/>
            <w:tcBorders>
              <w:top w:val="nil"/>
              <w:left w:val="nil"/>
              <w:bottom w:val="single" w:sz="4" w:space="0" w:color="auto"/>
              <w:right w:val="nil"/>
            </w:tcBorders>
            <w:noWrap/>
            <w:vAlign w:val="bottom"/>
            <w:hideMark/>
          </w:tcPr>
          <w:p w14:paraId="4BA0FF7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276" w:type="dxa"/>
            <w:tcBorders>
              <w:top w:val="nil"/>
              <w:left w:val="nil"/>
              <w:bottom w:val="nil"/>
              <w:right w:val="nil"/>
            </w:tcBorders>
            <w:noWrap/>
            <w:vAlign w:val="bottom"/>
            <w:hideMark/>
          </w:tcPr>
          <w:p w14:paraId="7A7664A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tcBorders>
              <w:top w:val="nil"/>
              <w:left w:val="nil"/>
              <w:bottom w:val="nil"/>
              <w:right w:val="double" w:sz="6" w:space="0" w:color="auto"/>
            </w:tcBorders>
            <w:noWrap/>
            <w:vAlign w:val="bottom"/>
            <w:hideMark/>
          </w:tcPr>
          <w:p w14:paraId="2B01543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C1E85FD" w14:textId="77777777" w:rsidTr="007766EE">
        <w:trPr>
          <w:trHeight w:val="255"/>
          <w:jc w:val="center"/>
        </w:trPr>
        <w:tc>
          <w:tcPr>
            <w:tcW w:w="1318" w:type="dxa"/>
            <w:vMerge w:val="restart"/>
            <w:tcBorders>
              <w:top w:val="nil"/>
              <w:left w:val="double" w:sz="6" w:space="0" w:color="auto"/>
              <w:bottom w:val="double" w:sz="6" w:space="0" w:color="000000"/>
              <w:right w:val="single" w:sz="4" w:space="0" w:color="auto"/>
            </w:tcBorders>
            <w:vAlign w:val="center"/>
            <w:hideMark/>
          </w:tcPr>
          <w:p w14:paraId="16F6FCF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w:t>
            </w:r>
            <w:r w:rsidRPr="00B23E7D">
              <w:rPr>
                <w:rFonts w:ascii="Times New Roman" w:eastAsia="Times New Roman" w:hAnsi="Times New Roman" w:cs="Times New Roman"/>
                <w:sz w:val="18"/>
                <w:szCs w:val="18"/>
                <w:lang w:val="sr-Latn-RS" w:eastAsia="sr-Latn-RS"/>
              </w:rPr>
              <w:br/>
              <w:t>парцеле</w:t>
            </w:r>
          </w:p>
        </w:tc>
        <w:tc>
          <w:tcPr>
            <w:tcW w:w="828" w:type="dxa"/>
            <w:vMerge w:val="restart"/>
            <w:tcBorders>
              <w:top w:val="single" w:sz="4" w:space="0" w:color="auto"/>
              <w:left w:val="single" w:sz="4" w:space="0" w:color="auto"/>
              <w:bottom w:val="double" w:sz="6" w:space="0" w:color="000000"/>
              <w:right w:val="single" w:sz="4" w:space="0" w:color="auto"/>
            </w:tcBorders>
            <w:vAlign w:val="center"/>
            <w:hideMark/>
          </w:tcPr>
          <w:p w14:paraId="1C5346C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Подброј </w:t>
            </w:r>
            <w:r w:rsidRPr="00B23E7D">
              <w:rPr>
                <w:rFonts w:ascii="Times New Roman" w:eastAsia="Times New Roman" w:hAnsi="Times New Roman" w:cs="Times New Roman"/>
                <w:sz w:val="18"/>
                <w:szCs w:val="18"/>
                <w:lang w:val="sr-Latn-RS" w:eastAsia="sr-Latn-RS"/>
              </w:rPr>
              <w:br/>
              <w:t>парцеле</w:t>
            </w:r>
          </w:p>
        </w:tc>
        <w:tc>
          <w:tcPr>
            <w:tcW w:w="909" w:type="dxa"/>
            <w:vMerge w:val="restart"/>
            <w:tcBorders>
              <w:top w:val="single" w:sz="4" w:space="0" w:color="auto"/>
              <w:left w:val="single" w:sz="4" w:space="0" w:color="auto"/>
              <w:bottom w:val="double" w:sz="6" w:space="0" w:color="000000"/>
              <w:right w:val="single" w:sz="4" w:space="0" w:color="auto"/>
            </w:tcBorders>
            <w:vAlign w:val="center"/>
            <w:hideMark/>
          </w:tcPr>
          <w:p w14:paraId="41D013B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дела </w:t>
            </w:r>
            <w:r w:rsidRPr="00B23E7D">
              <w:rPr>
                <w:rFonts w:ascii="Times New Roman" w:eastAsia="Times New Roman" w:hAnsi="Times New Roman" w:cs="Times New Roman"/>
                <w:sz w:val="18"/>
                <w:szCs w:val="18"/>
                <w:lang w:val="sr-Latn-RS" w:eastAsia="sr-Latn-RS"/>
              </w:rPr>
              <w:br/>
              <w:t>парцеле</w:t>
            </w:r>
          </w:p>
        </w:tc>
        <w:tc>
          <w:tcPr>
            <w:tcW w:w="1557" w:type="dxa"/>
            <w:gridSpan w:val="3"/>
            <w:tcBorders>
              <w:top w:val="single" w:sz="4" w:space="0" w:color="auto"/>
              <w:left w:val="single" w:sz="4" w:space="0" w:color="auto"/>
              <w:bottom w:val="single" w:sz="4" w:space="0" w:color="auto"/>
              <w:right w:val="single" w:sz="4" w:space="0" w:color="auto"/>
            </w:tcBorders>
            <w:noWrap/>
            <w:vAlign w:val="center"/>
            <w:hideMark/>
          </w:tcPr>
          <w:p w14:paraId="66914D3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Површина</w:t>
            </w:r>
          </w:p>
        </w:tc>
        <w:tc>
          <w:tcPr>
            <w:tcW w:w="1416" w:type="dxa"/>
            <w:vMerge w:val="restart"/>
            <w:tcBorders>
              <w:top w:val="single" w:sz="4" w:space="0" w:color="auto"/>
              <w:left w:val="single" w:sz="4" w:space="0" w:color="auto"/>
              <w:bottom w:val="double" w:sz="6" w:space="0" w:color="000000"/>
              <w:right w:val="single" w:sz="4" w:space="0" w:color="auto"/>
            </w:tcBorders>
            <w:noWrap/>
            <w:vAlign w:val="center"/>
            <w:hideMark/>
          </w:tcPr>
          <w:p w14:paraId="6F4CFD5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Потес</w:t>
            </w:r>
          </w:p>
        </w:tc>
        <w:tc>
          <w:tcPr>
            <w:tcW w:w="1714" w:type="dxa"/>
            <w:vMerge w:val="restart"/>
            <w:tcBorders>
              <w:top w:val="single" w:sz="4" w:space="0" w:color="auto"/>
              <w:left w:val="single" w:sz="4" w:space="0" w:color="auto"/>
              <w:bottom w:val="double" w:sz="6" w:space="0" w:color="000000"/>
              <w:right w:val="single" w:sz="4" w:space="0" w:color="auto"/>
            </w:tcBorders>
            <w:noWrap/>
            <w:vAlign w:val="center"/>
            <w:hideMark/>
          </w:tcPr>
          <w:p w14:paraId="77A0E1A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Култура</w:t>
            </w:r>
          </w:p>
        </w:tc>
        <w:tc>
          <w:tcPr>
            <w:tcW w:w="2210" w:type="dxa"/>
            <w:vMerge w:val="restart"/>
            <w:tcBorders>
              <w:top w:val="single" w:sz="4" w:space="0" w:color="auto"/>
              <w:left w:val="single" w:sz="4" w:space="0" w:color="auto"/>
              <w:bottom w:val="double" w:sz="6" w:space="0" w:color="000000"/>
              <w:right w:val="single" w:sz="4" w:space="0" w:color="auto"/>
            </w:tcBorders>
            <w:noWrap/>
            <w:vAlign w:val="center"/>
            <w:hideMark/>
          </w:tcPr>
          <w:p w14:paraId="71FEA4A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Врста земљишта</w:t>
            </w:r>
          </w:p>
        </w:tc>
        <w:tc>
          <w:tcPr>
            <w:tcW w:w="1012" w:type="dxa"/>
            <w:vMerge w:val="restart"/>
            <w:tcBorders>
              <w:top w:val="single" w:sz="4" w:space="0" w:color="auto"/>
              <w:left w:val="single" w:sz="4" w:space="0" w:color="auto"/>
              <w:bottom w:val="double" w:sz="6" w:space="0" w:color="000000"/>
              <w:right w:val="single" w:sz="4" w:space="0" w:color="auto"/>
            </w:tcBorders>
            <w:noWrap/>
            <w:vAlign w:val="center"/>
            <w:hideMark/>
          </w:tcPr>
          <w:p w14:paraId="50FF8FC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Одељење</w:t>
            </w:r>
          </w:p>
        </w:tc>
        <w:tc>
          <w:tcPr>
            <w:tcW w:w="1276" w:type="dxa"/>
            <w:vMerge w:val="restart"/>
            <w:tcBorders>
              <w:top w:val="single" w:sz="4" w:space="0" w:color="auto"/>
              <w:left w:val="single" w:sz="4" w:space="0" w:color="auto"/>
              <w:bottom w:val="double" w:sz="6" w:space="0" w:color="000000"/>
              <w:right w:val="single" w:sz="4" w:space="0" w:color="auto"/>
            </w:tcBorders>
            <w:noWrap/>
            <w:vAlign w:val="center"/>
            <w:hideMark/>
          </w:tcPr>
          <w:p w14:paraId="773BC1E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Корисник</w:t>
            </w:r>
          </w:p>
        </w:tc>
        <w:tc>
          <w:tcPr>
            <w:tcW w:w="958" w:type="dxa"/>
            <w:vMerge w:val="restart"/>
            <w:tcBorders>
              <w:top w:val="single" w:sz="4" w:space="0" w:color="auto"/>
              <w:left w:val="single" w:sz="4" w:space="0" w:color="auto"/>
              <w:bottom w:val="double" w:sz="6" w:space="0" w:color="000000"/>
              <w:right w:val="double" w:sz="6" w:space="0" w:color="auto"/>
            </w:tcBorders>
            <w:noWrap/>
            <w:vAlign w:val="center"/>
            <w:hideMark/>
          </w:tcPr>
          <w:p w14:paraId="4A8A710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Напомена</w:t>
            </w:r>
          </w:p>
        </w:tc>
      </w:tr>
      <w:tr w:rsidR="00B23E7D" w:rsidRPr="00B23E7D" w14:paraId="0C321A66" w14:textId="77777777" w:rsidTr="007766EE">
        <w:trPr>
          <w:trHeight w:val="270"/>
          <w:jc w:val="center"/>
        </w:trPr>
        <w:tc>
          <w:tcPr>
            <w:tcW w:w="1318" w:type="dxa"/>
            <w:vMerge/>
            <w:tcBorders>
              <w:top w:val="nil"/>
              <w:left w:val="double" w:sz="6" w:space="0" w:color="auto"/>
              <w:bottom w:val="double" w:sz="6" w:space="0" w:color="000000"/>
              <w:right w:val="single" w:sz="4" w:space="0" w:color="auto"/>
            </w:tcBorders>
            <w:vAlign w:val="center"/>
            <w:hideMark/>
          </w:tcPr>
          <w:p w14:paraId="7A07051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828" w:type="dxa"/>
            <w:vMerge/>
            <w:tcBorders>
              <w:top w:val="single" w:sz="4" w:space="0" w:color="auto"/>
              <w:left w:val="single" w:sz="4" w:space="0" w:color="auto"/>
              <w:bottom w:val="double" w:sz="6" w:space="0" w:color="000000"/>
              <w:right w:val="single" w:sz="4" w:space="0" w:color="auto"/>
            </w:tcBorders>
            <w:vAlign w:val="center"/>
            <w:hideMark/>
          </w:tcPr>
          <w:p w14:paraId="7A5B167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09" w:type="dxa"/>
            <w:vMerge/>
            <w:tcBorders>
              <w:top w:val="single" w:sz="4" w:space="0" w:color="auto"/>
              <w:left w:val="single" w:sz="4" w:space="0" w:color="auto"/>
              <w:bottom w:val="double" w:sz="6" w:space="0" w:color="000000"/>
              <w:right w:val="single" w:sz="4" w:space="0" w:color="auto"/>
            </w:tcBorders>
            <w:vAlign w:val="center"/>
            <w:hideMark/>
          </w:tcPr>
          <w:p w14:paraId="1379248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709" w:type="dxa"/>
            <w:tcBorders>
              <w:top w:val="single" w:sz="4" w:space="0" w:color="auto"/>
              <w:left w:val="nil"/>
              <w:bottom w:val="double" w:sz="6" w:space="0" w:color="auto"/>
              <w:right w:val="single" w:sz="4" w:space="0" w:color="auto"/>
            </w:tcBorders>
            <w:noWrap/>
            <w:vAlign w:val="center"/>
            <w:hideMark/>
          </w:tcPr>
          <w:p w14:paraId="297C08E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ha</w:t>
            </w:r>
          </w:p>
        </w:tc>
        <w:tc>
          <w:tcPr>
            <w:tcW w:w="597" w:type="dxa"/>
            <w:tcBorders>
              <w:top w:val="single" w:sz="4" w:space="0" w:color="auto"/>
              <w:left w:val="nil"/>
              <w:bottom w:val="double" w:sz="6" w:space="0" w:color="auto"/>
              <w:right w:val="single" w:sz="4" w:space="0" w:color="auto"/>
            </w:tcBorders>
            <w:noWrap/>
            <w:vAlign w:val="center"/>
            <w:hideMark/>
          </w:tcPr>
          <w:p w14:paraId="166EF51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ari</w:t>
            </w:r>
          </w:p>
        </w:tc>
        <w:tc>
          <w:tcPr>
            <w:tcW w:w="251" w:type="dxa"/>
            <w:tcBorders>
              <w:top w:val="single" w:sz="4" w:space="0" w:color="auto"/>
              <w:left w:val="nil"/>
              <w:bottom w:val="double" w:sz="6" w:space="0" w:color="auto"/>
              <w:right w:val="single" w:sz="4" w:space="0" w:color="auto"/>
            </w:tcBorders>
            <w:noWrap/>
            <w:vAlign w:val="center"/>
            <w:hideMark/>
          </w:tcPr>
          <w:p w14:paraId="39BD456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m2</w:t>
            </w:r>
          </w:p>
        </w:tc>
        <w:tc>
          <w:tcPr>
            <w:tcW w:w="1416" w:type="dxa"/>
            <w:vMerge/>
            <w:tcBorders>
              <w:top w:val="single" w:sz="4" w:space="0" w:color="auto"/>
              <w:left w:val="single" w:sz="4" w:space="0" w:color="auto"/>
              <w:bottom w:val="double" w:sz="6" w:space="0" w:color="000000"/>
              <w:right w:val="single" w:sz="4" w:space="0" w:color="auto"/>
            </w:tcBorders>
            <w:vAlign w:val="center"/>
            <w:hideMark/>
          </w:tcPr>
          <w:p w14:paraId="2D1C564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vMerge/>
            <w:tcBorders>
              <w:top w:val="single" w:sz="4" w:space="0" w:color="auto"/>
              <w:left w:val="single" w:sz="4" w:space="0" w:color="auto"/>
              <w:bottom w:val="double" w:sz="6" w:space="0" w:color="000000"/>
              <w:right w:val="single" w:sz="4" w:space="0" w:color="auto"/>
            </w:tcBorders>
            <w:vAlign w:val="center"/>
            <w:hideMark/>
          </w:tcPr>
          <w:p w14:paraId="33270E8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2210" w:type="dxa"/>
            <w:vMerge/>
            <w:tcBorders>
              <w:top w:val="single" w:sz="4" w:space="0" w:color="auto"/>
              <w:left w:val="single" w:sz="4" w:space="0" w:color="auto"/>
              <w:bottom w:val="double" w:sz="6" w:space="0" w:color="000000"/>
              <w:right w:val="single" w:sz="4" w:space="0" w:color="auto"/>
            </w:tcBorders>
            <w:vAlign w:val="center"/>
            <w:hideMark/>
          </w:tcPr>
          <w:p w14:paraId="7C64387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012" w:type="dxa"/>
            <w:vMerge/>
            <w:tcBorders>
              <w:top w:val="single" w:sz="4" w:space="0" w:color="auto"/>
              <w:left w:val="single" w:sz="4" w:space="0" w:color="auto"/>
              <w:bottom w:val="double" w:sz="6" w:space="0" w:color="000000"/>
              <w:right w:val="single" w:sz="4" w:space="0" w:color="auto"/>
            </w:tcBorders>
            <w:vAlign w:val="center"/>
            <w:hideMark/>
          </w:tcPr>
          <w:p w14:paraId="2BD7F42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276" w:type="dxa"/>
            <w:vMerge/>
            <w:tcBorders>
              <w:top w:val="single" w:sz="4" w:space="0" w:color="auto"/>
              <w:left w:val="single" w:sz="4" w:space="0" w:color="auto"/>
              <w:bottom w:val="double" w:sz="6" w:space="0" w:color="000000"/>
              <w:right w:val="single" w:sz="4" w:space="0" w:color="auto"/>
            </w:tcBorders>
            <w:vAlign w:val="center"/>
            <w:hideMark/>
          </w:tcPr>
          <w:p w14:paraId="16BDF61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vMerge/>
            <w:tcBorders>
              <w:top w:val="single" w:sz="4" w:space="0" w:color="auto"/>
              <w:left w:val="single" w:sz="4" w:space="0" w:color="auto"/>
              <w:bottom w:val="double" w:sz="6" w:space="0" w:color="000000"/>
              <w:right w:val="double" w:sz="6" w:space="0" w:color="auto"/>
            </w:tcBorders>
            <w:vAlign w:val="center"/>
            <w:hideMark/>
          </w:tcPr>
          <w:p w14:paraId="109701F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r>
      <w:tr w:rsidR="00B23E7D" w:rsidRPr="00B23E7D" w14:paraId="71ACC58A" w14:textId="77777777" w:rsidTr="007766EE">
        <w:trPr>
          <w:trHeight w:val="495"/>
          <w:jc w:val="center"/>
        </w:trPr>
        <w:tc>
          <w:tcPr>
            <w:tcW w:w="1318" w:type="dxa"/>
            <w:tcBorders>
              <w:top w:val="single" w:sz="4" w:space="0" w:color="auto"/>
              <w:left w:val="double" w:sz="6" w:space="0" w:color="auto"/>
              <w:bottom w:val="single" w:sz="4" w:space="0" w:color="auto"/>
              <w:right w:val="single" w:sz="4" w:space="0" w:color="auto"/>
            </w:tcBorders>
            <w:shd w:val="clear" w:color="000000" w:fill="FFFFFF"/>
            <w:vAlign w:val="bottom"/>
            <w:hideMark/>
          </w:tcPr>
          <w:p w14:paraId="792B761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82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5E7C0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single" w:sz="4" w:space="0" w:color="auto"/>
              <w:left w:val="nil"/>
              <w:bottom w:val="single" w:sz="4" w:space="0" w:color="auto"/>
              <w:right w:val="single" w:sz="4" w:space="0" w:color="auto"/>
            </w:tcBorders>
            <w:shd w:val="clear" w:color="000000" w:fill="FFFFFF"/>
            <w:vAlign w:val="bottom"/>
            <w:hideMark/>
          </w:tcPr>
          <w:p w14:paraId="2AC884B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single" w:sz="4" w:space="0" w:color="auto"/>
              <w:right w:val="single" w:sz="4" w:space="0" w:color="auto"/>
            </w:tcBorders>
            <w:vAlign w:val="bottom"/>
            <w:hideMark/>
          </w:tcPr>
          <w:p w14:paraId="6997289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203</w:t>
            </w:r>
          </w:p>
        </w:tc>
        <w:tc>
          <w:tcPr>
            <w:tcW w:w="597" w:type="dxa"/>
            <w:tcBorders>
              <w:top w:val="single" w:sz="4" w:space="0" w:color="auto"/>
              <w:left w:val="nil"/>
              <w:bottom w:val="single" w:sz="4" w:space="0" w:color="auto"/>
              <w:right w:val="single" w:sz="4" w:space="0" w:color="auto"/>
            </w:tcBorders>
            <w:vAlign w:val="bottom"/>
            <w:hideMark/>
          </w:tcPr>
          <w:p w14:paraId="66FDA5E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50</w:t>
            </w:r>
          </w:p>
        </w:tc>
        <w:tc>
          <w:tcPr>
            <w:tcW w:w="251" w:type="dxa"/>
            <w:tcBorders>
              <w:top w:val="single" w:sz="4" w:space="0" w:color="auto"/>
              <w:left w:val="nil"/>
              <w:bottom w:val="single" w:sz="4" w:space="0" w:color="auto"/>
              <w:right w:val="single" w:sz="4" w:space="0" w:color="auto"/>
            </w:tcBorders>
            <w:vAlign w:val="bottom"/>
            <w:hideMark/>
          </w:tcPr>
          <w:p w14:paraId="2BD1DEA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46</w:t>
            </w:r>
          </w:p>
        </w:tc>
        <w:tc>
          <w:tcPr>
            <w:tcW w:w="1416" w:type="dxa"/>
            <w:tcBorders>
              <w:top w:val="single" w:sz="4" w:space="0" w:color="auto"/>
              <w:left w:val="nil"/>
              <w:bottom w:val="single" w:sz="4" w:space="0" w:color="auto"/>
              <w:right w:val="single" w:sz="4" w:space="0" w:color="auto"/>
            </w:tcBorders>
            <w:vAlign w:val="bottom"/>
            <w:hideMark/>
          </w:tcPr>
          <w:p w14:paraId="2D57FA7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single" w:sz="4" w:space="0" w:color="auto"/>
              <w:left w:val="nil"/>
              <w:bottom w:val="single" w:sz="4" w:space="0" w:color="auto"/>
              <w:right w:val="single" w:sz="4" w:space="0" w:color="auto"/>
            </w:tcBorders>
            <w:vAlign w:val="bottom"/>
            <w:hideMark/>
          </w:tcPr>
          <w:p w14:paraId="2331B2B4"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single" w:sz="4" w:space="0" w:color="auto"/>
              <w:left w:val="nil"/>
              <w:bottom w:val="single" w:sz="4" w:space="0" w:color="auto"/>
              <w:right w:val="single" w:sz="4" w:space="0" w:color="auto"/>
            </w:tcBorders>
            <w:vAlign w:val="bottom"/>
            <w:hideMark/>
          </w:tcPr>
          <w:p w14:paraId="44A171B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single" w:sz="4" w:space="0" w:color="auto"/>
              <w:left w:val="nil"/>
              <w:bottom w:val="single" w:sz="4" w:space="0" w:color="auto"/>
              <w:right w:val="single" w:sz="4" w:space="0" w:color="auto"/>
            </w:tcBorders>
            <w:vAlign w:val="bottom"/>
            <w:hideMark/>
          </w:tcPr>
          <w:p w14:paraId="0093660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6,22,23,25-27</w:t>
            </w:r>
          </w:p>
        </w:tc>
        <w:tc>
          <w:tcPr>
            <w:tcW w:w="1276" w:type="dxa"/>
            <w:tcBorders>
              <w:top w:val="nil"/>
              <w:left w:val="nil"/>
              <w:bottom w:val="single" w:sz="4" w:space="0" w:color="auto"/>
              <w:right w:val="single" w:sz="4" w:space="0" w:color="auto"/>
            </w:tcBorders>
            <w:vAlign w:val="center"/>
            <w:hideMark/>
          </w:tcPr>
          <w:p w14:paraId="31BDBC0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6E3868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2C4B509"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C23353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3DBD896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2B4BEE2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1AFC5CE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E850B1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vAlign w:val="bottom"/>
            <w:hideMark/>
          </w:tcPr>
          <w:p w14:paraId="3107774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1416" w:type="dxa"/>
            <w:tcBorders>
              <w:top w:val="nil"/>
              <w:left w:val="nil"/>
              <w:bottom w:val="single" w:sz="4" w:space="0" w:color="auto"/>
              <w:right w:val="single" w:sz="4" w:space="0" w:color="auto"/>
            </w:tcBorders>
            <w:vAlign w:val="bottom"/>
            <w:hideMark/>
          </w:tcPr>
          <w:p w14:paraId="0676C2C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151BB8D8"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vAlign w:val="bottom"/>
            <w:hideMark/>
          </w:tcPr>
          <w:p w14:paraId="638EFACD"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7F387D7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w:t>
            </w:r>
          </w:p>
        </w:tc>
        <w:tc>
          <w:tcPr>
            <w:tcW w:w="1276" w:type="dxa"/>
            <w:tcBorders>
              <w:top w:val="nil"/>
              <w:left w:val="nil"/>
              <w:bottom w:val="single" w:sz="4" w:space="0" w:color="auto"/>
              <w:right w:val="single" w:sz="4" w:space="0" w:color="auto"/>
            </w:tcBorders>
            <w:vAlign w:val="center"/>
            <w:hideMark/>
          </w:tcPr>
          <w:p w14:paraId="3532F74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F455B1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E0F1D69"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6F61E3E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1971C3C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3C708AA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vAlign w:val="bottom"/>
            <w:hideMark/>
          </w:tcPr>
          <w:p w14:paraId="4482F41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6EDAF9A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19</w:t>
            </w:r>
          </w:p>
        </w:tc>
        <w:tc>
          <w:tcPr>
            <w:tcW w:w="251" w:type="dxa"/>
            <w:tcBorders>
              <w:top w:val="nil"/>
              <w:left w:val="nil"/>
              <w:bottom w:val="single" w:sz="4" w:space="0" w:color="auto"/>
              <w:right w:val="single" w:sz="4" w:space="0" w:color="auto"/>
            </w:tcBorders>
            <w:vAlign w:val="bottom"/>
            <w:hideMark/>
          </w:tcPr>
          <w:p w14:paraId="61A7AF8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65</w:t>
            </w:r>
          </w:p>
        </w:tc>
        <w:tc>
          <w:tcPr>
            <w:tcW w:w="1416" w:type="dxa"/>
            <w:tcBorders>
              <w:top w:val="nil"/>
              <w:left w:val="nil"/>
              <w:bottom w:val="single" w:sz="4" w:space="0" w:color="auto"/>
              <w:right w:val="single" w:sz="4" w:space="0" w:color="auto"/>
            </w:tcBorders>
            <w:vAlign w:val="bottom"/>
            <w:hideMark/>
          </w:tcPr>
          <w:p w14:paraId="79062C5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7CE0761F"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ПАШЊАК 6. КЛАСЕ</w:t>
            </w:r>
          </w:p>
        </w:tc>
        <w:tc>
          <w:tcPr>
            <w:tcW w:w="2210" w:type="dxa"/>
            <w:tcBorders>
              <w:top w:val="nil"/>
              <w:left w:val="nil"/>
              <w:bottom w:val="single" w:sz="4" w:space="0" w:color="auto"/>
              <w:right w:val="single" w:sz="4" w:space="0" w:color="auto"/>
            </w:tcBorders>
            <w:vAlign w:val="bottom"/>
            <w:hideMark/>
          </w:tcPr>
          <w:p w14:paraId="4A208629"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5CC7B95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w:t>
            </w:r>
          </w:p>
        </w:tc>
        <w:tc>
          <w:tcPr>
            <w:tcW w:w="1276" w:type="dxa"/>
            <w:tcBorders>
              <w:top w:val="nil"/>
              <w:left w:val="nil"/>
              <w:bottom w:val="single" w:sz="4" w:space="0" w:color="auto"/>
              <w:right w:val="single" w:sz="4" w:space="0" w:color="auto"/>
            </w:tcBorders>
            <w:vAlign w:val="center"/>
            <w:hideMark/>
          </w:tcPr>
          <w:p w14:paraId="751D643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39B761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CEAA99B"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24E82E0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A3B413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4E4210C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5789AF6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18</w:t>
            </w:r>
          </w:p>
        </w:tc>
        <w:tc>
          <w:tcPr>
            <w:tcW w:w="597" w:type="dxa"/>
            <w:tcBorders>
              <w:top w:val="nil"/>
              <w:left w:val="nil"/>
              <w:bottom w:val="single" w:sz="4" w:space="0" w:color="auto"/>
              <w:right w:val="single" w:sz="4" w:space="0" w:color="auto"/>
            </w:tcBorders>
            <w:shd w:val="clear" w:color="000000" w:fill="FFFFFF"/>
            <w:vAlign w:val="bottom"/>
            <w:hideMark/>
          </w:tcPr>
          <w:p w14:paraId="581BD75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43</w:t>
            </w:r>
          </w:p>
        </w:tc>
        <w:tc>
          <w:tcPr>
            <w:tcW w:w="251" w:type="dxa"/>
            <w:tcBorders>
              <w:top w:val="nil"/>
              <w:left w:val="nil"/>
              <w:bottom w:val="single" w:sz="4" w:space="0" w:color="auto"/>
              <w:right w:val="single" w:sz="4" w:space="0" w:color="auto"/>
            </w:tcBorders>
            <w:shd w:val="clear" w:color="000000" w:fill="FFFFFF"/>
            <w:vAlign w:val="bottom"/>
            <w:hideMark/>
          </w:tcPr>
          <w:p w14:paraId="3F21104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33</w:t>
            </w:r>
          </w:p>
        </w:tc>
        <w:tc>
          <w:tcPr>
            <w:tcW w:w="1416" w:type="dxa"/>
            <w:tcBorders>
              <w:top w:val="nil"/>
              <w:left w:val="nil"/>
              <w:bottom w:val="single" w:sz="4" w:space="0" w:color="auto"/>
              <w:right w:val="single" w:sz="4" w:space="0" w:color="auto"/>
            </w:tcBorders>
            <w:shd w:val="clear" w:color="000000" w:fill="FFFFFF"/>
            <w:vAlign w:val="bottom"/>
            <w:hideMark/>
          </w:tcPr>
          <w:p w14:paraId="727A4E4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591AF05C"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5. КЛАСЕ</w:t>
            </w:r>
          </w:p>
        </w:tc>
        <w:tc>
          <w:tcPr>
            <w:tcW w:w="2210" w:type="dxa"/>
            <w:tcBorders>
              <w:top w:val="nil"/>
              <w:left w:val="nil"/>
              <w:bottom w:val="single" w:sz="4" w:space="0" w:color="auto"/>
              <w:right w:val="single" w:sz="4" w:space="0" w:color="auto"/>
            </w:tcBorders>
            <w:shd w:val="clear" w:color="000000" w:fill="FFFFFF"/>
            <w:vAlign w:val="bottom"/>
            <w:hideMark/>
          </w:tcPr>
          <w:p w14:paraId="7983D428"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16F017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24,25</w:t>
            </w:r>
          </w:p>
        </w:tc>
        <w:tc>
          <w:tcPr>
            <w:tcW w:w="1276" w:type="dxa"/>
            <w:tcBorders>
              <w:top w:val="nil"/>
              <w:left w:val="nil"/>
              <w:bottom w:val="single" w:sz="4" w:space="0" w:color="auto"/>
              <w:right w:val="single" w:sz="4" w:space="0" w:color="auto"/>
            </w:tcBorders>
            <w:vAlign w:val="center"/>
            <w:hideMark/>
          </w:tcPr>
          <w:p w14:paraId="2A97DA5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E9F361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Враћено </w:t>
            </w:r>
          </w:p>
        </w:tc>
      </w:tr>
      <w:tr w:rsidR="00B23E7D" w:rsidRPr="00B23E7D" w14:paraId="737BB9B7"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3179815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1D62CA6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71FACFC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3E026F7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7E7A340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251" w:type="dxa"/>
            <w:tcBorders>
              <w:top w:val="nil"/>
              <w:left w:val="nil"/>
              <w:bottom w:val="single" w:sz="4" w:space="0" w:color="auto"/>
              <w:right w:val="single" w:sz="4" w:space="0" w:color="auto"/>
            </w:tcBorders>
            <w:shd w:val="clear" w:color="000000" w:fill="FFFFFF"/>
            <w:vAlign w:val="bottom"/>
            <w:hideMark/>
          </w:tcPr>
          <w:p w14:paraId="312A61D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29</w:t>
            </w:r>
          </w:p>
        </w:tc>
        <w:tc>
          <w:tcPr>
            <w:tcW w:w="1416" w:type="dxa"/>
            <w:tcBorders>
              <w:top w:val="nil"/>
              <w:left w:val="nil"/>
              <w:bottom w:val="single" w:sz="4" w:space="0" w:color="auto"/>
              <w:right w:val="single" w:sz="4" w:space="0" w:color="auto"/>
            </w:tcBorders>
            <w:shd w:val="clear" w:color="000000" w:fill="FFFFFF"/>
            <w:vAlign w:val="bottom"/>
            <w:hideMark/>
          </w:tcPr>
          <w:p w14:paraId="41F8F7A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0742C859"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shd w:val="clear" w:color="000000" w:fill="FFFFFF"/>
            <w:vAlign w:val="bottom"/>
            <w:hideMark/>
          </w:tcPr>
          <w:p w14:paraId="280CB4A8"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0A7B5EF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22,23</w:t>
            </w:r>
          </w:p>
        </w:tc>
        <w:tc>
          <w:tcPr>
            <w:tcW w:w="1276" w:type="dxa"/>
            <w:tcBorders>
              <w:top w:val="nil"/>
              <w:left w:val="nil"/>
              <w:bottom w:val="single" w:sz="4" w:space="0" w:color="auto"/>
              <w:right w:val="single" w:sz="4" w:space="0" w:color="auto"/>
            </w:tcBorders>
            <w:vAlign w:val="center"/>
            <w:hideMark/>
          </w:tcPr>
          <w:p w14:paraId="39F6B33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847545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90C8DF7"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6C90841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F281B5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40AD4F8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shd w:val="clear" w:color="000000" w:fill="FFFFFF"/>
            <w:vAlign w:val="bottom"/>
            <w:hideMark/>
          </w:tcPr>
          <w:p w14:paraId="53D13BD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1CF2B29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shd w:val="clear" w:color="000000" w:fill="FFFFFF"/>
            <w:vAlign w:val="bottom"/>
            <w:hideMark/>
          </w:tcPr>
          <w:p w14:paraId="25B9A61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37</w:t>
            </w:r>
          </w:p>
        </w:tc>
        <w:tc>
          <w:tcPr>
            <w:tcW w:w="1416" w:type="dxa"/>
            <w:tcBorders>
              <w:top w:val="nil"/>
              <w:left w:val="nil"/>
              <w:bottom w:val="single" w:sz="4" w:space="0" w:color="auto"/>
              <w:right w:val="single" w:sz="4" w:space="0" w:color="auto"/>
            </w:tcBorders>
            <w:shd w:val="clear" w:color="000000" w:fill="FFFFFF"/>
            <w:vAlign w:val="bottom"/>
            <w:hideMark/>
          </w:tcPr>
          <w:p w14:paraId="5E24ACE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4009BB69"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shd w:val="clear" w:color="000000" w:fill="FFFFFF"/>
            <w:vAlign w:val="bottom"/>
            <w:hideMark/>
          </w:tcPr>
          <w:p w14:paraId="50678C67"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2F821C6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22,23</w:t>
            </w:r>
          </w:p>
        </w:tc>
        <w:tc>
          <w:tcPr>
            <w:tcW w:w="1276" w:type="dxa"/>
            <w:tcBorders>
              <w:top w:val="nil"/>
              <w:left w:val="nil"/>
              <w:bottom w:val="single" w:sz="4" w:space="0" w:color="auto"/>
              <w:right w:val="single" w:sz="4" w:space="0" w:color="auto"/>
            </w:tcBorders>
            <w:vAlign w:val="center"/>
            <w:hideMark/>
          </w:tcPr>
          <w:p w14:paraId="2D88F5E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A4EB89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D901F63"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31AF023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21F3D3E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22148D4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709" w:type="dxa"/>
            <w:tcBorders>
              <w:top w:val="nil"/>
              <w:left w:val="nil"/>
              <w:bottom w:val="single" w:sz="4" w:space="0" w:color="auto"/>
              <w:right w:val="single" w:sz="4" w:space="0" w:color="auto"/>
            </w:tcBorders>
            <w:shd w:val="clear" w:color="000000" w:fill="FFFFFF"/>
            <w:vAlign w:val="bottom"/>
            <w:hideMark/>
          </w:tcPr>
          <w:p w14:paraId="097B854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2B5A58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shd w:val="clear" w:color="000000" w:fill="FFFFFF"/>
            <w:vAlign w:val="bottom"/>
            <w:hideMark/>
          </w:tcPr>
          <w:p w14:paraId="6D9BFB9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24</w:t>
            </w:r>
          </w:p>
        </w:tc>
        <w:tc>
          <w:tcPr>
            <w:tcW w:w="1416" w:type="dxa"/>
            <w:tcBorders>
              <w:top w:val="nil"/>
              <w:left w:val="nil"/>
              <w:bottom w:val="single" w:sz="4" w:space="0" w:color="auto"/>
              <w:right w:val="single" w:sz="4" w:space="0" w:color="auto"/>
            </w:tcBorders>
            <w:shd w:val="clear" w:color="000000" w:fill="FFFFFF"/>
            <w:vAlign w:val="bottom"/>
            <w:hideMark/>
          </w:tcPr>
          <w:p w14:paraId="1410B27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5F9C5A5F"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shd w:val="clear" w:color="000000" w:fill="FFFFFF"/>
            <w:vAlign w:val="bottom"/>
            <w:hideMark/>
          </w:tcPr>
          <w:p w14:paraId="0C43DD1C"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2286328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22,23</w:t>
            </w:r>
          </w:p>
        </w:tc>
        <w:tc>
          <w:tcPr>
            <w:tcW w:w="1276" w:type="dxa"/>
            <w:tcBorders>
              <w:top w:val="nil"/>
              <w:left w:val="nil"/>
              <w:bottom w:val="single" w:sz="4" w:space="0" w:color="auto"/>
              <w:right w:val="single" w:sz="4" w:space="0" w:color="auto"/>
            </w:tcBorders>
            <w:vAlign w:val="center"/>
            <w:hideMark/>
          </w:tcPr>
          <w:p w14:paraId="114DE14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3C73D8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CF509B7"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D10ED6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6D70A3D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15497E7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709" w:type="dxa"/>
            <w:tcBorders>
              <w:top w:val="nil"/>
              <w:left w:val="nil"/>
              <w:bottom w:val="single" w:sz="4" w:space="0" w:color="auto"/>
              <w:right w:val="single" w:sz="4" w:space="0" w:color="auto"/>
            </w:tcBorders>
            <w:shd w:val="clear" w:color="000000" w:fill="FFFFFF"/>
            <w:vAlign w:val="bottom"/>
            <w:hideMark/>
          </w:tcPr>
          <w:p w14:paraId="3F865B1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29</w:t>
            </w:r>
          </w:p>
        </w:tc>
        <w:tc>
          <w:tcPr>
            <w:tcW w:w="597" w:type="dxa"/>
            <w:tcBorders>
              <w:top w:val="nil"/>
              <w:left w:val="nil"/>
              <w:bottom w:val="single" w:sz="4" w:space="0" w:color="auto"/>
              <w:right w:val="single" w:sz="4" w:space="0" w:color="auto"/>
            </w:tcBorders>
            <w:shd w:val="clear" w:color="000000" w:fill="FFFFFF"/>
            <w:vAlign w:val="bottom"/>
            <w:hideMark/>
          </w:tcPr>
          <w:p w14:paraId="2061B82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w:t>
            </w:r>
          </w:p>
        </w:tc>
        <w:tc>
          <w:tcPr>
            <w:tcW w:w="251" w:type="dxa"/>
            <w:tcBorders>
              <w:top w:val="nil"/>
              <w:left w:val="nil"/>
              <w:bottom w:val="single" w:sz="4" w:space="0" w:color="auto"/>
              <w:right w:val="single" w:sz="4" w:space="0" w:color="auto"/>
            </w:tcBorders>
            <w:shd w:val="clear" w:color="000000" w:fill="FFFFFF"/>
            <w:vAlign w:val="bottom"/>
            <w:hideMark/>
          </w:tcPr>
          <w:p w14:paraId="5FE39E5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88</w:t>
            </w:r>
          </w:p>
        </w:tc>
        <w:tc>
          <w:tcPr>
            <w:tcW w:w="1416" w:type="dxa"/>
            <w:tcBorders>
              <w:top w:val="nil"/>
              <w:left w:val="nil"/>
              <w:bottom w:val="single" w:sz="4" w:space="0" w:color="auto"/>
              <w:right w:val="single" w:sz="4" w:space="0" w:color="auto"/>
            </w:tcBorders>
            <w:shd w:val="clear" w:color="000000" w:fill="FFFFFF"/>
            <w:vAlign w:val="bottom"/>
            <w:hideMark/>
          </w:tcPr>
          <w:p w14:paraId="3A3E637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0679DF37"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0C74E972"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7C2C712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22,23</w:t>
            </w:r>
          </w:p>
        </w:tc>
        <w:tc>
          <w:tcPr>
            <w:tcW w:w="1276" w:type="dxa"/>
            <w:tcBorders>
              <w:top w:val="nil"/>
              <w:left w:val="nil"/>
              <w:bottom w:val="single" w:sz="4" w:space="0" w:color="auto"/>
              <w:right w:val="single" w:sz="4" w:space="0" w:color="auto"/>
            </w:tcBorders>
            <w:vAlign w:val="center"/>
            <w:hideMark/>
          </w:tcPr>
          <w:p w14:paraId="4FFF0FC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70E5C3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86B2AD0"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6F8299D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055416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shd w:val="clear" w:color="000000" w:fill="FFFFFF"/>
            <w:vAlign w:val="bottom"/>
            <w:hideMark/>
          </w:tcPr>
          <w:p w14:paraId="61B9B90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CFCCB8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79194E9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24</w:t>
            </w:r>
          </w:p>
        </w:tc>
        <w:tc>
          <w:tcPr>
            <w:tcW w:w="251" w:type="dxa"/>
            <w:tcBorders>
              <w:top w:val="nil"/>
              <w:left w:val="nil"/>
              <w:bottom w:val="single" w:sz="4" w:space="0" w:color="auto"/>
              <w:right w:val="single" w:sz="4" w:space="0" w:color="auto"/>
            </w:tcBorders>
            <w:shd w:val="clear" w:color="000000" w:fill="FFFFFF"/>
            <w:vAlign w:val="bottom"/>
            <w:hideMark/>
          </w:tcPr>
          <w:p w14:paraId="5AE9C2F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50</w:t>
            </w:r>
          </w:p>
        </w:tc>
        <w:tc>
          <w:tcPr>
            <w:tcW w:w="1416" w:type="dxa"/>
            <w:tcBorders>
              <w:top w:val="nil"/>
              <w:left w:val="nil"/>
              <w:bottom w:val="single" w:sz="4" w:space="0" w:color="auto"/>
              <w:right w:val="single" w:sz="4" w:space="0" w:color="auto"/>
            </w:tcBorders>
            <w:shd w:val="clear" w:color="000000" w:fill="FFFFFF"/>
            <w:vAlign w:val="bottom"/>
            <w:hideMark/>
          </w:tcPr>
          <w:p w14:paraId="54E84C3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6EC11B25"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013B3EA0"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8DE2E0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1276" w:type="dxa"/>
            <w:tcBorders>
              <w:top w:val="nil"/>
              <w:left w:val="nil"/>
              <w:bottom w:val="single" w:sz="4" w:space="0" w:color="auto"/>
              <w:right w:val="single" w:sz="4" w:space="0" w:color="auto"/>
            </w:tcBorders>
            <w:vAlign w:val="center"/>
            <w:hideMark/>
          </w:tcPr>
          <w:p w14:paraId="5E99B63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9EF325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7A28F0D"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42566D6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8AF6AA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shd w:val="clear" w:color="000000" w:fill="FFFFFF"/>
            <w:vAlign w:val="bottom"/>
            <w:hideMark/>
          </w:tcPr>
          <w:p w14:paraId="4C9C1E0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C39C33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F02334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251" w:type="dxa"/>
            <w:tcBorders>
              <w:top w:val="nil"/>
              <w:left w:val="nil"/>
              <w:bottom w:val="single" w:sz="4" w:space="0" w:color="auto"/>
              <w:right w:val="single" w:sz="4" w:space="0" w:color="auto"/>
            </w:tcBorders>
            <w:shd w:val="clear" w:color="000000" w:fill="FFFFFF"/>
            <w:vAlign w:val="bottom"/>
            <w:hideMark/>
          </w:tcPr>
          <w:p w14:paraId="4275E3A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1416" w:type="dxa"/>
            <w:tcBorders>
              <w:top w:val="nil"/>
              <w:left w:val="nil"/>
              <w:bottom w:val="single" w:sz="4" w:space="0" w:color="auto"/>
              <w:right w:val="single" w:sz="4" w:space="0" w:color="auto"/>
            </w:tcBorders>
            <w:shd w:val="clear" w:color="000000" w:fill="FFFFFF"/>
            <w:vAlign w:val="bottom"/>
            <w:hideMark/>
          </w:tcPr>
          <w:p w14:paraId="3FABC58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3BC4AA0C"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shd w:val="clear" w:color="000000" w:fill="FFFFFF"/>
            <w:vAlign w:val="bottom"/>
            <w:hideMark/>
          </w:tcPr>
          <w:p w14:paraId="02BC737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ЗЕМЉИШТЕ У ГРАЂЕВИНСКОМ ПОДРУЧЈУ</w:t>
            </w:r>
          </w:p>
        </w:tc>
        <w:tc>
          <w:tcPr>
            <w:tcW w:w="1012" w:type="dxa"/>
            <w:tcBorders>
              <w:top w:val="nil"/>
              <w:left w:val="nil"/>
              <w:bottom w:val="single" w:sz="4" w:space="0" w:color="auto"/>
              <w:right w:val="single" w:sz="4" w:space="0" w:color="auto"/>
            </w:tcBorders>
            <w:shd w:val="clear" w:color="000000" w:fill="FFFFFF"/>
            <w:vAlign w:val="bottom"/>
            <w:hideMark/>
          </w:tcPr>
          <w:p w14:paraId="12A56AC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1276" w:type="dxa"/>
            <w:tcBorders>
              <w:top w:val="nil"/>
              <w:left w:val="nil"/>
              <w:bottom w:val="single" w:sz="4" w:space="0" w:color="auto"/>
              <w:right w:val="single" w:sz="4" w:space="0" w:color="auto"/>
            </w:tcBorders>
            <w:vAlign w:val="center"/>
            <w:hideMark/>
          </w:tcPr>
          <w:p w14:paraId="6EFF0F8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A03320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57AA7FE"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3256F07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C54D48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shd w:val="clear" w:color="000000" w:fill="FFFFFF"/>
            <w:vAlign w:val="bottom"/>
            <w:hideMark/>
          </w:tcPr>
          <w:p w14:paraId="6D6A5F8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shd w:val="clear" w:color="000000" w:fill="FFFFFF"/>
            <w:vAlign w:val="bottom"/>
            <w:hideMark/>
          </w:tcPr>
          <w:p w14:paraId="24E00DD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427EFF4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56</w:t>
            </w:r>
          </w:p>
        </w:tc>
        <w:tc>
          <w:tcPr>
            <w:tcW w:w="251" w:type="dxa"/>
            <w:tcBorders>
              <w:top w:val="nil"/>
              <w:left w:val="nil"/>
              <w:bottom w:val="single" w:sz="4" w:space="0" w:color="auto"/>
              <w:right w:val="single" w:sz="4" w:space="0" w:color="auto"/>
            </w:tcBorders>
            <w:shd w:val="clear" w:color="000000" w:fill="FFFFFF"/>
            <w:vAlign w:val="bottom"/>
            <w:hideMark/>
          </w:tcPr>
          <w:p w14:paraId="1D14971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91</w:t>
            </w:r>
          </w:p>
        </w:tc>
        <w:tc>
          <w:tcPr>
            <w:tcW w:w="1416" w:type="dxa"/>
            <w:tcBorders>
              <w:top w:val="nil"/>
              <w:left w:val="nil"/>
              <w:bottom w:val="single" w:sz="4" w:space="0" w:color="auto"/>
              <w:right w:val="single" w:sz="4" w:space="0" w:color="auto"/>
            </w:tcBorders>
            <w:shd w:val="clear" w:color="000000" w:fill="FFFFFF"/>
            <w:vAlign w:val="bottom"/>
            <w:hideMark/>
          </w:tcPr>
          <w:p w14:paraId="39F54C0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1273BB36"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7CE1BF56"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ЗЕМЉИШТЕ У ГРАЂЕВИНСКОМ ПОДРУЧЈУ</w:t>
            </w:r>
          </w:p>
        </w:tc>
        <w:tc>
          <w:tcPr>
            <w:tcW w:w="1012" w:type="dxa"/>
            <w:tcBorders>
              <w:top w:val="nil"/>
              <w:left w:val="nil"/>
              <w:bottom w:val="single" w:sz="4" w:space="0" w:color="auto"/>
              <w:right w:val="single" w:sz="4" w:space="0" w:color="auto"/>
            </w:tcBorders>
            <w:shd w:val="clear" w:color="000000" w:fill="FFFFFF"/>
            <w:vAlign w:val="bottom"/>
            <w:hideMark/>
          </w:tcPr>
          <w:p w14:paraId="7B76335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1276" w:type="dxa"/>
            <w:tcBorders>
              <w:top w:val="nil"/>
              <w:left w:val="nil"/>
              <w:bottom w:val="single" w:sz="4" w:space="0" w:color="auto"/>
              <w:right w:val="single" w:sz="4" w:space="0" w:color="auto"/>
            </w:tcBorders>
            <w:vAlign w:val="center"/>
            <w:hideMark/>
          </w:tcPr>
          <w:p w14:paraId="009C561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89E8C5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018EAE3"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D8B9E1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03BCBC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shd w:val="clear" w:color="000000" w:fill="FFFFFF"/>
            <w:vAlign w:val="bottom"/>
            <w:hideMark/>
          </w:tcPr>
          <w:p w14:paraId="5105E783"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w:t>
            </w:r>
          </w:p>
        </w:tc>
        <w:tc>
          <w:tcPr>
            <w:tcW w:w="709" w:type="dxa"/>
            <w:tcBorders>
              <w:top w:val="nil"/>
              <w:left w:val="nil"/>
              <w:bottom w:val="single" w:sz="4" w:space="0" w:color="auto"/>
              <w:right w:val="single" w:sz="4" w:space="0" w:color="auto"/>
            </w:tcBorders>
            <w:shd w:val="clear" w:color="000000" w:fill="FFFFFF"/>
            <w:vAlign w:val="bottom"/>
            <w:hideMark/>
          </w:tcPr>
          <w:p w14:paraId="6A8F725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1C22671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w:t>
            </w:r>
          </w:p>
        </w:tc>
        <w:tc>
          <w:tcPr>
            <w:tcW w:w="251" w:type="dxa"/>
            <w:tcBorders>
              <w:top w:val="nil"/>
              <w:left w:val="nil"/>
              <w:bottom w:val="single" w:sz="4" w:space="0" w:color="auto"/>
              <w:right w:val="single" w:sz="4" w:space="0" w:color="auto"/>
            </w:tcBorders>
            <w:shd w:val="clear" w:color="000000" w:fill="FFFFFF"/>
            <w:vAlign w:val="bottom"/>
            <w:hideMark/>
          </w:tcPr>
          <w:p w14:paraId="6ED8F3D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10</w:t>
            </w:r>
          </w:p>
        </w:tc>
        <w:tc>
          <w:tcPr>
            <w:tcW w:w="1416" w:type="dxa"/>
            <w:tcBorders>
              <w:top w:val="nil"/>
              <w:left w:val="nil"/>
              <w:bottom w:val="single" w:sz="4" w:space="0" w:color="auto"/>
              <w:right w:val="single" w:sz="4" w:space="0" w:color="auto"/>
            </w:tcBorders>
            <w:shd w:val="clear" w:color="000000" w:fill="FFFFFF"/>
            <w:vAlign w:val="bottom"/>
            <w:hideMark/>
          </w:tcPr>
          <w:p w14:paraId="140FFBF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4442F43F"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57A0FED6"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565D2B7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1276" w:type="dxa"/>
            <w:tcBorders>
              <w:top w:val="nil"/>
              <w:left w:val="nil"/>
              <w:bottom w:val="single" w:sz="4" w:space="0" w:color="auto"/>
              <w:right w:val="single" w:sz="4" w:space="0" w:color="auto"/>
            </w:tcBorders>
            <w:vAlign w:val="center"/>
            <w:hideMark/>
          </w:tcPr>
          <w:p w14:paraId="4F583D6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73890D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6F26E34A"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6F7C01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1990D99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64F9632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E5CD5E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A880FB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62</w:t>
            </w:r>
          </w:p>
        </w:tc>
        <w:tc>
          <w:tcPr>
            <w:tcW w:w="251" w:type="dxa"/>
            <w:tcBorders>
              <w:top w:val="nil"/>
              <w:left w:val="nil"/>
              <w:bottom w:val="single" w:sz="4" w:space="0" w:color="auto"/>
              <w:right w:val="single" w:sz="4" w:space="0" w:color="auto"/>
            </w:tcBorders>
            <w:vAlign w:val="bottom"/>
            <w:hideMark/>
          </w:tcPr>
          <w:p w14:paraId="30CF837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49</w:t>
            </w:r>
          </w:p>
        </w:tc>
        <w:tc>
          <w:tcPr>
            <w:tcW w:w="1416" w:type="dxa"/>
            <w:tcBorders>
              <w:top w:val="nil"/>
              <w:left w:val="nil"/>
              <w:bottom w:val="single" w:sz="4" w:space="0" w:color="auto"/>
              <w:right w:val="single" w:sz="4" w:space="0" w:color="auto"/>
            </w:tcBorders>
            <w:vAlign w:val="bottom"/>
            <w:hideMark/>
          </w:tcPr>
          <w:p w14:paraId="23F28D7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2B2930DF"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6644A869"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72FDB65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1276" w:type="dxa"/>
            <w:tcBorders>
              <w:top w:val="nil"/>
              <w:left w:val="nil"/>
              <w:bottom w:val="single" w:sz="4" w:space="0" w:color="auto"/>
              <w:right w:val="single" w:sz="4" w:space="0" w:color="auto"/>
            </w:tcBorders>
            <w:vAlign w:val="center"/>
            <w:hideMark/>
          </w:tcPr>
          <w:p w14:paraId="0A48D43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701124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07F4CD4"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41EA823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5C93882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22DBDF4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8121BE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19C48C9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vAlign w:val="bottom"/>
            <w:hideMark/>
          </w:tcPr>
          <w:p w14:paraId="2451338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61</w:t>
            </w:r>
          </w:p>
        </w:tc>
        <w:tc>
          <w:tcPr>
            <w:tcW w:w="1416" w:type="dxa"/>
            <w:tcBorders>
              <w:top w:val="nil"/>
              <w:left w:val="nil"/>
              <w:bottom w:val="single" w:sz="4" w:space="0" w:color="auto"/>
              <w:right w:val="single" w:sz="4" w:space="0" w:color="auto"/>
            </w:tcBorders>
            <w:vAlign w:val="bottom"/>
            <w:hideMark/>
          </w:tcPr>
          <w:p w14:paraId="5A3272E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5C6EA583"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xml:space="preserve">ЗЕМЉИШТЕ ПОД ЗГРАДОМ И ДРУГИМ </w:t>
            </w:r>
            <w:r w:rsidRPr="00B23E7D">
              <w:rPr>
                <w:rFonts w:ascii="Times New Roman" w:eastAsia="Times New Roman" w:hAnsi="Times New Roman" w:cs="Times New Roman"/>
                <w:color w:val="000000"/>
                <w:sz w:val="18"/>
                <w:szCs w:val="18"/>
                <w:lang w:val="sr-Latn-RS" w:eastAsia="sr-Latn-RS"/>
              </w:rPr>
              <w:lastRenderedPageBreak/>
              <w:t>ОБЈЕКТОМ</w:t>
            </w:r>
          </w:p>
        </w:tc>
        <w:tc>
          <w:tcPr>
            <w:tcW w:w="2210" w:type="dxa"/>
            <w:tcBorders>
              <w:top w:val="nil"/>
              <w:left w:val="nil"/>
              <w:bottom w:val="single" w:sz="4" w:space="0" w:color="auto"/>
              <w:right w:val="single" w:sz="4" w:space="0" w:color="auto"/>
            </w:tcBorders>
            <w:vAlign w:val="bottom"/>
            <w:hideMark/>
          </w:tcPr>
          <w:p w14:paraId="1BD0892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 xml:space="preserve">ГРАЂЕВИНСКО ЗЕМЉИШТЕ ИЗВАН ГРАЂЕВИНСКОГ </w:t>
            </w:r>
            <w:r w:rsidRPr="00B23E7D">
              <w:rPr>
                <w:rFonts w:ascii="Times New Roman" w:eastAsia="Times New Roman" w:hAnsi="Times New Roman" w:cs="Times New Roman"/>
                <w:color w:val="000000"/>
                <w:sz w:val="18"/>
                <w:szCs w:val="18"/>
                <w:lang w:val="sr-Latn-RS" w:eastAsia="sr-Latn-RS"/>
              </w:rPr>
              <w:lastRenderedPageBreak/>
              <w:t>ПОДРУЧЈА</w:t>
            </w:r>
          </w:p>
        </w:tc>
        <w:tc>
          <w:tcPr>
            <w:tcW w:w="1012" w:type="dxa"/>
            <w:tcBorders>
              <w:top w:val="nil"/>
              <w:left w:val="nil"/>
              <w:bottom w:val="single" w:sz="4" w:space="0" w:color="auto"/>
              <w:right w:val="single" w:sz="4" w:space="0" w:color="auto"/>
            </w:tcBorders>
            <w:vAlign w:val="bottom"/>
            <w:hideMark/>
          </w:tcPr>
          <w:p w14:paraId="2A29781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23</w:t>
            </w:r>
          </w:p>
        </w:tc>
        <w:tc>
          <w:tcPr>
            <w:tcW w:w="1276" w:type="dxa"/>
            <w:tcBorders>
              <w:top w:val="nil"/>
              <w:left w:val="nil"/>
              <w:bottom w:val="single" w:sz="4" w:space="0" w:color="auto"/>
              <w:right w:val="single" w:sz="4" w:space="0" w:color="auto"/>
            </w:tcBorders>
            <w:vAlign w:val="center"/>
            <w:hideMark/>
          </w:tcPr>
          <w:p w14:paraId="13F1515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BCB476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6225397"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1EB3380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5C787A2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14F2B9F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vAlign w:val="bottom"/>
            <w:hideMark/>
          </w:tcPr>
          <w:p w14:paraId="3ED5922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2255807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w:t>
            </w:r>
          </w:p>
        </w:tc>
        <w:tc>
          <w:tcPr>
            <w:tcW w:w="251" w:type="dxa"/>
            <w:tcBorders>
              <w:top w:val="nil"/>
              <w:left w:val="nil"/>
              <w:bottom w:val="single" w:sz="4" w:space="0" w:color="auto"/>
              <w:right w:val="single" w:sz="4" w:space="0" w:color="auto"/>
            </w:tcBorders>
            <w:vAlign w:val="bottom"/>
            <w:hideMark/>
          </w:tcPr>
          <w:p w14:paraId="452E574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w:t>
            </w:r>
          </w:p>
        </w:tc>
        <w:tc>
          <w:tcPr>
            <w:tcW w:w="1416" w:type="dxa"/>
            <w:tcBorders>
              <w:top w:val="nil"/>
              <w:left w:val="nil"/>
              <w:bottom w:val="single" w:sz="4" w:space="0" w:color="auto"/>
              <w:right w:val="single" w:sz="4" w:space="0" w:color="auto"/>
            </w:tcBorders>
            <w:vAlign w:val="bottom"/>
            <w:hideMark/>
          </w:tcPr>
          <w:p w14:paraId="1DD831C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09F9EB4C"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ЊИВА 6. КЛАСЕ</w:t>
            </w:r>
          </w:p>
        </w:tc>
        <w:tc>
          <w:tcPr>
            <w:tcW w:w="2210" w:type="dxa"/>
            <w:tcBorders>
              <w:top w:val="nil"/>
              <w:left w:val="nil"/>
              <w:bottom w:val="single" w:sz="4" w:space="0" w:color="auto"/>
              <w:right w:val="single" w:sz="4" w:space="0" w:color="auto"/>
            </w:tcBorders>
            <w:vAlign w:val="bottom"/>
            <w:hideMark/>
          </w:tcPr>
          <w:p w14:paraId="53C473D6"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329CBF8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1276" w:type="dxa"/>
            <w:tcBorders>
              <w:top w:val="nil"/>
              <w:left w:val="nil"/>
              <w:bottom w:val="single" w:sz="4" w:space="0" w:color="auto"/>
              <w:right w:val="single" w:sz="4" w:space="0" w:color="auto"/>
            </w:tcBorders>
            <w:vAlign w:val="center"/>
            <w:hideMark/>
          </w:tcPr>
          <w:p w14:paraId="426D196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E7553F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7F5046A"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DED984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6EF6CBA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0CEECD6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04AFA9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597" w:type="dxa"/>
            <w:tcBorders>
              <w:top w:val="nil"/>
              <w:left w:val="nil"/>
              <w:bottom w:val="single" w:sz="4" w:space="0" w:color="auto"/>
              <w:right w:val="single" w:sz="4" w:space="0" w:color="auto"/>
            </w:tcBorders>
            <w:vAlign w:val="bottom"/>
            <w:hideMark/>
          </w:tcPr>
          <w:p w14:paraId="177CCE6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50</w:t>
            </w:r>
          </w:p>
        </w:tc>
        <w:tc>
          <w:tcPr>
            <w:tcW w:w="251" w:type="dxa"/>
            <w:tcBorders>
              <w:top w:val="nil"/>
              <w:left w:val="nil"/>
              <w:bottom w:val="single" w:sz="4" w:space="0" w:color="auto"/>
              <w:right w:val="single" w:sz="4" w:space="0" w:color="auto"/>
            </w:tcBorders>
            <w:vAlign w:val="bottom"/>
            <w:hideMark/>
          </w:tcPr>
          <w:p w14:paraId="2A06DA7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37</w:t>
            </w:r>
          </w:p>
        </w:tc>
        <w:tc>
          <w:tcPr>
            <w:tcW w:w="1416" w:type="dxa"/>
            <w:tcBorders>
              <w:top w:val="nil"/>
              <w:left w:val="nil"/>
              <w:bottom w:val="single" w:sz="4" w:space="0" w:color="auto"/>
              <w:right w:val="single" w:sz="4" w:space="0" w:color="auto"/>
            </w:tcBorders>
            <w:vAlign w:val="bottom"/>
            <w:hideMark/>
          </w:tcPr>
          <w:p w14:paraId="63F82F5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433E1A1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407ACDC0"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423414D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w:t>
            </w:r>
          </w:p>
        </w:tc>
        <w:tc>
          <w:tcPr>
            <w:tcW w:w="1276" w:type="dxa"/>
            <w:tcBorders>
              <w:top w:val="nil"/>
              <w:left w:val="nil"/>
              <w:bottom w:val="single" w:sz="4" w:space="0" w:color="auto"/>
              <w:right w:val="single" w:sz="4" w:space="0" w:color="auto"/>
            </w:tcBorders>
            <w:vAlign w:val="center"/>
            <w:hideMark/>
          </w:tcPr>
          <w:p w14:paraId="631070F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8CBA7E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6AE6AD9"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DB7128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133</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534E8B7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0749974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D3D04A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18E7C18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25</w:t>
            </w:r>
          </w:p>
        </w:tc>
        <w:tc>
          <w:tcPr>
            <w:tcW w:w="251" w:type="dxa"/>
            <w:tcBorders>
              <w:top w:val="nil"/>
              <w:left w:val="nil"/>
              <w:bottom w:val="single" w:sz="4" w:space="0" w:color="auto"/>
              <w:right w:val="single" w:sz="4" w:space="0" w:color="auto"/>
            </w:tcBorders>
            <w:vAlign w:val="bottom"/>
            <w:hideMark/>
          </w:tcPr>
          <w:p w14:paraId="0DF70EA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35</w:t>
            </w:r>
          </w:p>
        </w:tc>
        <w:tc>
          <w:tcPr>
            <w:tcW w:w="1416" w:type="dxa"/>
            <w:tcBorders>
              <w:top w:val="nil"/>
              <w:left w:val="nil"/>
              <w:bottom w:val="single" w:sz="4" w:space="0" w:color="auto"/>
              <w:right w:val="single" w:sz="4" w:space="0" w:color="auto"/>
            </w:tcBorders>
            <w:vAlign w:val="bottom"/>
            <w:hideMark/>
          </w:tcPr>
          <w:p w14:paraId="59F9537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БРЕЗАК</w:t>
            </w:r>
          </w:p>
        </w:tc>
        <w:tc>
          <w:tcPr>
            <w:tcW w:w="1714" w:type="dxa"/>
            <w:tcBorders>
              <w:top w:val="nil"/>
              <w:left w:val="nil"/>
              <w:bottom w:val="single" w:sz="4" w:space="0" w:color="auto"/>
              <w:right w:val="single" w:sz="4" w:space="0" w:color="auto"/>
            </w:tcBorders>
            <w:vAlign w:val="bottom"/>
            <w:hideMark/>
          </w:tcPr>
          <w:p w14:paraId="4D03C450"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5. КЛАСЕ</w:t>
            </w:r>
          </w:p>
        </w:tc>
        <w:tc>
          <w:tcPr>
            <w:tcW w:w="2210" w:type="dxa"/>
            <w:tcBorders>
              <w:top w:val="nil"/>
              <w:left w:val="nil"/>
              <w:bottom w:val="single" w:sz="4" w:space="0" w:color="auto"/>
              <w:right w:val="single" w:sz="4" w:space="0" w:color="auto"/>
            </w:tcBorders>
            <w:vAlign w:val="bottom"/>
            <w:hideMark/>
          </w:tcPr>
          <w:p w14:paraId="248F00DD"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1D20E2E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44</w:t>
            </w:r>
          </w:p>
        </w:tc>
        <w:tc>
          <w:tcPr>
            <w:tcW w:w="1276" w:type="dxa"/>
            <w:tcBorders>
              <w:top w:val="nil"/>
              <w:left w:val="nil"/>
              <w:bottom w:val="single" w:sz="4" w:space="0" w:color="auto"/>
              <w:right w:val="single" w:sz="4" w:space="0" w:color="auto"/>
            </w:tcBorders>
            <w:vAlign w:val="center"/>
            <w:hideMark/>
          </w:tcPr>
          <w:p w14:paraId="11AE39E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3EFEEF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FA5EE04"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6C45AB6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166</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7CD341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2654D7B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1FE51EA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w:t>
            </w:r>
          </w:p>
        </w:tc>
        <w:tc>
          <w:tcPr>
            <w:tcW w:w="597" w:type="dxa"/>
            <w:tcBorders>
              <w:top w:val="nil"/>
              <w:left w:val="nil"/>
              <w:bottom w:val="single" w:sz="4" w:space="0" w:color="auto"/>
              <w:right w:val="single" w:sz="4" w:space="0" w:color="auto"/>
            </w:tcBorders>
            <w:vAlign w:val="bottom"/>
            <w:hideMark/>
          </w:tcPr>
          <w:p w14:paraId="33D631A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94</w:t>
            </w:r>
          </w:p>
        </w:tc>
        <w:tc>
          <w:tcPr>
            <w:tcW w:w="251" w:type="dxa"/>
            <w:tcBorders>
              <w:top w:val="nil"/>
              <w:left w:val="nil"/>
              <w:bottom w:val="single" w:sz="4" w:space="0" w:color="auto"/>
              <w:right w:val="single" w:sz="4" w:space="0" w:color="auto"/>
            </w:tcBorders>
            <w:vAlign w:val="bottom"/>
            <w:hideMark/>
          </w:tcPr>
          <w:p w14:paraId="3B3BC1F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66</w:t>
            </w:r>
          </w:p>
        </w:tc>
        <w:tc>
          <w:tcPr>
            <w:tcW w:w="1416" w:type="dxa"/>
            <w:tcBorders>
              <w:top w:val="nil"/>
              <w:left w:val="nil"/>
              <w:bottom w:val="single" w:sz="4" w:space="0" w:color="auto"/>
              <w:right w:val="single" w:sz="4" w:space="0" w:color="auto"/>
            </w:tcBorders>
            <w:vAlign w:val="bottom"/>
            <w:hideMark/>
          </w:tcPr>
          <w:p w14:paraId="7E8CE29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7DDDAE17"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5. КЛАСЕ</w:t>
            </w:r>
          </w:p>
        </w:tc>
        <w:tc>
          <w:tcPr>
            <w:tcW w:w="2210" w:type="dxa"/>
            <w:tcBorders>
              <w:top w:val="nil"/>
              <w:left w:val="nil"/>
              <w:bottom w:val="single" w:sz="4" w:space="0" w:color="auto"/>
              <w:right w:val="single" w:sz="4" w:space="0" w:color="auto"/>
            </w:tcBorders>
            <w:vAlign w:val="bottom"/>
            <w:hideMark/>
          </w:tcPr>
          <w:p w14:paraId="3C6CB6A5"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31A7AF6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09001B7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42A8E6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644C99D" w14:textId="77777777" w:rsidTr="007766EE">
        <w:trPr>
          <w:trHeight w:val="495"/>
          <w:jc w:val="center"/>
        </w:trPr>
        <w:tc>
          <w:tcPr>
            <w:tcW w:w="1318" w:type="dxa"/>
            <w:tcBorders>
              <w:top w:val="nil"/>
              <w:left w:val="double" w:sz="6" w:space="0" w:color="auto"/>
              <w:bottom w:val="double" w:sz="6" w:space="0" w:color="auto"/>
              <w:right w:val="single" w:sz="4" w:space="0" w:color="auto"/>
            </w:tcBorders>
            <w:shd w:val="clear" w:color="000000" w:fill="FFFFFF"/>
            <w:vAlign w:val="bottom"/>
            <w:hideMark/>
          </w:tcPr>
          <w:p w14:paraId="2BA8FF2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188</w:t>
            </w:r>
          </w:p>
        </w:tc>
        <w:tc>
          <w:tcPr>
            <w:tcW w:w="828" w:type="dxa"/>
            <w:tcBorders>
              <w:top w:val="single" w:sz="4" w:space="0" w:color="auto"/>
              <w:left w:val="nil"/>
              <w:bottom w:val="double" w:sz="6" w:space="0" w:color="auto"/>
              <w:right w:val="single" w:sz="4" w:space="0" w:color="auto"/>
            </w:tcBorders>
            <w:shd w:val="clear" w:color="000000" w:fill="FFFFFF"/>
            <w:vAlign w:val="bottom"/>
            <w:hideMark/>
          </w:tcPr>
          <w:p w14:paraId="0D520E2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single" w:sz="4" w:space="0" w:color="auto"/>
              <w:left w:val="nil"/>
              <w:bottom w:val="double" w:sz="6" w:space="0" w:color="auto"/>
              <w:right w:val="single" w:sz="4" w:space="0" w:color="auto"/>
            </w:tcBorders>
            <w:shd w:val="clear" w:color="000000" w:fill="FFFFFF"/>
            <w:vAlign w:val="bottom"/>
            <w:hideMark/>
          </w:tcPr>
          <w:p w14:paraId="1FF5DFD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double" w:sz="6" w:space="0" w:color="auto"/>
              <w:right w:val="single" w:sz="4" w:space="0" w:color="auto"/>
            </w:tcBorders>
            <w:vAlign w:val="bottom"/>
            <w:hideMark/>
          </w:tcPr>
          <w:p w14:paraId="3698DD4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single" w:sz="4" w:space="0" w:color="auto"/>
              <w:left w:val="nil"/>
              <w:bottom w:val="double" w:sz="6" w:space="0" w:color="auto"/>
              <w:right w:val="single" w:sz="4" w:space="0" w:color="auto"/>
            </w:tcBorders>
            <w:vAlign w:val="bottom"/>
            <w:hideMark/>
          </w:tcPr>
          <w:p w14:paraId="216D99A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78</w:t>
            </w:r>
          </w:p>
        </w:tc>
        <w:tc>
          <w:tcPr>
            <w:tcW w:w="251" w:type="dxa"/>
            <w:tcBorders>
              <w:top w:val="single" w:sz="4" w:space="0" w:color="auto"/>
              <w:left w:val="nil"/>
              <w:bottom w:val="double" w:sz="6" w:space="0" w:color="auto"/>
              <w:right w:val="single" w:sz="4" w:space="0" w:color="auto"/>
            </w:tcBorders>
            <w:vAlign w:val="bottom"/>
            <w:hideMark/>
          </w:tcPr>
          <w:p w14:paraId="04AD541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77</w:t>
            </w:r>
          </w:p>
        </w:tc>
        <w:tc>
          <w:tcPr>
            <w:tcW w:w="1416" w:type="dxa"/>
            <w:tcBorders>
              <w:top w:val="single" w:sz="4" w:space="0" w:color="auto"/>
              <w:left w:val="nil"/>
              <w:bottom w:val="double" w:sz="6" w:space="0" w:color="auto"/>
              <w:right w:val="single" w:sz="4" w:space="0" w:color="auto"/>
            </w:tcBorders>
            <w:vAlign w:val="bottom"/>
            <w:hideMark/>
          </w:tcPr>
          <w:p w14:paraId="0880EDA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САВИН КАМЕН</w:t>
            </w:r>
          </w:p>
        </w:tc>
        <w:tc>
          <w:tcPr>
            <w:tcW w:w="1714" w:type="dxa"/>
            <w:tcBorders>
              <w:top w:val="single" w:sz="4" w:space="0" w:color="auto"/>
              <w:left w:val="nil"/>
              <w:bottom w:val="double" w:sz="6" w:space="0" w:color="auto"/>
              <w:right w:val="single" w:sz="4" w:space="0" w:color="auto"/>
            </w:tcBorders>
            <w:vAlign w:val="bottom"/>
            <w:hideMark/>
          </w:tcPr>
          <w:p w14:paraId="552AB31A"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5. КЛАСЕ</w:t>
            </w:r>
          </w:p>
        </w:tc>
        <w:tc>
          <w:tcPr>
            <w:tcW w:w="2210" w:type="dxa"/>
            <w:tcBorders>
              <w:top w:val="single" w:sz="4" w:space="0" w:color="auto"/>
              <w:left w:val="nil"/>
              <w:bottom w:val="double" w:sz="6" w:space="0" w:color="auto"/>
              <w:right w:val="single" w:sz="4" w:space="0" w:color="auto"/>
            </w:tcBorders>
            <w:vAlign w:val="bottom"/>
            <w:hideMark/>
          </w:tcPr>
          <w:p w14:paraId="6225E18E"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single" w:sz="4" w:space="0" w:color="auto"/>
              <w:left w:val="nil"/>
              <w:bottom w:val="double" w:sz="6" w:space="0" w:color="auto"/>
              <w:right w:val="single" w:sz="4" w:space="0" w:color="auto"/>
            </w:tcBorders>
            <w:vAlign w:val="bottom"/>
            <w:hideMark/>
          </w:tcPr>
          <w:p w14:paraId="624B011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48</w:t>
            </w:r>
          </w:p>
        </w:tc>
        <w:tc>
          <w:tcPr>
            <w:tcW w:w="1276" w:type="dxa"/>
            <w:tcBorders>
              <w:top w:val="nil"/>
              <w:left w:val="single" w:sz="4" w:space="0" w:color="auto"/>
              <w:bottom w:val="double" w:sz="6" w:space="0" w:color="auto"/>
              <w:right w:val="single" w:sz="4" w:space="0" w:color="auto"/>
            </w:tcBorders>
            <w:vAlign w:val="center"/>
            <w:hideMark/>
          </w:tcPr>
          <w:p w14:paraId="7276B16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double" w:sz="6" w:space="0" w:color="auto"/>
              <w:right w:val="double" w:sz="6" w:space="0" w:color="auto"/>
            </w:tcBorders>
            <w:vAlign w:val="center"/>
            <w:hideMark/>
          </w:tcPr>
          <w:p w14:paraId="4E802CD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4E18FEA" w14:textId="77777777" w:rsidTr="007766EE">
        <w:trPr>
          <w:trHeight w:val="285"/>
          <w:jc w:val="center"/>
        </w:trPr>
        <w:tc>
          <w:tcPr>
            <w:tcW w:w="3055" w:type="dxa"/>
            <w:gridSpan w:val="3"/>
            <w:tcBorders>
              <w:top w:val="nil"/>
              <w:left w:val="double" w:sz="6" w:space="0" w:color="auto"/>
              <w:bottom w:val="double" w:sz="6" w:space="0" w:color="auto"/>
              <w:right w:val="single" w:sz="4" w:space="0" w:color="000000"/>
            </w:tcBorders>
            <w:noWrap/>
            <w:vAlign w:val="bottom"/>
            <w:hideMark/>
          </w:tcPr>
          <w:p w14:paraId="37F7448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Укупно КО ГОСТИНИЦА</w:t>
            </w:r>
          </w:p>
        </w:tc>
        <w:tc>
          <w:tcPr>
            <w:tcW w:w="709" w:type="dxa"/>
            <w:tcBorders>
              <w:top w:val="nil"/>
              <w:left w:val="nil"/>
              <w:bottom w:val="double" w:sz="6" w:space="0" w:color="auto"/>
              <w:right w:val="single" w:sz="4" w:space="0" w:color="auto"/>
            </w:tcBorders>
            <w:noWrap/>
            <w:vAlign w:val="bottom"/>
            <w:hideMark/>
          </w:tcPr>
          <w:p w14:paraId="240CED9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262</w:t>
            </w:r>
          </w:p>
        </w:tc>
        <w:tc>
          <w:tcPr>
            <w:tcW w:w="597" w:type="dxa"/>
            <w:tcBorders>
              <w:top w:val="nil"/>
              <w:left w:val="nil"/>
              <w:bottom w:val="double" w:sz="6" w:space="0" w:color="auto"/>
              <w:right w:val="single" w:sz="4" w:space="0" w:color="auto"/>
            </w:tcBorders>
            <w:noWrap/>
            <w:vAlign w:val="bottom"/>
            <w:hideMark/>
          </w:tcPr>
          <w:p w14:paraId="1F03D86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251" w:type="dxa"/>
            <w:tcBorders>
              <w:top w:val="nil"/>
              <w:left w:val="nil"/>
              <w:bottom w:val="double" w:sz="6" w:space="0" w:color="auto"/>
              <w:right w:val="single" w:sz="4" w:space="0" w:color="auto"/>
            </w:tcBorders>
            <w:noWrap/>
            <w:vAlign w:val="bottom"/>
            <w:hideMark/>
          </w:tcPr>
          <w:p w14:paraId="7191CEB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35</w:t>
            </w:r>
          </w:p>
        </w:tc>
        <w:tc>
          <w:tcPr>
            <w:tcW w:w="1416" w:type="dxa"/>
            <w:tcBorders>
              <w:top w:val="nil"/>
              <w:left w:val="nil"/>
              <w:bottom w:val="nil"/>
              <w:right w:val="nil"/>
            </w:tcBorders>
            <w:noWrap/>
            <w:vAlign w:val="bottom"/>
            <w:hideMark/>
          </w:tcPr>
          <w:p w14:paraId="01B53B6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20B3782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015B62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BF8FCC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A067AF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05A84EB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2E35C3EC" w14:textId="77777777" w:rsidTr="007766EE">
        <w:trPr>
          <w:trHeight w:val="270"/>
          <w:jc w:val="center"/>
        </w:trPr>
        <w:tc>
          <w:tcPr>
            <w:tcW w:w="1318" w:type="dxa"/>
            <w:tcBorders>
              <w:top w:val="nil"/>
              <w:left w:val="nil"/>
              <w:bottom w:val="nil"/>
              <w:right w:val="nil"/>
            </w:tcBorders>
            <w:noWrap/>
            <w:vAlign w:val="bottom"/>
            <w:hideMark/>
          </w:tcPr>
          <w:p w14:paraId="7C5AC30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40F88DC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1A64DC6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single" w:sz="4" w:space="0" w:color="auto"/>
              <w:bottom w:val="nil"/>
              <w:right w:val="single" w:sz="4" w:space="0" w:color="auto"/>
            </w:tcBorders>
            <w:noWrap/>
            <w:vAlign w:val="bottom"/>
            <w:hideMark/>
          </w:tcPr>
          <w:p w14:paraId="2A67F04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single" w:sz="4" w:space="0" w:color="auto"/>
            </w:tcBorders>
            <w:noWrap/>
            <w:vAlign w:val="bottom"/>
            <w:hideMark/>
          </w:tcPr>
          <w:p w14:paraId="70788DC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nil"/>
              <w:right w:val="single" w:sz="4" w:space="0" w:color="auto"/>
            </w:tcBorders>
            <w:noWrap/>
            <w:vAlign w:val="bottom"/>
            <w:hideMark/>
          </w:tcPr>
          <w:p w14:paraId="5BE3226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nil"/>
              <w:right w:val="nil"/>
            </w:tcBorders>
            <w:noWrap/>
            <w:vAlign w:val="bottom"/>
            <w:hideMark/>
          </w:tcPr>
          <w:p w14:paraId="33AB4B2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4D6E84B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3E7064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0E88D6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2486CBA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623F373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47064109" w14:textId="77777777" w:rsidTr="007766EE">
        <w:trPr>
          <w:trHeight w:val="255"/>
          <w:jc w:val="center"/>
        </w:trPr>
        <w:tc>
          <w:tcPr>
            <w:tcW w:w="1318" w:type="dxa"/>
            <w:tcBorders>
              <w:top w:val="nil"/>
              <w:left w:val="nil"/>
              <w:bottom w:val="nil"/>
              <w:right w:val="nil"/>
            </w:tcBorders>
            <w:noWrap/>
            <w:vAlign w:val="bottom"/>
            <w:hideMark/>
          </w:tcPr>
          <w:p w14:paraId="5FA9FC2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73ACEE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61FC43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4BB64A9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2B5864F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79251C1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1FB43E9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60D2917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0923047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F6FA76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97596D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F27DAE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512C0D0D" w14:textId="77777777" w:rsidTr="007766EE">
        <w:trPr>
          <w:trHeight w:val="255"/>
          <w:jc w:val="center"/>
        </w:trPr>
        <w:tc>
          <w:tcPr>
            <w:tcW w:w="1318" w:type="dxa"/>
            <w:tcBorders>
              <w:top w:val="nil"/>
              <w:left w:val="nil"/>
              <w:bottom w:val="nil"/>
              <w:right w:val="nil"/>
            </w:tcBorders>
            <w:noWrap/>
            <w:vAlign w:val="bottom"/>
            <w:hideMark/>
          </w:tcPr>
          <w:p w14:paraId="55F9E40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6EAE317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2BABA5C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7303822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68A5219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22061E1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5FBCD40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6A1E3C6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4FFEF9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099677B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C7AE8B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23D9FE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06F850D" w14:textId="77777777" w:rsidTr="007766EE">
        <w:trPr>
          <w:trHeight w:val="255"/>
          <w:jc w:val="center"/>
        </w:trPr>
        <w:tc>
          <w:tcPr>
            <w:tcW w:w="1318" w:type="dxa"/>
            <w:tcBorders>
              <w:top w:val="nil"/>
              <w:left w:val="nil"/>
              <w:bottom w:val="nil"/>
              <w:right w:val="nil"/>
            </w:tcBorders>
            <w:noWrap/>
            <w:vAlign w:val="bottom"/>
            <w:hideMark/>
          </w:tcPr>
          <w:p w14:paraId="21FD850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5E597E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2400D5B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4F1325F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2CA565A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603A86F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4058D23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A85D7C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BB2FB6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C6374A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E7F53E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15C3B7D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76336119" w14:textId="77777777" w:rsidTr="007766EE">
        <w:trPr>
          <w:trHeight w:val="255"/>
          <w:jc w:val="center"/>
        </w:trPr>
        <w:tc>
          <w:tcPr>
            <w:tcW w:w="1318" w:type="dxa"/>
            <w:tcBorders>
              <w:top w:val="nil"/>
              <w:left w:val="nil"/>
              <w:bottom w:val="nil"/>
              <w:right w:val="nil"/>
            </w:tcBorders>
            <w:noWrap/>
            <w:vAlign w:val="bottom"/>
            <w:hideMark/>
          </w:tcPr>
          <w:p w14:paraId="214FF91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4130DF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3A0BA22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6B59BCA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6CA7AC8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7793CBE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C01602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BD2F49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46FEFE4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3F6DE26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5945A5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575BC22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59EE6BB8" w14:textId="77777777" w:rsidTr="007766EE">
        <w:trPr>
          <w:trHeight w:val="255"/>
          <w:jc w:val="center"/>
        </w:trPr>
        <w:tc>
          <w:tcPr>
            <w:tcW w:w="1318" w:type="dxa"/>
            <w:tcBorders>
              <w:top w:val="nil"/>
              <w:left w:val="nil"/>
              <w:bottom w:val="nil"/>
              <w:right w:val="nil"/>
            </w:tcBorders>
            <w:noWrap/>
            <w:vAlign w:val="bottom"/>
            <w:hideMark/>
          </w:tcPr>
          <w:p w14:paraId="2C20F89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07EE74A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1FF024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0F07AAE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34330C9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257800E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07C7B99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428CD7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7C5F641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28F849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6DF9F8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BF6E65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48E886B3" w14:textId="77777777" w:rsidTr="007766EE">
        <w:trPr>
          <w:trHeight w:val="270"/>
          <w:jc w:val="center"/>
        </w:trPr>
        <w:tc>
          <w:tcPr>
            <w:tcW w:w="1318" w:type="dxa"/>
            <w:tcBorders>
              <w:top w:val="nil"/>
              <w:left w:val="nil"/>
              <w:bottom w:val="nil"/>
              <w:right w:val="nil"/>
            </w:tcBorders>
            <w:noWrap/>
            <w:vAlign w:val="bottom"/>
            <w:hideMark/>
          </w:tcPr>
          <w:p w14:paraId="2AA757D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70E0F54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012F2E9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0A1A2EF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2987AB3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54C0564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1B9C1B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7E4926D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57645AD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3FFD449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23C487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0DB3E1C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D0A1480" w14:textId="77777777" w:rsidTr="007766EE">
        <w:trPr>
          <w:trHeight w:val="990"/>
          <w:jc w:val="center"/>
        </w:trPr>
        <w:tc>
          <w:tcPr>
            <w:tcW w:w="1318" w:type="dxa"/>
            <w:tcBorders>
              <w:top w:val="double" w:sz="6" w:space="0" w:color="auto"/>
              <w:left w:val="double" w:sz="6" w:space="0" w:color="auto"/>
              <w:bottom w:val="double" w:sz="6" w:space="0" w:color="auto"/>
              <w:right w:val="single" w:sz="4" w:space="0" w:color="auto"/>
            </w:tcBorders>
            <w:vAlign w:val="bottom"/>
            <w:hideMark/>
          </w:tcPr>
          <w:p w14:paraId="1B8455D9"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xml:space="preserve">Катастарска </w:t>
            </w:r>
            <w:r w:rsidRPr="00B23E7D">
              <w:rPr>
                <w:rFonts w:ascii="Times New Roman" w:eastAsia="Times New Roman" w:hAnsi="Times New Roman" w:cs="Times New Roman"/>
                <w:color w:val="000000"/>
                <w:sz w:val="18"/>
                <w:szCs w:val="18"/>
                <w:lang w:val="sr-Latn-RS" w:eastAsia="sr-Latn-RS"/>
              </w:rPr>
              <w:br/>
            </w:r>
            <w:r w:rsidRPr="00B23E7D">
              <w:rPr>
                <w:rFonts w:ascii="Times New Roman" w:eastAsia="Times New Roman" w:hAnsi="Times New Roman" w:cs="Times New Roman"/>
                <w:color w:val="000000"/>
                <w:sz w:val="18"/>
                <w:szCs w:val="18"/>
                <w:lang w:val="sr-Latn-RS" w:eastAsia="sr-Latn-RS"/>
              </w:rPr>
              <w:br/>
              <w:t>општина</w:t>
            </w:r>
          </w:p>
        </w:tc>
        <w:tc>
          <w:tcPr>
            <w:tcW w:w="11880" w:type="dxa"/>
            <w:gridSpan w:val="11"/>
            <w:tcBorders>
              <w:top w:val="double" w:sz="6" w:space="0" w:color="auto"/>
              <w:left w:val="nil"/>
              <w:bottom w:val="double" w:sz="6" w:space="0" w:color="auto"/>
              <w:right w:val="double" w:sz="6" w:space="0" w:color="000000"/>
            </w:tcBorders>
            <w:noWrap/>
            <w:vAlign w:val="center"/>
            <w:hideMark/>
          </w:tcPr>
          <w:p w14:paraId="3EDE30F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РИБАШЕВИНА</w:t>
            </w:r>
          </w:p>
        </w:tc>
      </w:tr>
      <w:tr w:rsidR="00B23E7D" w:rsidRPr="00B23E7D" w14:paraId="1226B341" w14:textId="77777777" w:rsidTr="007766EE">
        <w:trPr>
          <w:trHeight w:val="270"/>
          <w:jc w:val="center"/>
        </w:trPr>
        <w:tc>
          <w:tcPr>
            <w:tcW w:w="1318" w:type="dxa"/>
            <w:tcBorders>
              <w:top w:val="nil"/>
              <w:left w:val="double" w:sz="6" w:space="0" w:color="auto"/>
              <w:bottom w:val="nil"/>
              <w:right w:val="nil"/>
            </w:tcBorders>
            <w:noWrap/>
            <w:vAlign w:val="bottom"/>
            <w:hideMark/>
          </w:tcPr>
          <w:p w14:paraId="36C1745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nil"/>
              <w:right w:val="nil"/>
            </w:tcBorders>
            <w:noWrap/>
            <w:vAlign w:val="bottom"/>
            <w:hideMark/>
          </w:tcPr>
          <w:p w14:paraId="3699724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909" w:type="dxa"/>
            <w:tcBorders>
              <w:top w:val="nil"/>
              <w:left w:val="nil"/>
              <w:bottom w:val="single" w:sz="4" w:space="0" w:color="auto"/>
              <w:right w:val="nil"/>
            </w:tcBorders>
            <w:noWrap/>
            <w:vAlign w:val="bottom"/>
            <w:hideMark/>
          </w:tcPr>
          <w:p w14:paraId="37C279A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3AC2677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4F0831F9"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0871ECF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159C4222"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6A1BEA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61B341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CAAAED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3B01A54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492E595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468D39E"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71B78B1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single" w:sz="4" w:space="0" w:color="auto"/>
            </w:tcBorders>
            <w:noWrap/>
            <w:vAlign w:val="bottom"/>
            <w:hideMark/>
          </w:tcPr>
          <w:p w14:paraId="2960FB2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0890E22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Обим удела</w:t>
            </w:r>
          </w:p>
        </w:tc>
        <w:tc>
          <w:tcPr>
            <w:tcW w:w="709" w:type="dxa"/>
            <w:tcBorders>
              <w:top w:val="nil"/>
              <w:left w:val="single" w:sz="4" w:space="0" w:color="auto"/>
              <w:bottom w:val="nil"/>
              <w:right w:val="nil"/>
            </w:tcBorders>
            <w:noWrap/>
            <w:vAlign w:val="bottom"/>
            <w:hideMark/>
          </w:tcPr>
          <w:p w14:paraId="39411F8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12644A3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2C7F6889"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2EDA19BA"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0019B2C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74EBB38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15380A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B7BBE9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654C8A7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B0AEF2B" w14:textId="77777777" w:rsidTr="007766EE">
        <w:trPr>
          <w:trHeight w:val="960"/>
          <w:jc w:val="center"/>
        </w:trPr>
        <w:tc>
          <w:tcPr>
            <w:tcW w:w="1318" w:type="dxa"/>
            <w:tcBorders>
              <w:top w:val="nil"/>
              <w:left w:val="double" w:sz="6" w:space="0" w:color="auto"/>
              <w:bottom w:val="single" w:sz="4" w:space="0" w:color="auto"/>
              <w:right w:val="single" w:sz="4" w:space="0" w:color="auto"/>
            </w:tcBorders>
            <w:vAlign w:val="bottom"/>
            <w:hideMark/>
          </w:tcPr>
          <w:p w14:paraId="048B2CD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Број листа</w:t>
            </w:r>
            <w:r w:rsidRPr="00B23E7D">
              <w:rPr>
                <w:rFonts w:ascii="Times New Roman" w:eastAsia="Times New Roman" w:hAnsi="Times New Roman" w:cs="Times New Roman"/>
                <w:sz w:val="18"/>
                <w:szCs w:val="18"/>
                <w:lang w:val="sr-Latn-RS" w:eastAsia="sr-Latn-RS"/>
              </w:rPr>
              <w:br/>
              <w:t>непокретности</w:t>
            </w:r>
          </w:p>
        </w:tc>
        <w:tc>
          <w:tcPr>
            <w:tcW w:w="828" w:type="dxa"/>
            <w:tcBorders>
              <w:top w:val="nil"/>
              <w:left w:val="nil"/>
              <w:bottom w:val="nil"/>
              <w:right w:val="nil"/>
            </w:tcBorders>
            <w:noWrap/>
            <w:vAlign w:val="bottom"/>
            <w:hideMark/>
          </w:tcPr>
          <w:p w14:paraId="6A430E4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232</w:t>
            </w:r>
          </w:p>
        </w:tc>
        <w:tc>
          <w:tcPr>
            <w:tcW w:w="909" w:type="dxa"/>
            <w:tcBorders>
              <w:top w:val="nil"/>
              <w:left w:val="single" w:sz="4" w:space="0" w:color="auto"/>
              <w:bottom w:val="single" w:sz="4" w:space="0" w:color="auto"/>
              <w:right w:val="single" w:sz="4" w:space="0" w:color="auto"/>
            </w:tcBorders>
            <w:noWrap/>
            <w:vAlign w:val="bottom"/>
            <w:hideMark/>
          </w:tcPr>
          <w:p w14:paraId="298807D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709" w:type="dxa"/>
            <w:tcBorders>
              <w:top w:val="nil"/>
              <w:left w:val="single" w:sz="4" w:space="0" w:color="auto"/>
              <w:bottom w:val="nil"/>
              <w:right w:val="nil"/>
            </w:tcBorders>
            <w:noWrap/>
            <w:vAlign w:val="bottom"/>
            <w:hideMark/>
          </w:tcPr>
          <w:p w14:paraId="62A1D6F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75BF9D7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53099841"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3222D958"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7DF8D5B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4E2CAC8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2E343B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3A944F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0FC81CF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150EDCB" w14:textId="77777777" w:rsidTr="007766EE">
        <w:trPr>
          <w:trHeight w:val="255"/>
          <w:jc w:val="center"/>
        </w:trPr>
        <w:tc>
          <w:tcPr>
            <w:tcW w:w="1318" w:type="dxa"/>
            <w:tcBorders>
              <w:top w:val="nil"/>
              <w:left w:val="double" w:sz="6" w:space="0" w:color="auto"/>
              <w:bottom w:val="nil"/>
              <w:right w:val="nil"/>
            </w:tcBorders>
            <w:noWrap/>
            <w:vAlign w:val="bottom"/>
            <w:hideMark/>
          </w:tcPr>
          <w:p w14:paraId="3D85FF2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single" w:sz="4" w:space="0" w:color="auto"/>
              <w:left w:val="nil"/>
              <w:bottom w:val="nil"/>
              <w:right w:val="nil"/>
            </w:tcBorders>
            <w:noWrap/>
            <w:vAlign w:val="bottom"/>
            <w:hideMark/>
          </w:tcPr>
          <w:p w14:paraId="5899DC9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nil"/>
              <w:bottom w:val="nil"/>
              <w:right w:val="nil"/>
            </w:tcBorders>
            <w:noWrap/>
            <w:vAlign w:val="bottom"/>
            <w:hideMark/>
          </w:tcPr>
          <w:p w14:paraId="21B0AF3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123F0F2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1834FECC"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441F915B"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0A18213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ABEBD3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26E452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3B5F659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55C876A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067D55C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55BCDE0"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68BF3C3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nil"/>
            </w:tcBorders>
            <w:noWrap/>
            <w:vAlign w:val="bottom"/>
            <w:hideMark/>
          </w:tcPr>
          <w:p w14:paraId="0B750D8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nil"/>
              <w:left w:val="nil"/>
              <w:bottom w:val="single" w:sz="4" w:space="0" w:color="auto"/>
              <w:right w:val="nil"/>
            </w:tcBorders>
            <w:noWrap/>
            <w:vAlign w:val="bottom"/>
            <w:hideMark/>
          </w:tcPr>
          <w:p w14:paraId="2494B2D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single" w:sz="4" w:space="0" w:color="auto"/>
              <w:right w:val="nil"/>
            </w:tcBorders>
            <w:noWrap/>
            <w:vAlign w:val="bottom"/>
            <w:hideMark/>
          </w:tcPr>
          <w:p w14:paraId="779D777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nil"/>
            </w:tcBorders>
            <w:noWrap/>
            <w:vAlign w:val="bottom"/>
            <w:hideMark/>
          </w:tcPr>
          <w:p w14:paraId="6EFCBAC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nil"/>
            </w:tcBorders>
            <w:noWrap/>
            <w:vAlign w:val="bottom"/>
            <w:hideMark/>
          </w:tcPr>
          <w:p w14:paraId="7096B7D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single" w:sz="4" w:space="0" w:color="auto"/>
              <w:right w:val="nil"/>
            </w:tcBorders>
            <w:noWrap/>
            <w:vAlign w:val="bottom"/>
            <w:hideMark/>
          </w:tcPr>
          <w:p w14:paraId="61169E1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714" w:type="dxa"/>
            <w:tcBorders>
              <w:top w:val="nil"/>
              <w:left w:val="nil"/>
              <w:bottom w:val="single" w:sz="4" w:space="0" w:color="auto"/>
              <w:right w:val="nil"/>
            </w:tcBorders>
            <w:noWrap/>
            <w:vAlign w:val="bottom"/>
            <w:hideMark/>
          </w:tcPr>
          <w:p w14:paraId="3BBB0DF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210" w:type="dxa"/>
            <w:tcBorders>
              <w:top w:val="nil"/>
              <w:left w:val="nil"/>
              <w:bottom w:val="single" w:sz="4" w:space="0" w:color="auto"/>
              <w:right w:val="nil"/>
            </w:tcBorders>
            <w:noWrap/>
            <w:vAlign w:val="bottom"/>
            <w:hideMark/>
          </w:tcPr>
          <w:p w14:paraId="1213155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012" w:type="dxa"/>
            <w:tcBorders>
              <w:top w:val="nil"/>
              <w:left w:val="nil"/>
              <w:bottom w:val="single" w:sz="4" w:space="0" w:color="auto"/>
              <w:right w:val="nil"/>
            </w:tcBorders>
            <w:noWrap/>
            <w:vAlign w:val="bottom"/>
            <w:hideMark/>
          </w:tcPr>
          <w:p w14:paraId="0125AFC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276" w:type="dxa"/>
            <w:tcBorders>
              <w:top w:val="nil"/>
              <w:left w:val="nil"/>
              <w:bottom w:val="nil"/>
              <w:right w:val="nil"/>
            </w:tcBorders>
            <w:noWrap/>
            <w:vAlign w:val="bottom"/>
            <w:hideMark/>
          </w:tcPr>
          <w:p w14:paraId="1DD60A1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tcBorders>
              <w:top w:val="nil"/>
              <w:left w:val="nil"/>
              <w:bottom w:val="nil"/>
              <w:right w:val="double" w:sz="6" w:space="0" w:color="auto"/>
            </w:tcBorders>
            <w:noWrap/>
            <w:vAlign w:val="bottom"/>
            <w:hideMark/>
          </w:tcPr>
          <w:p w14:paraId="374ECEA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BCE6EF7" w14:textId="77777777" w:rsidTr="007766EE">
        <w:trPr>
          <w:trHeight w:val="255"/>
          <w:jc w:val="center"/>
        </w:trPr>
        <w:tc>
          <w:tcPr>
            <w:tcW w:w="1318" w:type="dxa"/>
            <w:vMerge w:val="restart"/>
            <w:tcBorders>
              <w:top w:val="nil"/>
              <w:left w:val="double" w:sz="6" w:space="0" w:color="auto"/>
              <w:bottom w:val="double" w:sz="6" w:space="0" w:color="000000"/>
              <w:right w:val="single" w:sz="4" w:space="0" w:color="auto"/>
            </w:tcBorders>
            <w:vAlign w:val="center"/>
            <w:hideMark/>
          </w:tcPr>
          <w:p w14:paraId="0DF5F8A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lastRenderedPageBreak/>
              <w:t xml:space="preserve">Број </w:t>
            </w:r>
            <w:r w:rsidRPr="00B23E7D">
              <w:rPr>
                <w:rFonts w:ascii="Times New Roman" w:eastAsia="Times New Roman" w:hAnsi="Times New Roman" w:cs="Times New Roman"/>
                <w:sz w:val="18"/>
                <w:szCs w:val="18"/>
                <w:lang w:val="sr-Latn-RS" w:eastAsia="sr-Latn-RS"/>
              </w:rPr>
              <w:br/>
              <w:t>парцеле</w:t>
            </w:r>
          </w:p>
        </w:tc>
        <w:tc>
          <w:tcPr>
            <w:tcW w:w="828" w:type="dxa"/>
            <w:vMerge w:val="restart"/>
            <w:tcBorders>
              <w:top w:val="single" w:sz="4" w:space="0" w:color="auto"/>
              <w:left w:val="single" w:sz="4" w:space="0" w:color="auto"/>
              <w:bottom w:val="double" w:sz="6" w:space="0" w:color="000000"/>
              <w:right w:val="single" w:sz="4" w:space="0" w:color="auto"/>
            </w:tcBorders>
            <w:vAlign w:val="center"/>
            <w:hideMark/>
          </w:tcPr>
          <w:p w14:paraId="3051A05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Подброј </w:t>
            </w:r>
            <w:r w:rsidRPr="00B23E7D">
              <w:rPr>
                <w:rFonts w:ascii="Times New Roman" w:eastAsia="Times New Roman" w:hAnsi="Times New Roman" w:cs="Times New Roman"/>
                <w:sz w:val="18"/>
                <w:szCs w:val="18"/>
                <w:lang w:val="sr-Latn-RS" w:eastAsia="sr-Latn-RS"/>
              </w:rPr>
              <w:br/>
              <w:t>парцеле</w:t>
            </w:r>
          </w:p>
        </w:tc>
        <w:tc>
          <w:tcPr>
            <w:tcW w:w="909" w:type="dxa"/>
            <w:vMerge w:val="restart"/>
            <w:tcBorders>
              <w:top w:val="single" w:sz="4" w:space="0" w:color="auto"/>
              <w:left w:val="single" w:sz="4" w:space="0" w:color="auto"/>
              <w:bottom w:val="double" w:sz="6" w:space="0" w:color="000000"/>
              <w:right w:val="single" w:sz="4" w:space="0" w:color="auto"/>
            </w:tcBorders>
            <w:vAlign w:val="center"/>
            <w:hideMark/>
          </w:tcPr>
          <w:p w14:paraId="4681433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дела </w:t>
            </w:r>
            <w:r w:rsidRPr="00B23E7D">
              <w:rPr>
                <w:rFonts w:ascii="Times New Roman" w:eastAsia="Times New Roman" w:hAnsi="Times New Roman" w:cs="Times New Roman"/>
                <w:sz w:val="18"/>
                <w:szCs w:val="18"/>
                <w:lang w:val="sr-Latn-RS" w:eastAsia="sr-Latn-RS"/>
              </w:rPr>
              <w:br/>
              <w:t>парцеле</w:t>
            </w:r>
          </w:p>
        </w:tc>
        <w:tc>
          <w:tcPr>
            <w:tcW w:w="1557" w:type="dxa"/>
            <w:gridSpan w:val="3"/>
            <w:tcBorders>
              <w:top w:val="single" w:sz="4" w:space="0" w:color="auto"/>
              <w:left w:val="single" w:sz="4" w:space="0" w:color="auto"/>
              <w:bottom w:val="single" w:sz="4" w:space="0" w:color="auto"/>
              <w:right w:val="single" w:sz="4" w:space="0" w:color="auto"/>
            </w:tcBorders>
            <w:noWrap/>
            <w:vAlign w:val="center"/>
            <w:hideMark/>
          </w:tcPr>
          <w:p w14:paraId="67FC300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Површина</w:t>
            </w:r>
          </w:p>
        </w:tc>
        <w:tc>
          <w:tcPr>
            <w:tcW w:w="1416" w:type="dxa"/>
            <w:vMerge w:val="restart"/>
            <w:tcBorders>
              <w:top w:val="single" w:sz="4" w:space="0" w:color="auto"/>
              <w:left w:val="single" w:sz="4" w:space="0" w:color="auto"/>
              <w:bottom w:val="double" w:sz="6" w:space="0" w:color="000000"/>
              <w:right w:val="single" w:sz="4" w:space="0" w:color="auto"/>
            </w:tcBorders>
            <w:noWrap/>
            <w:vAlign w:val="center"/>
            <w:hideMark/>
          </w:tcPr>
          <w:p w14:paraId="50CB6C5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Потес</w:t>
            </w:r>
          </w:p>
        </w:tc>
        <w:tc>
          <w:tcPr>
            <w:tcW w:w="1714" w:type="dxa"/>
            <w:vMerge w:val="restart"/>
            <w:tcBorders>
              <w:top w:val="single" w:sz="4" w:space="0" w:color="auto"/>
              <w:left w:val="single" w:sz="4" w:space="0" w:color="auto"/>
              <w:bottom w:val="double" w:sz="6" w:space="0" w:color="000000"/>
              <w:right w:val="single" w:sz="4" w:space="0" w:color="auto"/>
            </w:tcBorders>
            <w:noWrap/>
            <w:vAlign w:val="center"/>
            <w:hideMark/>
          </w:tcPr>
          <w:p w14:paraId="2707F96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Култура</w:t>
            </w:r>
          </w:p>
        </w:tc>
        <w:tc>
          <w:tcPr>
            <w:tcW w:w="2210" w:type="dxa"/>
            <w:vMerge w:val="restart"/>
            <w:tcBorders>
              <w:top w:val="single" w:sz="4" w:space="0" w:color="auto"/>
              <w:left w:val="single" w:sz="4" w:space="0" w:color="auto"/>
              <w:bottom w:val="double" w:sz="6" w:space="0" w:color="000000"/>
              <w:right w:val="single" w:sz="4" w:space="0" w:color="auto"/>
            </w:tcBorders>
            <w:noWrap/>
            <w:vAlign w:val="center"/>
            <w:hideMark/>
          </w:tcPr>
          <w:p w14:paraId="77F6EBC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Врста земљишта</w:t>
            </w:r>
          </w:p>
        </w:tc>
        <w:tc>
          <w:tcPr>
            <w:tcW w:w="1012" w:type="dxa"/>
            <w:vMerge w:val="restart"/>
            <w:tcBorders>
              <w:top w:val="single" w:sz="4" w:space="0" w:color="auto"/>
              <w:left w:val="single" w:sz="4" w:space="0" w:color="auto"/>
              <w:bottom w:val="double" w:sz="6" w:space="0" w:color="000000"/>
              <w:right w:val="single" w:sz="4" w:space="0" w:color="auto"/>
            </w:tcBorders>
            <w:noWrap/>
            <w:vAlign w:val="center"/>
            <w:hideMark/>
          </w:tcPr>
          <w:p w14:paraId="56C046E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Одељење</w:t>
            </w:r>
          </w:p>
        </w:tc>
        <w:tc>
          <w:tcPr>
            <w:tcW w:w="1276" w:type="dxa"/>
            <w:vMerge w:val="restart"/>
            <w:tcBorders>
              <w:top w:val="single" w:sz="4" w:space="0" w:color="auto"/>
              <w:left w:val="single" w:sz="4" w:space="0" w:color="auto"/>
              <w:bottom w:val="double" w:sz="6" w:space="0" w:color="000000"/>
              <w:right w:val="single" w:sz="4" w:space="0" w:color="auto"/>
            </w:tcBorders>
            <w:noWrap/>
            <w:vAlign w:val="center"/>
            <w:hideMark/>
          </w:tcPr>
          <w:p w14:paraId="296DC1E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Корисник</w:t>
            </w:r>
          </w:p>
        </w:tc>
        <w:tc>
          <w:tcPr>
            <w:tcW w:w="958" w:type="dxa"/>
            <w:vMerge w:val="restart"/>
            <w:tcBorders>
              <w:top w:val="single" w:sz="4" w:space="0" w:color="auto"/>
              <w:left w:val="single" w:sz="4" w:space="0" w:color="auto"/>
              <w:bottom w:val="double" w:sz="6" w:space="0" w:color="000000"/>
              <w:right w:val="double" w:sz="6" w:space="0" w:color="auto"/>
            </w:tcBorders>
            <w:noWrap/>
            <w:vAlign w:val="center"/>
            <w:hideMark/>
          </w:tcPr>
          <w:p w14:paraId="72B4593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Напомена</w:t>
            </w:r>
          </w:p>
        </w:tc>
      </w:tr>
      <w:tr w:rsidR="00B23E7D" w:rsidRPr="00B23E7D" w14:paraId="747DB5F9" w14:textId="77777777" w:rsidTr="007766EE">
        <w:trPr>
          <w:trHeight w:val="270"/>
          <w:jc w:val="center"/>
        </w:trPr>
        <w:tc>
          <w:tcPr>
            <w:tcW w:w="1318" w:type="dxa"/>
            <w:vMerge/>
            <w:tcBorders>
              <w:top w:val="nil"/>
              <w:left w:val="double" w:sz="6" w:space="0" w:color="auto"/>
              <w:bottom w:val="double" w:sz="6" w:space="0" w:color="000000"/>
              <w:right w:val="single" w:sz="4" w:space="0" w:color="auto"/>
            </w:tcBorders>
            <w:vAlign w:val="center"/>
            <w:hideMark/>
          </w:tcPr>
          <w:p w14:paraId="0983BC3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828" w:type="dxa"/>
            <w:vMerge/>
            <w:tcBorders>
              <w:top w:val="single" w:sz="4" w:space="0" w:color="auto"/>
              <w:left w:val="single" w:sz="4" w:space="0" w:color="auto"/>
              <w:bottom w:val="double" w:sz="6" w:space="0" w:color="000000"/>
              <w:right w:val="single" w:sz="4" w:space="0" w:color="auto"/>
            </w:tcBorders>
            <w:vAlign w:val="center"/>
            <w:hideMark/>
          </w:tcPr>
          <w:p w14:paraId="1DD7821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09" w:type="dxa"/>
            <w:vMerge/>
            <w:tcBorders>
              <w:top w:val="single" w:sz="4" w:space="0" w:color="auto"/>
              <w:left w:val="single" w:sz="4" w:space="0" w:color="auto"/>
              <w:bottom w:val="double" w:sz="6" w:space="0" w:color="000000"/>
              <w:right w:val="single" w:sz="4" w:space="0" w:color="auto"/>
            </w:tcBorders>
            <w:vAlign w:val="center"/>
            <w:hideMark/>
          </w:tcPr>
          <w:p w14:paraId="6FA5669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709" w:type="dxa"/>
            <w:tcBorders>
              <w:top w:val="single" w:sz="4" w:space="0" w:color="auto"/>
              <w:left w:val="nil"/>
              <w:bottom w:val="double" w:sz="6" w:space="0" w:color="auto"/>
              <w:right w:val="single" w:sz="4" w:space="0" w:color="auto"/>
            </w:tcBorders>
            <w:noWrap/>
            <w:vAlign w:val="center"/>
            <w:hideMark/>
          </w:tcPr>
          <w:p w14:paraId="375EAE3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ha</w:t>
            </w:r>
          </w:p>
        </w:tc>
        <w:tc>
          <w:tcPr>
            <w:tcW w:w="597" w:type="dxa"/>
            <w:tcBorders>
              <w:top w:val="single" w:sz="4" w:space="0" w:color="auto"/>
              <w:left w:val="nil"/>
              <w:bottom w:val="double" w:sz="6" w:space="0" w:color="auto"/>
              <w:right w:val="single" w:sz="4" w:space="0" w:color="auto"/>
            </w:tcBorders>
            <w:noWrap/>
            <w:vAlign w:val="center"/>
            <w:hideMark/>
          </w:tcPr>
          <w:p w14:paraId="464D4BC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ari</w:t>
            </w:r>
          </w:p>
        </w:tc>
        <w:tc>
          <w:tcPr>
            <w:tcW w:w="251" w:type="dxa"/>
            <w:tcBorders>
              <w:top w:val="single" w:sz="4" w:space="0" w:color="auto"/>
              <w:left w:val="nil"/>
              <w:bottom w:val="double" w:sz="6" w:space="0" w:color="auto"/>
              <w:right w:val="single" w:sz="4" w:space="0" w:color="auto"/>
            </w:tcBorders>
            <w:noWrap/>
            <w:vAlign w:val="center"/>
            <w:hideMark/>
          </w:tcPr>
          <w:p w14:paraId="1E60805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m2</w:t>
            </w:r>
          </w:p>
        </w:tc>
        <w:tc>
          <w:tcPr>
            <w:tcW w:w="1416" w:type="dxa"/>
            <w:vMerge/>
            <w:tcBorders>
              <w:top w:val="single" w:sz="4" w:space="0" w:color="auto"/>
              <w:left w:val="single" w:sz="4" w:space="0" w:color="auto"/>
              <w:bottom w:val="double" w:sz="6" w:space="0" w:color="000000"/>
              <w:right w:val="single" w:sz="4" w:space="0" w:color="auto"/>
            </w:tcBorders>
            <w:vAlign w:val="center"/>
            <w:hideMark/>
          </w:tcPr>
          <w:p w14:paraId="7729214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vMerge/>
            <w:tcBorders>
              <w:top w:val="single" w:sz="4" w:space="0" w:color="auto"/>
              <w:left w:val="single" w:sz="4" w:space="0" w:color="auto"/>
              <w:bottom w:val="double" w:sz="6" w:space="0" w:color="000000"/>
              <w:right w:val="single" w:sz="4" w:space="0" w:color="auto"/>
            </w:tcBorders>
            <w:vAlign w:val="center"/>
            <w:hideMark/>
          </w:tcPr>
          <w:p w14:paraId="7FEFD65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2210" w:type="dxa"/>
            <w:vMerge/>
            <w:tcBorders>
              <w:top w:val="single" w:sz="4" w:space="0" w:color="auto"/>
              <w:left w:val="single" w:sz="4" w:space="0" w:color="auto"/>
              <w:bottom w:val="double" w:sz="6" w:space="0" w:color="000000"/>
              <w:right w:val="single" w:sz="4" w:space="0" w:color="auto"/>
            </w:tcBorders>
            <w:vAlign w:val="center"/>
            <w:hideMark/>
          </w:tcPr>
          <w:p w14:paraId="2EFFF25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012" w:type="dxa"/>
            <w:vMerge/>
            <w:tcBorders>
              <w:top w:val="single" w:sz="4" w:space="0" w:color="auto"/>
              <w:left w:val="single" w:sz="4" w:space="0" w:color="auto"/>
              <w:bottom w:val="double" w:sz="6" w:space="0" w:color="000000"/>
              <w:right w:val="single" w:sz="4" w:space="0" w:color="auto"/>
            </w:tcBorders>
            <w:vAlign w:val="center"/>
            <w:hideMark/>
          </w:tcPr>
          <w:p w14:paraId="2C001EB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276" w:type="dxa"/>
            <w:vMerge/>
            <w:tcBorders>
              <w:top w:val="single" w:sz="4" w:space="0" w:color="auto"/>
              <w:left w:val="single" w:sz="4" w:space="0" w:color="auto"/>
              <w:bottom w:val="double" w:sz="6" w:space="0" w:color="000000"/>
              <w:right w:val="single" w:sz="4" w:space="0" w:color="auto"/>
            </w:tcBorders>
            <w:vAlign w:val="center"/>
            <w:hideMark/>
          </w:tcPr>
          <w:p w14:paraId="1BA70DA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vMerge/>
            <w:tcBorders>
              <w:top w:val="single" w:sz="4" w:space="0" w:color="auto"/>
              <w:left w:val="single" w:sz="4" w:space="0" w:color="auto"/>
              <w:bottom w:val="double" w:sz="6" w:space="0" w:color="000000"/>
              <w:right w:val="double" w:sz="6" w:space="0" w:color="auto"/>
            </w:tcBorders>
            <w:vAlign w:val="center"/>
            <w:hideMark/>
          </w:tcPr>
          <w:p w14:paraId="72C46C5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r>
      <w:tr w:rsidR="00B23E7D" w:rsidRPr="00B23E7D" w14:paraId="417DDB77" w14:textId="77777777" w:rsidTr="007766EE">
        <w:trPr>
          <w:trHeight w:val="495"/>
          <w:jc w:val="center"/>
        </w:trPr>
        <w:tc>
          <w:tcPr>
            <w:tcW w:w="1318" w:type="dxa"/>
            <w:tcBorders>
              <w:top w:val="nil"/>
              <w:left w:val="double" w:sz="6" w:space="0" w:color="auto"/>
              <w:bottom w:val="single" w:sz="4" w:space="0" w:color="auto"/>
              <w:right w:val="single" w:sz="4" w:space="0" w:color="auto"/>
            </w:tcBorders>
            <w:vAlign w:val="bottom"/>
            <w:hideMark/>
          </w:tcPr>
          <w:p w14:paraId="15BB064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828" w:type="dxa"/>
            <w:tcBorders>
              <w:top w:val="single" w:sz="4" w:space="0" w:color="auto"/>
              <w:left w:val="nil"/>
              <w:bottom w:val="single" w:sz="4" w:space="0" w:color="auto"/>
              <w:right w:val="single" w:sz="4" w:space="0" w:color="auto"/>
            </w:tcBorders>
            <w:vAlign w:val="bottom"/>
            <w:hideMark/>
          </w:tcPr>
          <w:p w14:paraId="42EC65C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single" w:sz="4" w:space="0" w:color="auto"/>
              <w:left w:val="nil"/>
              <w:bottom w:val="single" w:sz="4" w:space="0" w:color="auto"/>
              <w:right w:val="single" w:sz="4" w:space="0" w:color="auto"/>
            </w:tcBorders>
            <w:vAlign w:val="bottom"/>
            <w:hideMark/>
          </w:tcPr>
          <w:p w14:paraId="020A300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single" w:sz="4" w:space="0" w:color="auto"/>
              <w:right w:val="single" w:sz="4" w:space="0" w:color="auto"/>
            </w:tcBorders>
            <w:vAlign w:val="bottom"/>
            <w:hideMark/>
          </w:tcPr>
          <w:p w14:paraId="5BE266F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385</w:t>
            </w:r>
          </w:p>
        </w:tc>
        <w:tc>
          <w:tcPr>
            <w:tcW w:w="597" w:type="dxa"/>
            <w:tcBorders>
              <w:top w:val="single" w:sz="4" w:space="0" w:color="auto"/>
              <w:left w:val="nil"/>
              <w:bottom w:val="single" w:sz="4" w:space="0" w:color="auto"/>
              <w:right w:val="single" w:sz="4" w:space="0" w:color="auto"/>
            </w:tcBorders>
            <w:vAlign w:val="bottom"/>
            <w:hideMark/>
          </w:tcPr>
          <w:p w14:paraId="179528C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31</w:t>
            </w:r>
          </w:p>
        </w:tc>
        <w:tc>
          <w:tcPr>
            <w:tcW w:w="251" w:type="dxa"/>
            <w:tcBorders>
              <w:top w:val="single" w:sz="4" w:space="0" w:color="auto"/>
              <w:left w:val="nil"/>
              <w:bottom w:val="single" w:sz="4" w:space="0" w:color="auto"/>
              <w:right w:val="single" w:sz="4" w:space="0" w:color="auto"/>
            </w:tcBorders>
            <w:vAlign w:val="bottom"/>
            <w:hideMark/>
          </w:tcPr>
          <w:p w14:paraId="504A9F0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46</w:t>
            </w:r>
          </w:p>
        </w:tc>
        <w:tc>
          <w:tcPr>
            <w:tcW w:w="1416" w:type="dxa"/>
            <w:tcBorders>
              <w:top w:val="single" w:sz="4" w:space="0" w:color="auto"/>
              <w:left w:val="nil"/>
              <w:bottom w:val="single" w:sz="4" w:space="0" w:color="auto"/>
              <w:right w:val="single" w:sz="4" w:space="0" w:color="auto"/>
            </w:tcBorders>
            <w:vAlign w:val="bottom"/>
            <w:hideMark/>
          </w:tcPr>
          <w:p w14:paraId="59C4B57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single" w:sz="4" w:space="0" w:color="auto"/>
              <w:left w:val="nil"/>
              <w:bottom w:val="single" w:sz="4" w:space="0" w:color="auto"/>
              <w:right w:val="single" w:sz="4" w:space="0" w:color="auto"/>
            </w:tcBorders>
            <w:vAlign w:val="bottom"/>
            <w:hideMark/>
          </w:tcPr>
          <w:p w14:paraId="6A72D78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3. КЛАСЕ</w:t>
            </w:r>
          </w:p>
        </w:tc>
        <w:tc>
          <w:tcPr>
            <w:tcW w:w="2210" w:type="dxa"/>
            <w:tcBorders>
              <w:top w:val="single" w:sz="4" w:space="0" w:color="auto"/>
              <w:left w:val="nil"/>
              <w:bottom w:val="single" w:sz="4" w:space="0" w:color="auto"/>
              <w:right w:val="single" w:sz="4" w:space="0" w:color="auto"/>
            </w:tcBorders>
            <w:vAlign w:val="bottom"/>
            <w:hideMark/>
          </w:tcPr>
          <w:p w14:paraId="52C3E19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single" w:sz="4" w:space="0" w:color="auto"/>
              <w:left w:val="nil"/>
              <w:bottom w:val="single" w:sz="4" w:space="0" w:color="auto"/>
              <w:right w:val="single" w:sz="4" w:space="0" w:color="auto"/>
            </w:tcBorders>
            <w:vAlign w:val="bottom"/>
            <w:hideMark/>
          </w:tcPr>
          <w:p w14:paraId="3FB3100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33-41,43,51</w:t>
            </w:r>
          </w:p>
        </w:tc>
        <w:tc>
          <w:tcPr>
            <w:tcW w:w="1276" w:type="dxa"/>
            <w:tcBorders>
              <w:top w:val="nil"/>
              <w:left w:val="nil"/>
              <w:bottom w:val="single" w:sz="4" w:space="0" w:color="auto"/>
              <w:right w:val="single" w:sz="4" w:space="0" w:color="auto"/>
            </w:tcBorders>
            <w:vAlign w:val="center"/>
            <w:hideMark/>
          </w:tcPr>
          <w:p w14:paraId="537A23F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FC2DBF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CF64105" w14:textId="77777777" w:rsidTr="007766EE">
        <w:trPr>
          <w:trHeight w:val="480"/>
          <w:jc w:val="center"/>
        </w:trPr>
        <w:tc>
          <w:tcPr>
            <w:tcW w:w="1318" w:type="dxa"/>
            <w:tcBorders>
              <w:top w:val="single" w:sz="4" w:space="0" w:color="auto"/>
              <w:left w:val="double" w:sz="6" w:space="0" w:color="auto"/>
              <w:bottom w:val="single" w:sz="4" w:space="0" w:color="auto"/>
              <w:right w:val="single" w:sz="4" w:space="0" w:color="auto"/>
            </w:tcBorders>
            <w:vAlign w:val="bottom"/>
            <w:hideMark/>
          </w:tcPr>
          <w:p w14:paraId="14592F5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828" w:type="dxa"/>
            <w:tcBorders>
              <w:top w:val="nil"/>
              <w:left w:val="single" w:sz="4" w:space="0" w:color="auto"/>
              <w:bottom w:val="single" w:sz="4" w:space="0" w:color="auto"/>
              <w:right w:val="single" w:sz="4" w:space="0" w:color="auto"/>
            </w:tcBorders>
            <w:vAlign w:val="bottom"/>
            <w:hideMark/>
          </w:tcPr>
          <w:p w14:paraId="3C78C3B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vAlign w:val="bottom"/>
            <w:hideMark/>
          </w:tcPr>
          <w:p w14:paraId="7FF8168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B85CA0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06A37DC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18</w:t>
            </w:r>
          </w:p>
        </w:tc>
        <w:tc>
          <w:tcPr>
            <w:tcW w:w="251" w:type="dxa"/>
            <w:tcBorders>
              <w:top w:val="nil"/>
              <w:left w:val="nil"/>
              <w:bottom w:val="single" w:sz="4" w:space="0" w:color="auto"/>
              <w:right w:val="single" w:sz="4" w:space="0" w:color="auto"/>
            </w:tcBorders>
            <w:vAlign w:val="bottom"/>
            <w:hideMark/>
          </w:tcPr>
          <w:p w14:paraId="491D070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17</w:t>
            </w:r>
          </w:p>
        </w:tc>
        <w:tc>
          <w:tcPr>
            <w:tcW w:w="1416" w:type="dxa"/>
            <w:tcBorders>
              <w:top w:val="nil"/>
              <w:left w:val="nil"/>
              <w:bottom w:val="single" w:sz="4" w:space="0" w:color="auto"/>
              <w:right w:val="single" w:sz="4" w:space="0" w:color="auto"/>
            </w:tcBorders>
            <w:vAlign w:val="bottom"/>
            <w:hideMark/>
          </w:tcPr>
          <w:p w14:paraId="79A4235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28EC7B2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ВОЋЊАК 4. КЛАСЕ</w:t>
            </w:r>
          </w:p>
        </w:tc>
        <w:tc>
          <w:tcPr>
            <w:tcW w:w="2210" w:type="dxa"/>
            <w:tcBorders>
              <w:top w:val="nil"/>
              <w:left w:val="nil"/>
              <w:bottom w:val="single" w:sz="4" w:space="0" w:color="auto"/>
              <w:right w:val="single" w:sz="4" w:space="0" w:color="auto"/>
            </w:tcBorders>
            <w:vAlign w:val="bottom"/>
            <w:hideMark/>
          </w:tcPr>
          <w:p w14:paraId="133C4F3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0BB7F3F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2B16C4F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38EEBB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CA00004"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4E293FB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828" w:type="dxa"/>
            <w:tcBorders>
              <w:top w:val="nil"/>
              <w:left w:val="single" w:sz="4" w:space="0" w:color="auto"/>
              <w:bottom w:val="single" w:sz="4" w:space="0" w:color="auto"/>
              <w:right w:val="single" w:sz="4" w:space="0" w:color="auto"/>
            </w:tcBorders>
            <w:vAlign w:val="bottom"/>
            <w:hideMark/>
          </w:tcPr>
          <w:p w14:paraId="1F7E6D0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vAlign w:val="bottom"/>
            <w:hideMark/>
          </w:tcPr>
          <w:p w14:paraId="502A8B8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0B38756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0FFD518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22</w:t>
            </w:r>
          </w:p>
        </w:tc>
        <w:tc>
          <w:tcPr>
            <w:tcW w:w="251" w:type="dxa"/>
            <w:tcBorders>
              <w:top w:val="nil"/>
              <w:left w:val="nil"/>
              <w:bottom w:val="single" w:sz="4" w:space="0" w:color="auto"/>
              <w:right w:val="single" w:sz="4" w:space="0" w:color="auto"/>
            </w:tcBorders>
            <w:vAlign w:val="bottom"/>
            <w:hideMark/>
          </w:tcPr>
          <w:p w14:paraId="042C8E3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29</w:t>
            </w:r>
          </w:p>
        </w:tc>
        <w:tc>
          <w:tcPr>
            <w:tcW w:w="1416" w:type="dxa"/>
            <w:tcBorders>
              <w:top w:val="nil"/>
              <w:left w:val="nil"/>
              <w:bottom w:val="single" w:sz="4" w:space="0" w:color="auto"/>
              <w:right w:val="single" w:sz="4" w:space="0" w:color="auto"/>
            </w:tcBorders>
            <w:vAlign w:val="bottom"/>
            <w:hideMark/>
          </w:tcPr>
          <w:p w14:paraId="3C58B15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31983CE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7. КЛАСЕ</w:t>
            </w:r>
          </w:p>
        </w:tc>
        <w:tc>
          <w:tcPr>
            <w:tcW w:w="2210" w:type="dxa"/>
            <w:tcBorders>
              <w:top w:val="nil"/>
              <w:left w:val="nil"/>
              <w:bottom w:val="single" w:sz="4" w:space="0" w:color="auto"/>
              <w:right w:val="single" w:sz="4" w:space="0" w:color="auto"/>
            </w:tcBorders>
            <w:vAlign w:val="bottom"/>
            <w:hideMark/>
          </w:tcPr>
          <w:p w14:paraId="3864819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02CD6A3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1D713F7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C9D610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7B7EEF9"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12D755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47FA726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vAlign w:val="bottom"/>
            <w:hideMark/>
          </w:tcPr>
          <w:p w14:paraId="6E049CC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200950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2B611F1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41</w:t>
            </w:r>
          </w:p>
        </w:tc>
        <w:tc>
          <w:tcPr>
            <w:tcW w:w="251" w:type="dxa"/>
            <w:tcBorders>
              <w:top w:val="nil"/>
              <w:left w:val="nil"/>
              <w:bottom w:val="single" w:sz="4" w:space="0" w:color="auto"/>
              <w:right w:val="single" w:sz="4" w:space="0" w:color="auto"/>
            </w:tcBorders>
            <w:vAlign w:val="bottom"/>
            <w:hideMark/>
          </w:tcPr>
          <w:p w14:paraId="47F31D2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56</w:t>
            </w:r>
          </w:p>
        </w:tc>
        <w:tc>
          <w:tcPr>
            <w:tcW w:w="1416" w:type="dxa"/>
            <w:tcBorders>
              <w:top w:val="nil"/>
              <w:left w:val="nil"/>
              <w:bottom w:val="single" w:sz="4" w:space="0" w:color="auto"/>
              <w:right w:val="single" w:sz="4" w:space="0" w:color="auto"/>
            </w:tcBorders>
            <w:vAlign w:val="bottom"/>
            <w:hideMark/>
          </w:tcPr>
          <w:p w14:paraId="54B36DC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0286BBF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05E4C7D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34D290C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0D0898F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DE2252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C85ECC7"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6577F3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55B83E6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vAlign w:val="bottom"/>
            <w:hideMark/>
          </w:tcPr>
          <w:p w14:paraId="183DE5D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19A7DB8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79C884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29</w:t>
            </w:r>
          </w:p>
        </w:tc>
        <w:tc>
          <w:tcPr>
            <w:tcW w:w="251" w:type="dxa"/>
            <w:tcBorders>
              <w:top w:val="nil"/>
              <w:left w:val="nil"/>
              <w:bottom w:val="single" w:sz="4" w:space="0" w:color="auto"/>
              <w:right w:val="single" w:sz="4" w:space="0" w:color="auto"/>
            </w:tcBorders>
            <w:vAlign w:val="bottom"/>
            <w:hideMark/>
          </w:tcPr>
          <w:p w14:paraId="2B24F04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18</w:t>
            </w:r>
          </w:p>
        </w:tc>
        <w:tc>
          <w:tcPr>
            <w:tcW w:w="1416" w:type="dxa"/>
            <w:tcBorders>
              <w:top w:val="nil"/>
              <w:left w:val="nil"/>
              <w:bottom w:val="single" w:sz="4" w:space="0" w:color="auto"/>
              <w:right w:val="single" w:sz="4" w:space="0" w:color="auto"/>
            </w:tcBorders>
            <w:vAlign w:val="bottom"/>
            <w:hideMark/>
          </w:tcPr>
          <w:p w14:paraId="4322772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1C422F8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3226C48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144F6C5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45FCA0B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7ADAB0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EA8FA8F"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28D9569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34DC104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vAlign w:val="bottom"/>
            <w:hideMark/>
          </w:tcPr>
          <w:p w14:paraId="79699F2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40B84D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vAlign w:val="bottom"/>
            <w:hideMark/>
          </w:tcPr>
          <w:p w14:paraId="28F3244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41</w:t>
            </w:r>
          </w:p>
        </w:tc>
        <w:tc>
          <w:tcPr>
            <w:tcW w:w="251" w:type="dxa"/>
            <w:tcBorders>
              <w:top w:val="nil"/>
              <w:left w:val="nil"/>
              <w:bottom w:val="single" w:sz="4" w:space="0" w:color="auto"/>
              <w:right w:val="single" w:sz="4" w:space="0" w:color="auto"/>
            </w:tcBorders>
            <w:vAlign w:val="bottom"/>
            <w:hideMark/>
          </w:tcPr>
          <w:p w14:paraId="12C2EC1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18</w:t>
            </w:r>
          </w:p>
        </w:tc>
        <w:tc>
          <w:tcPr>
            <w:tcW w:w="1416" w:type="dxa"/>
            <w:tcBorders>
              <w:top w:val="nil"/>
              <w:left w:val="nil"/>
              <w:bottom w:val="single" w:sz="4" w:space="0" w:color="auto"/>
              <w:right w:val="single" w:sz="4" w:space="0" w:color="auto"/>
            </w:tcBorders>
            <w:vAlign w:val="bottom"/>
            <w:hideMark/>
          </w:tcPr>
          <w:p w14:paraId="5AE9033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382CC69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28CB93D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24F3FBD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3F116BA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A5BCBD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268BCBB"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43A123E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17EB3A9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909" w:type="dxa"/>
            <w:tcBorders>
              <w:top w:val="nil"/>
              <w:left w:val="nil"/>
              <w:bottom w:val="single" w:sz="4" w:space="0" w:color="auto"/>
              <w:right w:val="single" w:sz="4" w:space="0" w:color="auto"/>
            </w:tcBorders>
            <w:vAlign w:val="bottom"/>
            <w:hideMark/>
          </w:tcPr>
          <w:p w14:paraId="3633C5B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B34D7E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354C356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74</w:t>
            </w:r>
          </w:p>
        </w:tc>
        <w:tc>
          <w:tcPr>
            <w:tcW w:w="251" w:type="dxa"/>
            <w:tcBorders>
              <w:top w:val="nil"/>
              <w:left w:val="nil"/>
              <w:bottom w:val="single" w:sz="4" w:space="0" w:color="auto"/>
              <w:right w:val="single" w:sz="4" w:space="0" w:color="auto"/>
            </w:tcBorders>
            <w:vAlign w:val="bottom"/>
            <w:hideMark/>
          </w:tcPr>
          <w:p w14:paraId="47AA758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81</w:t>
            </w:r>
          </w:p>
        </w:tc>
        <w:tc>
          <w:tcPr>
            <w:tcW w:w="1416" w:type="dxa"/>
            <w:tcBorders>
              <w:top w:val="nil"/>
              <w:left w:val="nil"/>
              <w:bottom w:val="single" w:sz="4" w:space="0" w:color="auto"/>
              <w:right w:val="single" w:sz="4" w:space="0" w:color="auto"/>
            </w:tcBorders>
            <w:vAlign w:val="bottom"/>
            <w:hideMark/>
          </w:tcPr>
          <w:p w14:paraId="716BC19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4DEDA56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30EE3BA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3E733F1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66487C3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5D25DE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717EE93"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71D480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7960CBD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909" w:type="dxa"/>
            <w:tcBorders>
              <w:top w:val="nil"/>
              <w:left w:val="nil"/>
              <w:bottom w:val="single" w:sz="4" w:space="0" w:color="auto"/>
              <w:right w:val="single" w:sz="4" w:space="0" w:color="auto"/>
            </w:tcBorders>
            <w:vAlign w:val="bottom"/>
            <w:hideMark/>
          </w:tcPr>
          <w:p w14:paraId="11790A1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B85E30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0A649F3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29</w:t>
            </w:r>
          </w:p>
        </w:tc>
        <w:tc>
          <w:tcPr>
            <w:tcW w:w="251" w:type="dxa"/>
            <w:tcBorders>
              <w:top w:val="nil"/>
              <w:left w:val="nil"/>
              <w:bottom w:val="single" w:sz="4" w:space="0" w:color="auto"/>
              <w:right w:val="single" w:sz="4" w:space="0" w:color="auto"/>
            </w:tcBorders>
            <w:vAlign w:val="bottom"/>
            <w:hideMark/>
          </w:tcPr>
          <w:p w14:paraId="513C3EF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41</w:t>
            </w:r>
          </w:p>
        </w:tc>
        <w:tc>
          <w:tcPr>
            <w:tcW w:w="1416" w:type="dxa"/>
            <w:tcBorders>
              <w:top w:val="nil"/>
              <w:left w:val="nil"/>
              <w:bottom w:val="single" w:sz="4" w:space="0" w:color="auto"/>
              <w:right w:val="single" w:sz="4" w:space="0" w:color="auto"/>
            </w:tcBorders>
            <w:vAlign w:val="bottom"/>
            <w:hideMark/>
          </w:tcPr>
          <w:p w14:paraId="0F4888F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6CBB092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5E5BEBF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077792A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1141240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B0FC57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07E23F0"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C28770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676A806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909" w:type="dxa"/>
            <w:tcBorders>
              <w:top w:val="nil"/>
              <w:left w:val="nil"/>
              <w:bottom w:val="single" w:sz="4" w:space="0" w:color="auto"/>
              <w:right w:val="single" w:sz="4" w:space="0" w:color="auto"/>
            </w:tcBorders>
            <w:vAlign w:val="bottom"/>
            <w:hideMark/>
          </w:tcPr>
          <w:p w14:paraId="7BCE142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BE77F8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6B14E90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89</w:t>
            </w:r>
          </w:p>
        </w:tc>
        <w:tc>
          <w:tcPr>
            <w:tcW w:w="251" w:type="dxa"/>
            <w:tcBorders>
              <w:top w:val="nil"/>
              <w:left w:val="nil"/>
              <w:bottom w:val="single" w:sz="4" w:space="0" w:color="auto"/>
              <w:right w:val="single" w:sz="4" w:space="0" w:color="auto"/>
            </w:tcBorders>
            <w:vAlign w:val="bottom"/>
            <w:hideMark/>
          </w:tcPr>
          <w:p w14:paraId="1C3BF90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33</w:t>
            </w:r>
          </w:p>
        </w:tc>
        <w:tc>
          <w:tcPr>
            <w:tcW w:w="1416" w:type="dxa"/>
            <w:tcBorders>
              <w:top w:val="nil"/>
              <w:left w:val="nil"/>
              <w:bottom w:val="single" w:sz="4" w:space="0" w:color="auto"/>
              <w:right w:val="single" w:sz="4" w:space="0" w:color="auto"/>
            </w:tcBorders>
            <w:vAlign w:val="bottom"/>
            <w:hideMark/>
          </w:tcPr>
          <w:p w14:paraId="43CE1CF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553B421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5D637C4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4CA4207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4F7E393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864DCF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4C1EC5D"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2355BB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640D72A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w:t>
            </w:r>
          </w:p>
        </w:tc>
        <w:tc>
          <w:tcPr>
            <w:tcW w:w="909" w:type="dxa"/>
            <w:tcBorders>
              <w:top w:val="nil"/>
              <w:left w:val="nil"/>
              <w:bottom w:val="single" w:sz="4" w:space="0" w:color="auto"/>
              <w:right w:val="single" w:sz="4" w:space="0" w:color="auto"/>
            </w:tcBorders>
            <w:vAlign w:val="bottom"/>
            <w:hideMark/>
          </w:tcPr>
          <w:p w14:paraId="72F40FF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181633E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26D1FA6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44</w:t>
            </w:r>
          </w:p>
        </w:tc>
        <w:tc>
          <w:tcPr>
            <w:tcW w:w="251" w:type="dxa"/>
            <w:tcBorders>
              <w:top w:val="nil"/>
              <w:left w:val="nil"/>
              <w:bottom w:val="single" w:sz="4" w:space="0" w:color="auto"/>
              <w:right w:val="single" w:sz="4" w:space="0" w:color="auto"/>
            </w:tcBorders>
            <w:vAlign w:val="bottom"/>
            <w:hideMark/>
          </w:tcPr>
          <w:p w14:paraId="608071A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w:t>
            </w:r>
          </w:p>
        </w:tc>
        <w:tc>
          <w:tcPr>
            <w:tcW w:w="1416" w:type="dxa"/>
            <w:tcBorders>
              <w:top w:val="nil"/>
              <w:left w:val="nil"/>
              <w:bottom w:val="single" w:sz="4" w:space="0" w:color="auto"/>
              <w:right w:val="single" w:sz="4" w:space="0" w:color="auto"/>
            </w:tcBorders>
            <w:vAlign w:val="bottom"/>
            <w:hideMark/>
          </w:tcPr>
          <w:p w14:paraId="3A94CF8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79EA99A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vAlign w:val="bottom"/>
            <w:hideMark/>
          </w:tcPr>
          <w:p w14:paraId="38148DA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078C1E1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256BE01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6812DA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F30FFEF"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E956D3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758B06F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w:t>
            </w:r>
          </w:p>
        </w:tc>
        <w:tc>
          <w:tcPr>
            <w:tcW w:w="909" w:type="dxa"/>
            <w:tcBorders>
              <w:top w:val="nil"/>
              <w:left w:val="nil"/>
              <w:bottom w:val="single" w:sz="4" w:space="0" w:color="auto"/>
              <w:right w:val="single" w:sz="4" w:space="0" w:color="auto"/>
            </w:tcBorders>
            <w:vAlign w:val="bottom"/>
            <w:hideMark/>
          </w:tcPr>
          <w:p w14:paraId="7196BF2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3F2FB5B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245A63F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41</w:t>
            </w:r>
          </w:p>
        </w:tc>
        <w:tc>
          <w:tcPr>
            <w:tcW w:w="251" w:type="dxa"/>
            <w:tcBorders>
              <w:top w:val="nil"/>
              <w:left w:val="nil"/>
              <w:bottom w:val="single" w:sz="4" w:space="0" w:color="auto"/>
              <w:right w:val="single" w:sz="4" w:space="0" w:color="auto"/>
            </w:tcBorders>
            <w:vAlign w:val="bottom"/>
            <w:hideMark/>
          </w:tcPr>
          <w:p w14:paraId="3ABA406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53</w:t>
            </w:r>
          </w:p>
        </w:tc>
        <w:tc>
          <w:tcPr>
            <w:tcW w:w="1416" w:type="dxa"/>
            <w:tcBorders>
              <w:top w:val="nil"/>
              <w:left w:val="nil"/>
              <w:bottom w:val="single" w:sz="4" w:space="0" w:color="auto"/>
              <w:right w:val="single" w:sz="4" w:space="0" w:color="auto"/>
            </w:tcBorders>
            <w:vAlign w:val="bottom"/>
            <w:hideMark/>
          </w:tcPr>
          <w:p w14:paraId="16451C9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7467762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vAlign w:val="bottom"/>
            <w:hideMark/>
          </w:tcPr>
          <w:p w14:paraId="402D463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23EC33F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3791EE6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473F2A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D610240"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5D732B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1BC072F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w:t>
            </w:r>
          </w:p>
        </w:tc>
        <w:tc>
          <w:tcPr>
            <w:tcW w:w="909" w:type="dxa"/>
            <w:tcBorders>
              <w:top w:val="nil"/>
              <w:left w:val="nil"/>
              <w:bottom w:val="single" w:sz="4" w:space="0" w:color="auto"/>
              <w:right w:val="single" w:sz="4" w:space="0" w:color="auto"/>
            </w:tcBorders>
            <w:vAlign w:val="bottom"/>
            <w:hideMark/>
          </w:tcPr>
          <w:p w14:paraId="410820B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FDBC6E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D6B3FA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34</w:t>
            </w:r>
          </w:p>
        </w:tc>
        <w:tc>
          <w:tcPr>
            <w:tcW w:w="251" w:type="dxa"/>
            <w:tcBorders>
              <w:top w:val="nil"/>
              <w:left w:val="nil"/>
              <w:bottom w:val="single" w:sz="4" w:space="0" w:color="auto"/>
              <w:right w:val="single" w:sz="4" w:space="0" w:color="auto"/>
            </w:tcBorders>
            <w:vAlign w:val="bottom"/>
            <w:hideMark/>
          </w:tcPr>
          <w:p w14:paraId="76759D2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416" w:type="dxa"/>
            <w:tcBorders>
              <w:top w:val="nil"/>
              <w:left w:val="nil"/>
              <w:bottom w:val="single" w:sz="4" w:space="0" w:color="auto"/>
              <w:right w:val="single" w:sz="4" w:space="0" w:color="auto"/>
            </w:tcBorders>
            <w:vAlign w:val="bottom"/>
            <w:hideMark/>
          </w:tcPr>
          <w:p w14:paraId="191A661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24CC401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ВОЋЊАК 4. КЛАСЕ</w:t>
            </w:r>
          </w:p>
        </w:tc>
        <w:tc>
          <w:tcPr>
            <w:tcW w:w="2210" w:type="dxa"/>
            <w:tcBorders>
              <w:top w:val="nil"/>
              <w:left w:val="nil"/>
              <w:bottom w:val="single" w:sz="4" w:space="0" w:color="auto"/>
              <w:right w:val="single" w:sz="4" w:space="0" w:color="auto"/>
            </w:tcBorders>
            <w:vAlign w:val="bottom"/>
            <w:hideMark/>
          </w:tcPr>
          <w:p w14:paraId="4AC2F51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344050B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22643CA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A781F9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7607ECB"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DA0512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4A56216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11</w:t>
            </w:r>
          </w:p>
        </w:tc>
        <w:tc>
          <w:tcPr>
            <w:tcW w:w="909" w:type="dxa"/>
            <w:tcBorders>
              <w:top w:val="nil"/>
              <w:left w:val="nil"/>
              <w:bottom w:val="single" w:sz="4" w:space="0" w:color="auto"/>
              <w:right w:val="single" w:sz="4" w:space="0" w:color="auto"/>
            </w:tcBorders>
            <w:vAlign w:val="bottom"/>
            <w:hideMark/>
          </w:tcPr>
          <w:p w14:paraId="654C5D4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3DA29BF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22456D2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50</w:t>
            </w:r>
          </w:p>
        </w:tc>
        <w:tc>
          <w:tcPr>
            <w:tcW w:w="251" w:type="dxa"/>
            <w:tcBorders>
              <w:top w:val="nil"/>
              <w:left w:val="nil"/>
              <w:bottom w:val="single" w:sz="4" w:space="0" w:color="auto"/>
              <w:right w:val="single" w:sz="4" w:space="0" w:color="auto"/>
            </w:tcBorders>
            <w:vAlign w:val="bottom"/>
            <w:hideMark/>
          </w:tcPr>
          <w:p w14:paraId="5C78592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98</w:t>
            </w:r>
          </w:p>
        </w:tc>
        <w:tc>
          <w:tcPr>
            <w:tcW w:w="1416" w:type="dxa"/>
            <w:tcBorders>
              <w:top w:val="nil"/>
              <w:left w:val="nil"/>
              <w:bottom w:val="single" w:sz="4" w:space="0" w:color="auto"/>
              <w:right w:val="single" w:sz="4" w:space="0" w:color="auto"/>
            </w:tcBorders>
            <w:vAlign w:val="bottom"/>
            <w:hideMark/>
          </w:tcPr>
          <w:p w14:paraId="10007ED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7E0FB46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3B87F41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69ACAE3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20A437D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70008D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1BAD313"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BED054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1EF0D60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12</w:t>
            </w:r>
          </w:p>
        </w:tc>
        <w:tc>
          <w:tcPr>
            <w:tcW w:w="909" w:type="dxa"/>
            <w:tcBorders>
              <w:top w:val="nil"/>
              <w:left w:val="nil"/>
              <w:bottom w:val="single" w:sz="4" w:space="0" w:color="auto"/>
              <w:right w:val="single" w:sz="4" w:space="0" w:color="auto"/>
            </w:tcBorders>
            <w:vAlign w:val="bottom"/>
            <w:hideMark/>
          </w:tcPr>
          <w:p w14:paraId="184FA4D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273547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D7D732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17</w:t>
            </w:r>
          </w:p>
        </w:tc>
        <w:tc>
          <w:tcPr>
            <w:tcW w:w="251" w:type="dxa"/>
            <w:tcBorders>
              <w:top w:val="nil"/>
              <w:left w:val="nil"/>
              <w:bottom w:val="single" w:sz="4" w:space="0" w:color="auto"/>
              <w:right w:val="single" w:sz="4" w:space="0" w:color="auto"/>
            </w:tcBorders>
            <w:vAlign w:val="bottom"/>
            <w:hideMark/>
          </w:tcPr>
          <w:p w14:paraId="30B7E2B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68</w:t>
            </w:r>
          </w:p>
        </w:tc>
        <w:tc>
          <w:tcPr>
            <w:tcW w:w="1416" w:type="dxa"/>
            <w:tcBorders>
              <w:top w:val="nil"/>
              <w:left w:val="nil"/>
              <w:bottom w:val="single" w:sz="4" w:space="0" w:color="auto"/>
              <w:right w:val="single" w:sz="4" w:space="0" w:color="auto"/>
            </w:tcBorders>
            <w:vAlign w:val="bottom"/>
            <w:hideMark/>
          </w:tcPr>
          <w:p w14:paraId="1981FCE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2AD0AD2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vAlign w:val="bottom"/>
            <w:hideMark/>
          </w:tcPr>
          <w:p w14:paraId="229036B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1190F4F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011338D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r w:rsidRPr="00B23E7D">
              <w:rPr>
                <w:rFonts w:ascii="Times New Roman" w:eastAsia="Times New Roman" w:hAnsi="Times New Roman" w:cs="Times New Roman"/>
                <w:sz w:val="18"/>
                <w:szCs w:val="18"/>
                <w:lang w:val="sr-Latn-RS" w:eastAsia="sr-Latn-RS"/>
              </w:rPr>
              <w:lastRenderedPageBreak/>
              <w:t>"</w:t>
            </w:r>
          </w:p>
        </w:tc>
        <w:tc>
          <w:tcPr>
            <w:tcW w:w="958" w:type="dxa"/>
            <w:tcBorders>
              <w:top w:val="nil"/>
              <w:left w:val="single" w:sz="4" w:space="0" w:color="auto"/>
              <w:bottom w:val="single" w:sz="4" w:space="0" w:color="auto"/>
              <w:right w:val="double" w:sz="6" w:space="0" w:color="auto"/>
            </w:tcBorders>
            <w:vAlign w:val="center"/>
            <w:hideMark/>
          </w:tcPr>
          <w:p w14:paraId="5978936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lastRenderedPageBreak/>
              <w:t> </w:t>
            </w:r>
          </w:p>
        </w:tc>
      </w:tr>
      <w:tr w:rsidR="00B23E7D" w:rsidRPr="00B23E7D" w14:paraId="61B3118A"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77402EE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745369A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13</w:t>
            </w:r>
          </w:p>
        </w:tc>
        <w:tc>
          <w:tcPr>
            <w:tcW w:w="909" w:type="dxa"/>
            <w:tcBorders>
              <w:top w:val="nil"/>
              <w:left w:val="nil"/>
              <w:bottom w:val="single" w:sz="4" w:space="0" w:color="auto"/>
              <w:right w:val="single" w:sz="4" w:space="0" w:color="auto"/>
            </w:tcBorders>
            <w:vAlign w:val="bottom"/>
            <w:hideMark/>
          </w:tcPr>
          <w:p w14:paraId="3F09C6A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517909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241213F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61</w:t>
            </w:r>
          </w:p>
        </w:tc>
        <w:tc>
          <w:tcPr>
            <w:tcW w:w="251" w:type="dxa"/>
            <w:tcBorders>
              <w:top w:val="nil"/>
              <w:left w:val="nil"/>
              <w:bottom w:val="single" w:sz="4" w:space="0" w:color="auto"/>
              <w:right w:val="single" w:sz="4" w:space="0" w:color="auto"/>
            </w:tcBorders>
            <w:vAlign w:val="bottom"/>
            <w:hideMark/>
          </w:tcPr>
          <w:p w14:paraId="6493FBC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62</w:t>
            </w:r>
          </w:p>
        </w:tc>
        <w:tc>
          <w:tcPr>
            <w:tcW w:w="1416" w:type="dxa"/>
            <w:tcBorders>
              <w:top w:val="nil"/>
              <w:left w:val="nil"/>
              <w:bottom w:val="single" w:sz="4" w:space="0" w:color="auto"/>
              <w:right w:val="single" w:sz="4" w:space="0" w:color="auto"/>
            </w:tcBorders>
            <w:vAlign w:val="bottom"/>
            <w:hideMark/>
          </w:tcPr>
          <w:p w14:paraId="1C2E414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358C228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5C15830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4050E2F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7A20BAE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4AF3C8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421BAED"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2DB4C1F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0A80CFC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14</w:t>
            </w:r>
          </w:p>
        </w:tc>
        <w:tc>
          <w:tcPr>
            <w:tcW w:w="909" w:type="dxa"/>
            <w:tcBorders>
              <w:top w:val="nil"/>
              <w:left w:val="nil"/>
              <w:bottom w:val="single" w:sz="4" w:space="0" w:color="auto"/>
              <w:right w:val="single" w:sz="4" w:space="0" w:color="auto"/>
            </w:tcBorders>
            <w:vAlign w:val="bottom"/>
            <w:hideMark/>
          </w:tcPr>
          <w:p w14:paraId="0AAF087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7E47F8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13FDC7D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74</w:t>
            </w:r>
          </w:p>
        </w:tc>
        <w:tc>
          <w:tcPr>
            <w:tcW w:w="251" w:type="dxa"/>
            <w:tcBorders>
              <w:top w:val="nil"/>
              <w:left w:val="nil"/>
              <w:bottom w:val="single" w:sz="4" w:space="0" w:color="auto"/>
              <w:right w:val="single" w:sz="4" w:space="0" w:color="auto"/>
            </w:tcBorders>
            <w:vAlign w:val="bottom"/>
            <w:hideMark/>
          </w:tcPr>
          <w:p w14:paraId="09E7925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63</w:t>
            </w:r>
          </w:p>
        </w:tc>
        <w:tc>
          <w:tcPr>
            <w:tcW w:w="1416" w:type="dxa"/>
            <w:tcBorders>
              <w:top w:val="nil"/>
              <w:left w:val="nil"/>
              <w:bottom w:val="single" w:sz="4" w:space="0" w:color="auto"/>
              <w:right w:val="single" w:sz="4" w:space="0" w:color="auto"/>
            </w:tcBorders>
            <w:vAlign w:val="bottom"/>
            <w:hideMark/>
          </w:tcPr>
          <w:p w14:paraId="13E5DF4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74B3B88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5. КЛАСЕ</w:t>
            </w:r>
          </w:p>
        </w:tc>
        <w:tc>
          <w:tcPr>
            <w:tcW w:w="2210" w:type="dxa"/>
            <w:tcBorders>
              <w:top w:val="nil"/>
              <w:left w:val="nil"/>
              <w:bottom w:val="single" w:sz="4" w:space="0" w:color="auto"/>
              <w:right w:val="single" w:sz="4" w:space="0" w:color="auto"/>
            </w:tcBorders>
            <w:vAlign w:val="bottom"/>
            <w:hideMark/>
          </w:tcPr>
          <w:p w14:paraId="2DBAF80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78CAB88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1415060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5951A6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2F7E219"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D0CFF1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828" w:type="dxa"/>
            <w:tcBorders>
              <w:top w:val="nil"/>
              <w:left w:val="single" w:sz="4" w:space="0" w:color="auto"/>
              <w:bottom w:val="single" w:sz="4" w:space="0" w:color="auto"/>
              <w:right w:val="single" w:sz="4" w:space="0" w:color="auto"/>
            </w:tcBorders>
            <w:vAlign w:val="bottom"/>
            <w:hideMark/>
          </w:tcPr>
          <w:p w14:paraId="56A241B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15</w:t>
            </w:r>
          </w:p>
        </w:tc>
        <w:tc>
          <w:tcPr>
            <w:tcW w:w="909" w:type="dxa"/>
            <w:tcBorders>
              <w:top w:val="nil"/>
              <w:left w:val="nil"/>
              <w:bottom w:val="single" w:sz="4" w:space="0" w:color="auto"/>
              <w:right w:val="single" w:sz="4" w:space="0" w:color="auto"/>
            </w:tcBorders>
            <w:vAlign w:val="bottom"/>
            <w:hideMark/>
          </w:tcPr>
          <w:p w14:paraId="29C0AE3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5FE8B43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7D57B22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w:t>
            </w:r>
          </w:p>
        </w:tc>
        <w:tc>
          <w:tcPr>
            <w:tcW w:w="251" w:type="dxa"/>
            <w:tcBorders>
              <w:top w:val="nil"/>
              <w:left w:val="nil"/>
              <w:bottom w:val="single" w:sz="4" w:space="0" w:color="auto"/>
              <w:right w:val="single" w:sz="4" w:space="0" w:color="auto"/>
            </w:tcBorders>
            <w:vAlign w:val="bottom"/>
            <w:hideMark/>
          </w:tcPr>
          <w:p w14:paraId="285B214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78</w:t>
            </w:r>
          </w:p>
        </w:tc>
        <w:tc>
          <w:tcPr>
            <w:tcW w:w="1416" w:type="dxa"/>
            <w:tcBorders>
              <w:top w:val="nil"/>
              <w:left w:val="nil"/>
              <w:bottom w:val="single" w:sz="4" w:space="0" w:color="auto"/>
              <w:right w:val="single" w:sz="4" w:space="0" w:color="auto"/>
            </w:tcBorders>
            <w:vAlign w:val="bottom"/>
            <w:hideMark/>
          </w:tcPr>
          <w:p w14:paraId="4B1915E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ЈАНКОВИЋИ</w:t>
            </w:r>
          </w:p>
        </w:tc>
        <w:tc>
          <w:tcPr>
            <w:tcW w:w="1714" w:type="dxa"/>
            <w:tcBorders>
              <w:top w:val="nil"/>
              <w:left w:val="nil"/>
              <w:bottom w:val="single" w:sz="4" w:space="0" w:color="auto"/>
              <w:right w:val="single" w:sz="4" w:space="0" w:color="auto"/>
            </w:tcBorders>
            <w:vAlign w:val="bottom"/>
            <w:hideMark/>
          </w:tcPr>
          <w:p w14:paraId="1C695E9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ПАШЊАК 6. КЛАСЕ</w:t>
            </w:r>
          </w:p>
        </w:tc>
        <w:tc>
          <w:tcPr>
            <w:tcW w:w="2210" w:type="dxa"/>
            <w:tcBorders>
              <w:top w:val="nil"/>
              <w:left w:val="nil"/>
              <w:bottom w:val="single" w:sz="4" w:space="0" w:color="auto"/>
              <w:right w:val="single" w:sz="4" w:space="0" w:color="auto"/>
            </w:tcBorders>
            <w:vAlign w:val="bottom"/>
            <w:hideMark/>
          </w:tcPr>
          <w:p w14:paraId="115D7D8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4AA554E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43B6BF8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4DDFB2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8AF0758"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AA9D35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908</w:t>
            </w:r>
          </w:p>
        </w:tc>
        <w:tc>
          <w:tcPr>
            <w:tcW w:w="828" w:type="dxa"/>
            <w:tcBorders>
              <w:top w:val="nil"/>
              <w:left w:val="single" w:sz="4" w:space="0" w:color="auto"/>
              <w:bottom w:val="single" w:sz="4" w:space="0" w:color="auto"/>
              <w:right w:val="single" w:sz="4" w:space="0" w:color="auto"/>
            </w:tcBorders>
            <w:vAlign w:val="bottom"/>
            <w:hideMark/>
          </w:tcPr>
          <w:p w14:paraId="401E816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vAlign w:val="bottom"/>
            <w:hideMark/>
          </w:tcPr>
          <w:p w14:paraId="6D575ED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BDDC20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597" w:type="dxa"/>
            <w:tcBorders>
              <w:top w:val="nil"/>
              <w:left w:val="nil"/>
              <w:bottom w:val="single" w:sz="4" w:space="0" w:color="auto"/>
              <w:right w:val="single" w:sz="4" w:space="0" w:color="auto"/>
            </w:tcBorders>
            <w:vAlign w:val="bottom"/>
            <w:hideMark/>
          </w:tcPr>
          <w:p w14:paraId="15689C3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24</w:t>
            </w:r>
          </w:p>
        </w:tc>
        <w:tc>
          <w:tcPr>
            <w:tcW w:w="251" w:type="dxa"/>
            <w:tcBorders>
              <w:top w:val="nil"/>
              <w:left w:val="nil"/>
              <w:bottom w:val="single" w:sz="4" w:space="0" w:color="auto"/>
              <w:right w:val="single" w:sz="4" w:space="0" w:color="auto"/>
            </w:tcBorders>
            <w:vAlign w:val="bottom"/>
            <w:hideMark/>
          </w:tcPr>
          <w:p w14:paraId="693DF3D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41</w:t>
            </w:r>
          </w:p>
        </w:tc>
        <w:tc>
          <w:tcPr>
            <w:tcW w:w="1416" w:type="dxa"/>
            <w:tcBorders>
              <w:top w:val="nil"/>
              <w:left w:val="nil"/>
              <w:bottom w:val="single" w:sz="4" w:space="0" w:color="auto"/>
              <w:right w:val="single" w:sz="4" w:space="0" w:color="auto"/>
            </w:tcBorders>
            <w:vAlign w:val="bottom"/>
            <w:hideMark/>
          </w:tcPr>
          <w:p w14:paraId="08C0AE1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62E27AA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2588F0A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1185EEA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5A21FD7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504EAC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C59413B"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DB97FE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908</w:t>
            </w:r>
          </w:p>
        </w:tc>
        <w:tc>
          <w:tcPr>
            <w:tcW w:w="828" w:type="dxa"/>
            <w:tcBorders>
              <w:top w:val="nil"/>
              <w:left w:val="single" w:sz="4" w:space="0" w:color="auto"/>
              <w:bottom w:val="single" w:sz="4" w:space="0" w:color="auto"/>
              <w:right w:val="single" w:sz="4" w:space="0" w:color="auto"/>
            </w:tcBorders>
            <w:vAlign w:val="bottom"/>
            <w:hideMark/>
          </w:tcPr>
          <w:p w14:paraId="106C9EF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vAlign w:val="bottom"/>
            <w:hideMark/>
          </w:tcPr>
          <w:p w14:paraId="321ACEE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980731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FCB5CB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51</w:t>
            </w:r>
          </w:p>
        </w:tc>
        <w:tc>
          <w:tcPr>
            <w:tcW w:w="251" w:type="dxa"/>
            <w:tcBorders>
              <w:top w:val="nil"/>
              <w:left w:val="nil"/>
              <w:bottom w:val="single" w:sz="4" w:space="0" w:color="auto"/>
              <w:right w:val="single" w:sz="4" w:space="0" w:color="auto"/>
            </w:tcBorders>
            <w:vAlign w:val="bottom"/>
            <w:hideMark/>
          </w:tcPr>
          <w:p w14:paraId="17B1D1B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416" w:type="dxa"/>
            <w:tcBorders>
              <w:top w:val="nil"/>
              <w:left w:val="nil"/>
              <w:bottom w:val="single" w:sz="4" w:space="0" w:color="auto"/>
              <w:right w:val="single" w:sz="4" w:space="0" w:color="auto"/>
            </w:tcBorders>
            <w:vAlign w:val="bottom"/>
            <w:hideMark/>
          </w:tcPr>
          <w:p w14:paraId="1BC8555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6F7FCDD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ВОЋЊАК 4. КЛАСЕ</w:t>
            </w:r>
          </w:p>
        </w:tc>
        <w:tc>
          <w:tcPr>
            <w:tcW w:w="2210" w:type="dxa"/>
            <w:tcBorders>
              <w:top w:val="nil"/>
              <w:left w:val="nil"/>
              <w:bottom w:val="single" w:sz="4" w:space="0" w:color="auto"/>
              <w:right w:val="single" w:sz="4" w:space="0" w:color="auto"/>
            </w:tcBorders>
            <w:vAlign w:val="bottom"/>
            <w:hideMark/>
          </w:tcPr>
          <w:p w14:paraId="1508910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04B00D1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70F3D00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48062C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26DBB46"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7285A5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908</w:t>
            </w:r>
          </w:p>
        </w:tc>
        <w:tc>
          <w:tcPr>
            <w:tcW w:w="828" w:type="dxa"/>
            <w:tcBorders>
              <w:top w:val="nil"/>
              <w:left w:val="single" w:sz="4" w:space="0" w:color="auto"/>
              <w:bottom w:val="single" w:sz="4" w:space="0" w:color="auto"/>
              <w:right w:val="single" w:sz="4" w:space="0" w:color="auto"/>
            </w:tcBorders>
            <w:vAlign w:val="bottom"/>
            <w:hideMark/>
          </w:tcPr>
          <w:p w14:paraId="121E704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vAlign w:val="bottom"/>
            <w:hideMark/>
          </w:tcPr>
          <w:p w14:paraId="34C6483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35CDE39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vAlign w:val="bottom"/>
            <w:hideMark/>
          </w:tcPr>
          <w:p w14:paraId="36A1D24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34</w:t>
            </w:r>
          </w:p>
        </w:tc>
        <w:tc>
          <w:tcPr>
            <w:tcW w:w="251" w:type="dxa"/>
            <w:tcBorders>
              <w:top w:val="nil"/>
              <w:left w:val="nil"/>
              <w:bottom w:val="single" w:sz="4" w:space="0" w:color="auto"/>
              <w:right w:val="single" w:sz="4" w:space="0" w:color="auto"/>
            </w:tcBorders>
            <w:vAlign w:val="bottom"/>
            <w:hideMark/>
          </w:tcPr>
          <w:p w14:paraId="790BE7B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44</w:t>
            </w:r>
          </w:p>
        </w:tc>
        <w:tc>
          <w:tcPr>
            <w:tcW w:w="1416" w:type="dxa"/>
            <w:tcBorders>
              <w:top w:val="nil"/>
              <w:left w:val="nil"/>
              <w:bottom w:val="single" w:sz="4" w:space="0" w:color="auto"/>
              <w:right w:val="single" w:sz="4" w:space="0" w:color="auto"/>
            </w:tcBorders>
            <w:vAlign w:val="bottom"/>
            <w:hideMark/>
          </w:tcPr>
          <w:p w14:paraId="58C665F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4E41F3E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7. КЛАСЕ</w:t>
            </w:r>
          </w:p>
        </w:tc>
        <w:tc>
          <w:tcPr>
            <w:tcW w:w="2210" w:type="dxa"/>
            <w:tcBorders>
              <w:top w:val="nil"/>
              <w:left w:val="nil"/>
              <w:bottom w:val="single" w:sz="4" w:space="0" w:color="auto"/>
              <w:right w:val="single" w:sz="4" w:space="0" w:color="auto"/>
            </w:tcBorders>
            <w:vAlign w:val="bottom"/>
            <w:hideMark/>
          </w:tcPr>
          <w:p w14:paraId="533753A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0C90892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1FEB71F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67F084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1F31583" w14:textId="77777777" w:rsidTr="007766EE">
        <w:trPr>
          <w:trHeight w:val="720"/>
          <w:jc w:val="center"/>
        </w:trPr>
        <w:tc>
          <w:tcPr>
            <w:tcW w:w="1318" w:type="dxa"/>
            <w:tcBorders>
              <w:top w:val="nil"/>
              <w:left w:val="double" w:sz="6" w:space="0" w:color="auto"/>
              <w:bottom w:val="single" w:sz="4" w:space="0" w:color="auto"/>
              <w:right w:val="single" w:sz="4" w:space="0" w:color="auto"/>
            </w:tcBorders>
            <w:vAlign w:val="bottom"/>
            <w:hideMark/>
          </w:tcPr>
          <w:p w14:paraId="76B655B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908</w:t>
            </w:r>
          </w:p>
        </w:tc>
        <w:tc>
          <w:tcPr>
            <w:tcW w:w="828" w:type="dxa"/>
            <w:tcBorders>
              <w:top w:val="nil"/>
              <w:left w:val="single" w:sz="4" w:space="0" w:color="auto"/>
              <w:bottom w:val="single" w:sz="4" w:space="0" w:color="auto"/>
              <w:right w:val="single" w:sz="4" w:space="0" w:color="auto"/>
            </w:tcBorders>
            <w:vAlign w:val="bottom"/>
            <w:hideMark/>
          </w:tcPr>
          <w:p w14:paraId="4C02BC2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vAlign w:val="bottom"/>
            <w:hideMark/>
          </w:tcPr>
          <w:p w14:paraId="1FF9BF7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B33567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0B89782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vAlign w:val="bottom"/>
            <w:hideMark/>
          </w:tcPr>
          <w:p w14:paraId="33D2AD2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34</w:t>
            </w:r>
          </w:p>
        </w:tc>
        <w:tc>
          <w:tcPr>
            <w:tcW w:w="1416" w:type="dxa"/>
            <w:tcBorders>
              <w:top w:val="nil"/>
              <w:left w:val="nil"/>
              <w:bottom w:val="single" w:sz="4" w:space="0" w:color="auto"/>
              <w:right w:val="single" w:sz="4" w:space="0" w:color="auto"/>
            </w:tcBorders>
            <w:vAlign w:val="bottom"/>
            <w:hideMark/>
          </w:tcPr>
          <w:p w14:paraId="344AAF1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302B654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vAlign w:val="bottom"/>
            <w:hideMark/>
          </w:tcPr>
          <w:p w14:paraId="0BD9854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32D9B90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659BEDA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9F9DF2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7EBE02B" w14:textId="77777777" w:rsidTr="007766EE">
        <w:trPr>
          <w:trHeight w:val="720"/>
          <w:jc w:val="center"/>
        </w:trPr>
        <w:tc>
          <w:tcPr>
            <w:tcW w:w="1318" w:type="dxa"/>
            <w:tcBorders>
              <w:top w:val="nil"/>
              <w:left w:val="double" w:sz="6" w:space="0" w:color="auto"/>
              <w:bottom w:val="single" w:sz="4" w:space="0" w:color="auto"/>
              <w:right w:val="single" w:sz="4" w:space="0" w:color="auto"/>
            </w:tcBorders>
            <w:vAlign w:val="bottom"/>
            <w:hideMark/>
          </w:tcPr>
          <w:p w14:paraId="158D38D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908</w:t>
            </w:r>
          </w:p>
        </w:tc>
        <w:tc>
          <w:tcPr>
            <w:tcW w:w="828" w:type="dxa"/>
            <w:tcBorders>
              <w:top w:val="nil"/>
              <w:left w:val="single" w:sz="4" w:space="0" w:color="auto"/>
              <w:bottom w:val="single" w:sz="4" w:space="0" w:color="auto"/>
              <w:right w:val="single" w:sz="4" w:space="0" w:color="auto"/>
            </w:tcBorders>
            <w:vAlign w:val="bottom"/>
            <w:hideMark/>
          </w:tcPr>
          <w:p w14:paraId="65C9E8C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vAlign w:val="bottom"/>
            <w:hideMark/>
          </w:tcPr>
          <w:p w14:paraId="0DF3998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vAlign w:val="bottom"/>
            <w:hideMark/>
          </w:tcPr>
          <w:p w14:paraId="55564A6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6A703FC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251" w:type="dxa"/>
            <w:tcBorders>
              <w:top w:val="nil"/>
              <w:left w:val="nil"/>
              <w:bottom w:val="single" w:sz="4" w:space="0" w:color="auto"/>
              <w:right w:val="single" w:sz="4" w:space="0" w:color="auto"/>
            </w:tcBorders>
            <w:vAlign w:val="bottom"/>
            <w:hideMark/>
          </w:tcPr>
          <w:p w14:paraId="6F4ACB1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53</w:t>
            </w:r>
          </w:p>
        </w:tc>
        <w:tc>
          <w:tcPr>
            <w:tcW w:w="1416" w:type="dxa"/>
            <w:tcBorders>
              <w:top w:val="nil"/>
              <w:left w:val="nil"/>
              <w:bottom w:val="single" w:sz="4" w:space="0" w:color="auto"/>
              <w:right w:val="single" w:sz="4" w:space="0" w:color="auto"/>
            </w:tcBorders>
            <w:vAlign w:val="bottom"/>
            <w:hideMark/>
          </w:tcPr>
          <w:p w14:paraId="235F2F5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15A7F6B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ЗЕМЉИШТЕ УЗ ЗГРАДУ И ДРУГИ ОБЈЕКАТ</w:t>
            </w:r>
          </w:p>
        </w:tc>
        <w:tc>
          <w:tcPr>
            <w:tcW w:w="2210" w:type="dxa"/>
            <w:tcBorders>
              <w:top w:val="nil"/>
              <w:left w:val="nil"/>
              <w:bottom w:val="single" w:sz="4" w:space="0" w:color="auto"/>
              <w:right w:val="single" w:sz="4" w:space="0" w:color="auto"/>
            </w:tcBorders>
            <w:vAlign w:val="bottom"/>
            <w:hideMark/>
          </w:tcPr>
          <w:p w14:paraId="67B1C49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29CEDDF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00255CA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45FBD3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8BE385F"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F03C86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908</w:t>
            </w:r>
          </w:p>
        </w:tc>
        <w:tc>
          <w:tcPr>
            <w:tcW w:w="828" w:type="dxa"/>
            <w:tcBorders>
              <w:top w:val="nil"/>
              <w:left w:val="single" w:sz="4" w:space="0" w:color="auto"/>
              <w:bottom w:val="single" w:sz="4" w:space="0" w:color="auto"/>
              <w:right w:val="single" w:sz="4" w:space="0" w:color="auto"/>
            </w:tcBorders>
            <w:vAlign w:val="bottom"/>
            <w:hideMark/>
          </w:tcPr>
          <w:p w14:paraId="1F2B2D9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909" w:type="dxa"/>
            <w:tcBorders>
              <w:top w:val="nil"/>
              <w:left w:val="nil"/>
              <w:bottom w:val="single" w:sz="4" w:space="0" w:color="auto"/>
              <w:right w:val="single" w:sz="4" w:space="0" w:color="auto"/>
            </w:tcBorders>
            <w:vAlign w:val="bottom"/>
            <w:hideMark/>
          </w:tcPr>
          <w:p w14:paraId="5681F45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5286B32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1494807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22</w:t>
            </w:r>
          </w:p>
        </w:tc>
        <w:tc>
          <w:tcPr>
            <w:tcW w:w="251" w:type="dxa"/>
            <w:tcBorders>
              <w:top w:val="nil"/>
              <w:left w:val="nil"/>
              <w:bottom w:val="single" w:sz="4" w:space="0" w:color="auto"/>
              <w:right w:val="single" w:sz="4" w:space="0" w:color="auto"/>
            </w:tcBorders>
            <w:vAlign w:val="bottom"/>
            <w:hideMark/>
          </w:tcPr>
          <w:p w14:paraId="20113B2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w:t>
            </w:r>
          </w:p>
        </w:tc>
        <w:tc>
          <w:tcPr>
            <w:tcW w:w="1416" w:type="dxa"/>
            <w:tcBorders>
              <w:top w:val="nil"/>
              <w:left w:val="nil"/>
              <w:bottom w:val="single" w:sz="4" w:space="0" w:color="auto"/>
              <w:right w:val="single" w:sz="4" w:space="0" w:color="auto"/>
            </w:tcBorders>
            <w:vAlign w:val="bottom"/>
            <w:hideMark/>
          </w:tcPr>
          <w:p w14:paraId="5016626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05C9646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ВОЋЊАК 4. КЛАСЕ</w:t>
            </w:r>
          </w:p>
        </w:tc>
        <w:tc>
          <w:tcPr>
            <w:tcW w:w="2210" w:type="dxa"/>
            <w:tcBorders>
              <w:top w:val="nil"/>
              <w:left w:val="nil"/>
              <w:bottom w:val="single" w:sz="4" w:space="0" w:color="auto"/>
              <w:right w:val="single" w:sz="4" w:space="0" w:color="auto"/>
            </w:tcBorders>
            <w:vAlign w:val="bottom"/>
            <w:hideMark/>
          </w:tcPr>
          <w:p w14:paraId="1A1DA79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7EB36CC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4461D49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82619F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9FB722E"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4857E3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908</w:t>
            </w:r>
          </w:p>
        </w:tc>
        <w:tc>
          <w:tcPr>
            <w:tcW w:w="828" w:type="dxa"/>
            <w:tcBorders>
              <w:top w:val="nil"/>
              <w:left w:val="single" w:sz="4" w:space="0" w:color="auto"/>
              <w:bottom w:val="single" w:sz="4" w:space="0" w:color="auto"/>
              <w:right w:val="single" w:sz="4" w:space="0" w:color="auto"/>
            </w:tcBorders>
            <w:vAlign w:val="bottom"/>
            <w:hideMark/>
          </w:tcPr>
          <w:p w14:paraId="7048A8F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909" w:type="dxa"/>
            <w:tcBorders>
              <w:top w:val="nil"/>
              <w:left w:val="nil"/>
              <w:bottom w:val="single" w:sz="4" w:space="0" w:color="auto"/>
              <w:right w:val="single" w:sz="4" w:space="0" w:color="auto"/>
            </w:tcBorders>
            <w:vAlign w:val="bottom"/>
            <w:hideMark/>
          </w:tcPr>
          <w:p w14:paraId="2E86545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25F1E6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461ED64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27</w:t>
            </w:r>
          </w:p>
        </w:tc>
        <w:tc>
          <w:tcPr>
            <w:tcW w:w="251" w:type="dxa"/>
            <w:tcBorders>
              <w:top w:val="nil"/>
              <w:left w:val="nil"/>
              <w:bottom w:val="single" w:sz="4" w:space="0" w:color="auto"/>
              <w:right w:val="single" w:sz="4" w:space="0" w:color="auto"/>
            </w:tcBorders>
            <w:vAlign w:val="bottom"/>
            <w:hideMark/>
          </w:tcPr>
          <w:p w14:paraId="280F086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52</w:t>
            </w:r>
          </w:p>
        </w:tc>
        <w:tc>
          <w:tcPr>
            <w:tcW w:w="1416" w:type="dxa"/>
            <w:tcBorders>
              <w:top w:val="nil"/>
              <w:left w:val="nil"/>
              <w:bottom w:val="single" w:sz="4" w:space="0" w:color="auto"/>
              <w:right w:val="single" w:sz="4" w:space="0" w:color="auto"/>
            </w:tcBorders>
            <w:vAlign w:val="bottom"/>
            <w:hideMark/>
          </w:tcPr>
          <w:p w14:paraId="63C15FF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0C8C0BD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73AFAB1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3542BB9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5C225E0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D7EF14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3F4C0B9"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E5847C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908</w:t>
            </w:r>
          </w:p>
        </w:tc>
        <w:tc>
          <w:tcPr>
            <w:tcW w:w="828" w:type="dxa"/>
            <w:tcBorders>
              <w:top w:val="nil"/>
              <w:left w:val="single" w:sz="4" w:space="0" w:color="auto"/>
              <w:bottom w:val="single" w:sz="4" w:space="0" w:color="auto"/>
              <w:right w:val="single" w:sz="4" w:space="0" w:color="auto"/>
            </w:tcBorders>
            <w:vAlign w:val="bottom"/>
            <w:hideMark/>
          </w:tcPr>
          <w:p w14:paraId="5BC724F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909" w:type="dxa"/>
            <w:tcBorders>
              <w:top w:val="nil"/>
              <w:left w:val="nil"/>
              <w:bottom w:val="single" w:sz="4" w:space="0" w:color="auto"/>
              <w:right w:val="single" w:sz="4" w:space="0" w:color="auto"/>
            </w:tcBorders>
            <w:vAlign w:val="bottom"/>
            <w:hideMark/>
          </w:tcPr>
          <w:p w14:paraId="01E1F8F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5519D2E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ABCF5A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w:t>
            </w:r>
          </w:p>
        </w:tc>
        <w:tc>
          <w:tcPr>
            <w:tcW w:w="251" w:type="dxa"/>
            <w:tcBorders>
              <w:top w:val="nil"/>
              <w:left w:val="nil"/>
              <w:bottom w:val="single" w:sz="4" w:space="0" w:color="auto"/>
              <w:right w:val="single" w:sz="4" w:space="0" w:color="auto"/>
            </w:tcBorders>
            <w:vAlign w:val="bottom"/>
            <w:hideMark/>
          </w:tcPr>
          <w:p w14:paraId="1E2A1E8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23</w:t>
            </w:r>
          </w:p>
        </w:tc>
        <w:tc>
          <w:tcPr>
            <w:tcW w:w="1416" w:type="dxa"/>
            <w:tcBorders>
              <w:top w:val="nil"/>
              <w:left w:val="nil"/>
              <w:bottom w:val="single" w:sz="4" w:space="0" w:color="auto"/>
              <w:right w:val="single" w:sz="4" w:space="0" w:color="auto"/>
            </w:tcBorders>
            <w:vAlign w:val="bottom"/>
            <w:hideMark/>
          </w:tcPr>
          <w:p w14:paraId="50E206B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ЈЕЛОВА ГОРА</w:t>
            </w:r>
          </w:p>
        </w:tc>
        <w:tc>
          <w:tcPr>
            <w:tcW w:w="1714" w:type="dxa"/>
            <w:tcBorders>
              <w:top w:val="nil"/>
              <w:left w:val="nil"/>
              <w:bottom w:val="single" w:sz="4" w:space="0" w:color="auto"/>
              <w:right w:val="single" w:sz="4" w:space="0" w:color="auto"/>
            </w:tcBorders>
            <w:vAlign w:val="bottom"/>
            <w:hideMark/>
          </w:tcPr>
          <w:p w14:paraId="0A28AD5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558EBD0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5FF7320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36</w:t>
            </w:r>
          </w:p>
        </w:tc>
        <w:tc>
          <w:tcPr>
            <w:tcW w:w="1276" w:type="dxa"/>
            <w:tcBorders>
              <w:top w:val="nil"/>
              <w:left w:val="nil"/>
              <w:bottom w:val="single" w:sz="4" w:space="0" w:color="auto"/>
              <w:right w:val="single" w:sz="4" w:space="0" w:color="auto"/>
            </w:tcBorders>
            <w:vAlign w:val="center"/>
            <w:hideMark/>
          </w:tcPr>
          <w:p w14:paraId="2947FB8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9887B7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4EAB04E"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2F9239C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909</w:t>
            </w:r>
          </w:p>
        </w:tc>
        <w:tc>
          <w:tcPr>
            <w:tcW w:w="828" w:type="dxa"/>
            <w:tcBorders>
              <w:top w:val="nil"/>
              <w:left w:val="single" w:sz="4" w:space="0" w:color="auto"/>
              <w:bottom w:val="single" w:sz="4" w:space="0" w:color="auto"/>
              <w:right w:val="single" w:sz="4" w:space="0" w:color="auto"/>
            </w:tcBorders>
            <w:vAlign w:val="bottom"/>
            <w:hideMark/>
          </w:tcPr>
          <w:p w14:paraId="17C0109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3E4A382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4058A68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23F86C2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251" w:type="dxa"/>
            <w:tcBorders>
              <w:top w:val="nil"/>
              <w:left w:val="nil"/>
              <w:bottom w:val="single" w:sz="4" w:space="0" w:color="auto"/>
              <w:right w:val="single" w:sz="4" w:space="0" w:color="auto"/>
            </w:tcBorders>
            <w:vAlign w:val="bottom"/>
            <w:hideMark/>
          </w:tcPr>
          <w:p w14:paraId="0C5993A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82</w:t>
            </w:r>
          </w:p>
        </w:tc>
        <w:tc>
          <w:tcPr>
            <w:tcW w:w="1416" w:type="dxa"/>
            <w:tcBorders>
              <w:top w:val="nil"/>
              <w:left w:val="nil"/>
              <w:bottom w:val="single" w:sz="4" w:space="0" w:color="auto"/>
              <w:right w:val="single" w:sz="4" w:space="0" w:color="auto"/>
            </w:tcBorders>
            <w:vAlign w:val="bottom"/>
            <w:hideMark/>
          </w:tcPr>
          <w:p w14:paraId="6381F05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vAlign w:val="bottom"/>
            <w:hideMark/>
          </w:tcPr>
          <w:p w14:paraId="0AEF0E4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10049D1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1C0BD55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33</w:t>
            </w:r>
          </w:p>
        </w:tc>
        <w:tc>
          <w:tcPr>
            <w:tcW w:w="1276" w:type="dxa"/>
            <w:tcBorders>
              <w:top w:val="nil"/>
              <w:left w:val="nil"/>
              <w:bottom w:val="single" w:sz="4" w:space="0" w:color="auto"/>
              <w:right w:val="single" w:sz="4" w:space="0" w:color="auto"/>
            </w:tcBorders>
            <w:vAlign w:val="center"/>
            <w:hideMark/>
          </w:tcPr>
          <w:p w14:paraId="0D0393B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D45AC2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551BA6E"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4A7A938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911</w:t>
            </w:r>
          </w:p>
        </w:tc>
        <w:tc>
          <w:tcPr>
            <w:tcW w:w="828" w:type="dxa"/>
            <w:tcBorders>
              <w:top w:val="nil"/>
              <w:left w:val="single" w:sz="4" w:space="0" w:color="auto"/>
              <w:bottom w:val="single" w:sz="4" w:space="0" w:color="auto"/>
              <w:right w:val="single" w:sz="4" w:space="0" w:color="auto"/>
            </w:tcBorders>
            <w:vAlign w:val="bottom"/>
            <w:hideMark/>
          </w:tcPr>
          <w:p w14:paraId="5B79764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5DBC824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3DDAB0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18</w:t>
            </w:r>
          </w:p>
        </w:tc>
        <w:tc>
          <w:tcPr>
            <w:tcW w:w="597" w:type="dxa"/>
            <w:tcBorders>
              <w:top w:val="nil"/>
              <w:left w:val="nil"/>
              <w:bottom w:val="single" w:sz="4" w:space="0" w:color="auto"/>
              <w:right w:val="single" w:sz="4" w:space="0" w:color="auto"/>
            </w:tcBorders>
            <w:vAlign w:val="bottom"/>
            <w:hideMark/>
          </w:tcPr>
          <w:p w14:paraId="09F6832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33</w:t>
            </w:r>
          </w:p>
        </w:tc>
        <w:tc>
          <w:tcPr>
            <w:tcW w:w="251" w:type="dxa"/>
            <w:tcBorders>
              <w:top w:val="nil"/>
              <w:left w:val="nil"/>
              <w:bottom w:val="single" w:sz="4" w:space="0" w:color="auto"/>
              <w:right w:val="single" w:sz="4" w:space="0" w:color="auto"/>
            </w:tcBorders>
            <w:vAlign w:val="bottom"/>
            <w:hideMark/>
          </w:tcPr>
          <w:p w14:paraId="5112730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67</w:t>
            </w:r>
          </w:p>
        </w:tc>
        <w:tc>
          <w:tcPr>
            <w:tcW w:w="1416" w:type="dxa"/>
            <w:tcBorders>
              <w:top w:val="nil"/>
              <w:left w:val="nil"/>
              <w:bottom w:val="single" w:sz="4" w:space="0" w:color="auto"/>
              <w:right w:val="single" w:sz="4" w:space="0" w:color="auto"/>
            </w:tcBorders>
            <w:vAlign w:val="bottom"/>
            <w:hideMark/>
          </w:tcPr>
          <w:p w14:paraId="4BD43AD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vAlign w:val="bottom"/>
            <w:hideMark/>
          </w:tcPr>
          <w:p w14:paraId="27E2661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3. КЛАСЕ</w:t>
            </w:r>
          </w:p>
        </w:tc>
        <w:tc>
          <w:tcPr>
            <w:tcW w:w="2210" w:type="dxa"/>
            <w:tcBorders>
              <w:top w:val="nil"/>
              <w:left w:val="nil"/>
              <w:bottom w:val="single" w:sz="4" w:space="0" w:color="auto"/>
              <w:right w:val="single" w:sz="4" w:space="0" w:color="auto"/>
            </w:tcBorders>
            <w:vAlign w:val="bottom"/>
            <w:hideMark/>
          </w:tcPr>
          <w:p w14:paraId="3373FA6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0359AD5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24,28</w:t>
            </w:r>
          </w:p>
        </w:tc>
        <w:tc>
          <w:tcPr>
            <w:tcW w:w="1276" w:type="dxa"/>
            <w:tcBorders>
              <w:top w:val="nil"/>
              <w:left w:val="nil"/>
              <w:bottom w:val="single" w:sz="4" w:space="0" w:color="auto"/>
              <w:right w:val="single" w:sz="4" w:space="0" w:color="auto"/>
            </w:tcBorders>
            <w:vAlign w:val="center"/>
            <w:hideMark/>
          </w:tcPr>
          <w:p w14:paraId="225BA25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070E01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E830FCE"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B69F34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913</w:t>
            </w:r>
          </w:p>
        </w:tc>
        <w:tc>
          <w:tcPr>
            <w:tcW w:w="828" w:type="dxa"/>
            <w:tcBorders>
              <w:top w:val="nil"/>
              <w:left w:val="single" w:sz="4" w:space="0" w:color="auto"/>
              <w:bottom w:val="single" w:sz="4" w:space="0" w:color="auto"/>
              <w:right w:val="single" w:sz="4" w:space="0" w:color="auto"/>
            </w:tcBorders>
            <w:vAlign w:val="bottom"/>
            <w:hideMark/>
          </w:tcPr>
          <w:p w14:paraId="0AA6415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27262F1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EE9D9A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31</w:t>
            </w:r>
          </w:p>
        </w:tc>
        <w:tc>
          <w:tcPr>
            <w:tcW w:w="597" w:type="dxa"/>
            <w:tcBorders>
              <w:top w:val="nil"/>
              <w:left w:val="nil"/>
              <w:bottom w:val="single" w:sz="4" w:space="0" w:color="auto"/>
              <w:right w:val="single" w:sz="4" w:space="0" w:color="auto"/>
            </w:tcBorders>
            <w:vAlign w:val="bottom"/>
            <w:hideMark/>
          </w:tcPr>
          <w:p w14:paraId="6C4EBF8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78</w:t>
            </w:r>
          </w:p>
        </w:tc>
        <w:tc>
          <w:tcPr>
            <w:tcW w:w="251" w:type="dxa"/>
            <w:tcBorders>
              <w:top w:val="nil"/>
              <w:left w:val="nil"/>
              <w:bottom w:val="single" w:sz="4" w:space="0" w:color="auto"/>
              <w:right w:val="single" w:sz="4" w:space="0" w:color="auto"/>
            </w:tcBorders>
            <w:vAlign w:val="bottom"/>
            <w:hideMark/>
          </w:tcPr>
          <w:p w14:paraId="2416167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w:t>
            </w:r>
          </w:p>
        </w:tc>
        <w:tc>
          <w:tcPr>
            <w:tcW w:w="1416" w:type="dxa"/>
            <w:tcBorders>
              <w:top w:val="nil"/>
              <w:left w:val="nil"/>
              <w:bottom w:val="single" w:sz="4" w:space="0" w:color="auto"/>
              <w:right w:val="single" w:sz="4" w:space="0" w:color="auto"/>
            </w:tcBorders>
            <w:vAlign w:val="bottom"/>
            <w:hideMark/>
          </w:tcPr>
          <w:p w14:paraId="7E6912F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vAlign w:val="bottom"/>
            <w:hideMark/>
          </w:tcPr>
          <w:p w14:paraId="2009AD5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3. КЛАСЕ</w:t>
            </w:r>
          </w:p>
        </w:tc>
        <w:tc>
          <w:tcPr>
            <w:tcW w:w="2210" w:type="dxa"/>
            <w:tcBorders>
              <w:top w:val="nil"/>
              <w:left w:val="nil"/>
              <w:bottom w:val="single" w:sz="4" w:space="0" w:color="auto"/>
              <w:right w:val="single" w:sz="4" w:space="0" w:color="auto"/>
            </w:tcBorders>
            <w:vAlign w:val="bottom"/>
            <w:hideMark/>
          </w:tcPr>
          <w:p w14:paraId="2E4B457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18B4807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27</w:t>
            </w:r>
          </w:p>
        </w:tc>
        <w:tc>
          <w:tcPr>
            <w:tcW w:w="1276" w:type="dxa"/>
            <w:tcBorders>
              <w:top w:val="nil"/>
              <w:left w:val="nil"/>
              <w:bottom w:val="single" w:sz="4" w:space="0" w:color="auto"/>
              <w:right w:val="single" w:sz="4" w:space="0" w:color="auto"/>
            </w:tcBorders>
            <w:vAlign w:val="center"/>
            <w:hideMark/>
          </w:tcPr>
          <w:p w14:paraId="5FB0D20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r w:rsidRPr="00B23E7D">
              <w:rPr>
                <w:rFonts w:ascii="Times New Roman" w:eastAsia="Times New Roman" w:hAnsi="Times New Roman" w:cs="Times New Roman"/>
                <w:sz w:val="18"/>
                <w:szCs w:val="18"/>
                <w:lang w:val="sr-Latn-RS" w:eastAsia="sr-Latn-RS"/>
              </w:rPr>
              <w:lastRenderedPageBreak/>
              <w:t>"</w:t>
            </w:r>
          </w:p>
        </w:tc>
        <w:tc>
          <w:tcPr>
            <w:tcW w:w="958" w:type="dxa"/>
            <w:tcBorders>
              <w:top w:val="nil"/>
              <w:left w:val="single" w:sz="4" w:space="0" w:color="auto"/>
              <w:bottom w:val="single" w:sz="4" w:space="0" w:color="auto"/>
              <w:right w:val="double" w:sz="6" w:space="0" w:color="auto"/>
            </w:tcBorders>
            <w:vAlign w:val="center"/>
            <w:hideMark/>
          </w:tcPr>
          <w:p w14:paraId="1D7577D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lastRenderedPageBreak/>
              <w:t> </w:t>
            </w:r>
          </w:p>
        </w:tc>
      </w:tr>
      <w:tr w:rsidR="00B23E7D" w:rsidRPr="00B23E7D" w14:paraId="03DCA080" w14:textId="77777777" w:rsidTr="007766EE">
        <w:trPr>
          <w:trHeight w:val="720"/>
          <w:jc w:val="center"/>
        </w:trPr>
        <w:tc>
          <w:tcPr>
            <w:tcW w:w="1318" w:type="dxa"/>
            <w:tcBorders>
              <w:top w:val="nil"/>
              <w:left w:val="double" w:sz="6" w:space="0" w:color="auto"/>
              <w:bottom w:val="single" w:sz="4" w:space="0" w:color="auto"/>
              <w:right w:val="single" w:sz="4" w:space="0" w:color="auto"/>
            </w:tcBorders>
            <w:vAlign w:val="bottom"/>
            <w:hideMark/>
          </w:tcPr>
          <w:p w14:paraId="45021B1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914</w:t>
            </w:r>
          </w:p>
        </w:tc>
        <w:tc>
          <w:tcPr>
            <w:tcW w:w="828" w:type="dxa"/>
            <w:tcBorders>
              <w:top w:val="nil"/>
              <w:left w:val="single" w:sz="4" w:space="0" w:color="auto"/>
              <w:bottom w:val="single" w:sz="4" w:space="0" w:color="auto"/>
              <w:right w:val="single" w:sz="4" w:space="0" w:color="auto"/>
            </w:tcBorders>
            <w:vAlign w:val="bottom"/>
            <w:hideMark/>
          </w:tcPr>
          <w:p w14:paraId="7CD71A1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631126D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40D012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21F2A56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vAlign w:val="bottom"/>
            <w:hideMark/>
          </w:tcPr>
          <w:p w14:paraId="74BFADD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24</w:t>
            </w:r>
          </w:p>
        </w:tc>
        <w:tc>
          <w:tcPr>
            <w:tcW w:w="1416" w:type="dxa"/>
            <w:tcBorders>
              <w:top w:val="nil"/>
              <w:left w:val="nil"/>
              <w:bottom w:val="single" w:sz="4" w:space="0" w:color="auto"/>
              <w:right w:val="single" w:sz="4" w:space="0" w:color="auto"/>
            </w:tcBorders>
            <w:vAlign w:val="bottom"/>
            <w:hideMark/>
          </w:tcPr>
          <w:p w14:paraId="787CFA0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vAlign w:val="bottom"/>
            <w:hideMark/>
          </w:tcPr>
          <w:p w14:paraId="6D8FDD9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vAlign w:val="bottom"/>
            <w:hideMark/>
          </w:tcPr>
          <w:p w14:paraId="4334D2F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5C8EBB0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42-45,51</w:t>
            </w:r>
          </w:p>
        </w:tc>
        <w:tc>
          <w:tcPr>
            <w:tcW w:w="1276" w:type="dxa"/>
            <w:tcBorders>
              <w:top w:val="nil"/>
              <w:left w:val="nil"/>
              <w:bottom w:val="single" w:sz="4" w:space="0" w:color="auto"/>
              <w:right w:val="single" w:sz="4" w:space="0" w:color="auto"/>
            </w:tcBorders>
            <w:vAlign w:val="center"/>
            <w:hideMark/>
          </w:tcPr>
          <w:p w14:paraId="6AA9DF3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1E4715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628F953" w14:textId="77777777" w:rsidTr="007766EE">
        <w:trPr>
          <w:trHeight w:val="720"/>
          <w:jc w:val="center"/>
        </w:trPr>
        <w:tc>
          <w:tcPr>
            <w:tcW w:w="1318" w:type="dxa"/>
            <w:tcBorders>
              <w:top w:val="nil"/>
              <w:left w:val="double" w:sz="6" w:space="0" w:color="auto"/>
              <w:bottom w:val="single" w:sz="4" w:space="0" w:color="auto"/>
              <w:right w:val="single" w:sz="4" w:space="0" w:color="auto"/>
            </w:tcBorders>
            <w:vAlign w:val="bottom"/>
            <w:hideMark/>
          </w:tcPr>
          <w:p w14:paraId="4206011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914</w:t>
            </w:r>
          </w:p>
        </w:tc>
        <w:tc>
          <w:tcPr>
            <w:tcW w:w="828" w:type="dxa"/>
            <w:tcBorders>
              <w:top w:val="nil"/>
              <w:left w:val="single" w:sz="4" w:space="0" w:color="auto"/>
              <w:bottom w:val="single" w:sz="4" w:space="0" w:color="auto"/>
              <w:right w:val="single" w:sz="4" w:space="0" w:color="auto"/>
            </w:tcBorders>
            <w:vAlign w:val="bottom"/>
            <w:hideMark/>
          </w:tcPr>
          <w:p w14:paraId="7B64270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4C3AB57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vAlign w:val="bottom"/>
            <w:hideMark/>
          </w:tcPr>
          <w:p w14:paraId="0350D32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4EC0493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vAlign w:val="bottom"/>
            <w:hideMark/>
          </w:tcPr>
          <w:p w14:paraId="41C6A87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20</w:t>
            </w:r>
          </w:p>
        </w:tc>
        <w:tc>
          <w:tcPr>
            <w:tcW w:w="1416" w:type="dxa"/>
            <w:tcBorders>
              <w:top w:val="nil"/>
              <w:left w:val="nil"/>
              <w:bottom w:val="single" w:sz="4" w:space="0" w:color="auto"/>
              <w:right w:val="single" w:sz="4" w:space="0" w:color="auto"/>
            </w:tcBorders>
            <w:vAlign w:val="bottom"/>
            <w:hideMark/>
          </w:tcPr>
          <w:p w14:paraId="7D39BF0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vAlign w:val="bottom"/>
            <w:hideMark/>
          </w:tcPr>
          <w:p w14:paraId="2B61B18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vAlign w:val="bottom"/>
            <w:hideMark/>
          </w:tcPr>
          <w:p w14:paraId="5DE36C6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78C3147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42-45,51</w:t>
            </w:r>
          </w:p>
        </w:tc>
        <w:tc>
          <w:tcPr>
            <w:tcW w:w="1276" w:type="dxa"/>
            <w:tcBorders>
              <w:top w:val="nil"/>
              <w:left w:val="nil"/>
              <w:bottom w:val="single" w:sz="4" w:space="0" w:color="auto"/>
              <w:right w:val="single" w:sz="4" w:space="0" w:color="auto"/>
            </w:tcBorders>
            <w:vAlign w:val="center"/>
            <w:hideMark/>
          </w:tcPr>
          <w:p w14:paraId="6EF42F8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8CF5CD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C1C1268" w14:textId="77777777" w:rsidTr="007766EE">
        <w:trPr>
          <w:trHeight w:val="720"/>
          <w:jc w:val="center"/>
        </w:trPr>
        <w:tc>
          <w:tcPr>
            <w:tcW w:w="1318" w:type="dxa"/>
            <w:tcBorders>
              <w:top w:val="nil"/>
              <w:left w:val="double" w:sz="6" w:space="0" w:color="auto"/>
              <w:bottom w:val="single" w:sz="4" w:space="0" w:color="auto"/>
              <w:right w:val="single" w:sz="4" w:space="0" w:color="auto"/>
            </w:tcBorders>
            <w:vAlign w:val="bottom"/>
            <w:hideMark/>
          </w:tcPr>
          <w:p w14:paraId="5CF1A37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914</w:t>
            </w:r>
          </w:p>
        </w:tc>
        <w:tc>
          <w:tcPr>
            <w:tcW w:w="828" w:type="dxa"/>
            <w:tcBorders>
              <w:top w:val="nil"/>
              <w:left w:val="single" w:sz="4" w:space="0" w:color="auto"/>
              <w:bottom w:val="single" w:sz="4" w:space="0" w:color="auto"/>
              <w:right w:val="single" w:sz="4" w:space="0" w:color="auto"/>
            </w:tcBorders>
            <w:vAlign w:val="bottom"/>
            <w:hideMark/>
          </w:tcPr>
          <w:p w14:paraId="3D19F76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28353A6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709" w:type="dxa"/>
            <w:tcBorders>
              <w:top w:val="nil"/>
              <w:left w:val="nil"/>
              <w:bottom w:val="single" w:sz="4" w:space="0" w:color="auto"/>
              <w:right w:val="single" w:sz="4" w:space="0" w:color="auto"/>
            </w:tcBorders>
            <w:vAlign w:val="bottom"/>
            <w:hideMark/>
          </w:tcPr>
          <w:p w14:paraId="1D0F6C2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73B4ADA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vAlign w:val="bottom"/>
            <w:hideMark/>
          </w:tcPr>
          <w:p w14:paraId="7576637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12</w:t>
            </w:r>
          </w:p>
        </w:tc>
        <w:tc>
          <w:tcPr>
            <w:tcW w:w="1416" w:type="dxa"/>
            <w:tcBorders>
              <w:top w:val="nil"/>
              <w:left w:val="nil"/>
              <w:bottom w:val="single" w:sz="4" w:space="0" w:color="auto"/>
              <w:right w:val="single" w:sz="4" w:space="0" w:color="auto"/>
            </w:tcBorders>
            <w:vAlign w:val="bottom"/>
            <w:hideMark/>
          </w:tcPr>
          <w:p w14:paraId="59D3967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vAlign w:val="bottom"/>
            <w:hideMark/>
          </w:tcPr>
          <w:p w14:paraId="253F336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vAlign w:val="bottom"/>
            <w:hideMark/>
          </w:tcPr>
          <w:p w14:paraId="04A40C2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2471FE5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42-45,51</w:t>
            </w:r>
          </w:p>
        </w:tc>
        <w:tc>
          <w:tcPr>
            <w:tcW w:w="1276" w:type="dxa"/>
            <w:tcBorders>
              <w:top w:val="nil"/>
              <w:left w:val="nil"/>
              <w:bottom w:val="single" w:sz="4" w:space="0" w:color="auto"/>
              <w:right w:val="single" w:sz="4" w:space="0" w:color="auto"/>
            </w:tcBorders>
            <w:vAlign w:val="center"/>
            <w:hideMark/>
          </w:tcPr>
          <w:p w14:paraId="4436495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1A82EE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391346A" w14:textId="77777777" w:rsidTr="007766EE">
        <w:trPr>
          <w:trHeight w:val="720"/>
          <w:jc w:val="center"/>
        </w:trPr>
        <w:tc>
          <w:tcPr>
            <w:tcW w:w="1318" w:type="dxa"/>
            <w:tcBorders>
              <w:top w:val="nil"/>
              <w:left w:val="double" w:sz="6" w:space="0" w:color="auto"/>
              <w:bottom w:val="single" w:sz="4" w:space="0" w:color="auto"/>
              <w:right w:val="single" w:sz="4" w:space="0" w:color="auto"/>
            </w:tcBorders>
            <w:vAlign w:val="bottom"/>
            <w:hideMark/>
          </w:tcPr>
          <w:p w14:paraId="3BFB0C8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914</w:t>
            </w:r>
          </w:p>
        </w:tc>
        <w:tc>
          <w:tcPr>
            <w:tcW w:w="828" w:type="dxa"/>
            <w:tcBorders>
              <w:top w:val="nil"/>
              <w:left w:val="single" w:sz="4" w:space="0" w:color="auto"/>
              <w:bottom w:val="single" w:sz="4" w:space="0" w:color="auto"/>
              <w:right w:val="single" w:sz="4" w:space="0" w:color="auto"/>
            </w:tcBorders>
            <w:vAlign w:val="bottom"/>
            <w:hideMark/>
          </w:tcPr>
          <w:p w14:paraId="291B79D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1E1E2A2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709" w:type="dxa"/>
            <w:tcBorders>
              <w:top w:val="nil"/>
              <w:left w:val="nil"/>
              <w:bottom w:val="single" w:sz="4" w:space="0" w:color="auto"/>
              <w:right w:val="single" w:sz="4" w:space="0" w:color="auto"/>
            </w:tcBorders>
            <w:vAlign w:val="bottom"/>
            <w:hideMark/>
          </w:tcPr>
          <w:p w14:paraId="064446C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w:t>
            </w:r>
          </w:p>
        </w:tc>
        <w:tc>
          <w:tcPr>
            <w:tcW w:w="597" w:type="dxa"/>
            <w:tcBorders>
              <w:top w:val="nil"/>
              <w:left w:val="nil"/>
              <w:bottom w:val="single" w:sz="4" w:space="0" w:color="auto"/>
              <w:right w:val="single" w:sz="4" w:space="0" w:color="auto"/>
            </w:tcBorders>
            <w:vAlign w:val="bottom"/>
            <w:hideMark/>
          </w:tcPr>
          <w:p w14:paraId="045D137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93</w:t>
            </w:r>
          </w:p>
        </w:tc>
        <w:tc>
          <w:tcPr>
            <w:tcW w:w="251" w:type="dxa"/>
            <w:tcBorders>
              <w:top w:val="nil"/>
              <w:left w:val="nil"/>
              <w:bottom w:val="single" w:sz="4" w:space="0" w:color="auto"/>
              <w:right w:val="single" w:sz="4" w:space="0" w:color="auto"/>
            </w:tcBorders>
            <w:vAlign w:val="bottom"/>
            <w:hideMark/>
          </w:tcPr>
          <w:p w14:paraId="01C1ADA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0</w:t>
            </w:r>
          </w:p>
        </w:tc>
        <w:tc>
          <w:tcPr>
            <w:tcW w:w="1416" w:type="dxa"/>
            <w:tcBorders>
              <w:top w:val="nil"/>
              <w:left w:val="nil"/>
              <w:bottom w:val="single" w:sz="4" w:space="0" w:color="auto"/>
              <w:right w:val="single" w:sz="4" w:space="0" w:color="auto"/>
            </w:tcBorders>
            <w:vAlign w:val="bottom"/>
            <w:hideMark/>
          </w:tcPr>
          <w:p w14:paraId="7E2EBFB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vAlign w:val="bottom"/>
            <w:hideMark/>
          </w:tcPr>
          <w:p w14:paraId="627CF11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7. КЛАСЕ</w:t>
            </w:r>
          </w:p>
        </w:tc>
        <w:tc>
          <w:tcPr>
            <w:tcW w:w="2210" w:type="dxa"/>
            <w:tcBorders>
              <w:top w:val="nil"/>
              <w:left w:val="nil"/>
              <w:bottom w:val="single" w:sz="4" w:space="0" w:color="auto"/>
              <w:right w:val="single" w:sz="4" w:space="0" w:color="auto"/>
            </w:tcBorders>
            <w:vAlign w:val="bottom"/>
            <w:hideMark/>
          </w:tcPr>
          <w:p w14:paraId="6E39358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23C83F4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42-45,51</w:t>
            </w:r>
          </w:p>
        </w:tc>
        <w:tc>
          <w:tcPr>
            <w:tcW w:w="1276" w:type="dxa"/>
            <w:tcBorders>
              <w:top w:val="nil"/>
              <w:left w:val="nil"/>
              <w:bottom w:val="single" w:sz="4" w:space="0" w:color="auto"/>
              <w:right w:val="single" w:sz="4" w:space="0" w:color="auto"/>
            </w:tcBorders>
            <w:vAlign w:val="center"/>
            <w:hideMark/>
          </w:tcPr>
          <w:p w14:paraId="54309E1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82D0E7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DAA0F0A"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1494950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914</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23263B8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0CC6B24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709" w:type="dxa"/>
            <w:tcBorders>
              <w:top w:val="nil"/>
              <w:left w:val="nil"/>
              <w:bottom w:val="single" w:sz="4" w:space="0" w:color="auto"/>
              <w:right w:val="single" w:sz="4" w:space="0" w:color="auto"/>
            </w:tcBorders>
            <w:shd w:val="clear" w:color="000000" w:fill="FFFFFF"/>
            <w:vAlign w:val="bottom"/>
            <w:hideMark/>
          </w:tcPr>
          <w:p w14:paraId="3DB196B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w:t>
            </w:r>
          </w:p>
        </w:tc>
        <w:tc>
          <w:tcPr>
            <w:tcW w:w="597" w:type="dxa"/>
            <w:tcBorders>
              <w:top w:val="nil"/>
              <w:left w:val="nil"/>
              <w:bottom w:val="single" w:sz="4" w:space="0" w:color="auto"/>
              <w:right w:val="single" w:sz="4" w:space="0" w:color="auto"/>
            </w:tcBorders>
            <w:shd w:val="clear" w:color="000000" w:fill="FFFFFF"/>
            <w:vAlign w:val="bottom"/>
            <w:hideMark/>
          </w:tcPr>
          <w:p w14:paraId="60EFFDA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19</w:t>
            </w:r>
          </w:p>
        </w:tc>
        <w:tc>
          <w:tcPr>
            <w:tcW w:w="251" w:type="dxa"/>
            <w:tcBorders>
              <w:top w:val="nil"/>
              <w:left w:val="nil"/>
              <w:bottom w:val="single" w:sz="4" w:space="0" w:color="auto"/>
              <w:right w:val="single" w:sz="4" w:space="0" w:color="auto"/>
            </w:tcBorders>
            <w:shd w:val="clear" w:color="000000" w:fill="FFFFFF"/>
            <w:vAlign w:val="bottom"/>
            <w:hideMark/>
          </w:tcPr>
          <w:p w14:paraId="71E24C8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94</w:t>
            </w:r>
          </w:p>
        </w:tc>
        <w:tc>
          <w:tcPr>
            <w:tcW w:w="1416" w:type="dxa"/>
            <w:tcBorders>
              <w:top w:val="nil"/>
              <w:left w:val="nil"/>
              <w:bottom w:val="single" w:sz="4" w:space="0" w:color="auto"/>
              <w:right w:val="single" w:sz="4" w:space="0" w:color="auto"/>
            </w:tcBorders>
            <w:shd w:val="clear" w:color="000000" w:fill="FFFFFF"/>
            <w:vAlign w:val="bottom"/>
            <w:hideMark/>
          </w:tcPr>
          <w:p w14:paraId="119EA99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shd w:val="clear" w:color="000000" w:fill="FFFFFF"/>
            <w:vAlign w:val="bottom"/>
            <w:hideMark/>
          </w:tcPr>
          <w:p w14:paraId="0EDDCC7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ВОЋЊАК 4. КЛАСЕ</w:t>
            </w:r>
          </w:p>
        </w:tc>
        <w:tc>
          <w:tcPr>
            <w:tcW w:w="2210" w:type="dxa"/>
            <w:tcBorders>
              <w:top w:val="nil"/>
              <w:left w:val="nil"/>
              <w:bottom w:val="single" w:sz="4" w:space="0" w:color="auto"/>
              <w:right w:val="single" w:sz="4" w:space="0" w:color="auto"/>
            </w:tcBorders>
            <w:shd w:val="clear" w:color="000000" w:fill="FFFFFF"/>
            <w:vAlign w:val="bottom"/>
            <w:hideMark/>
          </w:tcPr>
          <w:p w14:paraId="6DF9E8A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275FB02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42-45,51</w:t>
            </w:r>
          </w:p>
        </w:tc>
        <w:tc>
          <w:tcPr>
            <w:tcW w:w="1276" w:type="dxa"/>
            <w:tcBorders>
              <w:top w:val="nil"/>
              <w:left w:val="nil"/>
              <w:bottom w:val="single" w:sz="4" w:space="0" w:color="auto"/>
              <w:right w:val="single" w:sz="4" w:space="0" w:color="auto"/>
            </w:tcBorders>
            <w:vAlign w:val="center"/>
            <w:hideMark/>
          </w:tcPr>
          <w:p w14:paraId="1CF4AAE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14CE2E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65C9322B"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00FB8F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914</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2638B14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67F4E17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709" w:type="dxa"/>
            <w:tcBorders>
              <w:top w:val="nil"/>
              <w:left w:val="nil"/>
              <w:bottom w:val="single" w:sz="4" w:space="0" w:color="auto"/>
              <w:right w:val="single" w:sz="4" w:space="0" w:color="auto"/>
            </w:tcBorders>
            <w:shd w:val="clear" w:color="000000" w:fill="FFFFFF"/>
            <w:vAlign w:val="bottom"/>
            <w:hideMark/>
          </w:tcPr>
          <w:p w14:paraId="387A0CF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3D51045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16</w:t>
            </w:r>
          </w:p>
        </w:tc>
        <w:tc>
          <w:tcPr>
            <w:tcW w:w="251" w:type="dxa"/>
            <w:tcBorders>
              <w:top w:val="nil"/>
              <w:left w:val="nil"/>
              <w:bottom w:val="single" w:sz="4" w:space="0" w:color="auto"/>
              <w:right w:val="single" w:sz="4" w:space="0" w:color="auto"/>
            </w:tcBorders>
            <w:shd w:val="clear" w:color="000000" w:fill="FFFFFF"/>
            <w:vAlign w:val="bottom"/>
            <w:hideMark/>
          </w:tcPr>
          <w:p w14:paraId="681FC9C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80</w:t>
            </w:r>
          </w:p>
        </w:tc>
        <w:tc>
          <w:tcPr>
            <w:tcW w:w="1416" w:type="dxa"/>
            <w:tcBorders>
              <w:top w:val="nil"/>
              <w:left w:val="nil"/>
              <w:bottom w:val="single" w:sz="4" w:space="0" w:color="auto"/>
              <w:right w:val="single" w:sz="4" w:space="0" w:color="auto"/>
            </w:tcBorders>
            <w:shd w:val="clear" w:color="000000" w:fill="FFFFFF"/>
            <w:vAlign w:val="bottom"/>
            <w:hideMark/>
          </w:tcPr>
          <w:p w14:paraId="268BD6A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shd w:val="clear" w:color="000000" w:fill="FFFFFF"/>
            <w:vAlign w:val="bottom"/>
            <w:hideMark/>
          </w:tcPr>
          <w:p w14:paraId="5DB6302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ЛИВАДА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3161916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0713B20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42-45,51</w:t>
            </w:r>
          </w:p>
        </w:tc>
        <w:tc>
          <w:tcPr>
            <w:tcW w:w="1276" w:type="dxa"/>
            <w:tcBorders>
              <w:top w:val="nil"/>
              <w:left w:val="nil"/>
              <w:bottom w:val="single" w:sz="4" w:space="0" w:color="auto"/>
              <w:right w:val="single" w:sz="4" w:space="0" w:color="auto"/>
            </w:tcBorders>
            <w:vAlign w:val="center"/>
            <w:hideMark/>
          </w:tcPr>
          <w:p w14:paraId="19A0697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9FACE4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0BE481AA"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2967F6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914</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12A3505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1E4DE80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709" w:type="dxa"/>
            <w:tcBorders>
              <w:top w:val="nil"/>
              <w:left w:val="nil"/>
              <w:bottom w:val="single" w:sz="4" w:space="0" w:color="auto"/>
              <w:right w:val="single" w:sz="4" w:space="0" w:color="auto"/>
            </w:tcBorders>
            <w:shd w:val="clear" w:color="000000" w:fill="FFFFFF"/>
            <w:vAlign w:val="bottom"/>
            <w:hideMark/>
          </w:tcPr>
          <w:p w14:paraId="2DCC41B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w:t>
            </w:r>
          </w:p>
        </w:tc>
        <w:tc>
          <w:tcPr>
            <w:tcW w:w="597" w:type="dxa"/>
            <w:tcBorders>
              <w:top w:val="nil"/>
              <w:left w:val="nil"/>
              <w:bottom w:val="single" w:sz="4" w:space="0" w:color="auto"/>
              <w:right w:val="single" w:sz="4" w:space="0" w:color="auto"/>
            </w:tcBorders>
            <w:shd w:val="clear" w:color="000000" w:fill="FFFFFF"/>
            <w:vAlign w:val="bottom"/>
            <w:hideMark/>
          </w:tcPr>
          <w:p w14:paraId="1002FC0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21</w:t>
            </w:r>
          </w:p>
        </w:tc>
        <w:tc>
          <w:tcPr>
            <w:tcW w:w="251" w:type="dxa"/>
            <w:tcBorders>
              <w:top w:val="nil"/>
              <w:left w:val="nil"/>
              <w:bottom w:val="single" w:sz="4" w:space="0" w:color="auto"/>
              <w:right w:val="single" w:sz="4" w:space="0" w:color="auto"/>
            </w:tcBorders>
            <w:shd w:val="clear" w:color="000000" w:fill="FFFFFF"/>
            <w:vAlign w:val="bottom"/>
            <w:hideMark/>
          </w:tcPr>
          <w:p w14:paraId="5D8A6E0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20</w:t>
            </w:r>
          </w:p>
        </w:tc>
        <w:tc>
          <w:tcPr>
            <w:tcW w:w="1416" w:type="dxa"/>
            <w:tcBorders>
              <w:top w:val="nil"/>
              <w:left w:val="nil"/>
              <w:bottom w:val="single" w:sz="4" w:space="0" w:color="auto"/>
              <w:right w:val="single" w:sz="4" w:space="0" w:color="auto"/>
            </w:tcBorders>
            <w:shd w:val="clear" w:color="000000" w:fill="FFFFFF"/>
            <w:vAlign w:val="bottom"/>
            <w:hideMark/>
          </w:tcPr>
          <w:p w14:paraId="22AB0CA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shd w:val="clear" w:color="000000" w:fill="FFFFFF"/>
            <w:vAlign w:val="bottom"/>
            <w:hideMark/>
          </w:tcPr>
          <w:p w14:paraId="171253C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ПАШЊАК 5. КЛАСЕ</w:t>
            </w:r>
          </w:p>
        </w:tc>
        <w:tc>
          <w:tcPr>
            <w:tcW w:w="2210" w:type="dxa"/>
            <w:tcBorders>
              <w:top w:val="nil"/>
              <w:left w:val="nil"/>
              <w:bottom w:val="single" w:sz="4" w:space="0" w:color="auto"/>
              <w:right w:val="single" w:sz="4" w:space="0" w:color="auto"/>
            </w:tcBorders>
            <w:shd w:val="clear" w:color="000000" w:fill="FFFFFF"/>
            <w:vAlign w:val="bottom"/>
            <w:hideMark/>
          </w:tcPr>
          <w:p w14:paraId="352456E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4E26A77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42-45,51</w:t>
            </w:r>
          </w:p>
        </w:tc>
        <w:tc>
          <w:tcPr>
            <w:tcW w:w="1276" w:type="dxa"/>
            <w:tcBorders>
              <w:top w:val="nil"/>
              <w:left w:val="nil"/>
              <w:bottom w:val="single" w:sz="4" w:space="0" w:color="auto"/>
              <w:right w:val="single" w:sz="4" w:space="0" w:color="auto"/>
            </w:tcBorders>
            <w:vAlign w:val="center"/>
            <w:hideMark/>
          </w:tcPr>
          <w:p w14:paraId="3BF29DD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59E7B1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5AB7F3F4"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84F109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914</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6C3CC67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72970AB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w:t>
            </w:r>
          </w:p>
        </w:tc>
        <w:tc>
          <w:tcPr>
            <w:tcW w:w="709" w:type="dxa"/>
            <w:tcBorders>
              <w:top w:val="nil"/>
              <w:left w:val="nil"/>
              <w:bottom w:val="single" w:sz="4" w:space="0" w:color="auto"/>
              <w:right w:val="single" w:sz="4" w:space="0" w:color="auto"/>
            </w:tcBorders>
            <w:shd w:val="clear" w:color="000000" w:fill="FFFFFF"/>
            <w:vAlign w:val="bottom"/>
            <w:hideMark/>
          </w:tcPr>
          <w:p w14:paraId="2781F02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177</w:t>
            </w:r>
          </w:p>
        </w:tc>
        <w:tc>
          <w:tcPr>
            <w:tcW w:w="597" w:type="dxa"/>
            <w:tcBorders>
              <w:top w:val="nil"/>
              <w:left w:val="nil"/>
              <w:bottom w:val="single" w:sz="4" w:space="0" w:color="auto"/>
              <w:right w:val="single" w:sz="4" w:space="0" w:color="auto"/>
            </w:tcBorders>
            <w:shd w:val="clear" w:color="000000" w:fill="FFFFFF"/>
            <w:vAlign w:val="bottom"/>
            <w:hideMark/>
          </w:tcPr>
          <w:p w14:paraId="3EE70FD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57</w:t>
            </w:r>
          </w:p>
        </w:tc>
        <w:tc>
          <w:tcPr>
            <w:tcW w:w="251" w:type="dxa"/>
            <w:tcBorders>
              <w:top w:val="nil"/>
              <w:left w:val="nil"/>
              <w:bottom w:val="single" w:sz="4" w:space="0" w:color="auto"/>
              <w:right w:val="single" w:sz="4" w:space="0" w:color="auto"/>
            </w:tcBorders>
            <w:shd w:val="clear" w:color="000000" w:fill="FFFFFF"/>
            <w:vAlign w:val="bottom"/>
            <w:hideMark/>
          </w:tcPr>
          <w:p w14:paraId="4158694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1416" w:type="dxa"/>
            <w:tcBorders>
              <w:top w:val="nil"/>
              <w:left w:val="nil"/>
              <w:bottom w:val="single" w:sz="4" w:space="0" w:color="auto"/>
              <w:right w:val="single" w:sz="4" w:space="0" w:color="auto"/>
            </w:tcBorders>
            <w:shd w:val="clear" w:color="000000" w:fill="FFFFFF"/>
            <w:vAlign w:val="bottom"/>
            <w:hideMark/>
          </w:tcPr>
          <w:p w14:paraId="77CA9F8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nil"/>
              <w:left w:val="nil"/>
              <w:bottom w:val="single" w:sz="4" w:space="0" w:color="auto"/>
              <w:right w:val="single" w:sz="4" w:space="0" w:color="auto"/>
            </w:tcBorders>
            <w:shd w:val="clear" w:color="000000" w:fill="FFFFFF"/>
            <w:vAlign w:val="bottom"/>
            <w:hideMark/>
          </w:tcPr>
          <w:p w14:paraId="3356F1B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3. КЛАСЕ</w:t>
            </w:r>
          </w:p>
        </w:tc>
        <w:tc>
          <w:tcPr>
            <w:tcW w:w="2210" w:type="dxa"/>
            <w:tcBorders>
              <w:top w:val="nil"/>
              <w:left w:val="nil"/>
              <w:bottom w:val="single" w:sz="4" w:space="0" w:color="auto"/>
              <w:right w:val="single" w:sz="4" w:space="0" w:color="auto"/>
            </w:tcBorders>
            <w:shd w:val="clear" w:color="000000" w:fill="FFFFFF"/>
            <w:vAlign w:val="bottom"/>
            <w:hideMark/>
          </w:tcPr>
          <w:p w14:paraId="29847E2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5AE89B9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42-45,51</w:t>
            </w:r>
          </w:p>
        </w:tc>
        <w:tc>
          <w:tcPr>
            <w:tcW w:w="1276" w:type="dxa"/>
            <w:tcBorders>
              <w:top w:val="nil"/>
              <w:left w:val="nil"/>
              <w:bottom w:val="single" w:sz="4" w:space="0" w:color="auto"/>
              <w:right w:val="single" w:sz="4" w:space="0" w:color="auto"/>
            </w:tcBorders>
            <w:vAlign w:val="center"/>
            <w:hideMark/>
          </w:tcPr>
          <w:p w14:paraId="28A618F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718BA8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56A2D786"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E16B29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27CEAB6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3E92E9C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5207E0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A904FA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shd w:val="clear" w:color="000000" w:fill="FFFFFF"/>
            <w:vAlign w:val="bottom"/>
            <w:hideMark/>
          </w:tcPr>
          <w:p w14:paraId="3D4C837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39</w:t>
            </w:r>
          </w:p>
        </w:tc>
        <w:tc>
          <w:tcPr>
            <w:tcW w:w="1416" w:type="dxa"/>
            <w:tcBorders>
              <w:top w:val="nil"/>
              <w:left w:val="nil"/>
              <w:bottom w:val="single" w:sz="4" w:space="0" w:color="auto"/>
              <w:right w:val="single" w:sz="4" w:space="0" w:color="auto"/>
            </w:tcBorders>
            <w:shd w:val="clear" w:color="000000" w:fill="FFFFFF"/>
            <w:vAlign w:val="bottom"/>
            <w:hideMark/>
          </w:tcPr>
          <w:p w14:paraId="3B5C8F9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ГРАДИНА</w:t>
            </w:r>
          </w:p>
        </w:tc>
        <w:tc>
          <w:tcPr>
            <w:tcW w:w="1714" w:type="dxa"/>
            <w:tcBorders>
              <w:top w:val="nil"/>
              <w:left w:val="nil"/>
              <w:bottom w:val="single" w:sz="4" w:space="0" w:color="auto"/>
              <w:right w:val="single" w:sz="4" w:space="0" w:color="auto"/>
            </w:tcBorders>
            <w:shd w:val="clear" w:color="000000" w:fill="FFFFFF"/>
            <w:vAlign w:val="bottom"/>
            <w:hideMark/>
          </w:tcPr>
          <w:p w14:paraId="68FCD35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shd w:val="clear" w:color="000000" w:fill="FFFFFF"/>
            <w:vAlign w:val="bottom"/>
            <w:hideMark/>
          </w:tcPr>
          <w:p w14:paraId="4644A1B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51FE00D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45,46</w:t>
            </w:r>
          </w:p>
        </w:tc>
        <w:tc>
          <w:tcPr>
            <w:tcW w:w="1276" w:type="dxa"/>
            <w:tcBorders>
              <w:top w:val="nil"/>
              <w:left w:val="nil"/>
              <w:bottom w:val="single" w:sz="4" w:space="0" w:color="auto"/>
              <w:right w:val="single" w:sz="4" w:space="0" w:color="auto"/>
            </w:tcBorders>
            <w:vAlign w:val="center"/>
            <w:hideMark/>
          </w:tcPr>
          <w:p w14:paraId="18740E6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7586EE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0465610"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4033207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4709D6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6F53C9D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shd w:val="clear" w:color="000000" w:fill="FFFFFF"/>
            <w:vAlign w:val="bottom"/>
            <w:hideMark/>
          </w:tcPr>
          <w:p w14:paraId="7C73313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A35065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shd w:val="clear" w:color="000000" w:fill="FFFFFF"/>
            <w:vAlign w:val="bottom"/>
            <w:hideMark/>
          </w:tcPr>
          <w:p w14:paraId="0F412A5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27</w:t>
            </w:r>
          </w:p>
        </w:tc>
        <w:tc>
          <w:tcPr>
            <w:tcW w:w="1416" w:type="dxa"/>
            <w:tcBorders>
              <w:top w:val="nil"/>
              <w:left w:val="nil"/>
              <w:bottom w:val="single" w:sz="4" w:space="0" w:color="auto"/>
              <w:right w:val="single" w:sz="4" w:space="0" w:color="auto"/>
            </w:tcBorders>
            <w:shd w:val="clear" w:color="000000" w:fill="FFFFFF"/>
            <w:vAlign w:val="bottom"/>
            <w:hideMark/>
          </w:tcPr>
          <w:p w14:paraId="5201692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ГРАДИНА</w:t>
            </w:r>
          </w:p>
        </w:tc>
        <w:tc>
          <w:tcPr>
            <w:tcW w:w="1714" w:type="dxa"/>
            <w:tcBorders>
              <w:top w:val="nil"/>
              <w:left w:val="nil"/>
              <w:bottom w:val="single" w:sz="4" w:space="0" w:color="auto"/>
              <w:right w:val="single" w:sz="4" w:space="0" w:color="auto"/>
            </w:tcBorders>
            <w:shd w:val="clear" w:color="000000" w:fill="FFFFFF"/>
            <w:vAlign w:val="bottom"/>
            <w:hideMark/>
          </w:tcPr>
          <w:p w14:paraId="1B2BBD1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shd w:val="clear" w:color="000000" w:fill="FFFFFF"/>
            <w:vAlign w:val="bottom"/>
            <w:hideMark/>
          </w:tcPr>
          <w:p w14:paraId="7801A62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724FB94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45,46</w:t>
            </w:r>
          </w:p>
        </w:tc>
        <w:tc>
          <w:tcPr>
            <w:tcW w:w="1276" w:type="dxa"/>
            <w:tcBorders>
              <w:top w:val="nil"/>
              <w:left w:val="nil"/>
              <w:bottom w:val="single" w:sz="4" w:space="0" w:color="auto"/>
              <w:right w:val="single" w:sz="4" w:space="0" w:color="auto"/>
            </w:tcBorders>
            <w:vAlign w:val="center"/>
            <w:hideMark/>
          </w:tcPr>
          <w:p w14:paraId="7783988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E806F9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764A2AF"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5608BF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3E648C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648340D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709" w:type="dxa"/>
            <w:tcBorders>
              <w:top w:val="nil"/>
              <w:left w:val="nil"/>
              <w:bottom w:val="single" w:sz="4" w:space="0" w:color="auto"/>
              <w:right w:val="single" w:sz="4" w:space="0" w:color="auto"/>
            </w:tcBorders>
            <w:shd w:val="clear" w:color="000000" w:fill="FFFFFF"/>
            <w:vAlign w:val="bottom"/>
            <w:hideMark/>
          </w:tcPr>
          <w:p w14:paraId="1A5BD28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shd w:val="clear" w:color="000000" w:fill="FFFFFF"/>
            <w:vAlign w:val="bottom"/>
            <w:hideMark/>
          </w:tcPr>
          <w:p w14:paraId="4FA824A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56</w:t>
            </w:r>
          </w:p>
        </w:tc>
        <w:tc>
          <w:tcPr>
            <w:tcW w:w="251" w:type="dxa"/>
            <w:tcBorders>
              <w:top w:val="nil"/>
              <w:left w:val="nil"/>
              <w:bottom w:val="single" w:sz="4" w:space="0" w:color="auto"/>
              <w:right w:val="single" w:sz="4" w:space="0" w:color="auto"/>
            </w:tcBorders>
            <w:shd w:val="clear" w:color="000000" w:fill="FFFFFF"/>
            <w:vAlign w:val="bottom"/>
            <w:hideMark/>
          </w:tcPr>
          <w:p w14:paraId="00935A4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40</w:t>
            </w:r>
          </w:p>
        </w:tc>
        <w:tc>
          <w:tcPr>
            <w:tcW w:w="1416" w:type="dxa"/>
            <w:tcBorders>
              <w:top w:val="nil"/>
              <w:left w:val="nil"/>
              <w:bottom w:val="single" w:sz="4" w:space="0" w:color="auto"/>
              <w:right w:val="single" w:sz="4" w:space="0" w:color="auto"/>
            </w:tcBorders>
            <w:shd w:val="clear" w:color="000000" w:fill="FFFFFF"/>
            <w:vAlign w:val="bottom"/>
            <w:hideMark/>
          </w:tcPr>
          <w:p w14:paraId="2FFA814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ГРАДИНА</w:t>
            </w:r>
          </w:p>
        </w:tc>
        <w:tc>
          <w:tcPr>
            <w:tcW w:w="1714" w:type="dxa"/>
            <w:tcBorders>
              <w:top w:val="nil"/>
              <w:left w:val="nil"/>
              <w:bottom w:val="single" w:sz="4" w:space="0" w:color="auto"/>
              <w:right w:val="single" w:sz="4" w:space="0" w:color="auto"/>
            </w:tcBorders>
            <w:shd w:val="clear" w:color="000000" w:fill="FFFFFF"/>
            <w:vAlign w:val="bottom"/>
            <w:hideMark/>
          </w:tcPr>
          <w:p w14:paraId="383E387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460910F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ГРАЂЕВИНСКО ЗЕМЉИШТЕ ИЗВАН ГРАЂЕВИНСКОГ </w:t>
            </w:r>
            <w:r w:rsidRPr="00B23E7D">
              <w:rPr>
                <w:rFonts w:ascii="Times New Roman" w:eastAsia="Times New Roman" w:hAnsi="Times New Roman" w:cs="Times New Roman"/>
                <w:sz w:val="18"/>
                <w:szCs w:val="18"/>
                <w:lang w:val="sr-Latn-RS" w:eastAsia="sr-Latn-RS"/>
              </w:rPr>
              <w:lastRenderedPageBreak/>
              <w:t>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64DDEE0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lastRenderedPageBreak/>
              <w:t>45,46</w:t>
            </w:r>
          </w:p>
        </w:tc>
        <w:tc>
          <w:tcPr>
            <w:tcW w:w="1276" w:type="dxa"/>
            <w:tcBorders>
              <w:top w:val="nil"/>
              <w:left w:val="nil"/>
              <w:bottom w:val="single" w:sz="4" w:space="0" w:color="auto"/>
              <w:right w:val="single" w:sz="4" w:space="0" w:color="auto"/>
            </w:tcBorders>
            <w:vAlign w:val="center"/>
            <w:hideMark/>
          </w:tcPr>
          <w:p w14:paraId="3101C29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B92BCE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25B6777"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2AC1EE1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6CD7AC0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28EEF01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709" w:type="dxa"/>
            <w:tcBorders>
              <w:top w:val="nil"/>
              <w:left w:val="nil"/>
              <w:bottom w:val="single" w:sz="4" w:space="0" w:color="auto"/>
              <w:right w:val="single" w:sz="4" w:space="0" w:color="auto"/>
            </w:tcBorders>
            <w:shd w:val="clear" w:color="000000" w:fill="FFFFFF"/>
            <w:vAlign w:val="bottom"/>
            <w:hideMark/>
          </w:tcPr>
          <w:p w14:paraId="717E80A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shd w:val="clear" w:color="000000" w:fill="FFFFFF"/>
            <w:vAlign w:val="bottom"/>
            <w:hideMark/>
          </w:tcPr>
          <w:p w14:paraId="1D1A1A4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98</w:t>
            </w:r>
          </w:p>
        </w:tc>
        <w:tc>
          <w:tcPr>
            <w:tcW w:w="251" w:type="dxa"/>
            <w:tcBorders>
              <w:top w:val="nil"/>
              <w:left w:val="nil"/>
              <w:bottom w:val="single" w:sz="4" w:space="0" w:color="auto"/>
              <w:right w:val="single" w:sz="4" w:space="0" w:color="auto"/>
            </w:tcBorders>
            <w:shd w:val="clear" w:color="000000" w:fill="FFFFFF"/>
            <w:vAlign w:val="bottom"/>
            <w:hideMark/>
          </w:tcPr>
          <w:p w14:paraId="0D6FC63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w:t>
            </w:r>
          </w:p>
        </w:tc>
        <w:tc>
          <w:tcPr>
            <w:tcW w:w="1416" w:type="dxa"/>
            <w:tcBorders>
              <w:top w:val="nil"/>
              <w:left w:val="nil"/>
              <w:bottom w:val="single" w:sz="4" w:space="0" w:color="auto"/>
              <w:right w:val="single" w:sz="4" w:space="0" w:color="auto"/>
            </w:tcBorders>
            <w:shd w:val="clear" w:color="000000" w:fill="FFFFFF"/>
            <w:vAlign w:val="bottom"/>
            <w:hideMark/>
          </w:tcPr>
          <w:p w14:paraId="1414792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ГРАДИНА</w:t>
            </w:r>
          </w:p>
        </w:tc>
        <w:tc>
          <w:tcPr>
            <w:tcW w:w="1714" w:type="dxa"/>
            <w:tcBorders>
              <w:top w:val="nil"/>
              <w:left w:val="nil"/>
              <w:bottom w:val="single" w:sz="4" w:space="0" w:color="auto"/>
              <w:right w:val="single" w:sz="4" w:space="0" w:color="auto"/>
            </w:tcBorders>
            <w:shd w:val="clear" w:color="000000" w:fill="FFFFFF"/>
            <w:vAlign w:val="bottom"/>
            <w:hideMark/>
          </w:tcPr>
          <w:p w14:paraId="7077F3E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ВОЋЊАК 4. КЛАСЕ</w:t>
            </w:r>
          </w:p>
        </w:tc>
        <w:tc>
          <w:tcPr>
            <w:tcW w:w="2210" w:type="dxa"/>
            <w:tcBorders>
              <w:top w:val="nil"/>
              <w:left w:val="nil"/>
              <w:bottom w:val="single" w:sz="4" w:space="0" w:color="auto"/>
              <w:right w:val="single" w:sz="4" w:space="0" w:color="auto"/>
            </w:tcBorders>
            <w:shd w:val="clear" w:color="000000" w:fill="FFFFFF"/>
            <w:vAlign w:val="bottom"/>
            <w:hideMark/>
          </w:tcPr>
          <w:p w14:paraId="44D5BE7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56F990C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45,46</w:t>
            </w:r>
          </w:p>
        </w:tc>
        <w:tc>
          <w:tcPr>
            <w:tcW w:w="1276" w:type="dxa"/>
            <w:tcBorders>
              <w:top w:val="nil"/>
              <w:left w:val="nil"/>
              <w:bottom w:val="single" w:sz="4" w:space="0" w:color="auto"/>
              <w:right w:val="single" w:sz="4" w:space="0" w:color="auto"/>
            </w:tcBorders>
            <w:vAlign w:val="center"/>
            <w:hideMark/>
          </w:tcPr>
          <w:p w14:paraId="3F334A0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DABC96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2BDA0F62"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779D064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5E07185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513E1C0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709" w:type="dxa"/>
            <w:tcBorders>
              <w:top w:val="nil"/>
              <w:left w:val="nil"/>
              <w:bottom w:val="single" w:sz="4" w:space="0" w:color="auto"/>
              <w:right w:val="single" w:sz="4" w:space="0" w:color="auto"/>
            </w:tcBorders>
            <w:shd w:val="clear" w:color="000000" w:fill="FFFFFF"/>
            <w:vAlign w:val="bottom"/>
            <w:hideMark/>
          </w:tcPr>
          <w:p w14:paraId="56C5D82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shd w:val="clear" w:color="000000" w:fill="FFFFFF"/>
            <w:vAlign w:val="bottom"/>
            <w:hideMark/>
          </w:tcPr>
          <w:p w14:paraId="7F028FC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21</w:t>
            </w:r>
          </w:p>
        </w:tc>
        <w:tc>
          <w:tcPr>
            <w:tcW w:w="251" w:type="dxa"/>
            <w:tcBorders>
              <w:top w:val="nil"/>
              <w:left w:val="nil"/>
              <w:bottom w:val="single" w:sz="4" w:space="0" w:color="auto"/>
              <w:right w:val="single" w:sz="4" w:space="0" w:color="auto"/>
            </w:tcBorders>
            <w:shd w:val="clear" w:color="000000" w:fill="FFFFFF"/>
            <w:vAlign w:val="bottom"/>
            <w:hideMark/>
          </w:tcPr>
          <w:p w14:paraId="2051F0C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40</w:t>
            </w:r>
          </w:p>
        </w:tc>
        <w:tc>
          <w:tcPr>
            <w:tcW w:w="1416" w:type="dxa"/>
            <w:tcBorders>
              <w:top w:val="nil"/>
              <w:left w:val="nil"/>
              <w:bottom w:val="single" w:sz="4" w:space="0" w:color="auto"/>
              <w:right w:val="single" w:sz="4" w:space="0" w:color="auto"/>
            </w:tcBorders>
            <w:shd w:val="clear" w:color="000000" w:fill="FFFFFF"/>
            <w:vAlign w:val="bottom"/>
            <w:hideMark/>
          </w:tcPr>
          <w:p w14:paraId="028EB9F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ГРАДИНА</w:t>
            </w:r>
          </w:p>
        </w:tc>
        <w:tc>
          <w:tcPr>
            <w:tcW w:w="1714" w:type="dxa"/>
            <w:tcBorders>
              <w:top w:val="nil"/>
              <w:left w:val="nil"/>
              <w:bottom w:val="single" w:sz="4" w:space="0" w:color="auto"/>
              <w:right w:val="single" w:sz="4" w:space="0" w:color="auto"/>
            </w:tcBorders>
            <w:shd w:val="clear" w:color="000000" w:fill="FFFFFF"/>
            <w:vAlign w:val="bottom"/>
            <w:hideMark/>
          </w:tcPr>
          <w:p w14:paraId="388110F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ЛИВАДА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4A75DF6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270952C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45,46</w:t>
            </w:r>
          </w:p>
        </w:tc>
        <w:tc>
          <w:tcPr>
            <w:tcW w:w="1276" w:type="dxa"/>
            <w:tcBorders>
              <w:top w:val="nil"/>
              <w:left w:val="nil"/>
              <w:bottom w:val="single" w:sz="4" w:space="0" w:color="auto"/>
              <w:right w:val="single" w:sz="4" w:space="0" w:color="auto"/>
            </w:tcBorders>
            <w:vAlign w:val="center"/>
            <w:hideMark/>
          </w:tcPr>
          <w:p w14:paraId="2BBA8C7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EAC879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1A733A52"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678CFB8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269ACE4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1BE837E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709" w:type="dxa"/>
            <w:tcBorders>
              <w:top w:val="nil"/>
              <w:left w:val="nil"/>
              <w:bottom w:val="single" w:sz="4" w:space="0" w:color="auto"/>
              <w:right w:val="single" w:sz="4" w:space="0" w:color="auto"/>
            </w:tcBorders>
            <w:shd w:val="clear" w:color="000000" w:fill="FFFFFF"/>
            <w:vAlign w:val="bottom"/>
            <w:hideMark/>
          </w:tcPr>
          <w:p w14:paraId="36B5AF6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597" w:type="dxa"/>
            <w:tcBorders>
              <w:top w:val="nil"/>
              <w:left w:val="nil"/>
              <w:bottom w:val="single" w:sz="4" w:space="0" w:color="auto"/>
              <w:right w:val="single" w:sz="4" w:space="0" w:color="auto"/>
            </w:tcBorders>
            <w:shd w:val="clear" w:color="000000" w:fill="FFFFFF"/>
            <w:vAlign w:val="bottom"/>
            <w:hideMark/>
          </w:tcPr>
          <w:p w14:paraId="7315C58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93</w:t>
            </w:r>
          </w:p>
        </w:tc>
        <w:tc>
          <w:tcPr>
            <w:tcW w:w="251" w:type="dxa"/>
            <w:tcBorders>
              <w:top w:val="nil"/>
              <w:left w:val="nil"/>
              <w:bottom w:val="single" w:sz="4" w:space="0" w:color="auto"/>
              <w:right w:val="single" w:sz="4" w:space="0" w:color="auto"/>
            </w:tcBorders>
            <w:shd w:val="clear" w:color="000000" w:fill="FFFFFF"/>
            <w:vAlign w:val="bottom"/>
            <w:hideMark/>
          </w:tcPr>
          <w:p w14:paraId="254782B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90</w:t>
            </w:r>
          </w:p>
        </w:tc>
        <w:tc>
          <w:tcPr>
            <w:tcW w:w="1416" w:type="dxa"/>
            <w:tcBorders>
              <w:top w:val="nil"/>
              <w:left w:val="nil"/>
              <w:bottom w:val="single" w:sz="4" w:space="0" w:color="auto"/>
              <w:right w:val="single" w:sz="4" w:space="0" w:color="auto"/>
            </w:tcBorders>
            <w:shd w:val="clear" w:color="000000" w:fill="FFFFFF"/>
            <w:vAlign w:val="bottom"/>
            <w:hideMark/>
          </w:tcPr>
          <w:p w14:paraId="436F7D9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ГРАДИНА</w:t>
            </w:r>
          </w:p>
        </w:tc>
        <w:tc>
          <w:tcPr>
            <w:tcW w:w="1714" w:type="dxa"/>
            <w:tcBorders>
              <w:top w:val="nil"/>
              <w:left w:val="nil"/>
              <w:bottom w:val="single" w:sz="4" w:space="0" w:color="auto"/>
              <w:right w:val="single" w:sz="4" w:space="0" w:color="auto"/>
            </w:tcBorders>
            <w:shd w:val="clear" w:color="000000" w:fill="FFFFFF"/>
            <w:vAlign w:val="bottom"/>
            <w:hideMark/>
          </w:tcPr>
          <w:p w14:paraId="2731665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ПАШЊАК 4. КЛАСЕ</w:t>
            </w:r>
          </w:p>
        </w:tc>
        <w:tc>
          <w:tcPr>
            <w:tcW w:w="2210" w:type="dxa"/>
            <w:tcBorders>
              <w:top w:val="nil"/>
              <w:left w:val="nil"/>
              <w:bottom w:val="single" w:sz="4" w:space="0" w:color="auto"/>
              <w:right w:val="single" w:sz="4" w:space="0" w:color="auto"/>
            </w:tcBorders>
            <w:shd w:val="clear" w:color="000000" w:fill="FFFFFF"/>
            <w:vAlign w:val="bottom"/>
            <w:hideMark/>
          </w:tcPr>
          <w:p w14:paraId="2D2FEDB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22BEBA8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45,46</w:t>
            </w:r>
          </w:p>
        </w:tc>
        <w:tc>
          <w:tcPr>
            <w:tcW w:w="1276" w:type="dxa"/>
            <w:tcBorders>
              <w:top w:val="nil"/>
              <w:left w:val="nil"/>
              <w:bottom w:val="single" w:sz="4" w:space="0" w:color="auto"/>
              <w:right w:val="single" w:sz="4" w:space="0" w:color="auto"/>
            </w:tcBorders>
            <w:vAlign w:val="center"/>
            <w:hideMark/>
          </w:tcPr>
          <w:p w14:paraId="0A079AD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0CC58B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13DE1024"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5191223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917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7DAB4A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2C51639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709" w:type="dxa"/>
            <w:tcBorders>
              <w:top w:val="nil"/>
              <w:left w:val="nil"/>
              <w:bottom w:val="single" w:sz="4" w:space="0" w:color="auto"/>
              <w:right w:val="single" w:sz="4" w:space="0" w:color="auto"/>
            </w:tcBorders>
            <w:shd w:val="clear" w:color="000000" w:fill="FFFFFF"/>
            <w:vAlign w:val="bottom"/>
            <w:hideMark/>
          </w:tcPr>
          <w:p w14:paraId="4966EB3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35</w:t>
            </w:r>
          </w:p>
        </w:tc>
        <w:tc>
          <w:tcPr>
            <w:tcW w:w="597" w:type="dxa"/>
            <w:tcBorders>
              <w:top w:val="nil"/>
              <w:left w:val="nil"/>
              <w:bottom w:val="single" w:sz="4" w:space="0" w:color="auto"/>
              <w:right w:val="single" w:sz="4" w:space="0" w:color="auto"/>
            </w:tcBorders>
            <w:shd w:val="clear" w:color="000000" w:fill="FFFFFF"/>
            <w:vAlign w:val="bottom"/>
            <w:hideMark/>
          </w:tcPr>
          <w:p w14:paraId="0C5AF99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61</w:t>
            </w:r>
          </w:p>
        </w:tc>
        <w:tc>
          <w:tcPr>
            <w:tcW w:w="251" w:type="dxa"/>
            <w:tcBorders>
              <w:top w:val="nil"/>
              <w:left w:val="nil"/>
              <w:bottom w:val="single" w:sz="4" w:space="0" w:color="auto"/>
              <w:right w:val="single" w:sz="4" w:space="0" w:color="auto"/>
            </w:tcBorders>
            <w:shd w:val="clear" w:color="000000" w:fill="FFFFFF"/>
            <w:vAlign w:val="bottom"/>
            <w:hideMark/>
          </w:tcPr>
          <w:p w14:paraId="1925264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19</w:t>
            </w:r>
          </w:p>
        </w:tc>
        <w:tc>
          <w:tcPr>
            <w:tcW w:w="1416" w:type="dxa"/>
            <w:tcBorders>
              <w:top w:val="nil"/>
              <w:left w:val="nil"/>
              <w:bottom w:val="single" w:sz="4" w:space="0" w:color="auto"/>
              <w:right w:val="single" w:sz="4" w:space="0" w:color="auto"/>
            </w:tcBorders>
            <w:shd w:val="clear" w:color="000000" w:fill="FFFFFF"/>
            <w:vAlign w:val="bottom"/>
            <w:hideMark/>
          </w:tcPr>
          <w:p w14:paraId="413AACF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ГРАДИНА</w:t>
            </w:r>
          </w:p>
        </w:tc>
        <w:tc>
          <w:tcPr>
            <w:tcW w:w="1714" w:type="dxa"/>
            <w:tcBorders>
              <w:top w:val="nil"/>
              <w:left w:val="nil"/>
              <w:bottom w:val="single" w:sz="4" w:space="0" w:color="auto"/>
              <w:right w:val="single" w:sz="4" w:space="0" w:color="auto"/>
            </w:tcBorders>
            <w:shd w:val="clear" w:color="000000" w:fill="FFFFFF"/>
            <w:vAlign w:val="bottom"/>
            <w:hideMark/>
          </w:tcPr>
          <w:p w14:paraId="030A4F8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3D99D90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52283D2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45,46</w:t>
            </w:r>
          </w:p>
        </w:tc>
        <w:tc>
          <w:tcPr>
            <w:tcW w:w="1276" w:type="dxa"/>
            <w:tcBorders>
              <w:top w:val="nil"/>
              <w:left w:val="nil"/>
              <w:bottom w:val="single" w:sz="4" w:space="0" w:color="auto"/>
              <w:right w:val="single" w:sz="4" w:space="0" w:color="auto"/>
            </w:tcBorders>
            <w:vAlign w:val="center"/>
            <w:hideMark/>
          </w:tcPr>
          <w:p w14:paraId="6CBF274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C52E9B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4FB05901"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491E012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1016</w:t>
            </w:r>
          </w:p>
        </w:tc>
        <w:tc>
          <w:tcPr>
            <w:tcW w:w="828" w:type="dxa"/>
            <w:tcBorders>
              <w:top w:val="nil"/>
              <w:left w:val="single" w:sz="4" w:space="0" w:color="auto"/>
              <w:bottom w:val="single" w:sz="4" w:space="0" w:color="auto"/>
              <w:right w:val="single" w:sz="4" w:space="0" w:color="auto"/>
            </w:tcBorders>
            <w:vAlign w:val="bottom"/>
            <w:hideMark/>
          </w:tcPr>
          <w:p w14:paraId="1F1E36D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vAlign w:val="bottom"/>
            <w:hideMark/>
          </w:tcPr>
          <w:p w14:paraId="652AA68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304278E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31</w:t>
            </w:r>
          </w:p>
        </w:tc>
        <w:tc>
          <w:tcPr>
            <w:tcW w:w="597" w:type="dxa"/>
            <w:tcBorders>
              <w:top w:val="nil"/>
              <w:left w:val="nil"/>
              <w:bottom w:val="single" w:sz="4" w:space="0" w:color="auto"/>
              <w:right w:val="single" w:sz="4" w:space="0" w:color="auto"/>
            </w:tcBorders>
            <w:vAlign w:val="bottom"/>
            <w:hideMark/>
          </w:tcPr>
          <w:p w14:paraId="01243DA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61</w:t>
            </w:r>
          </w:p>
        </w:tc>
        <w:tc>
          <w:tcPr>
            <w:tcW w:w="251" w:type="dxa"/>
            <w:tcBorders>
              <w:top w:val="nil"/>
              <w:left w:val="nil"/>
              <w:bottom w:val="single" w:sz="4" w:space="0" w:color="auto"/>
              <w:right w:val="single" w:sz="4" w:space="0" w:color="auto"/>
            </w:tcBorders>
            <w:vAlign w:val="bottom"/>
            <w:hideMark/>
          </w:tcPr>
          <w:p w14:paraId="665E41C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46</w:t>
            </w:r>
          </w:p>
        </w:tc>
        <w:tc>
          <w:tcPr>
            <w:tcW w:w="1416" w:type="dxa"/>
            <w:tcBorders>
              <w:top w:val="nil"/>
              <w:left w:val="nil"/>
              <w:bottom w:val="single" w:sz="4" w:space="0" w:color="auto"/>
              <w:right w:val="single" w:sz="4" w:space="0" w:color="auto"/>
            </w:tcBorders>
            <w:vAlign w:val="bottom"/>
            <w:hideMark/>
          </w:tcPr>
          <w:p w14:paraId="490E50C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453DAD4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6A2E0FA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041A773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276" w:type="dxa"/>
            <w:tcBorders>
              <w:top w:val="nil"/>
              <w:left w:val="nil"/>
              <w:bottom w:val="single" w:sz="4" w:space="0" w:color="auto"/>
              <w:right w:val="single" w:sz="4" w:space="0" w:color="auto"/>
            </w:tcBorders>
            <w:vAlign w:val="center"/>
            <w:hideMark/>
          </w:tcPr>
          <w:p w14:paraId="065C701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346016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EFE2476"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B5368F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1016</w:t>
            </w:r>
          </w:p>
        </w:tc>
        <w:tc>
          <w:tcPr>
            <w:tcW w:w="828" w:type="dxa"/>
            <w:tcBorders>
              <w:top w:val="nil"/>
              <w:left w:val="single" w:sz="4" w:space="0" w:color="auto"/>
              <w:bottom w:val="single" w:sz="4" w:space="0" w:color="auto"/>
              <w:right w:val="single" w:sz="4" w:space="0" w:color="auto"/>
            </w:tcBorders>
            <w:vAlign w:val="bottom"/>
            <w:hideMark/>
          </w:tcPr>
          <w:p w14:paraId="09EF5B6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vAlign w:val="bottom"/>
            <w:hideMark/>
          </w:tcPr>
          <w:p w14:paraId="3E9309D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9ED3B2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w:t>
            </w:r>
          </w:p>
        </w:tc>
        <w:tc>
          <w:tcPr>
            <w:tcW w:w="597" w:type="dxa"/>
            <w:tcBorders>
              <w:top w:val="nil"/>
              <w:left w:val="nil"/>
              <w:bottom w:val="single" w:sz="4" w:space="0" w:color="auto"/>
              <w:right w:val="single" w:sz="4" w:space="0" w:color="auto"/>
            </w:tcBorders>
            <w:vAlign w:val="bottom"/>
            <w:hideMark/>
          </w:tcPr>
          <w:p w14:paraId="0D02E39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45</w:t>
            </w:r>
          </w:p>
        </w:tc>
        <w:tc>
          <w:tcPr>
            <w:tcW w:w="251" w:type="dxa"/>
            <w:tcBorders>
              <w:top w:val="nil"/>
              <w:left w:val="nil"/>
              <w:bottom w:val="single" w:sz="4" w:space="0" w:color="auto"/>
              <w:right w:val="single" w:sz="4" w:space="0" w:color="auto"/>
            </w:tcBorders>
            <w:vAlign w:val="bottom"/>
            <w:hideMark/>
          </w:tcPr>
          <w:p w14:paraId="42E1057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60</w:t>
            </w:r>
          </w:p>
        </w:tc>
        <w:tc>
          <w:tcPr>
            <w:tcW w:w="1416" w:type="dxa"/>
            <w:tcBorders>
              <w:top w:val="nil"/>
              <w:left w:val="nil"/>
              <w:bottom w:val="single" w:sz="4" w:space="0" w:color="auto"/>
              <w:right w:val="single" w:sz="4" w:space="0" w:color="auto"/>
            </w:tcBorders>
            <w:vAlign w:val="bottom"/>
            <w:hideMark/>
          </w:tcPr>
          <w:p w14:paraId="4D9AC31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453B8A5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183834C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3F4CAC9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276" w:type="dxa"/>
            <w:tcBorders>
              <w:top w:val="nil"/>
              <w:left w:val="nil"/>
              <w:bottom w:val="single" w:sz="4" w:space="0" w:color="auto"/>
              <w:right w:val="single" w:sz="4" w:space="0" w:color="auto"/>
            </w:tcBorders>
            <w:vAlign w:val="center"/>
            <w:hideMark/>
          </w:tcPr>
          <w:p w14:paraId="7B8562C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72B9BA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847F54D"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26C9ACD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1016</w:t>
            </w:r>
          </w:p>
        </w:tc>
        <w:tc>
          <w:tcPr>
            <w:tcW w:w="828" w:type="dxa"/>
            <w:tcBorders>
              <w:top w:val="nil"/>
              <w:left w:val="single" w:sz="4" w:space="0" w:color="auto"/>
              <w:bottom w:val="single" w:sz="4" w:space="0" w:color="auto"/>
              <w:right w:val="single" w:sz="4" w:space="0" w:color="auto"/>
            </w:tcBorders>
            <w:vAlign w:val="bottom"/>
            <w:hideMark/>
          </w:tcPr>
          <w:p w14:paraId="21F7A1C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vAlign w:val="bottom"/>
            <w:hideMark/>
          </w:tcPr>
          <w:p w14:paraId="3405E63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15DE28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69C7923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251" w:type="dxa"/>
            <w:tcBorders>
              <w:top w:val="nil"/>
              <w:left w:val="nil"/>
              <w:bottom w:val="single" w:sz="4" w:space="0" w:color="auto"/>
              <w:right w:val="single" w:sz="4" w:space="0" w:color="auto"/>
            </w:tcBorders>
            <w:vAlign w:val="bottom"/>
            <w:hideMark/>
          </w:tcPr>
          <w:p w14:paraId="2840D43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71</w:t>
            </w:r>
          </w:p>
        </w:tc>
        <w:tc>
          <w:tcPr>
            <w:tcW w:w="1416" w:type="dxa"/>
            <w:tcBorders>
              <w:top w:val="nil"/>
              <w:left w:val="nil"/>
              <w:bottom w:val="single" w:sz="4" w:space="0" w:color="auto"/>
              <w:right w:val="single" w:sz="4" w:space="0" w:color="auto"/>
            </w:tcBorders>
            <w:vAlign w:val="bottom"/>
            <w:hideMark/>
          </w:tcPr>
          <w:p w14:paraId="5A194CF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17A99E0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ВОЋЊАК 4. КЛАСЕ</w:t>
            </w:r>
          </w:p>
        </w:tc>
        <w:tc>
          <w:tcPr>
            <w:tcW w:w="2210" w:type="dxa"/>
            <w:tcBorders>
              <w:top w:val="nil"/>
              <w:left w:val="nil"/>
              <w:bottom w:val="single" w:sz="4" w:space="0" w:color="auto"/>
              <w:right w:val="single" w:sz="4" w:space="0" w:color="auto"/>
            </w:tcBorders>
            <w:vAlign w:val="bottom"/>
            <w:hideMark/>
          </w:tcPr>
          <w:p w14:paraId="612062A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3274D6D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276" w:type="dxa"/>
            <w:tcBorders>
              <w:top w:val="nil"/>
              <w:left w:val="nil"/>
              <w:bottom w:val="single" w:sz="4" w:space="0" w:color="auto"/>
              <w:right w:val="single" w:sz="4" w:space="0" w:color="auto"/>
            </w:tcBorders>
            <w:vAlign w:val="center"/>
            <w:hideMark/>
          </w:tcPr>
          <w:p w14:paraId="4763B95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7CA55B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47DEDA5"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4B9A42F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1016</w:t>
            </w:r>
          </w:p>
        </w:tc>
        <w:tc>
          <w:tcPr>
            <w:tcW w:w="828" w:type="dxa"/>
            <w:tcBorders>
              <w:top w:val="nil"/>
              <w:left w:val="single" w:sz="4" w:space="0" w:color="auto"/>
              <w:bottom w:val="single" w:sz="4" w:space="0" w:color="auto"/>
              <w:right w:val="single" w:sz="4" w:space="0" w:color="auto"/>
            </w:tcBorders>
            <w:vAlign w:val="bottom"/>
            <w:hideMark/>
          </w:tcPr>
          <w:p w14:paraId="78070BB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vAlign w:val="bottom"/>
            <w:hideMark/>
          </w:tcPr>
          <w:p w14:paraId="41584D9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3A6181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45F6E99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49</w:t>
            </w:r>
          </w:p>
        </w:tc>
        <w:tc>
          <w:tcPr>
            <w:tcW w:w="251" w:type="dxa"/>
            <w:tcBorders>
              <w:top w:val="nil"/>
              <w:left w:val="nil"/>
              <w:bottom w:val="single" w:sz="4" w:space="0" w:color="auto"/>
              <w:right w:val="single" w:sz="4" w:space="0" w:color="auto"/>
            </w:tcBorders>
            <w:vAlign w:val="bottom"/>
            <w:hideMark/>
          </w:tcPr>
          <w:p w14:paraId="2C6C51C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27</w:t>
            </w:r>
          </w:p>
        </w:tc>
        <w:tc>
          <w:tcPr>
            <w:tcW w:w="1416" w:type="dxa"/>
            <w:tcBorders>
              <w:top w:val="nil"/>
              <w:left w:val="nil"/>
              <w:bottom w:val="single" w:sz="4" w:space="0" w:color="auto"/>
              <w:right w:val="single" w:sz="4" w:space="0" w:color="auto"/>
            </w:tcBorders>
            <w:vAlign w:val="bottom"/>
            <w:hideMark/>
          </w:tcPr>
          <w:p w14:paraId="5288EAF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69AA289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ЊИВА 4. КЛАСЕ</w:t>
            </w:r>
          </w:p>
        </w:tc>
        <w:tc>
          <w:tcPr>
            <w:tcW w:w="2210" w:type="dxa"/>
            <w:tcBorders>
              <w:top w:val="nil"/>
              <w:left w:val="nil"/>
              <w:bottom w:val="single" w:sz="4" w:space="0" w:color="auto"/>
              <w:right w:val="single" w:sz="4" w:space="0" w:color="auto"/>
            </w:tcBorders>
            <w:vAlign w:val="bottom"/>
            <w:hideMark/>
          </w:tcPr>
          <w:p w14:paraId="3FE4318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304CC78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276" w:type="dxa"/>
            <w:tcBorders>
              <w:top w:val="nil"/>
              <w:left w:val="nil"/>
              <w:bottom w:val="single" w:sz="4" w:space="0" w:color="auto"/>
              <w:right w:val="single" w:sz="4" w:space="0" w:color="auto"/>
            </w:tcBorders>
            <w:vAlign w:val="center"/>
            <w:hideMark/>
          </w:tcPr>
          <w:p w14:paraId="0C8E9A4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5C227C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872D6E0" w14:textId="77777777" w:rsidTr="007766EE">
        <w:trPr>
          <w:trHeight w:val="720"/>
          <w:jc w:val="center"/>
        </w:trPr>
        <w:tc>
          <w:tcPr>
            <w:tcW w:w="1318" w:type="dxa"/>
            <w:tcBorders>
              <w:top w:val="nil"/>
              <w:left w:val="double" w:sz="6" w:space="0" w:color="auto"/>
              <w:bottom w:val="single" w:sz="4" w:space="0" w:color="auto"/>
              <w:right w:val="single" w:sz="4" w:space="0" w:color="auto"/>
            </w:tcBorders>
            <w:vAlign w:val="bottom"/>
            <w:hideMark/>
          </w:tcPr>
          <w:p w14:paraId="3E12845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1016</w:t>
            </w:r>
          </w:p>
        </w:tc>
        <w:tc>
          <w:tcPr>
            <w:tcW w:w="828" w:type="dxa"/>
            <w:tcBorders>
              <w:top w:val="nil"/>
              <w:left w:val="single" w:sz="4" w:space="0" w:color="auto"/>
              <w:bottom w:val="single" w:sz="4" w:space="0" w:color="auto"/>
              <w:right w:val="single" w:sz="4" w:space="0" w:color="auto"/>
            </w:tcBorders>
            <w:vAlign w:val="bottom"/>
            <w:hideMark/>
          </w:tcPr>
          <w:p w14:paraId="676B0C2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909" w:type="dxa"/>
            <w:tcBorders>
              <w:top w:val="nil"/>
              <w:left w:val="nil"/>
              <w:bottom w:val="single" w:sz="4" w:space="0" w:color="auto"/>
              <w:right w:val="single" w:sz="4" w:space="0" w:color="auto"/>
            </w:tcBorders>
            <w:vAlign w:val="bottom"/>
            <w:hideMark/>
          </w:tcPr>
          <w:p w14:paraId="10BE80F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7765AE02"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12D18AB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vAlign w:val="bottom"/>
            <w:hideMark/>
          </w:tcPr>
          <w:p w14:paraId="0BC3A8C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28</w:t>
            </w:r>
          </w:p>
        </w:tc>
        <w:tc>
          <w:tcPr>
            <w:tcW w:w="1416" w:type="dxa"/>
            <w:tcBorders>
              <w:top w:val="nil"/>
              <w:left w:val="nil"/>
              <w:bottom w:val="single" w:sz="4" w:space="0" w:color="auto"/>
              <w:right w:val="single" w:sz="4" w:space="0" w:color="auto"/>
            </w:tcBorders>
            <w:vAlign w:val="bottom"/>
            <w:hideMark/>
          </w:tcPr>
          <w:p w14:paraId="6C2DF43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39FFB93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vAlign w:val="bottom"/>
            <w:hideMark/>
          </w:tcPr>
          <w:p w14:paraId="2271C3A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016BD8D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276" w:type="dxa"/>
            <w:tcBorders>
              <w:top w:val="nil"/>
              <w:left w:val="nil"/>
              <w:bottom w:val="single" w:sz="4" w:space="0" w:color="auto"/>
              <w:right w:val="single" w:sz="4" w:space="0" w:color="auto"/>
            </w:tcBorders>
            <w:vAlign w:val="center"/>
            <w:hideMark/>
          </w:tcPr>
          <w:p w14:paraId="216AEE5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E46AD4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4DF6C1C" w14:textId="77777777" w:rsidTr="007766EE">
        <w:trPr>
          <w:trHeight w:val="720"/>
          <w:jc w:val="center"/>
        </w:trPr>
        <w:tc>
          <w:tcPr>
            <w:tcW w:w="1318" w:type="dxa"/>
            <w:tcBorders>
              <w:top w:val="nil"/>
              <w:left w:val="double" w:sz="6" w:space="0" w:color="auto"/>
              <w:bottom w:val="single" w:sz="4" w:space="0" w:color="auto"/>
              <w:right w:val="single" w:sz="4" w:space="0" w:color="auto"/>
            </w:tcBorders>
            <w:vAlign w:val="bottom"/>
            <w:hideMark/>
          </w:tcPr>
          <w:p w14:paraId="08AA093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1016</w:t>
            </w:r>
          </w:p>
        </w:tc>
        <w:tc>
          <w:tcPr>
            <w:tcW w:w="828" w:type="dxa"/>
            <w:tcBorders>
              <w:top w:val="nil"/>
              <w:left w:val="single" w:sz="4" w:space="0" w:color="auto"/>
              <w:bottom w:val="single" w:sz="4" w:space="0" w:color="auto"/>
              <w:right w:val="single" w:sz="4" w:space="0" w:color="auto"/>
            </w:tcBorders>
            <w:vAlign w:val="bottom"/>
            <w:hideMark/>
          </w:tcPr>
          <w:p w14:paraId="7E2F1BF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909" w:type="dxa"/>
            <w:tcBorders>
              <w:top w:val="nil"/>
              <w:left w:val="nil"/>
              <w:bottom w:val="single" w:sz="4" w:space="0" w:color="auto"/>
              <w:right w:val="single" w:sz="4" w:space="0" w:color="auto"/>
            </w:tcBorders>
            <w:vAlign w:val="bottom"/>
            <w:hideMark/>
          </w:tcPr>
          <w:p w14:paraId="704FAFC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vAlign w:val="bottom"/>
            <w:hideMark/>
          </w:tcPr>
          <w:p w14:paraId="3C18130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029EDF5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34</w:t>
            </w:r>
          </w:p>
        </w:tc>
        <w:tc>
          <w:tcPr>
            <w:tcW w:w="251" w:type="dxa"/>
            <w:tcBorders>
              <w:top w:val="nil"/>
              <w:left w:val="nil"/>
              <w:bottom w:val="single" w:sz="4" w:space="0" w:color="auto"/>
              <w:right w:val="single" w:sz="4" w:space="0" w:color="auto"/>
            </w:tcBorders>
            <w:vAlign w:val="bottom"/>
            <w:hideMark/>
          </w:tcPr>
          <w:p w14:paraId="23EBDB3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39</w:t>
            </w:r>
          </w:p>
        </w:tc>
        <w:tc>
          <w:tcPr>
            <w:tcW w:w="1416" w:type="dxa"/>
            <w:tcBorders>
              <w:top w:val="nil"/>
              <w:left w:val="nil"/>
              <w:bottom w:val="single" w:sz="4" w:space="0" w:color="auto"/>
              <w:right w:val="single" w:sz="4" w:space="0" w:color="auto"/>
            </w:tcBorders>
            <w:vAlign w:val="bottom"/>
            <w:hideMark/>
          </w:tcPr>
          <w:p w14:paraId="2A466E9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6B0D162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ВОЋЊАК 4. КЛАСЕ</w:t>
            </w:r>
          </w:p>
        </w:tc>
        <w:tc>
          <w:tcPr>
            <w:tcW w:w="2210" w:type="dxa"/>
            <w:tcBorders>
              <w:top w:val="nil"/>
              <w:left w:val="nil"/>
              <w:bottom w:val="single" w:sz="4" w:space="0" w:color="auto"/>
              <w:right w:val="single" w:sz="4" w:space="0" w:color="auto"/>
            </w:tcBorders>
            <w:vAlign w:val="bottom"/>
            <w:hideMark/>
          </w:tcPr>
          <w:p w14:paraId="7018CA8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vAlign w:val="bottom"/>
            <w:hideMark/>
          </w:tcPr>
          <w:p w14:paraId="021FC6D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276" w:type="dxa"/>
            <w:tcBorders>
              <w:top w:val="nil"/>
              <w:left w:val="nil"/>
              <w:bottom w:val="single" w:sz="4" w:space="0" w:color="auto"/>
              <w:right w:val="single" w:sz="4" w:space="0" w:color="auto"/>
            </w:tcBorders>
            <w:vAlign w:val="center"/>
            <w:hideMark/>
          </w:tcPr>
          <w:p w14:paraId="181CC9F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37C5BE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6DBE805"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A43664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1016</w:t>
            </w:r>
          </w:p>
        </w:tc>
        <w:tc>
          <w:tcPr>
            <w:tcW w:w="828" w:type="dxa"/>
            <w:tcBorders>
              <w:top w:val="nil"/>
              <w:left w:val="single" w:sz="4" w:space="0" w:color="auto"/>
              <w:bottom w:val="single" w:sz="4" w:space="0" w:color="auto"/>
              <w:right w:val="single" w:sz="4" w:space="0" w:color="auto"/>
            </w:tcBorders>
            <w:vAlign w:val="bottom"/>
            <w:hideMark/>
          </w:tcPr>
          <w:p w14:paraId="46B7B89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6</w:t>
            </w:r>
          </w:p>
        </w:tc>
        <w:tc>
          <w:tcPr>
            <w:tcW w:w="909" w:type="dxa"/>
            <w:tcBorders>
              <w:top w:val="nil"/>
              <w:left w:val="nil"/>
              <w:bottom w:val="single" w:sz="4" w:space="0" w:color="auto"/>
              <w:right w:val="single" w:sz="4" w:space="0" w:color="auto"/>
            </w:tcBorders>
            <w:vAlign w:val="bottom"/>
            <w:hideMark/>
          </w:tcPr>
          <w:p w14:paraId="113149E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2AEDF77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063B7F6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58</w:t>
            </w:r>
          </w:p>
        </w:tc>
        <w:tc>
          <w:tcPr>
            <w:tcW w:w="251" w:type="dxa"/>
            <w:tcBorders>
              <w:top w:val="nil"/>
              <w:left w:val="nil"/>
              <w:bottom w:val="single" w:sz="4" w:space="0" w:color="auto"/>
              <w:right w:val="single" w:sz="4" w:space="0" w:color="auto"/>
            </w:tcBorders>
            <w:vAlign w:val="bottom"/>
            <w:hideMark/>
          </w:tcPr>
          <w:p w14:paraId="3394415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29</w:t>
            </w:r>
          </w:p>
        </w:tc>
        <w:tc>
          <w:tcPr>
            <w:tcW w:w="1416" w:type="dxa"/>
            <w:tcBorders>
              <w:top w:val="nil"/>
              <w:left w:val="nil"/>
              <w:bottom w:val="single" w:sz="4" w:space="0" w:color="auto"/>
              <w:right w:val="single" w:sz="4" w:space="0" w:color="auto"/>
            </w:tcBorders>
            <w:vAlign w:val="bottom"/>
            <w:hideMark/>
          </w:tcPr>
          <w:p w14:paraId="599C01D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50FFA7B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ПАШЊАК 4. КЛАСЕ</w:t>
            </w:r>
          </w:p>
        </w:tc>
        <w:tc>
          <w:tcPr>
            <w:tcW w:w="2210" w:type="dxa"/>
            <w:tcBorders>
              <w:top w:val="nil"/>
              <w:left w:val="nil"/>
              <w:bottom w:val="single" w:sz="4" w:space="0" w:color="auto"/>
              <w:right w:val="single" w:sz="4" w:space="0" w:color="auto"/>
            </w:tcBorders>
            <w:vAlign w:val="bottom"/>
            <w:hideMark/>
          </w:tcPr>
          <w:p w14:paraId="7AD2E98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0856DC0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276" w:type="dxa"/>
            <w:tcBorders>
              <w:top w:val="nil"/>
              <w:left w:val="nil"/>
              <w:bottom w:val="single" w:sz="4" w:space="0" w:color="auto"/>
              <w:right w:val="single" w:sz="4" w:space="0" w:color="auto"/>
            </w:tcBorders>
            <w:vAlign w:val="center"/>
            <w:hideMark/>
          </w:tcPr>
          <w:p w14:paraId="0742F01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E01D1D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3B90CAF"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D60C32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1016</w:t>
            </w:r>
          </w:p>
        </w:tc>
        <w:tc>
          <w:tcPr>
            <w:tcW w:w="828" w:type="dxa"/>
            <w:tcBorders>
              <w:top w:val="nil"/>
              <w:left w:val="single" w:sz="4" w:space="0" w:color="auto"/>
              <w:bottom w:val="single" w:sz="4" w:space="0" w:color="auto"/>
              <w:right w:val="single" w:sz="4" w:space="0" w:color="auto"/>
            </w:tcBorders>
            <w:vAlign w:val="bottom"/>
            <w:hideMark/>
          </w:tcPr>
          <w:p w14:paraId="542BD05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7</w:t>
            </w:r>
          </w:p>
        </w:tc>
        <w:tc>
          <w:tcPr>
            <w:tcW w:w="909" w:type="dxa"/>
            <w:tcBorders>
              <w:top w:val="nil"/>
              <w:left w:val="nil"/>
              <w:bottom w:val="single" w:sz="4" w:space="0" w:color="auto"/>
              <w:right w:val="single" w:sz="4" w:space="0" w:color="auto"/>
            </w:tcBorders>
            <w:vAlign w:val="bottom"/>
            <w:hideMark/>
          </w:tcPr>
          <w:p w14:paraId="2FE4684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881615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vAlign w:val="bottom"/>
            <w:hideMark/>
          </w:tcPr>
          <w:p w14:paraId="4680B9A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31</w:t>
            </w:r>
          </w:p>
        </w:tc>
        <w:tc>
          <w:tcPr>
            <w:tcW w:w="251" w:type="dxa"/>
            <w:tcBorders>
              <w:top w:val="nil"/>
              <w:left w:val="nil"/>
              <w:bottom w:val="single" w:sz="4" w:space="0" w:color="auto"/>
              <w:right w:val="single" w:sz="4" w:space="0" w:color="auto"/>
            </w:tcBorders>
            <w:vAlign w:val="bottom"/>
            <w:hideMark/>
          </w:tcPr>
          <w:p w14:paraId="535FDE9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68</w:t>
            </w:r>
          </w:p>
        </w:tc>
        <w:tc>
          <w:tcPr>
            <w:tcW w:w="1416" w:type="dxa"/>
            <w:tcBorders>
              <w:top w:val="nil"/>
              <w:left w:val="nil"/>
              <w:bottom w:val="single" w:sz="4" w:space="0" w:color="auto"/>
              <w:right w:val="single" w:sz="4" w:space="0" w:color="auto"/>
            </w:tcBorders>
            <w:vAlign w:val="bottom"/>
            <w:hideMark/>
          </w:tcPr>
          <w:p w14:paraId="1FEC12C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3E999C7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2615175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122E2E3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276" w:type="dxa"/>
            <w:tcBorders>
              <w:top w:val="nil"/>
              <w:left w:val="nil"/>
              <w:bottom w:val="single" w:sz="4" w:space="0" w:color="auto"/>
              <w:right w:val="single" w:sz="4" w:space="0" w:color="auto"/>
            </w:tcBorders>
            <w:vAlign w:val="center"/>
            <w:hideMark/>
          </w:tcPr>
          <w:p w14:paraId="10AFCF3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3AE608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73EFC71"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D28448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1016</w:t>
            </w:r>
          </w:p>
        </w:tc>
        <w:tc>
          <w:tcPr>
            <w:tcW w:w="828" w:type="dxa"/>
            <w:tcBorders>
              <w:top w:val="nil"/>
              <w:left w:val="single" w:sz="4" w:space="0" w:color="auto"/>
              <w:bottom w:val="single" w:sz="4" w:space="0" w:color="auto"/>
              <w:right w:val="single" w:sz="4" w:space="0" w:color="auto"/>
            </w:tcBorders>
            <w:vAlign w:val="bottom"/>
            <w:hideMark/>
          </w:tcPr>
          <w:p w14:paraId="4CDAD12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w:t>
            </w:r>
          </w:p>
        </w:tc>
        <w:tc>
          <w:tcPr>
            <w:tcW w:w="909" w:type="dxa"/>
            <w:tcBorders>
              <w:top w:val="nil"/>
              <w:left w:val="nil"/>
              <w:bottom w:val="single" w:sz="4" w:space="0" w:color="auto"/>
              <w:right w:val="single" w:sz="4" w:space="0" w:color="auto"/>
            </w:tcBorders>
            <w:vAlign w:val="bottom"/>
            <w:hideMark/>
          </w:tcPr>
          <w:p w14:paraId="0196AFA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0CDD04B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vAlign w:val="bottom"/>
            <w:hideMark/>
          </w:tcPr>
          <w:p w14:paraId="1609B32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44</w:t>
            </w:r>
          </w:p>
        </w:tc>
        <w:tc>
          <w:tcPr>
            <w:tcW w:w="251" w:type="dxa"/>
            <w:tcBorders>
              <w:top w:val="nil"/>
              <w:left w:val="nil"/>
              <w:bottom w:val="single" w:sz="4" w:space="0" w:color="auto"/>
              <w:right w:val="single" w:sz="4" w:space="0" w:color="auto"/>
            </w:tcBorders>
            <w:vAlign w:val="bottom"/>
            <w:hideMark/>
          </w:tcPr>
          <w:p w14:paraId="0D2B7F2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52</w:t>
            </w:r>
          </w:p>
        </w:tc>
        <w:tc>
          <w:tcPr>
            <w:tcW w:w="1416" w:type="dxa"/>
            <w:tcBorders>
              <w:top w:val="nil"/>
              <w:left w:val="nil"/>
              <w:bottom w:val="single" w:sz="4" w:space="0" w:color="auto"/>
              <w:right w:val="single" w:sz="4" w:space="0" w:color="auto"/>
            </w:tcBorders>
            <w:vAlign w:val="bottom"/>
            <w:hideMark/>
          </w:tcPr>
          <w:p w14:paraId="58B9ED6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САВИН КАМЕН</w:t>
            </w:r>
          </w:p>
        </w:tc>
        <w:tc>
          <w:tcPr>
            <w:tcW w:w="1714" w:type="dxa"/>
            <w:tcBorders>
              <w:top w:val="nil"/>
              <w:left w:val="nil"/>
              <w:bottom w:val="single" w:sz="4" w:space="0" w:color="auto"/>
              <w:right w:val="single" w:sz="4" w:space="0" w:color="auto"/>
            </w:tcBorders>
            <w:vAlign w:val="bottom"/>
            <w:hideMark/>
          </w:tcPr>
          <w:p w14:paraId="6FD5254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5F04E8D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5A647ED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276" w:type="dxa"/>
            <w:tcBorders>
              <w:top w:val="nil"/>
              <w:left w:val="nil"/>
              <w:bottom w:val="single" w:sz="4" w:space="0" w:color="auto"/>
              <w:right w:val="single" w:sz="4" w:space="0" w:color="auto"/>
            </w:tcBorders>
            <w:vAlign w:val="center"/>
            <w:hideMark/>
          </w:tcPr>
          <w:p w14:paraId="5C6364B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C1C5D9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C81EEC8"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667305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1384</w:t>
            </w:r>
          </w:p>
        </w:tc>
        <w:tc>
          <w:tcPr>
            <w:tcW w:w="828" w:type="dxa"/>
            <w:tcBorders>
              <w:top w:val="nil"/>
              <w:left w:val="single" w:sz="4" w:space="0" w:color="auto"/>
              <w:bottom w:val="single" w:sz="4" w:space="0" w:color="auto"/>
              <w:right w:val="single" w:sz="4" w:space="0" w:color="auto"/>
            </w:tcBorders>
            <w:vAlign w:val="bottom"/>
            <w:hideMark/>
          </w:tcPr>
          <w:p w14:paraId="1FB5BF9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1A84AD4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EF7211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w:t>
            </w:r>
          </w:p>
        </w:tc>
        <w:tc>
          <w:tcPr>
            <w:tcW w:w="597" w:type="dxa"/>
            <w:tcBorders>
              <w:top w:val="nil"/>
              <w:left w:val="nil"/>
              <w:bottom w:val="single" w:sz="4" w:space="0" w:color="auto"/>
              <w:right w:val="single" w:sz="4" w:space="0" w:color="auto"/>
            </w:tcBorders>
            <w:vAlign w:val="bottom"/>
            <w:hideMark/>
          </w:tcPr>
          <w:p w14:paraId="19BDCCC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29</w:t>
            </w:r>
          </w:p>
        </w:tc>
        <w:tc>
          <w:tcPr>
            <w:tcW w:w="251" w:type="dxa"/>
            <w:tcBorders>
              <w:top w:val="nil"/>
              <w:left w:val="nil"/>
              <w:bottom w:val="single" w:sz="4" w:space="0" w:color="auto"/>
              <w:right w:val="single" w:sz="4" w:space="0" w:color="auto"/>
            </w:tcBorders>
            <w:vAlign w:val="bottom"/>
            <w:hideMark/>
          </w:tcPr>
          <w:p w14:paraId="216571D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1416" w:type="dxa"/>
            <w:tcBorders>
              <w:top w:val="nil"/>
              <w:left w:val="nil"/>
              <w:bottom w:val="single" w:sz="4" w:space="0" w:color="auto"/>
              <w:right w:val="single" w:sz="4" w:space="0" w:color="auto"/>
            </w:tcBorders>
            <w:vAlign w:val="bottom"/>
            <w:hideMark/>
          </w:tcPr>
          <w:p w14:paraId="4BCC270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ЛАЗИЋИ</w:t>
            </w:r>
          </w:p>
        </w:tc>
        <w:tc>
          <w:tcPr>
            <w:tcW w:w="1714" w:type="dxa"/>
            <w:tcBorders>
              <w:top w:val="nil"/>
              <w:left w:val="nil"/>
              <w:bottom w:val="single" w:sz="4" w:space="0" w:color="auto"/>
              <w:right w:val="single" w:sz="4" w:space="0" w:color="auto"/>
            </w:tcBorders>
            <w:vAlign w:val="bottom"/>
            <w:hideMark/>
          </w:tcPr>
          <w:p w14:paraId="7201478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3621CAA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4969375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647E204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5A881A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640EEF6"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FB23AB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2136</w:t>
            </w:r>
          </w:p>
        </w:tc>
        <w:tc>
          <w:tcPr>
            <w:tcW w:w="828" w:type="dxa"/>
            <w:tcBorders>
              <w:top w:val="nil"/>
              <w:left w:val="single" w:sz="4" w:space="0" w:color="auto"/>
              <w:bottom w:val="single" w:sz="4" w:space="0" w:color="auto"/>
              <w:right w:val="single" w:sz="4" w:space="0" w:color="auto"/>
            </w:tcBorders>
            <w:vAlign w:val="bottom"/>
            <w:hideMark/>
          </w:tcPr>
          <w:p w14:paraId="5383199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677A1FB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531F38C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597" w:type="dxa"/>
            <w:tcBorders>
              <w:top w:val="nil"/>
              <w:left w:val="nil"/>
              <w:bottom w:val="single" w:sz="4" w:space="0" w:color="auto"/>
              <w:right w:val="single" w:sz="4" w:space="0" w:color="auto"/>
            </w:tcBorders>
            <w:vAlign w:val="bottom"/>
            <w:hideMark/>
          </w:tcPr>
          <w:p w14:paraId="6FD1CB7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83</w:t>
            </w:r>
          </w:p>
        </w:tc>
        <w:tc>
          <w:tcPr>
            <w:tcW w:w="251" w:type="dxa"/>
            <w:tcBorders>
              <w:top w:val="nil"/>
              <w:left w:val="nil"/>
              <w:bottom w:val="single" w:sz="4" w:space="0" w:color="auto"/>
              <w:right w:val="single" w:sz="4" w:space="0" w:color="auto"/>
            </w:tcBorders>
            <w:vAlign w:val="bottom"/>
            <w:hideMark/>
          </w:tcPr>
          <w:p w14:paraId="5E783FC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72</w:t>
            </w:r>
          </w:p>
        </w:tc>
        <w:tc>
          <w:tcPr>
            <w:tcW w:w="1416" w:type="dxa"/>
            <w:tcBorders>
              <w:top w:val="nil"/>
              <w:left w:val="nil"/>
              <w:bottom w:val="single" w:sz="4" w:space="0" w:color="auto"/>
              <w:right w:val="single" w:sz="4" w:space="0" w:color="auto"/>
            </w:tcBorders>
            <w:vAlign w:val="bottom"/>
            <w:hideMark/>
          </w:tcPr>
          <w:p w14:paraId="4634306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МАРИЋА БРДО</w:t>
            </w:r>
          </w:p>
        </w:tc>
        <w:tc>
          <w:tcPr>
            <w:tcW w:w="1714" w:type="dxa"/>
            <w:tcBorders>
              <w:top w:val="nil"/>
              <w:left w:val="nil"/>
              <w:bottom w:val="single" w:sz="4" w:space="0" w:color="auto"/>
              <w:right w:val="single" w:sz="4" w:space="0" w:color="auto"/>
            </w:tcBorders>
            <w:vAlign w:val="bottom"/>
            <w:hideMark/>
          </w:tcPr>
          <w:p w14:paraId="5B30C6B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79442D4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4789CB9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0C55498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EF2DE2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28C5C3D"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41C0BB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2142</w:t>
            </w:r>
          </w:p>
        </w:tc>
        <w:tc>
          <w:tcPr>
            <w:tcW w:w="828" w:type="dxa"/>
            <w:tcBorders>
              <w:top w:val="nil"/>
              <w:left w:val="single" w:sz="4" w:space="0" w:color="auto"/>
              <w:bottom w:val="single" w:sz="4" w:space="0" w:color="auto"/>
              <w:right w:val="single" w:sz="4" w:space="0" w:color="auto"/>
            </w:tcBorders>
            <w:vAlign w:val="bottom"/>
            <w:hideMark/>
          </w:tcPr>
          <w:p w14:paraId="42FA35B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vAlign w:val="bottom"/>
            <w:hideMark/>
          </w:tcPr>
          <w:p w14:paraId="13EC475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A7A7AF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w:t>
            </w:r>
          </w:p>
        </w:tc>
        <w:tc>
          <w:tcPr>
            <w:tcW w:w="597" w:type="dxa"/>
            <w:tcBorders>
              <w:top w:val="nil"/>
              <w:left w:val="nil"/>
              <w:bottom w:val="single" w:sz="4" w:space="0" w:color="auto"/>
              <w:right w:val="single" w:sz="4" w:space="0" w:color="auto"/>
            </w:tcBorders>
            <w:vAlign w:val="bottom"/>
            <w:hideMark/>
          </w:tcPr>
          <w:p w14:paraId="77CD7C0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10</w:t>
            </w:r>
          </w:p>
        </w:tc>
        <w:tc>
          <w:tcPr>
            <w:tcW w:w="251" w:type="dxa"/>
            <w:tcBorders>
              <w:top w:val="nil"/>
              <w:left w:val="nil"/>
              <w:bottom w:val="single" w:sz="4" w:space="0" w:color="auto"/>
              <w:right w:val="single" w:sz="4" w:space="0" w:color="auto"/>
            </w:tcBorders>
            <w:vAlign w:val="bottom"/>
            <w:hideMark/>
          </w:tcPr>
          <w:p w14:paraId="211BE7E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61</w:t>
            </w:r>
          </w:p>
        </w:tc>
        <w:tc>
          <w:tcPr>
            <w:tcW w:w="1416" w:type="dxa"/>
            <w:tcBorders>
              <w:top w:val="nil"/>
              <w:left w:val="nil"/>
              <w:bottom w:val="single" w:sz="4" w:space="0" w:color="auto"/>
              <w:right w:val="single" w:sz="4" w:space="0" w:color="auto"/>
            </w:tcBorders>
            <w:vAlign w:val="bottom"/>
            <w:hideMark/>
          </w:tcPr>
          <w:p w14:paraId="469BFD7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МАРИЋА БРДО</w:t>
            </w:r>
          </w:p>
        </w:tc>
        <w:tc>
          <w:tcPr>
            <w:tcW w:w="1714" w:type="dxa"/>
            <w:tcBorders>
              <w:top w:val="nil"/>
              <w:left w:val="nil"/>
              <w:bottom w:val="single" w:sz="4" w:space="0" w:color="auto"/>
              <w:right w:val="single" w:sz="4" w:space="0" w:color="auto"/>
            </w:tcBorders>
            <w:vAlign w:val="bottom"/>
            <w:hideMark/>
          </w:tcPr>
          <w:p w14:paraId="69572CF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5066150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7741273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198B923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A74812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5412EFE"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DBB4F2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2142</w:t>
            </w:r>
          </w:p>
        </w:tc>
        <w:tc>
          <w:tcPr>
            <w:tcW w:w="828" w:type="dxa"/>
            <w:tcBorders>
              <w:top w:val="nil"/>
              <w:left w:val="single" w:sz="4" w:space="0" w:color="auto"/>
              <w:bottom w:val="single" w:sz="4" w:space="0" w:color="auto"/>
              <w:right w:val="single" w:sz="4" w:space="0" w:color="auto"/>
            </w:tcBorders>
            <w:vAlign w:val="bottom"/>
            <w:hideMark/>
          </w:tcPr>
          <w:p w14:paraId="75D941F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vAlign w:val="bottom"/>
            <w:hideMark/>
          </w:tcPr>
          <w:p w14:paraId="2AC4C90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5A609D7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478566C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59</w:t>
            </w:r>
          </w:p>
        </w:tc>
        <w:tc>
          <w:tcPr>
            <w:tcW w:w="251" w:type="dxa"/>
            <w:tcBorders>
              <w:top w:val="nil"/>
              <w:left w:val="nil"/>
              <w:bottom w:val="single" w:sz="4" w:space="0" w:color="auto"/>
              <w:right w:val="single" w:sz="4" w:space="0" w:color="auto"/>
            </w:tcBorders>
            <w:vAlign w:val="bottom"/>
            <w:hideMark/>
          </w:tcPr>
          <w:p w14:paraId="63C48887"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55</w:t>
            </w:r>
          </w:p>
        </w:tc>
        <w:tc>
          <w:tcPr>
            <w:tcW w:w="1416" w:type="dxa"/>
            <w:tcBorders>
              <w:top w:val="nil"/>
              <w:left w:val="nil"/>
              <w:bottom w:val="single" w:sz="4" w:space="0" w:color="auto"/>
              <w:right w:val="single" w:sz="4" w:space="0" w:color="auto"/>
            </w:tcBorders>
            <w:vAlign w:val="bottom"/>
            <w:hideMark/>
          </w:tcPr>
          <w:p w14:paraId="05B691A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МАРИЋА БРДО</w:t>
            </w:r>
          </w:p>
        </w:tc>
        <w:tc>
          <w:tcPr>
            <w:tcW w:w="1714" w:type="dxa"/>
            <w:tcBorders>
              <w:top w:val="nil"/>
              <w:left w:val="nil"/>
              <w:bottom w:val="single" w:sz="4" w:space="0" w:color="auto"/>
              <w:right w:val="single" w:sz="4" w:space="0" w:color="auto"/>
            </w:tcBorders>
            <w:vAlign w:val="bottom"/>
            <w:hideMark/>
          </w:tcPr>
          <w:p w14:paraId="47FDF7F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ПАШЊАК 4. КЛАСЕ</w:t>
            </w:r>
          </w:p>
        </w:tc>
        <w:tc>
          <w:tcPr>
            <w:tcW w:w="2210" w:type="dxa"/>
            <w:tcBorders>
              <w:top w:val="nil"/>
              <w:left w:val="nil"/>
              <w:bottom w:val="single" w:sz="4" w:space="0" w:color="auto"/>
              <w:right w:val="single" w:sz="4" w:space="0" w:color="auto"/>
            </w:tcBorders>
            <w:vAlign w:val="bottom"/>
            <w:hideMark/>
          </w:tcPr>
          <w:p w14:paraId="751E080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1C27042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1FD83A7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548CF3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9F0774B"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00B495D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2142</w:t>
            </w:r>
          </w:p>
        </w:tc>
        <w:tc>
          <w:tcPr>
            <w:tcW w:w="828" w:type="dxa"/>
            <w:tcBorders>
              <w:top w:val="nil"/>
              <w:left w:val="single" w:sz="4" w:space="0" w:color="auto"/>
              <w:bottom w:val="single" w:sz="4" w:space="0" w:color="auto"/>
              <w:right w:val="single" w:sz="4" w:space="0" w:color="auto"/>
            </w:tcBorders>
            <w:vAlign w:val="bottom"/>
            <w:hideMark/>
          </w:tcPr>
          <w:p w14:paraId="2AE57BE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vAlign w:val="bottom"/>
            <w:hideMark/>
          </w:tcPr>
          <w:p w14:paraId="40D001A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06DB23E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597" w:type="dxa"/>
            <w:tcBorders>
              <w:top w:val="nil"/>
              <w:left w:val="nil"/>
              <w:bottom w:val="single" w:sz="4" w:space="0" w:color="auto"/>
              <w:right w:val="single" w:sz="4" w:space="0" w:color="auto"/>
            </w:tcBorders>
            <w:vAlign w:val="bottom"/>
            <w:hideMark/>
          </w:tcPr>
          <w:p w14:paraId="1FFCAC0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w:t>
            </w:r>
          </w:p>
        </w:tc>
        <w:tc>
          <w:tcPr>
            <w:tcW w:w="251" w:type="dxa"/>
            <w:tcBorders>
              <w:top w:val="nil"/>
              <w:left w:val="nil"/>
              <w:bottom w:val="single" w:sz="4" w:space="0" w:color="auto"/>
              <w:right w:val="single" w:sz="4" w:space="0" w:color="auto"/>
            </w:tcBorders>
            <w:vAlign w:val="bottom"/>
            <w:hideMark/>
          </w:tcPr>
          <w:p w14:paraId="3B5F9BD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69</w:t>
            </w:r>
          </w:p>
        </w:tc>
        <w:tc>
          <w:tcPr>
            <w:tcW w:w="1416" w:type="dxa"/>
            <w:tcBorders>
              <w:top w:val="nil"/>
              <w:left w:val="nil"/>
              <w:bottom w:val="single" w:sz="4" w:space="0" w:color="auto"/>
              <w:right w:val="single" w:sz="4" w:space="0" w:color="auto"/>
            </w:tcBorders>
            <w:vAlign w:val="bottom"/>
            <w:hideMark/>
          </w:tcPr>
          <w:p w14:paraId="5DE9B1F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МАРИЋА БРДО</w:t>
            </w:r>
          </w:p>
        </w:tc>
        <w:tc>
          <w:tcPr>
            <w:tcW w:w="1714" w:type="dxa"/>
            <w:tcBorders>
              <w:top w:val="nil"/>
              <w:left w:val="nil"/>
              <w:bottom w:val="single" w:sz="4" w:space="0" w:color="auto"/>
              <w:right w:val="single" w:sz="4" w:space="0" w:color="auto"/>
            </w:tcBorders>
            <w:vAlign w:val="bottom"/>
            <w:hideMark/>
          </w:tcPr>
          <w:p w14:paraId="695E038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56BB7E2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71E4A6D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6BE26BA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8492A8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CFDC202"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791D6FA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2142</w:t>
            </w:r>
          </w:p>
        </w:tc>
        <w:tc>
          <w:tcPr>
            <w:tcW w:w="828" w:type="dxa"/>
            <w:tcBorders>
              <w:top w:val="nil"/>
              <w:left w:val="single" w:sz="4" w:space="0" w:color="auto"/>
              <w:bottom w:val="single" w:sz="4" w:space="0" w:color="auto"/>
              <w:right w:val="single" w:sz="4" w:space="0" w:color="auto"/>
            </w:tcBorders>
            <w:vAlign w:val="bottom"/>
            <w:hideMark/>
          </w:tcPr>
          <w:p w14:paraId="7952549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vAlign w:val="bottom"/>
            <w:hideMark/>
          </w:tcPr>
          <w:p w14:paraId="6683A10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62C5A61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5380C52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25</w:t>
            </w:r>
          </w:p>
        </w:tc>
        <w:tc>
          <w:tcPr>
            <w:tcW w:w="251" w:type="dxa"/>
            <w:tcBorders>
              <w:top w:val="nil"/>
              <w:left w:val="nil"/>
              <w:bottom w:val="single" w:sz="4" w:space="0" w:color="auto"/>
              <w:right w:val="single" w:sz="4" w:space="0" w:color="auto"/>
            </w:tcBorders>
            <w:vAlign w:val="bottom"/>
            <w:hideMark/>
          </w:tcPr>
          <w:p w14:paraId="0E19118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416" w:type="dxa"/>
            <w:tcBorders>
              <w:top w:val="nil"/>
              <w:left w:val="nil"/>
              <w:bottom w:val="single" w:sz="4" w:space="0" w:color="auto"/>
              <w:right w:val="single" w:sz="4" w:space="0" w:color="auto"/>
            </w:tcBorders>
            <w:vAlign w:val="bottom"/>
            <w:hideMark/>
          </w:tcPr>
          <w:p w14:paraId="72C190F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МАРИЋА БРДО</w:t>
            </w:r>
          </w:p>
        </w:tc>
        <w:tc>
          <w:tcPr>
            <w:tcW w:w="1714" w:type="dxa"/>
            <w:tcBorders>
              <w:top w:val="nil"/>
              <w:left w:val="nil"/>
              <w:bottom w:val="single" w:sz="4" w:space="0" w:color="auto"/>
              <w:right w:val="single" w:sz="4" w:space="0" w:color="auto"/>
            </w:tcBorders>
            <w:vAlign w:val="bottom"/>
            <w:hideMark/>
          </w:tcPr>
          <w:p w14:paraId="06E39E1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6535898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vAlign w:val="bottom"/>
            <w:hideMark/>
          </w:tcPr>
          <w:p w14:paraId="51EA462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239229E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95E2D5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AFA71BA"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E08C66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2145</w:t>
            </w:r>
          </w:p>
        </w:tc>
        <w:tc>
          <w:tcPr>
            <w:tcW w:w="828" w:type="dxa"/>
            <w:tcBorders>
              <w:top w:val="nil"/>
              <w:left w:val="single" w:sz="4" w:space="0" w:color="auto"/>
              <w:bottom w:val="single" w:sz="4" w:space="0" w:color="auto"/>
              <w:right w:val="single" w:sz="4" w:space="0" w:color="auto"/>
            </w:tcBorders>
            <w:vAlign w:val="bottom"/>
            <w:hideMark/>
          </w:tcPr>
          <w:p w14:paraId="11B04B0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333B8E8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0ED6DCD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63E2956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57</w:t>
            </w:r>
          </w:p>
        </w:tc>
        <w:tc>
          <w:tcPr>
            <w:tcW w:w="251" w:type="dxa"/>
            <w:tcBorders>
              <w:top w:val="nil"/>
              <w:left w:val="nil"/>
              <w:bottom w:val="single" w:sz="4" w:space="0" w:color="auto"/>
              <w:right w:val="single" w:sz="4" w:space="0" w:color="auto"/>
            </w:tcBorders>
            <w:vAlign w:val="bottom"/>
            <w:hideMark/>
          </w:tcPr>
          <w:p w14:paraId="068B130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64</w:t>
            </w:r>
          </w:p>
        </w:tc>
        <w:tc>
          <w:tcPr>
            <w:tcW w:w="1416" w:type="dxa"/>
            <w:tcBorders>
              <w:top w:val="nil"/>
              <w:left w:val="nil"/>
              <w:bottom w:val="single" w:sz="4" w:space="0" w:color="auto"/>
              <w:right w:val="single" w:sz="4" w:space="0" w:color="auto"/>
            </w:tcBorders>
            <w:vAlign w:val="bottom"/>
            <w:hideMark/>
          </w:tcPr>
          <w:p w14:paraId="2064946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МАРИЋА БРДО</w:t>
            </w:r>
          </w:p>
        </w:tc>
        <w:tc>
          <w:tcPr>
            <w:tcW w:w="1714" w:type="dxa"/>
            <w:tcBorders>
              <w:top w:val="nil"/>
              <w:left w:val="nil"/>
              <w:bottom w:val="single" w:sz="4" w:space="0" w:color="auto"/>
              <w:right w:val="single" w:sz="4" w:space="0" w:color="auto"/>
            </w:tcBorders>
            <w:vAlign w:val="bottom"/>
            <w:hideMark/>
          </w:tcPr>
          <w:p w14:paraId="4D9E367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499C678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103C2F9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6FF95D6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C81648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508EF03"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14E9A88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2151</w:t>
            </w:r>
          </w:p>
        </w:tc>
        <w:tc>
          <w:tcPr>
            <w:tcW w:w="828" w:type="dxa"/>
            <w:tcBorders>
              <w:top w:val="nil"/>
              <w:left w:val="single" w:sz="4" w:space="0" w:color="auto"/>
              <w:bottom w:val="single" w:sz="4" w:space="0" w:color="auto"/>
              <w:right w:val="single" w:sz="4" w:space="0" w:color="auto"/>
            </w:tcBorders>
            <w:vAlign w:val="bottom"/>
            <w:hideMark/>
          </w:tcPr>
          <w:p w14:paraId="62F28F6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vAlign w:val="bottom"/>
            <w:hideMark/>
          </w:tcPr>
          <w:p w14:paraId="0E74CFF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325A22C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vAlign w:val="bottom"/>
            <w:hideMark/>
          </w:tcPr>
          <w:p w14:paraId="46F3DD31"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80</w:t>
            </w:r>
          </w:p>
        </w:tc>
        <w:tc>
          <w:tcPr>
            <w:tcW w:w="251" w:type="dxa"/>
            <w:tcBorders>
              <w:top w:val="nil"/>
              <w:left w:val="nil"/>
              <w:bottom w:val="single" w:sz="4" w:space="0" w:color="auto"/>
              <w:right w:val="single" w:sz="4" w:space="0" w:color="auto"/>
            </w:tcBorders>
            <w:vAlign w:val="bottom"/>
            <w:hideMark/>
          </w:tcPr>
          <w:p w14:paraId="1479788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37</w:t>
            </w:r>
          </w:p>
        </w:tc>
        <w:tc>
          <w:tcPr>
            <w:tcW w:w="1416" w:type="dxa"/>
            <w:tcBorders>
              <w:top w:val="nil"/>
              <w:left w:val="nil"/>
              <w:bottom w:val="single" w:sz="4" w:space="0" w:color="auto"/>
              <w:right w:val="single" w:sz="4" w:space="0" w:color="auto"/>
            </w:tcBorders>
            <w:vAlign w:val="bottom"/>
            <w:hideMark/>
          </w:tcPr>
          <w:p w14:paraId="13123AE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МАРИЋА БРДО</w:t>
            </w:r>
          </w:p>
        </w:tc>
        <w:tc>
          <w:tcPr>
            <w:tcW w:w="1714" w:type="dxa"/>
            <w:tcBorders>
              <w:top w:val="nil"/>
              <w:left w:val="nil"/>
              <w:bottom w:val="single" w:sz="4" w:space="0" w:color="auto"/>
              <w:right w:val="single" w:sz="4" w:space="0" w:color="auto"/>
            </w:tcBorders>
            <w:vAlign w:val="bottom"/>
            <w:hideMark/>
          </w:tcPr>
          <w:p w14:paraId="3D6956B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0D2FFB2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04C1DC4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1C2B9D7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0443DF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A08F02C"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22C6233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2165</w:t>
            </w:r>
          </w:p>
        </w:tc>
        <w:tc>
          <w:tcPr>
            <w:tcW w:w="828" w:type="dxa"/>
            <w:tcBorders>
              <w:top w:val="nil"/>
              <w:left w:val="single" w:sz="4" w:space="0" w:color="auto"/>
              <w:bottom w:val="single" w:sz="4" w:space="0" w:color="auto"/>
              <w:right w:val="single" w:sz="4" w:space="0" w:color="auto"/>
            </w:tcBorders>
            <w:vAlign w:val="bottom"/>
            <w:hideMark/>
          </w:tcPr>
          <w:p w14:paraId="2642397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55A287E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vAlign w:val="bottom"/>
            <w:hideMark/>
          </w:tcPr>
          <w:p w14:paraId="5745942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w:t>
            </w:r>
          </w:p>
        </w:tc>
        <w:tc>
          <w:tcPr>
            <w:tcW w:w="597" w:type="dxa"/>
            <w:tcBorders>
              <w:top w:val="nil"/>
              <w:left w:val="nil"/>
              <w:bottom w:val="single" w:sz="4" w:space="0" w:color="auto"/>
              <w:right w:val="single" w:sz="4" w:space="0" w:color="auto"/>
            </w:tcBorders>
            <w:vAlign w:val="bottom"/>
            <w:hideMark/>
          </w:tcPr>
          <w:p w14:paraId="2352263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81</w:t>
            </w:r>
          </w:p>
        </w:tc>
        <w:tc>
          <w:tcPr>
            <w:tcW w:w="251" w:type="dxa"/>
            <w:tcBorders>
              <w:top w:val="nil"/>
              <w:left w:val="nil"/>
              <w:bottom w:val="single" w:sz="4" w:space="0" w:color="auto"/>
              <w:right w:val="single" w:sz="4" w:space="0" w:color="auto"/>
            </w:tcBorders>
            <w:vAlign w:val="bottom"/>
            <w:hideMark/>
          </w:tcPr>
          <w:p w14:paraId="2191CC3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1416" w:type="dxa"/>
            <w:tcBorders>
              <w:top w:val="nil"/>
              <w:left w:val="nil"/>
              <w:bottom w:val="single" w:sz="4" w:space="0" w:color="auto"/>
              <w:right w:val="single" w:sz="4" w:space="0" w:color="auto"/>
            </w:tcBorders>
            <w:vAlign w:val="bottom"/>
            <w:hideMark/>
          </w:tcPr>
          <w:p w14:paraId="71548D4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КИКОВИ</w:t>
            </w:r>
          </w:p>
        </w:tc>
        <w:tc>
          <w:tcPr>
            <w:tcW w:w="1714" w:type="dxa"/>
            <w:tcBorders>
              <w:top w:val="nil"/>
              <w:left w:val="nil"/>
              <w:bottom w:val="single" w:sz="4" w:space="0" w:color="auto"/>
              <w:right w:val="single" w:sz="4" w:space="0" w:color="auto"/>
            </w:tcBorders>
            <w:vAlign w:val="bottom"/>
            <w:hideMark/>
          </w:tcPr>
          <w:p w14:paraId="53BCF68C"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nil"/>
              <w:left w:val="nil"/>
              <w:bottom w:val="single" w:sz="4" w:space="0" w:color="auto"/>
              <w:right w:val="single" w:sz="4" w:space="0" w:color="auto"/>
            </w:tcBorders>
            <w:vAlign w:val="bottom"/>
            <w:hideMark/>
          </w:tcPr>
          <w:p w14:paraId="134B283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nil"/>
              <w:left w:val="nil"/>
              <w:bottom w:val="single" w:sz="4" w:space="0" w:color="auto"/>
              <w:right w:val="single" w:sz="4" w:space="0" w:color="auto"/>
            </w:tcBorders>
            <w:vAlign w:val="bottom"/>
            <w:hideMark/>
          </w:tcPr>
          <w:p w14:paraId="455260C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48</w:t>
            </w:r>
          </w:p>
        </w:tc>
        <w:tc>
          <w:tcPr>
            <w:tcW w:w="1276" w:type="dxa"/>
            <w:tcBorders>
              <w:top w:val="nil"/>
              <w:left w:val="nil"/>
              <w:bottom w:val="single" w:sz="4" w:space="0" w:color="auto"/>
              <w:right w:val="single" w:sz="4" w:space="0" w:color="auto"/>
            </w:tcBorders>
            <w:vAlign w:val="center"/>
            <w:hideMark/>
          </w:tcPr>
          <w:p w14:paraId="045899B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60E34B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1BBD0CB" w14:textId="77777777" w:rsidTr="007766EE">
        <w:trPr>
          <w:trHeight w:val="495"/>
          <w:jc w:val="center"/>
        </w:trPr>
        <w:tc>
          <w:tcPr>
            <w:tcW w:w="1318" w:type="dxa"/>
            <w:tcBorders>
              <w:top w:val="nil"/>
              <w:left w:val="double" w:sz="6" w:space="0" w:color="auto"/>
              <w:bottom w:val="double" w:sz="6" w:space="0" w:color="auto"/>
              <w:right w:val="single" w:sz="4" w:space="0" w:color="auto"/>
            </w:tcBorders>
            <w:vAlign w:val="bottom"/>
            <w:hideMark/>
          </w:tcPr>
          <w:p w14:paraId="43F2C1D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2206</w:t>
            </w:r>
          </w:p>
        </w:tc>
        <w:tc>
          <w:tcPr>
            <w:tcW w:w="828" w:type="dxa"/>
            <w:tcBorders>
              <w:top w:val="single" w:sz="4" w:space="0" w:color="auto"/>
              <w:left w:val="nil"/>
              <w:bottom w:val="double" w:sz="6" w:space="0" w:color="auto"/>
              <w:right w:val="single" w:sz="4" w:space="0" w:color="auto"/>
            </w:tcBorders>
            <w:vAlign w:val="bottom"/>
            <w:hideMark/>
          </w:tcPr>
          <w:p w14:paraId="5302564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single" w:sz="4" w:space="0" w:color="auto"/>
              <w:left w:val="nil"/>
              <w:bottom w:val="double" w:sz="6" w:space="0" w:color="auto"/>
              <w:right w:val="single" w:sz="4" w:space="0" w:color="auto"/>
            </w:tcBorders>
            <w:vAlign w:val="bottom"/>
            <w:hideMark/>
          </w:tcPr>
          <w:p w14:paraId="1BB3C19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double" w:sz="6" w:space="0" w:color="auto"/>
              <w:right w:val="single" w:sz="4" w:space="0" w:color="auto"/>
            </w:tcBorders>
            <w:vAlign w:val="bottom"/>
            <w:hideMark/>
          </w:tcPr>
          <w:p w14:paraId="5A16D71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single" w:sz="4" w:space="0" w:color="auto"/>
              <w:left w:val="nil"/>
              <w:bottom w:val="double" w:sz="6" w:space="0" w:color="auto"/>
              <w:right w:val="single" w:sz="4" w:space="0" w:color="auto"/>
            </w:tcBorders>
            <w:vAlign w:val="bottom"/>
            <w:hideMark/>
          </w:tcPr>
          <w:p w14:paraId="39462BE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28</w:t>
            </w:r>
          </w:p>
        </w:tc>
        <w:tc>
          <w:tcPr>
            <w:tcW w:w="251" w:type="dxa"/>
            <w:tcBorders>
              <w:top w:val="single" w:sz="4" w:space="0" w:color="auto"/>
              <w:left w:val="nil"/>
              <w:bottom w:val="double" w:sz="6" w:space="0" w:color="auto"/>
              <w:right w:val="single" w:sz="4" w:space="0" w:color="auto"/>
            </w:tcBorders>
            <w:vAlign w:val="bottom"/>
            <w:hideMark/>
          </w:tcPr>
          <w:p w14:paraId="5410012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85</w:t>
            </w:r>
          </w:p>
        </w:tc>
        <w:tc>
          <w:tcPr>
            <w:tcW w:w="1416" w:type="dxa"/>
            <w:tcBorders>
              <w:top w:val="single" w:sz="4" w:space="0" w:color="auto"/>
              <w:left w:val="nil"/>
              <w:bottom w:val="double" w:sz="6" w:space="0" w:color="auto"/>
              <w:right w:val="single" w:sz="4" w:space="0" w:color="auto"/>
            </w:tcBorders>
            <w:vAlign w:val="bottom"/>
            <w:hideMark/>
          </w:tcPr>
          <w:p w14:paraId="05084D9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ЦРНОШИНАЦ</w:t>
            </w:r>
          </w:p>
        </w:tc>
        <w:tc>
          <w:tcPr>
            <w:tcW w:w="1714" w:type="dxa"/>
            <w:tcBorders>
              <w:top w:val="single" w:sz="4" w:space="0" w:color="auto"/>
              <w:left w:val="nil"/>
              <w:bottom w:val="double" w:sz="6" w:space="0" w:color="auto"/>
              <w:right w:val="single" w:sz="4" w:space="0" w:color="auto"/>
            </w:tcBorders>
            <w:vAlign w:val="bottom"/>
            <w:hideMark/>
          </w:tcPr>
          <w:p w14:paraId="2A967F3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ШУМА 4. КЛАСЕ</w:t>
            </w:r>
          </w:p>
        </w:tc>
        <w:tc>
          <w:tcPr>
            <w:tcW w:w="2210" w:type="dxa"/>
            <w:tcBorders>
              <w:top w:val="single" w:sz="4" w:space="0" w:color="auto"/>
              <w:left w:val="nil"/>
              <w:bottom w:val="double" w:sz="6" w:space="0" w:color="auto"/>
              <w:right w:val="single" w:sz="4" w:space="0" w:color="auto"/>
            </w:tcBorders>
            <w:vAlign w:val="bottom"/>
            <w:hideMark/>
          </w:tcPr>
          <w:p w14:paraId="6A9A37A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ШУМСКО ЗЕМЉИШТЕ</w:t>
            </w:r>
          </w:p>
        </w:tc>
        <w:tc>
          <w:tcPr>
            <w:tcW w:w="1012" w:type="dxa"/>
            <w:tcBorders>
              <w:top w:val="single" w:sz="4" w:space="0" w:color="auto"/>
              <w:left w:val="nil"/>
              <w:bottom w:val="double" w:sz="6" w:space="0" w:color="auto"/>
              <w:right w:val="single" w:sz="4" w:space="0" w:color="auto"/>
            </w:tcBorders>
            <w:vAlign w:val="bottom"/>
            <w:hideMark/>
          </w:tcPr>
          <w:p w14:paraId="39557B4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44</w:t>
            </w:r>
          </w:p>
        </w:tc>
        <w:tc>
          <w:tcPr>
            <w:tcW w:w="1276" w:type="dxa"/>
            <w:tcBorders>
              <w:top w:val="single" w:sz="4" w:space="0" w:color="auto"/>
              <w:left w:val="nil"/>
              <w:bottom w:val="double" w:sz="6" w:space="0" w:color="auto"/>
              <w:right w:val="single" w:sz="4" w:space="0" w:color="auto"/>
            </w:tcBorders>
            <w:vAlign w:val="center"/>
            <w:hideMark/>
          </w:tcPr>
          <w:p w14:paraId="1F6801F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double" w:sz="6" w:space="0" w:color="auto"/>
              <w:right w:val="double" w:sz="6" w:space="0" w:color="auto"/>
            </w:tcBorders>
            <w:vAlign w:val="center"/>
            <w:hideMark/>
          </w:tcPr>
          <w:p w14:paraId="741FC45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EB84078" w14:textId="77777777" w:rsidTr="007766EE">
        <w:trPr>
          <w:trHeight w:val="285"/>
          <w:jc w:val="center"/>
        </w:trPr>
        <w:tc>
          <w:tcPr>
            <w:tcW w:w="3055" w:type="dxa"/>
            <w:gridSpan w:val="3"/>
            <w:tcBorders>
              <w:top w:val="nil"/>
              <w:left w:val="double" w:sz="6" w:space="0" w:color="auto"/>
              <w:bottom w:val="double" w:sz="6" w:space="0" w:color="auto"/>
              <w:right w:val="single" w:sz="4" w:space="0" w:color="000000"/>
            </w:tcBorders>
            <w:noWrap/>
            <w:vAlign w:val="bottom"/>
            <w:hideMark/>
          </w:tcPr>
          <w:p w14:paraId="1D459C0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Укупно КО РИБАШЕВИНА</w:t>
            </w:r>
          </w:p>
        </w:tc>
        <w:tc>
          <w:tcPr>
            <w:tcW w:w="709" w:type="dxa"/>
            <w:tcBorders>
              <w:top w:val="nil"/>
              <w:left w:val="nil"/>
              <w:bottom w:val="double" w:sz="6" w:space="0" w:color="auto"/>
              <w:right w:val="single" w:sz="4" w:space="0" w:color="auto"/>
            </w:tcBorders>
            <w:noWrap/>
            <w:vAlign w:val="bottom"/>
            <w:hideMark/>
          </w:tcPr>
          <w:p w14:paraId="1280107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763</w:t>
            </w:r>
          </w:p>
        </w:tc>
        <w:tc>
          <w:tcPr>
            <w:tcW w:w="597" w:type="dxa"/>
            <w:tcBorders>
              <w:top w:val="nil"/>
              <w:left w:val="nil"/>
              <w:bottom w:val="double" w:sz="6" w:space="0" w:color="auto"/>
              <w:right w:val="single" w:sz="4" w:space="0" w:color="auto"/>
            </w:tcBorders>
            <w:noWrap/>
            <w:vAlign w:val="bottom"/>
            <w:hideMark/>
          </w:tcPr>
          <w:p w14:paraId="5605689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24</w:t>
            </w:r>
          </w:p>
        </w:tc>
        <w:tc>
          <w:tcPr>
            <w:tcW w:w="251" w:type="dxa"/>
            <w:tcBorders>
              <w:top w:val="nil"/>
              <w:left w:val="nil"/>
              <w:bottom w:val="double" w:sz="6" w:space="0" w:color="auto"/>
              <w:right w:val="single" w:sz="4" w:space="0" w:color="auto"/>
            </w:tcBorders>
            <w:noWrap/>
            <w:vAlign w:val="bottom"/>
            <w:hideMark/>
          </w:tcPr>
          <w:p w14:paraId="288B741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57</w:t>
            </w:r>
          </w:p>
        </w:tc>
        <w:tc>
          <w:tcPr>
            <w:tcW w:w="1416" w:type="dxa"/>
            <w:tcBorders>
              <w:top w:val="nil"/>
              <w:left w:val="nil"/>
              <w:bottom w:val="nil"/>
              <w:right w:val="nil"/>
            </w:tcBorders>
            <w:noWrap/>
            <w:vAlign w:val="bottom"/>
            <w:hideMark/>
          </w:tcPr>
          <w:p w14:paraId="08F1E93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438C4EF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78BE938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22F740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3183B28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2464811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76C72A52" w14:textId="77777777" w:rsidTr="007766EE">
        <w:trPr>
          <w:trHeight w:val="270"/>
          <w:jc w:val="center"/>
        </w:trPr>
        <w:tc>
          <w:tcPr>
            <w:tcW w:w="1318" w:type="dxa"/>
            <w:tcBorders>
              <w:top w:val="nil"/>
              <w:left w:val="nil"/>
              <w:bottom w:val="nil"/>
              <w:right w:val="nil"/>
            </w:tcBorders>
            <w:noWrap/>
            <w:vAlign w:val="bottom"/>
            <w:hideMark/>
          </w:tcPr>
          <w:p w14:paraId="3D8E068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0C9D0EB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004B03C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58DD066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single" w:sz="4" w:space="0" w:color="auto"/>
              <w:bottom w:val="nil"/>
              <w:right w:val="single" w:sz="4" w:space="0" w:color="auto"/>
            </w:tcBorders>
            <w:noWrap/>
            <w:vAlign w:val="bottom"/>
            <w:hideMark/>
          </w:tcPr>
          <w:p w14:paraId="324C0CE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nil"/>
              <w:right w:val="single" w:sz="4" w:space="0" w:color="auto"/>
            </w:tcBorders>
            <w:noWrap/>
            <w:vAlign w:val="bottom"/>
            <w:hideMark/>
          </w:tcPr>
          <w:p w14:paraId="2A975CC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nil"/>
              <w:right w:val="nil"/>
            </w:tcBorders>
            <w:noWrap/>
            <w:vAlign w:val="bottom"/>
            <w:hideMark/>
          </w:tcPr>
          <w:p w14:paraId="0BCED88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19552FD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74186C6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6803481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0F2704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FC940C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6EAAB8D" w14:textId="77777777" w:rsidTr="007766EE">
        <w:trPr>
          <w:trHeight w:val="255"/>
          <w:jc w:val="center"/>
        </w:trPr>
        <w:tc>
          <w:tcPr>
            <w:tcW w:w="1318" w:type="dxa"/>
            <w:tcBorders>
              <w:top w:val="nil"/>
              <w:left w:val="nil"/>
              <w:bottom w:val="nil"/>
              <w:right w:val="nil"/>
            </w:tcBorders>
            <w:noWrap/>
            <w:vAlign w:val="bottom"/>
            <w:hideMark/>
          </w:tcPr>
          <w:p w14:paraId="51AF7AA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54025ED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79FC708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647708B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459674E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380F97A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49391A4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EB1523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3AB9B3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96F40C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C153FC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663B95B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16DF4DC" w14:textId="77777777" w:rsidTr="007766EE">
        <w:trPr>
          <w:trHeight w:val="255"/>
          <w:jc w:val="center"/>
        </w:trPr>
        <w:tc>
          <w:tcPr>
            <w:tcW w:w="1318" w:type="dxa"/>
            <w:tcBorders>
              <w:top w:val="nil"/>
              <w:left w:val="nil"/>
              <w:bottom w:val="nil"/>
              <w:right w:val="nil"/>
            </w:tcBorders>
            <w:noWrap/>
            <w:vAlign w:val="bottom"/>
            <w:hideMark/>
          </w:tcPr>
          <w:p w14:paraId="43C40A8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52D5A44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90B341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6DD963F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47DBE06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593BBC2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63AF33D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3646DA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4ECED85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04E381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3CA332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7F18472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6653B6CF" w14:textId="77777777" w:rsidTr="007766EE">
        <w:trPr>
          <w:trHeight w:val="255"/>
          <w:jc w:val="center"/>
        </w:trPr>
        <w:tc>
          <w:tcPr>
            <w:tcW w:w="1318" w:type="dxa"/>
            <w:tcBorders>
              <w:top w:val="nil"/>
              <w:left w:val="nil"/>
              <w:bottom w:val="nil"/>
              <w:right w:val="nil"/>
            </w:tcBorders>
            <w:noWrap/>
            <w:vAlign w:val="bottom"/>
            <w:hideMark/>
          </w:tcPr>
          <w:p w14:paraId="5257928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049D59D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238CCFF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6C142E4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5D3FF59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79BD8AA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77E137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3ABDCFE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EDE1E7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A42DE7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25D806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5812DA7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06FF8EE6" w14:textId="77777777" w:rsidTr="007766EE">
        <w:trPr>
          <w:trHeight w:val="255"/>
          <w:jc w:val="center"/>
        </w:trPr>
        <w:tc>
          <w:tcPr>
            <w:tcW w:w="1318" w:type="dxa"/>
            <w:tcBorders>
              <w:top w:val="nil"/>
              <w:left w:val="nil"/>
              <w:bottom w:val="nil"/>
              <w:right w:val="nil"/>
            </w:tcBorders>
            <w:noWrap/>
            <w:vAlign w:val="bottom"/>
            <w:hideMark/>
          </w:tcPr>
          <w:p w14:paraId="3499212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7199BBF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31CCFB0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1FC6FE9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3022499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2E6DF20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4AEBF8D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9B7718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D8B452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2E98FD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2540D3E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30DE46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01735447" w14:textId="77777777" w:rsidTr="007766EE">
        <w:trPr>
          <w:trHeight w:val="255"/>
          <w:jc w:val="center"/>
        </w:trPr>
        <w:tc>
          <w:tcPr>
            <w:tcW w:w="1318" w:type="dxa"/>
            <w:tcBorders>
              <w:top w:val="nil"/>
              <w:left w:val="nil"/>
              <w:bottom w:val="nil"/>
              <w:right w:val="nil"/>
            </w:tcBorders>
            <w:noWrap/>
            <w:vAlign w:val="bottom"/>
            <w:hideMark/>
          </w:tcPr>
          <w:p w14:paraId="1519B45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629577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B0C1CA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2AB34E7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3BD6F0D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3FE35E3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10A287E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4645530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C90369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38C593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A484D2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72C4C2D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23668DE" w14:textId="77777777" w:rsidTr="007766EE">
        <w:trPr>
          <w:trHeight w:val="270"/>
          <w:jc w:val="center"/>
        </w:trPr>
        <w:tc>
          <w:tcPr>
            <w:tcW w:w="1318" w:type="dxa"/>
            <w:tcBorders>
              <w:top w:val="nil"/>
              <w:left w:val="nil"/>
              <w:bottom w:val="nil"/>
              <w:right w:val="nil"/>
            </w:tcBorders>
            <w:noWrap/>
            <w:vAlign w:val="bottom"/>
            <w:hideMark/>
          </w:tcPr>
          <w:p w14:paraId="4074D4A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5D0FC31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0BD4C2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391EA65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67DF55D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7DEC8F2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73C2BD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A6B00A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56057C0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B75206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76981F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35AB931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2FBD026F" w14:textId="77777777" w:rsidTr="007766EE">
        <w:trPr>
          <w:trHeight w:val="990"/>
          <w:jc w:val="center"/>
        </w:trPr>
        <w:tc>
          <w:tcPr>
            <w:tcW w:w="1318" w:type="dxa"/>
            <w:tcBorders>
              <w:top w:val="double" w:sz="6" w:space="0" w:color="auto"/>
              <w:left w:val="double" w:sz="6" w:space="0" w:color="auto"/>
              <w:bottom w:val="double" w:sz="6" w:space="0" w:color="auto"/>
              <w:right w:val="single" w:sz="4" w:space="0" w:color="auto"/>
            </w:tcBorders>
            <w:vAlign w:val="bottom"/>
            <w:hideMark/>
          </w:tcPr>
          <w:p w14:paraId="4C61D72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 xml:space="preserve">Катастарска </w:t>
            </w:r>
            <w:r w:rsidRPr="00B23E7D">
              <w:rPr>
                <w:rFonts w:ascii="Times New Roman" w:eastAsia="Times New Roman" w:hAnsi="Times New Roman" w:cs="Times New Roman"/>
                <w:color w:val="000000"/>
                <w:sz w:val="18"/>
                <w:szCs w:val="18"/>
                <w:lang w:val="sr-Latn-RS" w:eastAsia="sr-Latn-RS"/>
              </w:rPr>
              <w:br/>
            </w:r>
            <w:r w:rsidRPr="00B23E7D">
              <w:rPr>
                <w:rFonts w:ascii="Times New Roman" w:eastAsia="Times New Roman" w:hAnsi="Times New Roman" w:cs="Times New Roman"/>
                <w:color w:val="000000"/>
                <w:sz w:val="18"/>
                <w:szCs w:val="18"/>
                <w:lang w:val="sr-Latn-RS" w:eastAsia="sr-Latn-RS"/>
              </w:rPr>
              <w:br/>
              <w:t>општина</w:t>
            </w:r>
          </w:p>
        </w:tc>
        <w:tc>
          <w:tcPr>
            <w:tcW w:w="11880" w:type="dxa"/>
            <w:gridSpan w:val="11"/>
            <w:tcBorders>
              <w:top w:val="double" w:sz="6" w:space="0" w:color="auto"/>
              <w:left w:val="nil"/>
              <w:bottom w:val="double" w:sz="6" w:space="0" w:color="auto"/>
              <w:right w:val="double" w:sz="6" w:space="0" w:color="000000"/>
            </w:tcBorders>
            <w:noWrap/>
            <w:vAlign w:val="center"/>
            <w:hideMark/>
          </w:tcPr>
          <w:p w14:paraId="6086D59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СТАПАРИ</w:t>
            </w:r>
          </w:p>
        </w:tc>
      </w:tr>
      <w:tr w:rsidR="00B23E7D" w:rsidRPr="00B23E7D" w14:paraId="146BE9C2" w14:textId="77777777" w:rsidTr="007766EE">
        <w:trPr>
          <w:trHeight w:val="270"/>
          <w:jc w:val="center"/>
        </w:trPr>
        <w:tc>
          <w:tcPr>
            <w:tcW w:w="1318" w:type="dxa"/>
            <w:tcBorders>
              <w:top w:val="nil"/>
              <w:left w:val="double" w:sz="6" w:space="0" w:color="auto"/>
              <w:bottom w:val="nil"/>
              <w:right w:val="nil"/>
            </w:tcBorders>
            <w:noWrap/>
            <w:vAlign w:val="bottom"/>
            <w:hideMark/>
          </w:tcPr>
          <w:p w14:paraId="01132A7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nil"/>
              <w:right w:val="nil"/>
            </w:tcBorders>
            <w:noWrap/>
            <w:vAlign w:val="bottom"/>
            <w:hideMark/>
          </w:tcPr>
          <w:p w14:paraId="57514F1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909" w:type="dxa"/>
            <w:tcBorders>
              <w:top w:val="nil"/>
              <w:left w:val="nil"/>
              <w:bottom w:val="single" w:sz="4" w:space="0" w:color="auto"/>
              <w:right w:val="nil"/>
            </w:tcBorders>
            <w:noWrap/>
            <w:vAlign w:val="bottom"/>
            <w:hideMark/>
          </w:tcPr>
          <w:p w14:paraId="65548EE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77FB464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7DC2FBA2"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3C3C75C1"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67E4959"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65D0CC2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635A31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2BF049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520277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0D97D24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EDB21EA"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0AF36EC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single" w:sz="4" w:space="0" w:color="auto"/>
            </w:tcBorders>
            <w:noWrap/>
            <w:vAlign w:val="bottom"/>
            <w:hideMark/>
          </w:tcPr>
          <w:p w14:paraId="37ED7DB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single" w:sz="4" w:space="0" w:color="auto"/>
              <w:bottom w:val="single" w:sz="4" w:space="0" w:color="auto"/>
              <w:right w:val="single" w:sz="4" w:space="0" w:color="auto"/>
            </w:tcBorders>
            <w:noWrap/>
            <w:vAlign w:val="bottom"/>
            <w:hideMark/>
          </w:tcPr>
          <w:p w14:paraId="2CFCC2E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Обим удела</w:t>
            </w:r>
          </w:p>
        </w:tc>
        <w:tc>
          <w:tcPr>
            <w:tcW w:w="709" w:type="dxa"/>
            <w:tcBorders>
              <w:top w:val="nil"/>
              <w:left w:val="single" w:sz="4" w:space="0" w:color="auto"/>
              <w:bottom w:val="nil"/>
              <w:right w:val="nil"/>
            </w:tcBorders>
            <w:noWrap/>
            <w:vAlign w:val="bottom"/>
            <w:hideMark/>
          </w:tcPr>
          <w:p w14:paraId="77CCECB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0BA1B3B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55787D4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0A6AC1B2"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3C95864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4F4D4FF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6401D8C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35E7060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7ADF981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34FCFA4" w14:textId="77777777" w:rsidTr="007766EE">
        <w:trPr>
          <w:trHeight w:val="960"/>
          <w:jc w:val="center"/>
        </w:trPr>
        <w:tc>
          <w:tcPr>
            <w:tcW w:w="1318" w:type="dxa"/>
            <w:tcBorders>
              <w:top w:val="nil"/>
              <w:left w:val="double" w:sz="6" w:space="0" w:color="auto"/>
              <w:bottom w:val="single" w:sz="4" w:space="0" w:color="auto"/>
              <w:right w:val="single" w:sz="4" w:space="0" w:color="auto"/>
            </w:tcBorders>
            <w:vAlign w:val="bottom"/>
            <w:hideMark/>
          </w:tcPr>
          <w:p w14:paraId="67B1139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Број листа</w:t>
            </w:r>
            <w:r w:rsidRPr="00B23E7D">
              <w:rPr>
                <w:rFonts w:ascii="Times New Roman" w:eastAsia="Times New Roman" w:hAnsi="Times New Roman" w:cs="Times New Roman"/>
                <w:sz w:val="18"/>
                <w:szCs w:val="18"/>
                <w:lang w:val="sr-Latn-RS" w:eastAsia="sr-Latn-RS"/>
              </w:rPr>
              <w:br/>
              <w:t>непокретности</w:t>
            </w:r>
          </w:p>
        </w:tc>
        <w:tc>
          <w:tcPr>
            <w:tcW w:w="828" w:type="dxa"/>
            <w:tcBorders>
              <w:top w:val="nil"/>
              <w:left w:val="nil"/>
              <w:bottom w:val="nil"/>
              <w:right w:val="nil"/>
            </w:tcBorders>
            <w:noWrap/>
            <w:vAlign w:val="bottom"/>
            <w:hideMark/>
          </w:tcPr>
          <w:p w14:paraId="0F49F60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419</w:t>
            </w:r>
          </w:p>
        </w:tc>
        <w:tc>
          <w:tcPr>
            <w:tcW w:w="909" w:type="dxa"/>
            <w:tcBorders>
              <w:top w:val="nil"/>
              <w:left w:val="single" w:sz="4" w:space="0" w:color="auto"/>
              <w:bottom w:val="single" w:sz="4" w:space="0" w:color="auto"/>
              <w:right w:val="single" w:sz="4" w:space="0" w:color="auto"/>
            </w:tcBorders>
            <w:noWrap/>
            <w:vAlign w:val="bottom"/>
            <w:hideMark/>
          </w:tcPr>
          <w:p w14:paraId="23713B4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709" w:type="dxa"/>
            <w:tcBorders>
              <w:top w:val="nil"/>
              <w:left w:val="single" w:sz="4" w:space="0" w:color="auto"/>
              <w:bottom w:val="nil"/>
              <w:right w:val="nil"/>
            </w:tcBorders>
            <w:noWrap/>
            <w:vAlign w:val="bottom"/>
            <w:hideMark/>
          </w:tcPr>
          <w:p w14:paraId="49FBAB2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nil"/>
              <w:right w:val="nil"/>
            </w:tcBorders>
            <w:noWrap/>
            <w:vAlign w:val="bottom"/>
            <w:hideMark/>
          </w:tcPr>
          <w:p w14:paraId="56E1858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251" w:type="dxa"/>
            <w:tcBorders>
              <w:top w:val="nil"/>
              <w:left w:val="nil"/>
              <w:bottom w:val="nil"/>
              <w:right w:val="nil"/>
            </w:tcBorders>
            <w:noWrap/>
            <w:vAlign w:val="bottom"/>
            <w:hideMark/>
          </w:tcPr>
          <w:p w14:paraId="24CD6DA2"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7F3998B"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756647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85892D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69059CF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17629FC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3D990B3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D24D177" w14:textId="77777777" w:rsidTr="007766EE">
        <w:trPr>
          <w:trHeight w:val="255"/>
          <w:jc w:val="center"/>
        </w:trPr>
        <w:tc>
          <w:tcPr>
            <w:tcW w:w="1318" w:type="dxa"/>
            <w:tcBorders>
              <w:top w:val="nil"/>
              <w:left w:val="double" w:sz="6" w:space="0" w:color="auto"/>
              <w:bottom w:val="nil"/>
              <w:right w:val="nil"/>
            </w:tcBorders>
            <w:noWrap/>
            <w:vAlign w:val="bottom"/>
            <w:hideMark/>
          </w:tcPr>
          <w:p w14:paraId="17DD82D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single" w:sz="4" w:space="0" w:color="auto"/>
              <w:left w:val="nil"/>
              <w:bottom w:val="nil"/>
              <w:right w:val="nil"/>
            </w:tcBorders>
            <w:noWrap/>
            <w:vAlign w:val="bottom"/>
            <w:hideMark/>
          </w:tcPr>
          <w:p w14:paraId="27F08DA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single" w:sz="4" w:space="0" w:color="auto"/>
              <w:left w:val="nil"/>
              <w:bottom w:val="nil"/>
              <w:right w:val="nil"/>
            </w:tcBorders>
            <w:noWrap/>
            <w:vAlign w:val="bottom"/>
            <w:hideMark/>
          </w:tcPr>
          <w:p w14:paraId="52761D1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nil"/>
              <w:right w:val="nil"/>
            </w:tcBorders>
            <w:noWrap/>
            <w:vAlign w:val="bottom"/>
            <w:hideMark/>
          </w:tcPr>
          <w:p w14:paraId="1846359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597" w:type="dxa"/>
            <w:tcBorders>
              <w:top w:val="nil"/>
              <w:left w:val="nil"/>
              <w:bottom w:val="nil"/>
              <w:right w:val="nil"/>
            </w:tcBorders>
            <w:noWrap/>
            <w:vAlign w:val="bottom"/>
            <w:hideMark/>
          </w:tcPr>
          <w:p w14:paraId="5883044C"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3548D005"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456125AF"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3AEF8A8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2A35D9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049B12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461D524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double" w:sz="6" w:space="0" w:color="auto"/>
            </w:tcBorders>
            <w:noWrap/>
            <w:vAlign w:val="bottom"/>
            <w:hideMark/>
          </w:tcPr>
          <w:p w14:paraId="6DEB0B7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68A23CD" w14:textId="77777777" w:rsidTr="007766EE">
        <w:trPr>
          <w:trHeight w:val="255"/>
          <w:jc w:val="center"/>
        </w:trPr>
        <w:tc>
          <w:tcPr>
            <w:tcW w:w="1318" w:type="dxa"/>
            <w:tcBorders>
              <w:top w:val="nil"/>
              <w:left w:val="double" w:sz="6" w:space="0" w:color="auto"/>
              <w:bottom w:val="single" w:sz="4" w:space="0" w:color="auto"/>
              <w:right w:val="nil"/>
            </w:tcBorders>
            <w:noWrap/>
            <w:vAlign w:val="bottom"/>
            <w:hideMark/>
          </w:tcPr>
          <w:p w14:paraId="3884A34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828" w:type="dxa"/>
            <w:tcBorders>
              <w:top w:val="nil"/>
              <w:left w:val="nil"/>
              <w:bottom w:val="single" w:sz="4" w:space="0" w:color="auto"/>
              <w:right w:val="nil"/>
            </w:tcBorders>
            <w:noWrap/>
            <w:vAlign w:val="bottom"/>
            <w:hideMark/>
          </w:tcPr>
          <w:p w14:paraId="537823D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909" w:type="dxa"/>
            <w:tcBorders>
              <w:top w:val="nil"/>
              <w:left w:val="nil"/>
              <w:bottom w:val="single" w:sz="4" w:space="0" w:color="auto"/>
              <w:right w:val="nil"/>
            </w:tcBorders>
            <w:noWrap/>
            <w:vAlign w:val="bottom"/>
            <w:hideMark/>
          </w:tcPr>
          <w:p w14:paraId="4304F66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709" w:type="dxa"/>
            <w:tcBorders>
              <w:top w:val="nil"/>
              <w:left w:val="nil"/>
              <w:bottom w:val="single" w:sz="4" w:space="0" w:color="auto"/>
              <w:right w:val="nil"/>
            </w:tcBorders>
            <w:noWrap/>
            <w:vAlign w:val="bottom"/>
            <w:hideMark/>
          </w:tcPr>
          <w:p w14:paraId="306CD54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nil"/>
            </w:tcBorders>
            <w:noWrap/>
            <w:vAlign w:val="bottom"/>
            <w:hideMark/>
          </w:tcPr>
          <w:p w14:paraId="5A400B0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nil"/>
            </w:tcBorders>
            <w:noWrap/>
            <w:vAlign w:val="bottom"/>
            <w:hideMark/>
          </w:tcPr>
          <w:p w14:paraId="65F3980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single" w:sz="4" w:space="0" w:color="auto"/>
              <w:right w:val="nil"/>
            </w:tcBorders>
            <w:noWrap/>
            <w:vAlign w:val="bottom"/>
            <w:hideMark/>
          </w:tcPr>
          <w:p w14:paraId="4D1D37B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714" w:type="dxa"/>
            <w:tcBorders>
              <w:top w:val="nil"/>
              <w:left w:val="nil"/>
              <w:bottom w:val="single" w:sz="4" w:space="0" w:color="auto"/>
              <w:right w:val="nil"/>
            </w:tcBorders>
            <w:noWrap/>
            <w:vAlign w:val="bottom"/>
            <w:hideMark/>
          </w:tcPr>
          <w:p w14:paraId="74F021A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210" w:type="dxa"/>
            <w:tcBorders>
              <w:top w:val="nil"/>
              <w:left w:val="nil"/>
              <w:bottom w:val="single" w:sz="4" w:space="0" w:color="auto"/>
              <w:right w:val="nil"/>
            </w:tcBorders>
            <w:noWrap/>
            <w:vAlign w:val="bottom"/>
            <w:hideMark/>
          </w:tcPr>
          <w:p w14:paraId="3B47F543"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012" w:type="dxa"/>
            <w:tcBorders>
              <w:top w:val="nil"/>
              <w:left w:val="nil"/>
              <w:bottom w:val="single" w:sz="4" w:space="0" w:color="auto"/>
              <w:right w:val="nil"/>
            </w:tcBorders>
            <w:noWrap/>
            <w:vAlign w:val="bottom"/>
            <w:hideMark/>
          </w:tcPr>
          <w:p w14:paraId="5298CCE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276" w:type="dxa"/>
            <w:tcBorders>
              <w:top w:val="nil"/>
              <w:left w:val="nil"/>
              <w:bottom w:val="nil"/>
              <w:right w:val="nil"/>
            </w:tcBorders>
            <w:noWrap/>
            <w:vAlign w:val="bottom"/>
            <w:hideMark/>
          </w:tcPr>
          <w:p w14:paraId="4AF9914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tcBorders>
              <w:top w:val="nil"/>
              <w:left w:val="nil"/>
              <w:bottom w:val="nil"/>
              <w:right w:val="double" w:sz="6" w:space="0" w:color="auto"/>
            </w:tcBorders>
            <w:noWrap/>
            <w:vAlign w:val="bottom"/>
            <w:hideMark/>
          </w:tcPr>
          <w:p w14:paraId="63476F6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4D6BAC0" w14:textId="77777777" w:rsidTr="007766EE">
        <w:trPr>
          <w:trHeight w:val="255"/>
          <w:jc w:val="center"/>
        </w:trPr>
        <w:tc>
          <w:tcPr>
            <w:tcW w:w="1318" w:type="dxa"/>
            <w:vMerge w:val="restart"/>
            <w:tcBorders>
              <w:top w:val="nil"/>
              <w:left w:val="double" w:sz="6" w:space="0" w:color="auto"/>
              <w:bottom w:val="double" w:sz="6" w:space="0" w:color="000000"/>
              <w:right w:val="single" w:sz="4" w:space="0" w:color="auto"/>
            </w:tcBorders>
            <w:vAlign w:val="center"/>
            <w:hideMark/>
          </w:tcPr>
          <w:p w14:paraId="3C8C57B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w:t>
            </w:r>
            <w:r w:rsidRPr="00B23E7D">
              <w:rPr>
                <w:rFonts w:ascii="Times New Roman" w:eastAsia="Times New Roman" w:hAnsi="Times New Roman" w:cs="Times New Roman"/>
                <w:sz w:val="18"/>
                <w:szCs w:val="18"/>
                <w:lang w:val="sr-Latn-RS" w:eastAsia="sr-Latn-RS"/>
              </w:rPr>
              <w:br/>
              <w:t>парцеле</w:t>
            </w:r>
          </w:p>
        </w:tc>
        <w:tc>
          <w:tcPr>
            <w:tcW w:w="828" w:type="dxa"/>
            <w:vMerge w:val="restart"/>
            <w:tcBorders>
              <w:top w:val="single" w:sz="4" w:space="0" w:color="auto"/>
              <w:left w:val="single" w:sz="4" w:space="0" w:color="auto"/>
              <w:bottom w:val="double" w:sz="6" w:space="0" w:color="000000"/>
              <w:right w:val="single" w:sz="4" w:space="0" w:color="auto"/>
            </w:tcBorders>
            <w:vAlign w:val="center"/>
            <w:hideMark/>
          </w:tcPr>
          <w:p w14:paraId="6F0D3AE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Подброј </w:t>
            </w:r>
            <w:r w:rsidRPr="00B23E7D">
              <w:rPr>
                <w:rFonts w:ascii="Times New Roman" w:eastAsia="Times New Roman" w:hAnsi="Times New Roman" w:cs="Times New Roman"/>
                <w:sz w:val="18"/>
                <w:szCs w:val="18"/>
                <w:lang w:val="sr-Latn-RS" w:eastAsia="sr-Latn-RS"/>
              </w:rPr>
              <w:br/>
              <w:t>парцеле</w:t>
            </w:r>
          </w:p>
        </w:tc>
        <w:tc>
          <w:tcPr>
            <w:tcW w:w="909" w:type="dxa"/>
            <w:vMerge w:val="restart"/>
            <w:tcBorders>
              <w:top w:val="single" w:sz="4" w:space="0" w:color="auto"/>
              <w:left w:val="single" w:sz="4" w:space="0" w:color="auto"/>
              <w:bottom w:val="double" w:sz="6" w:space="0" w:color="000000"/>
              <w:right w:val="single" w:sz="4" w:space="0" w:color="auto"/>
            </w:tcBorders>
            <w:vAlign w:val="center"/>
            <w:hideMark/>
          </w:tcPr>
          <w:p w14:paraId="699997B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xml:space="preserve">Број дела </w:t>
            </w:r>
            <w:r w:rsidRPr="00B23E7D">
              <w:rPr>
                <w:rFonts w:ascii="Times New Roman" w:eastAsia="Times New Roman" w:hAnsi="Times New Roman" w:cs="Times New Roman"/>
                <w:sz w:val="18"/>
                <w:szCs w:val="18"/>
                <w:lang w:val="sr-Latn-RS" w:eastAsia="sr-Latn-RS"/>
              </w:rPr>
              <w:br/>
              <w:t>парцеле</w:t>
            </w:r>
          </w:p>
        </w:tc>
        <w:tc>
          <w:tcPr>
            <w:tcW w:w="1557" w:type="dxa"/>
            <w:gridSpan w:val="3"/>
            <w:tcBorders>
              <w:top w:val="single" w:sz="4" w:space="0" w:color="auto"/>
              <w:left w:val="single" w:sz="4" w:space="0" w:color="auto"/>
              <w:bottom w:val="single" w:sz="4" w:space="0" w:color="auto"/>
              <w:right w:val="single" w:sz="4" w:space="0" w:color="auto"/>
            </w:tcBorders>
            <w:noWrap/>
            <w:vAlign w:val="center"/>
            <w:hideMark/>
          </w:tcPr>
          <w:p w14:paraId="445D512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Површина</w:t>
            </w:r>
          </w:p>
        </w:tc>
        <w:tc>
          <w:tcPr>
            <w:tcW w:w="1416" w:type="dxa"/>
            <w:vMerge w:val="restart"/>
            <w:tcBorders>
              <w:top w:val="single" w:sz="4" w:space="0" w:color="auto"/>
              <w:left w:val="single" w:sz="4" w:space="0" w:color="auto"/>
              <w:bottom w:val="double" w:sz="6" w:space="0" w:color="000000"/>
              <w:right w:val="single" w:sz="4" w:space="0" w:color="auto"/>
            </w:tcBorders>
            <w:noWrap/>
            <w:vAlign w:val="center"/>
            <w:hideMark/>
          </w:tcPr>
          <w:p w14:paraId="4AFFBFB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Потес</w:t>
            </w:r>
          </w:p>
        </w:tc>
        <w:tc>
          <w:tcPr>
            <w:tcW w:w="1714" w:type="dxa"/>
            <w:vMerge w:val="restart"/>
            <w:tcBorders>
              <w:top w:val="single" w:sz="4" w:space="0" w:color="auto"/>
              <w:left w:val="single" w:sz="4" w:space="0" w:color="auto"/>
              <w:bottom w:val="double" w:sz="6" w:space="0" w:color="000000"/>
              <w:right w:val="single" w:sz="4" w:space="0" w:color="auto"/>
            </w:tcBorders>
            <w:noWrap/>
            <w:vAlign w:val="center"/>
            <w:hideMark/>
          </w:tcPr>
          <w:p w14:paraId="506B2BF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Култура</w:t>
            </w:r>
          </w:p>
        </w:tc>
        <w:tc>
          <w:tcPr>
            <w:tcW w:w="2210" w:type="dxa"/>
            <w:vMerge w:val="restart"/>
            <w:tcBorders>
              <w:top w:val="single" w:sz="4" w:space="0" w:color="auto"/>
              <w:left w:val="single" w:sz="4" w:space="0" w:color="auto"/>
              <w:bottom w:val="double" w:sz="6" w:space="0" w:color="000000"/>
              <w:right w:val="single" w:sz="4" w:space="0" w:color="auto"/>
            </w:tcBorders>
            <w:noWrap/>
            <w:vAlign w:val="center"/>
            <w:hideMark/>
          </w:tcPr>
          <w:p w14:paraId="3A839EE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Врста земљишта</w:t>
            </w:r>
          </w:p>
        </w:tc>
        <w:tc>
          <w:tcPr>
            <w:tcW w:w="1012" w:type="dxa"/>
            <w:vMerge w:val="restart"/>
            <w:tcBorders>
              <w:top w:val="single" w:sz="4" w:space="0" w:color="auto"/>
              <w:left w:val="single" w:sz="4" w:space="0" w:color="auto"/>
              <w:bottom w:val="double" w:sz="6" w:space="0" w:color="000000"/>
              <w:right w:val="single" w:sz="4" w:space="0" w:color="auto"/>
            </w:tcBorders>
            <w:noWrap/>
            <w:vAlign w:val="center"/>
            <w:hideMark/>
          </w:tcPr>
          <w:p w14:paraId="6674699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Одељење</w:t>
            </w:r>
          </w:p>
        </w:tc>
        <w:tc>
          <w:tcPr>
            <w:tcW w:w="1276" w:type="dxa"/>
            <w:vMerge w:val="restart"/>
            <w:tcBorders>
              <w:top w:val="single" w:sz="4" w:space="0" w:color="auto"/>
              <w:left w:val="single" w:sz="4" w:space="0" w:color="auto"/>
              <w:bottom w:val="double" w:sz="6" w:space="0" w:color="000000"/>
              <w:right w:val="single" w:sz="4" w:space="0" w:color="auto"/>
            </w:tcBorders>
            <w:noWrap/>
            <w:vAlign w:val="center"/>
            <w:hideMark/>
          </w:tcPr>
          <w:p w14:paraId="1B02FBD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Корисник</w:t>
            </w:r>
          </w:p>
        </w:tc>
        <w:tc>
          <w:tcPr>
            <w:tcW w:w="958" w:type="dxa"/>
            <w:vMerge w:val="restart"/>
            <w:tcBorders>
              <w:top w:val="single" w:sz="4" w:space="0" w:color="auto"/>
              <w:left w:val="single" w:sz="4" w:space="0" w:color="auto"/>
              <w:bottom w:val="double" w:sz="6" w:space="0" w:color="000000"/>
              <w:right w:val="double" w:sz="6" w:space="0" w:color="auto"/>
            </w:tcBorders>
            <w:noWrap/>
            <w:vAlign w:val="center"/>
            <w:hideMark/>
          </w:tcPr>
          <w:p w14:paraId="5C83BC2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Напомена</w:t>
            </w:r>
          </w:p>
        </w:tc>
      </w:tr>
      <w:tr w:rsidR="00B23E7D" w:rsidRPr="00B23E7D" w14:paraId="74ECF767" w14:textId="77777777" w:rsidTr="007766EE">
        <w:trPr>
          <w:trHeight w:val="270"/>
          <w:jc w:val="center"/>
        </w:trPr>
        <w:tc>
          <w:tcPr>
            <w:tcW w:w="1318" w:type="dxa"/>
            <w:vMerge/>
            <w:tcBorders>
              <w:top w:val="nil"/>
              <w:left w:val="double" w:sz="6" w:space="0" w:color="auto"/>
              <w:bottom w:val="double" w:sz="6" w:space="0" w:color="000000"/>
              <w:right w:val="single" w:sz="4" w:space="0" w:color="auto"/>
            </w:tcBorders>
            <w:vAlign w:val="center"/>
            <w:hideMark/>
          </w:tcPr>
          <w:p w14:paraId="7CC73EA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828" w:type="dxa"/>
            <w:vMerge/>
            <w:tcBorders>
              <w:top w:val="single" w:sz="4" w:space="0" w:color="auto"/>
              <w:left w:val="single" w:sz="4" w:space="0" w:color="auto"/>
              <w:bottom w:val="double" w:sz="6" w:space="0" w:color="000000"/>
              <w:right w:val="single" w:sz="4" w:space="0" w:color="auto"/>
            </w:tcBorders>
            <w:vAlign w:val="center"/>
            <w:hideMark/>
          </w:tcPr>
          <w:p w14:paraId="02BA690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09" w:type="dxa"/>
            <w:vMerge/>
            <w:tcBorders>
              <w:top w:val="single" w:sz="4" w:space="0" w:color="auto"/>
              <w:left w:val="single" w:sz="4" w:space="0" w:color="auto"/>
              <w:bottom w:val="double" w:sz="6" w:space="0" w:color="000000"/>
              <w:right w:val="single" w:sz="4" w:space="0" w:color="auto"/>
            </w:tcBorders>
            <w:vAlign w:val="center"/>
            <w:hideMark/>
          </w:tcPr>
          <w:p w14:paraId="445BF06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709" w:type="dxa"/>
            <w:tcBorders>
              <w:top w:val="single" w:sz="4" w:space="0" w:color="auto"/>
              <w:left w:val="nil"/>
              <w:bottom w:val="double" w:sz="6" w:space="0" w:color="auto"/>
              <w:right w:val="single" w:sz="4" w:space="0" w:color="auto"/>
            </w:tcBorders>
            <w:noWrap/>
            <w:vAlign w:val="center"/>
            <w:hideMark/>
          </w:tcPr>
          <w:p w14:paraId="1622AED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ha</w:t>
            </w:r>
          </w:p>
        </w:tc>
        <w:tc>
          <w:tcPr>
            <w:tcW w:w="597" w:type="dxa"/>
            <w:tcBorders>
              <w:top w:val="single" w:sz="4" w:space="0" w:color="auto"/>
              <w:left w:val="nil"/>
              <w:bottom w:val="double" w:sz="6" w:space="0" w:color="auto"/>
              <w:right w:val="single" w:sz="4" w:space="0" w:color="auto"/>
            </w:tcBorders>
            <w:noWrap/>
            <w:vAlign w:val="center"/>
            <w:hideMark/>
          </w:tcPr>
          <w:p w14:paraId="4B9A052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ari</w:t>
            </w:r>
          </w:p>
        </w:tc>
        <w:tc>
          <w:tcPr>
            <w:tcW w:w="251" w:type="dxa"/>
            <w:tcBorders>
              <w:top w:val="single" w:sz="4" w:space="0" w:color="auto"/>
              <w:left w:val="nil"/>
              <w:bottom w:val="double" w:sz="6" w:space="0" w:color="auto"/>
              <w:right w:val="single" w:sz="4" w:space="0" w:color="auto"/>
            </w:tcBorders>
            <w:noWrap/>
            <w:vAlign w:val="center"/>
            <w:hideMark/>
          </w:tcPr>
          <w:p w14:paraId="6EC5B3D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m2</w:t>
            </w:r>
          </w:p>
        </w:tc>
        <w:tc>
          <w:tcPr>
            <w:tcW w:w="1416" w:type="dxa"/>
            <w:vMerge/>
            <w:tcBorders>
              <w:top w:val="single" w:sz="4" w:space="0" w:color="auto"/>
              <w:left w:val="single" w:sz="4" w:space="0" w:color="auto"/>
              <w:bottom w:val="double" w:sz="6" w:space="0" w:color="000000"/>
              <w:right w:val="single" w:sz="4" w:space="0" w:color="auto"/>
            </w:tcBorders>
            <w:vAlign w:val="center"/>
            <w:hideMark/>
          </w:tcPr>
          <w:p w14:paraId="3190274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vMerge/>
            <w:tcBorders>
              <w:top w:val="single" w:sz="4" w:space="0" w:color="auto"/>
              <w:left w:val="single" w:sz="4" w:space="0" w:color="auto"/>
              <w:bottom w:val="double" w:sz="6" w:space="0" w:color="000000"/>
              <w:right w:val="single" w:sz="4" w:space="0" w:color="auto"/>
            </w:tcBorders>
            <w:vAlign w:val="center"/>
            <w:hideMark/>
          </w:tcPr>
          <w:p w14:paraId="02408ED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2210" w:type="dxa"/>
            <w:vMerge/>
            <w:tcBorders>
              <w:top w:val="single" w:sz="4" w:space="0" w:color="auto"/>
              <w:left w:val="single" w:sz="4" w:space="0" w:color="auto"/>
              <w:bottom w:val="double" w:sz="6" w:space="0" w:color="000000"/>
              <w:right w:val="single" w:sz="4" w:space="0" w:color="auto"/>
            </w:tcBorders>
            <w:vAlign w:val="center"/>
            <w:hideMark/>
          </w:tcPr>
          <w:p w14:paraId="01B3933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012" w:type="dxa"/>
            <w:vMerge/>
            <w:tcBorders>
              <w:top w:val="single" w:sz="4" w:space="0" w:color="auto"/>
              <w:left w:val="single" w:sz="4" w:space="0" w:color="auto"/>
              <w:bottom w:val="double" w:sz="6" w:space="0" w:color="000000"/>
              <w:right w:val="single" w:sz="4" w:space="0" w:color="auto"/>
            </w:tcBorders>
            <w:vAlign w:val="center"/>
            <w:hideMark/>
          </w:tcPr>
          <w:p w14:paraId="61243E3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276" w:type="dxa"/>
            <w:vMerge/>
            <w:tcBorders>
              <w:top w:val="single" w:sz="4" w:space="0" w:color="auto"/>
              <w:left w:val="single" w:sz="4" w:space="0" w:color="auto"/>
              <w:bottom w:val="double" w:sz="6" w:space="0" w:color="000000"/>
              <w:right w:val="single" w:sz="4" w:space="0" w:color="auto"/>
            </w:tcBorders>
            <w:vAlign w:val="center"/>
            <w:hideMark/>
          </w:tcPr>
          <w:p w14:paraId="46729CA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958" w:type="dxa"/>
            <w:vMerge/>
            <w:tcBorders>
              <w:top w:val="single" w:sz="4" w:space="0" w:color="auto"/>
              <w:left w:val="single" w:sz="4" w:space="0" w:color="auto"/>
              <w:bottom w:val="double" w:sz="6" w:space="0" w:color="000000"/>
              <w:right w:val="double" w:sz="6" w:space="0" w:color="auto"/>
            </w:tcBorders>
            <w:vAlign w:val="center"/>
            <w:hideMark/>
          </w:tcPr>
          <w:p w14:paraId="35F0E0C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r>
      <w:tr w:rsidR="00B23E7D" w:rsidRPr="00B23E7D" w14:paraId="083D32DC" w14:textId="77777777" w:rsidTr="007766EE">
        <w:trPr>
          <w:trHeight w:val="495"/>
          <w:jc w:val="center"/>
        </w:trPr>
        <w:tc>
          <w:tcPr>
            <w:tcW w:w="1318" w:type="dxa"/>
            <w:tcBorders>
              <w:top w:val="nil"/>
              <w:left w:val="double" w:sz="6" w:space="0" w:color="auto"/>
              <w:bottom w:val="single" w:sz="4" w:space="0" w:color="auto"/>
              <w:right w:val="single" w:sz="4" w:space="0" w:color="auto"/>
            </w:tcBorders>
            <w:vAlign w:val="bottom"/>
            <w:hideMark/>
          </w:tcPr>
          <w:p w14:paraId="41DC2FF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85</w:t>
            </w:r>
          </w:p>
        </w:tc>
        <w:tc>
          <w:tcPr>
            <w:tcW w:w="828" w:type="dxa"/>
            <w:tcBorders>
              <w:top w:val="single" w:sz="4" w:space="0" w:color="auto"/>
              <w:left w:val="nil"/>
              <w:bottom w:val="single" w:sz="4" w:space="0" w:color="auto"/>
              <w:right w:val="single" w:sz="4" w:space="0" w:color="auto"/>
            </w:tcBorders>
            <w:vAlign w:val="bottom"/>
            <w:hideMark/>
          </w:tcPr>
          <w:p w14:paraId="3727FE6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single" w:sz="4" w:space="0" w:color="auto"/>
              <w:left w:val="nil"/>
              <w:bottom w:val="single" w:sz="4" w:space="0" w:color="auto"/>
              <w:right w:val="single" w:sz="4" w:space="0" w:color="auto"/>
            </w:tcBorders>
            <w:vAlign w:val="bottom"/>
            <w:hideMark/>
          </w:tcPr>
          <w:p w14:paraId="145784B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single" w:sz="4" w:space="0" w:color="auto"/>
              <w:right w:val="single" w:sz="4" w:space="0" w:color="auto"/>
            </w:tcBorders>
            <w:shd w:val="clear" w:color="000000" w:fill="FFFFFF"/>
            <w:vAlign w:val="bottom"/>
            <w:hideMark/>
          </w:tcPr>
          <w:p w14:paraId="7C8A5AE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single" w:sz="4" w:space="0" w:color="auto"/>
              <w:left w:val="nil"/>
              <w:bottom w:val="single" w:sz="4" w:space="0" w:color="auto"/>
              <w:right w:val="single" w:sz="4" w:space="0" w:color="auto"/>
            </w:tcBorders>
            <w:shd w:val="clear" w:color="000000" w:fill="FFFFFF"/>
            <w:vAlign w:val="bottom"/>
            <w:hideMark/>
          </w:tcPr>
          <w:p w14:paraId="62CD6F1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92</w:t>
            </w:r>
          </w:p>
        </w:tc>
        <w:tc>
          <w:tcPr>
            <w:tcW w:w="251" w:type="dxa"/>
            <w:tcBorders>
              <w:top w:val="single" w:sz="4" w:space="0" w:color="auto"/>
              <w:left w:val="nil"/>
              <w:bottom w:val="single" w:sz="4" w:space="0" w:color="auto"/>
              <w:right w:val="single" w:sz="4" w:space="0" w:color="auto"/>
            </w:tcBorders>
            <w:shd w:val="clear" w:color="000000" w:fill="FFFFFF"/>
            <w:vAlign w:val="bottom"/>
            <w:hideMark/>
          </w:tcPr>
          <w:p w14:paraId="7E2C6B4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1416" w:type="dxa"/>
            <w:tcBorders>
              <w:top w:val="single" w:sz="4" w:space="0" w:color="auto"/>
              <w:left w:val="nil"/>
              <w:bottom w:val="single" w:sz="4" w:space="0" w:color="auto"/>
              <w:right w:val="single" w:sz="4" w:space="0" w:color="auto"/>
            </w:tcBorders>
            <w:shd w:val="clear" w:color="000000" w:fill="FFFFFF"/>
            <w:vAlign w:val="bottom"/>
            <w:hideMark/>
          </w:tcPr>
          <w:p w14:paraId="091D328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single" w:sz="4" w:space="0" w:color="auto"/>
              <w:left w:val="nil"/>
              <w:bottom w:val="single" w:sz="4" w:space="0" w:color="auto"/>
              <w:right w:val="single" w:sz="4" w:space="0" w:color="auto"/>
            </w:tcBorders>
            <w:shd w:val="clear" w:color="000000" w:fill="FFFFFF"/>
            <w:vAlign w:val="bottom"/>
            <w:hideMark/>
          </w:tcPr>
          <w:p w14:paraId="40293373"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ЛИВАДА 7. КЛАСЕ</w:t>
            </w:r>
          </w:p>
        </w:tc>
        <w:tc>
          <w:tcPr>
            <w:tcW w:w="2210" w:type="dxa"/>
            <w:tcBorders>
              <w:top w:val="single" w:sz="4" w:space="0" w:color="auto"/>
              <w:left w:val="nil"/>
              <w:bottom w:val="single" w:sz="4" w:space="0" w:color="auto"/>
              <w:right w:val="single" w:sz="4" w:space="0" w:color="auto"/>
            </w:tcBorders>
            <w:shd w:val="clear" w:color="000000" w:fill="FFFFFF"/>
            <w:vAlign w:val="bottom"/>
            <w:hideMark/>
          </w:tcPr>
          <w:p w14:paraId="07A78FA8"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single" w:sz="4" w:space="0" w:color="auto"/>
              <w:left w:val="nil"/>
              <w:bottom w:val="single" w:sz="4" w:space="0" w:color="auto"/>
              <w:right w:val="single" w:sz="4" w:space="0" w:color="auto"/>
            </w:tcBorders>
            <w:shd w:val="clear" w:color="000000" w:fill="FFFFFF"/>
            <w:vAlign w:val="bottom"/>
            <w:hideMark/>
          </w:tcPr>
          <w:p w14:paraId="423EE17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015B9BD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276879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1A81476" w14:textId="77777777" w:rsidTr="007766EE">
        <w:trPr>
          <w:trHeight w:val="480"/>
          <w:jc w:val="center"/>
        </w:trPr>
        <w:tc>
          <w:tcPr>
            <w:tcW w:w="1318" w:type="dxa"/>
            <w:tcBorders>
              <w:top w:val="single" w:sz="4" w:space="0" w:color="auto"/>
              <w:left w:val="double" w:sz="6" w:space="0" w:color="auto"/>
              <w:bottom w:val="single" w:sz="4" w:space="0" w:color="auto"/>
              <w:right w:val="single" w:sz="4" w:space="0" w:color="auto"/>
            </w:tcBorders>
            <w:vAlign w:val="bottom"/>
            <w:hideMark/>
          </w:tcPr>
          <w:p w14:paraId="2ED4CFF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86</w:t>
            </w:r>
          </w:p>
        </w:tc>
        <w:tc>
          <w:tcPr>
            <w:tcW w:w="828" w:type="dxa"/>
            <w:tcBorders>
              <w:top w:val="nil"/>
              <w:left w:val="single" w:sz="4" w:space="0" w:color="auto"/>
              <w:bottom w:val="single" w:sz="4" w:space="0" w:color="auto"/>
              <w:right w:val="single" w:sz="4" w:space="0" w:color="auto"/>
            </w:tcBorders>
            <w:vAlign w:val="bottom"/>
            <w:hideMark/>
          </w:tcPr>
          <w:p w14:paraId="353B151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vAlign w:val="bottom"/>
            <w:hideMark/>
          </w:tcPr>
          <w:p w14:paraId="36A56AE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03025FE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597" w:type="dxa"/>
            <w:tcBorders>
              <w:top w:val="nil"/>
              <w:left w:val="nil"/>
              <w:bottom w:val="single" w:sz="4" w:space="0" w:color="auto"/>
              <w:right w:val="single" w:sz="4" w:space="0" w:color="auto"/>
            </w:tcBorders>
            <w:shd w:val="clear" w:color="000000" w:fill="FFFFFF"/>
            <w:vAlign w:val="bottom"/>
            <w:hideMark/>
          </w:tcPr>
          <w:p w14:paraId="0D2592A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251" w:type="dxa"/>
            <w:tcBorders>
              <w:top w:val="nil"/>
              <w:left w:val="nil"/>
              <w:bottom w:val="single" w:sz="4" w:space="0" w:color="auto"/>
              <w:right w:val="single" w:sz="4" w:space="0" w:color="auto"/>
            </w:tcBorders>
            <w:shd w:val="clear" w:color="000000" w:fill="FFFFFF"/>
            <w:vAlign w:val="bottom"/>
            <w:hideMark/>
          </w:tcPr>
          <w:p w14:paraId="757909C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67</w:t>
            </w:r>
          </w:p>
        </w:tc>
        <w:tc>
          <w:tcPr>
            <w:tcW w:w="1416" w:type="dxa"/>
            <w:tcBorders>
              <w:top w:val="nil"/>
              <w:left w:val="nil"/>
              <w:bottom w:val="single" w:sz="4" w:space="0" w:color="auto"/>
              <w:right w:val="single" w:sz="4" w:space="0" w:color="auto"/>
            </w:tcBorders>
            <w:shd w:val="clear" w:color="000000" w:fill="FFFFFF"/>
            <w:vAlign w:val="bottom"/>
            <w:hideMark/>
          </w:tcPr>
          <w:p w14:paraId="3F79360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281BA41C"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477384A9"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35B533F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03976C2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31C59A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6F9632D"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825E6E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2119202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vAlign w:val="bottom"/>
            <w:hideMark/>
          </w:tcPr>
          <w:p w14:paraId="5BF3ADB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2E5C4A1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60</w:t>
            </w:r>
          </w:p>
        </w:tc>
        <w:tc>
          <w:tcPr>
            <w:tcW w:w="597" w:type="dxa"/>
            <w:tcBorders>
              <w:top w:val="nil"/>
              <w:left w:val="nil"/>
              <w:bottom w:val="single" w:sz="4" w:space="0" w:color="auto"/>
              <w:right w:val="single" w:sz="4" w:space="0" w:color="auto"/>
            </w:tcBorders>
            <w:shd w:val="clear" w:color="000000" w:fill="FFFFFF"/>
            <w:vAlign w:val="bottom"/>
            <w:hideMark/>
          </w:tcPr>
          <w:p w14:paraId="2593B49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80</w:t>
            </w:r>
          </w:p>
        </w:tc>
        <w:tc>
          <w:tcPr>
            <w:tcW w:w="251" w:type="dxa"/>
            <w:tcBorders>
              <w:top w:val="nil"/>
              <w:left w:val="nil"/>
              <w:bottom w:val="single" w:sz="4" w:space="0" w:color="auto"/>
              <w:right w:val="single" w:sz="4" w:space="0" w:color="auto"/>
            </w:tcBorders>
            <w:shd w:val="clear" w:color="000000" w:fill="FFFFFF"/>
            <w:vAlign w:val="bottom"/>
            <w:hideMark/>
          </w:tcPr>
          <w:p w14:paraId="2E84DDD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18</w:t>
            </w:r>
          </w:p>
        </w:tc>
        <w:tc>
          <w:tcPr>
            <w:tcW w:w="1416" w:type="dxa"/>
            <w:tcBorders>
              <w:top w:val="nil"/>
              <w:left w:val="nil"/>
              <w:bottom w:val="single" w:sz="4" w:space="0" w:color="auto"/>
              <w:right w:val="single" w:sz="4" w:space="0" w:color="auto"/>
            </w:tcBorders>
            <w:shd w:val="clear" w:color="000000" w:fill="FFFFFF"/>
            <w:vAlign w:val="bottom"/>
            <w:hideMark/>
          </w:tcPr>
          <w:p w14:paraId="3A3ECBFB"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16243E58"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07786780"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31274F7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3,5</w:t>
            </w:r>
          </w:p>
        </w:tc>
        <w:tc>
          <w:tcPr>
            <w:tcW w:w="1276" w:type="dxa"/>
            <w:tcBorders>
              <w:top w:val="nil"/>
              <w:left w:val="nil"/>
              <w:bottom w:val="single" w:sz="4" w:space="0" w:color="auto"/>
              <w:right w:val="single" w:sz="4" w:space="0" w:color="auto"/>
            </w:tcBorders>
            <w:vAlign w:val="center"/>
            <w:hideMark/>
          </w:tcPr>
          <w:p w14:paraId="4C1FC03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91E358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98FB4E9"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785E800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5C63503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909" w:type="dxa"/>
            <w:tcBorders>
              <w:top w:val="nil"/>
              <w:left w:val="nil"/>
              <w:bottom w:val="single" w:sz="4" w:space="0" w:color="auto"/>
              <w:right w:val="single" w:sz="4" w:space="0" w:color="auto"/>
            </w:tcBorders>
            <w:vAlign w:val="bottom"/>
            <w:hideMark/>
          </w:tcPr>
          <w:p w14:paraId="6909DBA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3A3C3E94"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3439945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56</w:t>
            </w:r>
          </w:p>
        </w:tc>
        <w:tc>
          <w:tcPr>
            <w:tcW w:w="251" w:type="dxa"/>
            <w:tcBorders>
              <w:top w:val="nil"/>
              <w:left w:val="nil"/>
              <w:bottom w:val="single" w:sz="4" w:space="0" w:color="auto"/>
              <w:right w:val="single" w:sz="4" w:space="0" w:color="auto"/>
            </w:tcBorders>
            <w:shd w:val="clear" w:color="000000" w:fill="FFFFFF"/>
            <w:vAlign w:val="bottom"/>
            <w:hideMark/>
          </w:tcPr>
          <w:p w14:paraId="1FFCF95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39</w:t>
            </w:r>
          </w:p>
        </w:tc>
        <w:tc>
          <w:tcPr>
            <w:tcW w:w="1416" w:type="dxa"/>
            <w:tcBorders>
              <w:top w:val="nil"/>
              <w:left w:val="nil"/>
              <w:bottom w:val="single" w:sz="4" w:space="0" w:color="auto"/>
              <w:right w:val="single" w:sz="4" w:space="0" w:color="auto"/>
            </w:tcBorders>
            <w:shd w:val="clear" w:color="000000" w:fill="FFFFFF"/>
            <w:vAlign w:val="bottom"/>
            <w:hideMark/>
          </w:tcPr>
          <w:p w14:paraId="46F664B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758349E0"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48B5FE73"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08EF6729"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63553A2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7A4D51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1487E52" w14:textId="77777777" w:rsidTr="007766EE">
        <w:trPr>
          <w:trHeight w:val="960"/>
          <w:jc w:val="center"/>
        </w:trPr>
        <w:tc>
          <w:tcPr>
            <w:tcW w:w="1318" w:type="dxa"/>
            <w:tcBorders>
              <w:top w:val="nil"/>
              <w:left w:val="double" w:sz="6" w:space="0" w:color="auto"/>
              <w:bottom w:val="single" w:sz="4" w:space="0" w:color="auto"/>
              <w:right w:val="single" w:sz="4" w:space="0" w:color="auto"/>
            </w:tcBorders>
            <w:vAlign w:val="bottom"/>
            <w:hideMark/>
          </w:tcPr>
          <w:p w14:paraId="491C3B8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5B240DD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909" w:type="dxa"/>
            <w:tcBorders>
              <w:top w:val="nil"/>
              <w:left w:val="nil"/>
              <w:bottom w:val="single" w:sz="4" w:space="0" w:color="auto"/>
              <w:right w:val="single" w:sz="4" w:space="0" w:color="auto"/>
            </w:tcBorders>
            <w:vAlign w:val="bottom"/>
            <w:hideMark/>
          </w:tcPr>
          <w:p w14:paraId="1134F27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3746798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25B0EFA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19</w:t>
            </w:r>
          </w:p>
        </w:tc>
        <w:tc>
          <w:tcPr>
            <w:tcW w:w="251" w:type="dxa"/>
            <w:tcBorders>
              <w:top w:val="nil"/>
              <w:left w:val="nil"/>
              <w:bottom w:val="single" w:sz="4" w:space="0" w:color="auto"/>
              <w:right w:val="single" w:sz="4" w:space="0" w:color="auto"/>
            </w:tcBorders>
            <w:shd w:val="clear" w:color="000000" w:fill="FFFFFF"/>
            <w:vAlign w:val="bottom"/>
            <w:hideMark/>
          </w:tcPr>
          <w:p w14:paraId="0FE6E20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16</w:t>
            </w:r>
          </w:p>
        </w:tc>
        <w:tc>
          <w:tcPr>
            <w:tcW w:w="1416" w:type="dxa"/>
            <w:tcBorders>
              <w:top w:val="nil"/>
              <w:left w:val="nil"/>
              <w:bottom w:val="single" w:sz="4" w:space="0" w:color="auto"/>
              <w:right w:val="single" w:sz="4" w:space="0" w:color="auto"/>
            </w:tcBorders>
            <w:shd w:val="clear" w:color="000000" w:fill="FFFFFF"/>
            <w:vAlign w:val="bottom"/>
            <w:hideMark/>
          </w:tcPr>
          <w:p w14:paraId="277A639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1D4B560C"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ОСТАЛО ВЕШТАЧКИ СТВОРЕНО НЕПЛОДНО ЗЕМЉИШТЕ</w:t>
            </w:r>
          </w:p>
        </w:tc>
        <w:tc>
          <w:tcPr>
            <w:tcW w:w="2210" w:type="dxa"/>
            <w:tcBorders>
              <w:top w:val="nil"/>
              <w:left w:val="nil"/>
              <w:bottom w:val="single" w:sz="4" w:space="0" w:color="auto"/>
              <w:right w:val="single" w:sz="4" w:space="0" w:color="auto"/>
            </w:tcBorders>
            <w:shd w:val="clear" w:color="000000" w:fill="FFFFFF"/>
            <w:vAlign w:val="bottom"/>
            <w:hideMark/>
          </w:tcPr>
          <w:p w14:paraId="6E30DB0E"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ОСТАЛО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635099F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262FE94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7144FD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8A92F46"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522C9A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329E2E6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vAlign w:val="bottom"/>
            <w:hideMark/>
          </w:tcPr>
          <w:p w14:paraId="7966456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6382996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2442E10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17</w:t>
            </w:r>
          </w:p>
        </w:tc>
        <w:tc>
          <w:tcPr>
            <w:tcW w:w="251" w:type="dxa"/>
            <w:tcBorders>
              <w:top w:val="nil"/>
              <w:left w:val="nil"/>
              <w:bottom w:val="single" w:sz="4" w:space="0" w:color="auto"/>
              <w:right w:val="single" w:sz="4" w:space="0" w:color="auto"/>
            </w:tcBorders>
            <w:shd w:val="clear" w:color="000000" w:fill="FFFFFF"/>
            <w:vAlign w:val="bottom"/>
            <w:hideMark/>
          </w:tcPr>
          <w:p w14:paraId="34BE90C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61</w:t>
            </w:r>
          </w:p>
        </w:tc>
        <w:tc>
          <w:tcPr>
            <w:tcW w:w="1416" w:type="dxa"/>
            <w:tcBorders>
              <w:top w:val="nil"/>
              <w:left w:val="nil"/>
              <w:bottom w:val="single" w:sz="4" w:space="0" w:color="auto"/>
              <w:right w:val="single" w:sz="4" w:space="0" w:color="auto"/>
            </w:tcBorders>
            <w:shd w:val="clear" w:color="000000" w:fill="FFFFFF"/>
            <w:vAlign w:val="bottom"/>
            <w:hideMark/>
          </w:tcPr>
          <w:p w14:paraId="0DC4B24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4DF7358A"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1FCDC56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3419D05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5D5A52A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D20A6B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618AB75"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2D87541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3BB1D10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909" w:type="dxa"/>
            <w:tcBorders>
              <w:top w:val="nil"/>
              <w:left w:val="nil"/>
              <w:bottom w:val="single" w:sz="4" w:space="0" w:color="auto"/>
              <w:right w:val="single" w:sz="4" w:space="0" w:color="auto"/>
            </w:tcBorders>
            <w:vAlign w:val="bottom"/>
            <w:hideMark/>
          </w:tcPr>
          <w:p w14:paraId="2FAC7E6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077A7AE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00CACED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79</w:t>
            </w:r>
          </w:p>
        </w:tc>
        <w:tc>
          <w:tcPr>
            <w:tcW w:w="251" w:type="dxa"/>
            <w:tcBorders>
              <w:top w:val="nil"/>
              <w:left w:val="nil"/>
              <w:bottom w:val="single" w:sz="4" w:space="0" w:color="auto"/>
              <w:right w:val="single" w:sz="4" w:space="0" w:color="auto"/>
            </w:tcBorders>
            <w:shd w:val="clear" w:color="000000" w:fill="FFFFFF"/>
            <w:vAlign w:val="bottom"/>
            <w:hideMark/>
          </w:tcPr>
          <w:p w14:paraId="7F6CA69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79</w:t>
            </w:r>
          </w:p>
        </w:tc>
        <w:tc>
          <w:tcPr>
            <w:tcW w:w="1416" w:type="dxa"/>
            <w:tcBorders>
              <w:top w:val="nil"/>
              <w:left w:val="nil"/>
              <w:bottom w:val="single" w:sz="4" w:space="0" w:color="auto"/>
              <w:right w:val="single" w:sz="4" w:space="0" w:color="auto"/>
            </w:tcBorders>
            <w:shd w:val="clear" w:color="000000" w:fill="FFFFFF"/>
            <w:vAlign w:val="bottom"/>
            <w:hideMark/>
          </w:tcPr>
          <w:p w14:paraId="063F4B4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45374A7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752FA99D"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408AE0B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2ADB05D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F7B3E7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A41E59D"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1B7678E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2B080D4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14</w:t>
            </w:r>
          </w:p>
        </w:tc>
        <w:tc>
          <w:tcPr>
            <w:tcW w:w="909" w:type="dxa"/>
            <w:tcBorders>
              <w:top w:val="nil"/>
              <w:left w:val="nil"/>
              <w:bottom w:val="single" w:sz="4" w:space="0" w:color="auto"/>
              <w:right w:val="single" w:sz="4" w:space="0" w:color="auto"/>
            </w:tcBorders>
            <w:vAlign w:val="bottom"/>
            <w:hideMark/>
          </w:tcPr>
          <w:p w14:paraId="6EF1555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3B631B68"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41F3EE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20</w:t>
            </w:r>
          </w:p>
        </w:tc>
        <w:tc>
          <w:tcPr>
            <w:tcW w:w="251" w:type="dxa"/>
            <w:tcBorders>
              <w:top w:val="nil"/>
              <w:left w:val="nil"/>
              <w:bottom w:val="single" w:sz="4" w:space="0" w:color="auto"/>
              <w:right w:val="single" w:sz="4" w:space="0" w:color="auto"/>
            </w:tcBorders>
            <w:shd w:val="clear" w:color="000000" w:fill="FFFFFF"/>
            <w:vAlign w:val="bottom"/>
            <w:hideMark/>
          </w:tcPr>
          <w:p w14:paraId="1DBDAAE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62</w:t>
            </w:r>
          </w:p>
        </w:tc>
        <w:tc>
          <w:tcPr>
            <w:tcW w:w="1416" w:type="dxa"/>
            <w:tcBorders>
              <w:top w:val="nil"/>
              <w:left w:val="nil"/>
              <w:bottom w:val="single" w:sz="4" w:space="0" w:color="auto"/>
              <w:right w:val="single" w:sz="4" w:space="0" w:color="auto"/>
            </w:tcBorders>
            <w:shd w:val="clear" w:color="000000" w:fill="FFFFFF"/>
            <w:vAlign w:val="bottom"/>
            <w:hideMark/>
          </w:tcPr>
          <w:p w14:paraId="1052C24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51F3ED84"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ЛИВАДА 7. КЛАСЕ</w:t>
            </w:r>
          </w:p>
        </w:tc>
        <w:tc>
          <w:tcPr>
            <w:tcW w:w="2210" w:type="dxa"/>
            <w:tcBorders>
              <w:top w:val="nil"/>
              <w:left w:val="nil"/>
              <w:bottom w:val="single" w:sz="4" w:space="0" w:color="auto"/>
              <w:right w:val="single" w:sz="4" w:space="0" w:color="auto"/>
            </w:tcBorders>
            <w:shd w:val="clear" w:color="000000" w:fill="FFFFFF"/>
            <w:vAlign w:val="bottom"/>
            <w:hideMark/>
          </w:tcPr>
          <w:p w14:paraId="15EBC4FC"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10F0BDD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7EAF566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792152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CA3700B"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3D12823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87</w:t>
            </w:r>
          </w:p>
        </w:tc>
        <w:tc>
          <w:tcPr>
            <w:tcW w:w="828" w:type="dxa"/>
            <w:tcBorders>
              <w:top w:val="nil"/>
              <w:left w:val="single" w:sz="4" w:space="0" w:color="auto"/>
              <w:bottom w:val="single" w:sz="4" w:space="0" w:color="auto"/>
              <w:right w:val="single" w:sz="4" w:space="0" w:color="auto"/>
            </w:tcBorders>
            <w:vAlign w:val="bottom"/>
            <w:hideMark/>
          </w:tcPr>
          <w:p w14:paraId="0A1A4B1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15</w:t>
            </w:r>
          </w:p>
        </w:tc>
        <w:tc>
          <w:tcPr>
            <w:tcW w:w="909" w:type="dxa"/>
            <w:tcBorders>
              <w:top w:val="nil"/>
              <w:left w:val="nil"/>
              <w:bottom w:val="single" w:sz="4" w:space="0" w:color="auto"/>
              <w:right w:val="single" w:sz="4" w:space="0" w:color="auto"/>
            </w:tcBorders>
            <w:vAlign w:val="bottom"/>
            <w:hideMark/>
          </w:tcPr>
          <w:p w14:paraId="2DBF029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3D39A9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shd w:val="clear" w:color="000000" w:fill="FFFFFF"/>
            <w:vAlign w:val="bottom"/>
            <w:hideMark/>
          </w:tcPr>
          <w:p w14:paraId="37DEB27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w:t>
            </w:r>
          </w:p>
        </w:tc>
        <w:tc>
          <w:tcPr>
            <w:tcW w:w="251" w:type="dxa"/>
            <w:tcBorders>
              <w:top w:val="nil"/>
              <w:left w:val="nil"/>
              <w:bottom w:val="single" w:sz="4" w:space="0" w:color="auto"/>
              <w:right w:val="single" w:sz="4" w:space="0" w:color="auto"/>
            </w:tcBorders>
            <w:shd w:val="clear" w:color="000000" w:fill="FFFFFF"/>
            <w:vAlign w:val="bottom"/>
            <w:hideMark/>
          </w:tcPr>
          <w:p w14:paraId="7570E1E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52</w:t>
            </w:r>
          </w:p>
        </w:tc>
        <w:tc>
          <w:tcPr>
            <w:tcW w:w="1416" w:type="dxa"/>
            <w:tcBorders>
              <w:top w:val="nil"/>
              <w:left w:val="nil"/>
              <w:bottom w:val="single" w:sz="4" w:space="0" w:color="auto"/>
              <w:right w:val="single" w:sz="4" w:space="0" w:color="auto"/>
            </w:tcBorders>
            <w:shd w:val="clear" w:color="000000" w:fill="FFFFFF"/>
            <w:vAlign w:val="bottom"/>
            <w:hideMark/>
          </w:tcPr>
          <w:p w14:paraId="069866D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1FAE17DB"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ЊИВА 7. КЛАСЕ</w:t>
            </w:r>
          </w:p>
        </w:tc>
        <w:tc>
          <w:tcPr>
            <w:tcW w:w="2210" w:type="dxa"/>
            <w:tcBorders>
              <w:top w:val="nil"/>
              <w:left w:val="nil"/>
              <w:bottom w:val="single" w:sz="4" w:space="0" w:color="auto"/>
              <w:right w:val="single" w:sz="4" w:space="0" w:color="auto"/>
            </w:tcBorders>
            <w:shd w:val="clear" w:color="000000" w:fill="FFFFFF"/>
            <w:vAlign w:val="bottom"/>
            <w:hideMark/>
          </w:tcPr>
          <w:p w14:paraId="74D5E68D"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4CFA9FB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45CD158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7BEC54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FB6DFF8"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450E0666"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46185DE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16</w:t>
            </w:r>
          </w:p>
        </w:tc>
        <w:tc>
          <w:tcPr>
            <w:tcW w:w="909" w:type="dxa"/>
            <w:tcBorders>
              <w:top w:val="nil"/>
              <w:left w:val="nil"/>
              <w:bottom w:val="single" w:sz="4" w:space="0" w:color="auto"/>
              <w:right w:val="single" w:sz="4" w:space="0" w:color="auto"/>
            </w:tcBorders>
            <w:vAlign w:val="bottom"/>
            <w:hideMark/>
          </w:tcPr>
          <w:p w14:paraId="2FD85C5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A5C1AA7"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5A773B5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40</w:t>
            </w:r>
          </w:p>
        </w:tc>
        <w:tc>
          <w:tcPr>
            <w:tcW w:w="251" w:type="dxa"/>
            <w:tcBorders>
              <w:top w:val="nil"/>
              <w:left w:val="nil"/>
              <w:bottom w:val="single" w:sz="4" w:space="0" w:color="auto"/>
              <w:right w:val="single" w:sz="4" w:space="0" w:color="auto"/>
            </w:tcBorders>
            <w:shd w:val="clear" w:color="000000" w:fill="FFFFFF"/>
            <w:vAlign w:val="bottom"/>
            <w:hideMark/>
          </w:tcPr>
          <w:p w14:paraId="2B2CDED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35</w:t>
            </w:r>
          </w:p>
        </w:tc>
        <w:tc>
          <w:tcPr>
            <w:tcW w:w="1416" w:type="dxa"/>
            <w:tcBorders>
              <w:top w:val="nil"/>
              <w:left w:val="nil"/>
              <w:bottom w:val="single" w:sz="4" w:space="0" w:color="auto"/>
              <w:right w:val="single" w:sz="4" w:space="0" w:color="auto"/>
            </w:tcBorders>
            <w:shd w:val="clear" w:color="000000" w:fill="FFFFFF"/>
            <w:vAlign w:val="bottom"/>
            <w:hideMark/>
          </w:tcPr>
          <w:p w14:paraId="736E7EB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7100997B"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ПАШЊАК 6. КЛАСЕ</w:t>
            </w:r>
          </w:p>
        </w:tc>
        <w:tc>
          <w:tcPr>
            <w:tcW w:w="2210" w:type="dxa"/>
            <w:tcBorders>
              <w:top w:val="nil"/>
              <w:left w:val="nil"/>
              <w:bottom w:val="single" w:sz="4" w:space="0" w:color="auto"/>
              <w:right w:val="single" w:sz="4" w:space="0" w:color="auto"/>
            </w:tcBorders>
            <w:shd w:val="clear" w:color="000000" w:fill="FFFFFF"/>
            <w:vAlign w:val="bottom"/>
            <w:hideMark/>
          </w:tcPr>
          <w:p w14:paraId="3F0D03E3"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715AED3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484B10F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2D7111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425F4D9C"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75BAED4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1F2ED3B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17</w:t>
            </w:r>
          </w:p>
        </w:tc>
        <w:tc>
          <w:tcPr>
            <w:tcW w:w="909" w:type="dxa"/>
            <w:tcBorders>
              <w:top w:val="nil"/>
              <w:left w:val="nil"/>
              <w:bottom w:val="single" w:sz="4" w:space="0" w:color="auto"/>
              <w:right w:val="single" w:sz="4" w:space="0" w:color="auto"/>
            </w:tcBorders>
            <w:vAlign w:val="bottom"/>
            <w:hideMark/>
          </w:tcPr>
          <w:p w14:paraId="627D734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01BCCD3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w:t>
            </w:r>
          </w:p>
        </w:tc>
        <w:tc>
          <w:tcPr>
            <w:tcW w:w="597" w:type="dxa"/>
            <w:tcBorders>
              <w:top w:val="nil"/>
              <w:left w:val="nil"/>
              <w:bottom w:val="single" w:sz="4" w:space="0" w:color="auto"/>
              <w:right w:val="single" w:sz="4" w:space="0" w:color="auto"/>
            </w:tcBorders>
            <w:shd w:val="clear" w:color="000000" w:fill="FFFFFF"/>
            <w:vAlign w:val="bottom"/>
            <w:hideMark/>
          </w:tcPr>
          <w:p w14:paraId="431A00C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251" w:type="dxa"/>
            <w:tcBorders>
              <w:top w:val="nil"/>
              <w:left w:val="nil"/>
              <w:bottom w:val="single" w:sz="4" w:space="0" w:color="auto"/>
              <w:right w:val="single" w:sz="4" w:space="0" w:color="auto"/>
            </w:tcBorders>
            <w:shd w:val="clear" w:color="000000" w:fill="FFFFFF"/>
            <w:vAlign w:val="bottom"/>
            <w:hideMark/>
          </w:tcPr>
          <w:p w14:paraId="579C18C0"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59</w:t>
            </w:r>
          </w:p>
        </w:tc>
        <w:tc>
          <w:tcPr>
            <w:tcW w:w="1416" w:type="dxa"/>
            <w:tcBorders>
              <w:top w:val="nil"/>
              <w:left w:val="nil"/>
              <w:bottom w:val="single" w:sz="4" w:space="0" w:color="auto"/>
              <w:right w:val="single" w:sz="4" w:space="0" w:color="auto"/>
            </w:tcBorders>
            <w:shd w:val="clear" w:color="000000" w:fill="FFFFFF"/>
            <w:vAlign w:val="bottom"/>
            <w:hideMark/>
          </w:tcPr>
          <w:p w14:paraId="1A6E5B6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16B5A6EF"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ЛИВАДА 7. КЛАСЕ</w:t>
            </w:r>
          </w:p>
        </w:tc>
        <w:tc>
          <w:tcPr>
            <w:tcW w:w="2210" w:type="dxa"/>
            <w:tcBorders>
              <w:top w:val="nil"/>
              <w:left w:val="nil"/>
              <w:bottom w:val="single" w:sz="4" w:space="0" w:color="auto"/>
              <w:right w:val="single" w:sz="4" w:space="0" w:color="auto"/>
            </w:tcBorders>
            <w:shd w:val="clear" w:color="000000" w:fill="FFFFFF"/>
            <w:vAlign w:val="bottom"/>
            <w:hideMark/>
          </w:tcPr>
          <w:p w14:paraId="51D1E5DB"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7C6BE3E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521279CB"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9D7442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B4F02F6"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5D313CA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44F0AA7C"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18</w:t>
            </w:r>
          </w:p>
        </w:tc>
        <w:tc>
          <w:tcPr>
            <w:tcW w:w="909" w:type="dxa"/>
            <w:tcBorders>
              <w:top w:val="nil"/>
              <w:left w:val="nil"/>
              <w:bottom w:val="single" w:sz="4" w:space="0" w:color="auto"/>
              <w:right w:val="single" w:sz="4" w:space="0" w:color="auto"/>
            </w:tcBorders>
            <w:vAlign w:val="bottom"/>
            <w:hideMark/>
          </w:tcPr>
          <w:p w14:paraId="5FC92C6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43B8CDE5"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23BFB4A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17</w:t>
            </w:r>
          </w:p>
        </w:tc>
        <w:tc>
          <w:tcPr>
            <w:tcW w:w="251" w:type="dxa"/>
            <w:tcBorders>
              <w:top w:val="nil"/>
              <w:left w:val="nil"/>
              <w:bottom w:val="single" w:sz="4" w:space="0" w:color="auto"/>
              <w:right w:val="single" w:sz="4" w:space="0" w:color="auto"/>
            </w:tcBorders>
            <w:shd w:val="clear" w:color="000000" w:fill="FFFFFF"/>
            <w:vAlign w:val="bottom"/>
            <w:hideMark/>
          </w:tcPr>
          <w:p w14:paraId="0C82BBD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w:t>
            </w:r>
          </w:p>
        </w:tc>
        <w:tc>
          <w:tcPr>
            <w:tcW w:w="1416" w:type="dxa"/>
            <w:tcBorders>
              <w:top w:val="nil"/>
              <w:left w:val="nil"/>
              <w:bottom w:val="single" w:sz="4" w:space="0" w:color="auto"/>
              <w:right w:val="single" w:sz="4" w:space="0" w:color="auto"/>
            </w:tcBorders>
            <w:shd w:val="clear" w:color="000000" w:fill="FFFFFF"/>
            <w:vAlign w:val="bottom"/>
            <w:hideMark/>
          </w:tcPr>
          <w:p w14:paraId="0E6E12E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2FD73CC6"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6F433525"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005AB5A5"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32F72F5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FDF0EF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50A3032"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131654A"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3F07C47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19</w:t>
            </w:r>
          </w:p>
        </w:tc>
        <w:tc>
          <w:tcPr>
            <w:tcW w:w="909" w:type="dxa"/>
            <w:tcBorders>
              <w:top w:val="nil"/>
              <w:left w:val="nil"/>
              <w:bottom w:val="single" w:sz="4" w:space="0" w:color="auto"/>
              <w:right w:val="single" w:sz="4" w:space="0" w:color="auto"/>
            </w:tcBorders>
            <w:vAlign w:val="bottom"/>
            <w:hideMark/>
          </w:tcPr>
          <w:p w14:paraId="2809CBE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ADF096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79784A4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68</w:t>
            </w:r>
          </w:p>
        </w:tc>
        <w:tc>
          <w:tcPr>
            <w:tcW w:w="251" w:type="dxa"/>
            <w:tcBorders>
              <w:top w:val="nil"/>
              <w:left w:val="nil"/>
              <w:bottom w:val="single" w:sz="4" w:space="0" w:color="auto"/>
              <w:right w:val="single" w:sz="4" w:space="0" w:color="auto"/>
            </w:tcBorders>
            <w:shd w:val="clear" w:color="000000" w:fill="FFFFFF"/>
            <w:vAlign w:val="bottom"/>
            <w:hideMark/>
          </w:tcPr>
          <w:p w14:paraId="16C720F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76</w:t>
            </w:r>
          </w:p>
        </w:tc>
        <w:tc>
          <w:tcPr>
            <w:tcW w:w="1416" w:type="dxa"/>
            <w:tcBorders>
              <w:top w:val="nil"/>
              <w:left w:val="nil"/>
              <w:bottom w:val="single" w:sz="4" w:space="0" w:color="auto"/>
              <w:right w:val="single" w:sz="4" w:space="0" w:color="auto"/>
            </w:tcBorders>
            <w:shd w:val="clear" w:color="000000" w:fill="FFFFFF"/>
            <w:vAlign w:val="bottom"/>
            <w:hideMark/>
          </w:tcPr>
          <w:p w14:paraId="7047CDE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0DB44ADB"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ЊИВА 7. КЛАСЕ</w:t>
            </w:r>
          </w:p>
        </w:tc>
        <w:tc>
          <w:tcPr>
            <w:tcW w:w="2210" w:type="dxa"/>
            <w:tcBorders>
              <w:top w:val="nil"/>
              <w:left w:val="nil"/>
              <w:bottom w:val="single" w:sz="4" w:space="0" w:color="auto"/>
              <w:right w:val="single" w:sz="4" w:space="0" w:color="auto"/>
            </w:tcBorders>
            <w:shd w:val="clear" w:color="000000" w:fill="FFFFFF"/>
            <w:vAlign w:val="bottom"/>
            <w:hideMark/>
          </w:tcPr>
          <w:p w14:paraId="58A85EF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4E4F23E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4D216BC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162F70E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AD885B6"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62E7BA7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6EE8577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20</w:t>
            </w:r>
          </w:p>
        </w:tc>
        <w:tc>
          <w:tcPr>
            <w:tcW w:w="909" w:type="dxa"/>
            <w:tcBorders>
              <w:top w:val="nil"/>
              <w:left w:val="nil"/>
              <w:bottom w:val="single" w:sz="4" w:space="0" w:color="auto"/>
              <w:right w:val="single" w:sz="4" w:space="0" w:color="auto"/>
            </w:tcBorders>
            <w:vAlign w:val="bottom"/>
            <w:hideMark/>
          </w:tcPr>
          <w:p w14:paraId="626F747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68D336E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09EEB8B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12</w:t>
            </w:r>
          </w:p>
        </w:tc>
        <w:tc>
          <w:tcPr>
            <w:tcW w:w="251" w:type="dxa"/>
            <w:tcBorders>
              <w:top w:val="nil"/>
              <w:left w:val="nil"/>
              <w:bottom w:val="single" w:sz="4" w:space="0" w:color="auto"/>
              <w:right w:val="single" w:sz="4" w:space="0" w:color="auto"/>
            </w:tcBorders>
            <w:shd w:val="clear" w:color="000000" w:fill="FFFFFF"/>
            <w:vAlign w:val="bottom"/>
            <w:hideMark/>
          </w:tcPr>
          <w:p w14:paraId="26318BDE"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50</w:t>
            </w:r>
          </w:p>
        </w:tc>
        <w:tc>
          <w:tcPr>
            <w:tcW w:w="1416" w:type="dxa"/>
            <w:tcBorders>
              <w:top w:val="nil"/>
              <w:left w:val="nil"/>
              <w:bottom w:val="single" w:sz="4" w:space="0" w:color="auto"/>
              <w:right w:val="single" w:sz="4" w:space="0" w:color="auto"/>
            </w:tcBorders>
            <w:shd w:val="clear" w:color="000000" w:fill="FFFFFF"/>
            <w:vAlign w:val="bottom"/>
            <w:hideMark/>
          </w:tcPr>
          <w:p w14:paraId="55CF846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1516A169"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203AEBA6"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0F6F031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30D7582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05D001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7776BCD"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7F8E626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146291C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21</w:t>
            </w:r>
          </w:p>
        </w:tc>
        <w:tc>
          <w:tcPr>
            <w:tcW w:w="909" w:type="dxa"/>
            <w:tcBorders>
              <w:top w:val="nil"/>
              <w:left w:val="nil"/>
              <w:bottom w:val="single" w:sz="4" w:space="0" w:color="auto"/>
              <w:right w:val="single" w:sz="4" w:space="0" w:color="auto"/>
            </w:tcBorders>
            <w:vAlign w:val="bottom"/>
            <w:hideMark/>
          </w:tcPr>
          <w:p w14:paraId="247EDF7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324F110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1E4DE42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26</w:t>
            </w:r>
          </w:p>
        </w:tc>
        <w:tc>
          <w:tcPr>
            <w:tcW w:w="251" w:type="dxa"/>
            <w:tcBorders>
              <w:top w:val="nil"/>
              <w:left w:val="nil"/>
              <w:bottom w:val="single" w:sz="4" w:space="0" w:color="auto"/>
              <w:right w:val="single" w:sz="4" w:space="0" w:color="auto"/>
            </w:tcBorders>
            <w:shd w:val="clear" w:color="000000" w:fill="FFFFFF"/>
            <w:vAlign w:val="bottom"/>
            <w:hideMark/>
          </w:tcPr>
          <w:p w14:paraId="2D35BFF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72</w:t>
            </w:r>
          </w:p>
        </w:tc>
        <w:tc>
          <w:tcPr>
            <w:tcW w:w="1416" w:type="dxa"/>
            <w:tcBorders>
              <w:top w:val="nil"/>
              <w:left w:val="nil"/>
              <w:bottom w:val="single" w:sz="4" w:space="0" w:color="auto"/>
              <w:right w:val="single" w:sz="4" w:space="0" w:color="auto"/>
            </w:tcBorders>
            <w:shd w:val="clear" w:color="000000" w:fill="FFFFFF"/>
            <w:vAlign w:val="bottom"/>
            <w:hideMark/>
          </w:tcPr>
          <w:p w14:paraId="0212823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1B1A016D"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4FB561BB"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7C73171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6649336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146E2C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79A184A2" w14:textId="77777777" w:rsidTr="007766EE">
        <w:trPr>
          <w:trHeight w:val="480"/>
          <w:jc w:val="center"/>
        </w:trPr>
        <w:tc>
          <w:tcPr>
            <w:tcW w:w="1318" w:type="dxa"/>
            <w:tcBorders>
              <w:top w:val="nil"/>
              <w:left w:val="double" w:sz="6" w:space="0" w:color="auto"/>
              <w:bottom w:val="single" w:sz="4" w:space="0" w:color="auto"/>
              <w:right w:val="single" w:sz="4" w:space="0" w:color="auto"/>
            </w:tcBorders>
            <w:vAlign w:val="bottom"/>
            <w:hideMark/>
          </w:tcPr>
          <w:p w14:paraId="7B6F5A1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79DFC3D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22</w:t>
            </w:r>
          </w:p>
        </w:tc>
        <w:tc>
          <w:tcPr>
            <w:tcW w:w="909" w:type="dxa"/>
            <w:tcBorders>
              <w:top w:val="nil"/>
              <w:left w:val="nil"/>
              <w:bottom w:val="single" w:sz="4" w:space="0" w:color="auto"/>
              <w:right w:val="single" w:sz="4" w:space="0" w:color="auto"/>
            </w:tcBorders>
            <w:vAlign w:val="bottom"/>
            <w:hideMark/>
          </w:tcPr>
          <w:p w14:paraId="18685A9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667D361"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0825147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39</w:t>
            </w:r>
          </w:p>
        </w:tc>
        <w:tc>
          <w:tcPr>
            <w:tcW w:w="251" w:type="dxa"/>
            <w:tcBorders>
              <w:top w:val="nil"/>
              <w:left w:val="nil"/>
              <w:bottom w:val="single" w:sz="4" w:space="0" w:color="auto"/>
              <w:right w:val="single" w:sz="4" w:space="0" w:color="auto"/>
            </w:tcBorders>
            <w:shd w:val="clear" w:color="000000" w:fill="FFFFFF"/>
            <w:vAlign w:val="bottom"/>
            <w:hideMark/>
          </w:tcPr>
          <w:p w14:paraId="1190011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87</w:t>
            </w:r>
          </w:p>
        </w:tc>
        <w:tc>
          <w:tcPr>
            <w:tcW w:w="1416" w:type="dxa"/>
            <w:tcBorders>
              <w:top w:val="nil"/>
              <w:left w:val="nil"/>
              <w:bottom w:val="single" w:sz="4" w:space="0" w:color="auto"/>
              <w:right w:val="single" w:sz="4" w:space="0" w:color="auto"/>
            </w:tcBorders>
            <w:shd w:val="clear" w:color="000000" w:fill="FFFFFF"/>
            <w:vAlign w:val="bottom"/>
            <w:hideMark/>
          </w:tcPr>
          <w:p w14:paraId="5C87791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543E6DF5"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7A0D25B8"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656CFC4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21161F8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68C5718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36D28ADC" w14:textId="77777777" w:rsidTr="007766EE">
        <w:trPr>
          <w:trHeight w:val="720"/>
          <w:jc w:val="center"/>
        </w:trPr>
        <w:tc>
          <w:tcPr>
            <w:tcW w:w="1318" w:type="dxa"/>
            <w:tcBorders>
              <w:top w:val="nil"/>
              <w:left w:val="double" w:sz="6" w:space="0" w:color="auto"/>
              <w:bottom w:val="single" w:sz="4" w:space="0" w:color="auto"/>
              <w:right w:val="single" w:sz="4" w:space="0" w:color="auto"/>
            </w:tcBorders>
            <w:vAlign w:val="bottom"/>
            <w:hideMark/>
          </w:tcPr>
          <w:p w14:paraId="446A425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vAlign w:val="bottom"/>
            <w:hideMark/>
          </w:tcPr>
          <w:p w14:paraId="3B7F2D3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909" w:type="dxa"/>
            <w:tcBorders>
              <w:top w:val="nil"/>
              <w:left w:val="nil"/>
              <w:bottom w:val="single" w:sz="4" w:space="0" w:color="auto"/>
              <w:right w:val="single" w:sz="4" w:space="0" w:color="auto"/>
            </w:tcBorders>
            <w:vAlign w:val="bottom"/>
            <w:hideMark/>
          </w:tcPr>
          <w:p w14:paraId="18F6604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3ED7B68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7482C1E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single" w:sz="4" w:space="0" w:color="auto"/>
              <w:right w:val="single" w:sz="4" w:space="0" w:color="auto"/>
            </w:tcBorders>
            <w:shd w:val="clear" w:color="000000" w:fill="FFFFFF"/>
            <w:vAlign w:val="bottom"/>
            <w:hideMark/>
          </w:tcPr>
          <w:p w14:paraId="575642E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37</w:t>
            </w:r>
          </w:p>
        </w:tc>
        <w:tc>
          <w:tcPr>
            <w:tcW w:w="1416" w:type="dxa"/>
            <w:tcBorders>
              <w:top w:val="nil"/>
              <w:left w:val="nil"/>
              <w:bottom w:val="single" w:sz="4" w:space="0" w:color="auto"/>
              <w:right w:val="single" w:sz="4" w:space="0" w:color="auto"/>
            </w:tcBorders>
            <w:shd w:val="clear" w:color="000000" w:fill="FFFFFF"/>
            <w:vAlign w:val="bottom"/>
            <w:hideMark/>
          </w:tcPr>
          <w:p w14:paraId="2350FBAC"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74D3BCF7"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ЗЕМЉИШТЕ ПОД ЗГРАДОМ И ДРУГИМ ОБЈЕКТОМ</w:t>
            </w:r>
          </w:p>
        </w:tc>
        <w:tc>
          <w:tcPr>
            <w:tcW w:w="2210" w:type="dxa"/>
            <w:tcBorders>
              <w:top w:val="nil"/>
              <w:left w:val="nil"/>
              <w:bottom w:val="single" w:sz="4" w:space="0" w:color="auto"/>
              <w:right w:val="single" w:sz="4" w:space="0" w:color="auto"/>
            </w:tcBorders>
            <w:shd w:val="clear" w:color="000000" w:fill="FFFFFF"/>
            <w:vAlign w:val="bottom"/>
            <w:hideMark/>
          </w:tcPr>
          <w:p w14:paraId="7A05348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34BC44E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1276" w:type="dxa"/>
            <w:tcBorders>
              <w:top w:val="nil"/>
              <w:left w:val="nil"/>
              <w:bottom w:val="single" w:sz="4" w:space="0" w:color="auto"/>
              <w:right w:val="single" w:sz="4" w:space="0" w:color="auto"/>
            </w:tcBorders>
            <w:vAlign w:val="center"/>
            <w:hideMark/>
          </w:tcPr>
          <w:p w14:paraId="35AC3E7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BE622D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56581B4C"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4625F91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39D1685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909" w:type="dxa"/>
            <w:tcBorders>
              <w:top w:val="nil"/>
              <w:left w:val="nil"/>
              <w:bottom w:val="single" w:sz="4" w:space="0" w:color="auto"/>
              <w:right w:val="single" w:sz="4" w:space="0" w:color="auto"/>
            </w:tcBorders>
            <w:shd w:val="clear" w:color="000000" w:fill="FFFFFF"/>
            <w:vAlign w:val="bottom"/>
            <w:hideMark/>
          </w:tcPr>
          <w:p w14:paraId="319C463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w:t>
            </w:r>
          </w:p>
        </w:tc>
        <w:tc>
          <w:tcPr>
            <w:tcW w:w="709" w:type="dxa"/>
            <w:tcBorders>
              <w:top w:val="nil"/>
              <w:left w:val="nil"/>
              <w:bottom w:val="single" w:sz="4" w:space="0" w:color="auto"/>
              <w:right w:val="single" w:sz="4" w:space="0" w:color="auto"/>
            </w:tcBorders>
            <w:shd w:val="clear" w:color="000000" w:fill="FFFFFF"/>
            <w:vAlign w:val="bottom"/>
            <w:hideMark/>
          </w:tcPr>
          <w:p w14:paraId="533E94CE"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22DF811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w:t>
            </w:r>
          </w:p>
        </w:tc>
        <w:tc>
          <w:tcPr>
            <w:tcW w:w="251" w:type="dxa"/>
            <w:tcBorders>
              <w:top w:val="nil"/>
              <w:left w:val="nil"/>
              <w:bottom w:val="single" w:sz="4" w:space="0" w:color="auto"/>
              <w:right w:val="single" w:sz="4" w:space="0" w:color="auto"/>
            </w:tcBorders>
            <w:shd w:val="clear" w:color="000000" w:fill="FFFFFF"/>
            <w:vAlign w:val="bottom"/>
            <w:hideMark/>
          </w:tcPr>
          <w:p w14:paraId="736862E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0</w:t>
            </w:r>
          </w:p>
        </w:tc>
        <w:tc>
          <w:tcPr>
            <w:tcW w:w="1416" w:type="dxa"/>
            <w:tcBorders>
              <w:top w:val="nil"/>
              <w:left w:val="nil"/>
              <w:bottom w:val="single" w:sz="4" w:space="0" w:color="auto"/>
              <w:right w:val="single" w:sz="4" w:space="0" w:color="auto"/>
            </w:tcBorders>
            <w:shd w:val="clear" w:color="000000" w:fill="FFFFFF"/>
            <w:vAlign w:val="bottom"/>
            <w:hideMark/>
          </w:tcPr>
          <w:p w14:paraId="06A6914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3F1F4EF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ЗЕМЉИШТЕ УЗ ЗГРАДУ И ДРУГИ ОБЈЕКАТ</w:t>
            </w:r>
          </w:p>
        </w:tc>
        <w:tc>
          <w:tcPr>
            <w:tcW w:w="2210" w:type="dxa"/>
            <w:tcBorders>
              <w:top w:val="nil"/>
              <w:left w:val="nil"/>
              <w:bottom w:val="single" w:sz="4" w:space="0" w:color="auto"/>
              <w:right w:val="single" w:sz="4" w:space="0" w:color="auto"/>
            </w:tcBorders>
            <w:shd w:val="clear" w:color="000000" w:fill="FFFFFF"/>
            <w:vAlign w:val="bottom"/>
            <w:hideMark/>
          </w:tcPr>
          <w:p w14:paraId="2F2455B5"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1FF8D8A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289C0E4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5DBA51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1831B2AF" w14:textId="77777777" w:rsidTr="007766EE">
        <w:trPr>
          <w:trHeight w:val="72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D1C0D3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0833282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23</w:t>
            </w:r>
          </w:p>
        </w:tc>
        <w:tc>
          <w:tcPr>
            <w:tcW w:w="909" w:type="dxa"/>
            <w:tcBorders>
              <w:top w:val="nil"/>
              <w:left w:val="nil"/>
              <w:bottom w:val="single" w:sz="4" w:space="0" w:color="auto"/>
              <w:right w:val="single" w:sz="4" w:space="0" w:color="auto"/>
            </w:tcBorders>
            <w:shd w:val="clear" w:color="000000" w:fill="FFFFFF"/>
            <w:vAlign w:val="bottom"/>
            <w:hideMark/>
          </w:tcPr>
          <w:p w14:paraId="2D985D1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w:t>
            </w:r>
          </w:p>
        </w:tc>
        <w:tc>
          <w:tcPr>
            <w:tcW w:w="709" w:type="dxa"/>
            <w:tcBorders>
              <w:top w:val="nil"/>
              <w:left w:val="nil"/>
              <w:bottom w:val="single" w:sz="4" w:space="0" w:color="auto"/>
              <w:right w:val="single" w:sz="4" w:space="0" w:color="auto"/>
            </w:tcBorders>
            <w:shd w:val="clear" w:color="000000" w:fill="FFFFFF"/>
            <w:vAlign w:val="bottom"/>
            <w:hideMark/>
          </w:tcPr>
          <w:p w14:paraId="493773E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F65274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32</w:t>
            </w:r>
          </w:p>
        </w:tc>
        <w:tc>
          <w:tcPr>
            <w:tcW w:w="251" w:type="dxa"/>
            <w:tcBorders>
              <w:top w:val="nil"/>
              <w:left w:val="nil"/>
              <w:bottom w:val="single" w:sz="4" w:space="0" w:color="auto"/>
              <w:right w:val="single" w:sz="4" w:space="0" w:color="auto"/>
            </w:tcBorders>
            <w:shd w:val="clear" w:color="000000" w:fill="FFFFFF"/>
            <w:vAlign w:val="bottom"/>
            <w:hideMark/>
          </w:tcPr>
          <w:p w14:paraId="16A08C8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98</w:t>
            </w:r>
          </w:p>
        </w:tc>
        <w:tc>
          <w:tcPr>
            <w:tcW w:w="1416" w:type="dxa"/>
            <w:tcBorders>
              <w:top w:val="nil"/>
              <w:left w:val="nil"/>
              <w:bottom w:val="single" w:sz="4" w:space="0" w:color="auto"/>
              <w:right w:val="single" w:sz="4" w:space="0" w:color="auto"/>
            </w:tcBorders>
            <w:shd w:val="clear" w:color="000000" w:fill="FFFFFF"/>
            <w:vAlign w:val="bottom"/>
            <w:hideMark/>
          </w:tcPr>
          <w:p w14:paraId="283C310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28317112"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ВОЋЊАК 6. КЛАСЕ</w:t>
            </w:r>
          </w:p>
        </w:tc>
        <w:tc>
          <w:tcPr>
            <w:tcW w:w="2210" w:type="dxa"/>
            <w:tcBorders>
              <w:top w:val="nil"/>
              <w:left w:val="nil"/>
              <w:bottom w:val="single" w:sz="4" w:space="0" w:color="auto"/>
              <w:right w:val="single" w:sz="4" w:space="0" w:color="auto"/>
            </w:tcBorders>
            <w:shd w:val="clear" w:color="000000" w:fill="FFFFFF"/>
            <w:vAlign w:val="bottom"/>
            <w:hideMark/>
          </w:tcPr>
          <w:p w14:paraId="0BCB9ABB"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ГРАЂЕВИНСКО ЗЕМЉИШТЕ ИЗВАН ГРАЂЕВИНСКОГ ПОДРУЧЈА</w:t>
            </w:r>
          </w:p>
        </w:tc>
        <w:tc>
          <w:tcPr>
            <w:tcW w:w="1012" w:type="dxa"/>
            <w:tcBorders>
              <w:top w:val="nil"/>
              <w:left w:val="nil"/>
              <w:bottom w:val="single" w:sz="4" w:space="0" w:color="auto"/>
              <w:right w:val="single" w:sz="4" w:space="0" w:color="auto"/>
            </w:tcBorders>
            <w:shd w:val="clear" w:color="000000" w:fill="FFFFFF"/>
            <w:vAlign w:val="bottom"/>
            <w:hideMark/>
          </w:tcPr>
          <w:p w14:paraId="1CFBAD9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7E3F091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534BA62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1793ED72"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45A0A3D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3EBB294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27</w:t>
            </w:r>
          </w:p>
        </w:tc>
        <w:tc>
          <w:tcPr>
            <w:tcW w:w="909" w:type="dxa"/>
            <w:tcBorders>
              <w:top w:val="nil"/>
              <w:left w:val="nil"/>
              <w:bottom w:val="single" w:sz="4" w:space="0" w:color="auto"/>
              <w:right w:val="single" w:sz="4" w:space="0" w:color="auto"/>
            </w:tcBorders>
            <w:shd w:val="clear" w:color="000000" w:fill="FFFFFF"/>
            <w:vAlign w:val="bottom"/>
            <w:hideMark/>
          </w:tcPr>
          <w:p w14:paraId="2D2B7A6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802E986"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22C5B76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39</w:t>
            </w:r>
          </w:p>
        </w:tc>
        <w:tc>
          <w:tcPr>
            <w:tcW w:w="251" w:type="dxa"/>
            <w:tcBorders>
              <w:top w:val="nil"/>
              <w:left w:val="nil"/>
              <w:bottom w:val="single" w:sz="4" w:space="0" w:color="auto"/>
              <w:right w:val="single" w:sz="4" w:space="0" w:color="auto"/>
            </w:tcBorders>
            <w:shd w:val="clear" w:color="000000" w:fill="FFFFFF"/>
            <w:vAlign w:val="bottom"/>
            <w:hideMark/>
          </w:tcPr>
          <w:p w14:paraId="161A0932"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27</w:t>
            </w:r>
          </w:p>
        </w:tc>
        <w:tc>
          <w:tcPr>
            <w:tcW w:w="1416" w:type="dxa"/>
            <w:tcBorders>
              <w:top w:val="nil"/>
              <w:left w:val="nil"/>
              <w:bottom w:val="single" w:sz="4" w:space="0" w:color="auto"/>
              <w:right w:val="single" w:sz="4" w:space="0" w:color="auto"/>
            </w:tcBorders>
            <w:shd w:val="clear" w:color="000000" w:fill="FFFFFF"/>
            <w:vAlign w:val="bottom"/>
            <w:hideMark/>
          </w:tcPr>
          <w:p w14:paraId="7FDF72A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3A3EEA1B"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1AA7DB83"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ПОЉОПРИВРЕДНО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349CF1E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03F9F9E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7F5B0FF"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91E4D19"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2108FAD8"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08BEE6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30</w:t>
            </w:r>
          </w:p>
        </w:tc>
        <w:tc>
          <w:tcPr>
            <w:tcW w:w="909" w:type="dxa"/>
            <w:tcBorders>
              <w:top w:val="nil"/>
              <w:left w:val="nil"/>
              <w:bottom w:val="single" w:sz="4" w:space="0" w:color="auto"/>
              <w:right w:val="single" w:sz="4" w:space="0" w:color="auto"/>
            </w:tcBorders>
            <w:shd w:val="clear" w:color="000000" w:fill="FFFFFF"/>
            <w:vAlign w:val="bottom"/>
            <w:hideMark/>
          </w:tcPr>
          <w:p w14:paraId="4346FA7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150418BA"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59355B7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65</w:t>
            </w:r>
          </w:p>
        </w:tc>
        <w:tc>
          <w:tcPr>
            <w:tcW w:w="251" w:type="dxa"/>
            <w:tcBorders>
              <w:top w:val="nil"/>
              <w:left w:val="nil"/>
              <w:bottom w:val="single" w:sz="4" w:space="0" w:color="auto"/>
              <w:right w:val="single" w:sz="4" w:space="0" w:color="auto"/>
            </w:tcBorders>
            <w:shd w:val="clear" w:color="000000" w:fill="FFFFFF"/>
            <w:vAlign w:val="bottom"/>
            <w:hideMark/>
          </w:tcPr>
          <w:p w14:paraId="6F0260B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97</w:t>
            </w:r>
          </w:p>
        </w:tc>
        <w:tc>
          <w:tcPr>
            <w:tcW w:w="1416" w:type="dxa"/>
            <w:tcBorders>
              <w:top w:val="nil"/>
              <w:left w:val="nil"/>
              <w:bottom w:val="single" w:sz="4" w:space="0" w:color="auto"/>
              <w:right w:val="single" w:sz="4" w:space="0" w:color="auto"/>
            </w:tcBorders>
            <w:shd w:val="clear" w:color="000000" w:fill="FFFFFF"/>
            <w:vAlign w:val="bottom"/>
            <w:hideMark/>
          </w:tcPr>
          <w:p w14:paraId="4944EB5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7405AF3D"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1920A54F"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14727BC7"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07033DF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26DCB55"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9745AB3"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4A80B46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87</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69520E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32</w:t>
            </w:r>
          </w:p>
        </w:tc>
        <w:tc>
          <w:tcPr>
            <w:tcW w:w="909" w:type="dxa"/>
            <w:tcBorders>
              <w:top w:val="nil"/>
              <w:left w:val="nil"/>
              <w:bottom w:val="single" w:sz="4" w:space="0" w:color="auto"/>
              <w:right w:val="single" w:sz="4" w:space="0" w:color="auto"/>
            </w:tcBorders>
            <w:shd w:val="clear" w:color="000000" w:fill="FFFFFF"/>
            <w:vAlign w:val="bottom"/>
            <w:hideMark/>
          </w:tcPr>
          <w:p w14:paraId="621CA0E0"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7F54927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6A84621B"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23</w:t>
            </w:r>
          </w:p>
        </w:tc>
        <w:tc>
          <w:tcPr>
            <w:tcW w:w="251" w:type="dxa"/>
            <w:tcBorders>
              <w:top w:val="nil"/>
              <w:left w:val="nil"/>
              <w:bottom w:val="single" w:sz="4" w:space="0" w:color="auto"/>
              <w:right w:val="single" w:sz="4" w:space="0" w:color="auto"/>
            </w:tcBorders>
            <w:shd w:val="clear" w:color="000000" w:fill="FFFFFF"/>
            <w:vAlign w:val="bottom"/>
            <w:hideMark/>
          </w:tcPr>
          <w:p w14:paraId="73B4958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91</w:t>
            </w:r>
          </w:p>
        </w:tc>
        <w:tc>
          <w:tcPr>
            <w:tcW w:w="1416" w:type="dxa"/>
            <w:tcBorders>
              <w:top w:val="nil"/>
              <w:left w:val="nil"/>
              <w:bottom w:val="single" w:sz="4" w:space="0" w:color="auto"/>
              <w:right w:val="single" w:sz="4" w:space="0" w:color="auto"/>
            </w:tcBorders>
            <w:shd w:val="clear" w:color="000000" w:fill="FFFFFF"/>
            <w:vAlign w:val="bottom"/>
            <w:hideMark/>
          </w:tcPr>
          <w:p w14:paraId="71D92F36"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33F51C6F"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5D50A4DD"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79D1AA9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nil"/>
              <w:left w:val="nil"/>
              <w:bottom w:val="single" w:sz="4" w:space="0" w:color="auto"/>
              <w:right w:val="single" w:sz="4" w:space="0" w:color="auto"/>
            </w:tcBorders>
            <w:vAlign w:val="center"/>
            <w:hideMark/>
          </w:tcPr>
          <w:p w14:paraId="7B8B64A8"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2DA18B9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9EC43AC"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6FC845C3"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lastRenderedPageBreak/>
              <w:t>88</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712947A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57AE5DE1"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575471F4"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11</w:t>
            </w:r>
          </w:p>
        </w:tc>
        <w:tc>
          <w:tcPr>
            <w:tcW w:w="597" w:type="dxa"/>
            <w:tcBorders>
              <w:top w:val="nil"/>
              <w:left w:val="nil"/>
              <w:bottom w:val="single" w:sz="4" w:space="0" w:color="auto"/>
              <w:right w:val="single" w:sz="4" w:space="0" w:color="auto"/>
            </w:tcBorders>
            <w:shd w:val="clear" w:color="000000" w:fill="FFFFFF"/>
            <w:vAlign w:val="bottom"/>
            <w:hideMark/>
          </w:tcPr>
          <w:p w14:paraId="5DA48916"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16</w:t>
            </w:r>
          </w:p>
        </w:tc>
        <w:tc>
          <w:tcPr>
            <w:tcW w:w="251" w:type="dxa"/>
            <w:tcBorders>
              <w:top w:val="nil"/>
              <w:left w:val="nil"/>
              <w:bottom w:val="single" w:sz="4" w:space="0" w:color="auto"/>
              <w:right w:val="single" w:sz="4" w:space="0" w:color="auto"/>
            </w:tcBorders>
            <w:shd w:val="clear" w:color="000000" w:fill="FFFFFF"/>
            <w:vAlign w:val="bottom"/>
            <w:hideMark/>
          </w:tcPr>
          <w:p w14:paraId="0C2BFCF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68</w:t>
            </w:r>
          </w:p>
        </w:tc>
        <w:tc>
          <w:tcPr>
            <w:tcW w:w="1416" w:type="dxa"/>
            <w:tcBorders>
              <w:top w:val="nil"/>
              <w:left w:val="nil"/>
              <w:bottom w:val="single" w:sz="4" w:space="0" w:color="auto"/>
              <w:right w:val="single" w:sz="4" w:space="0" w:color="auto"/>
            </w:tcBorders>
            <w:shd w:val="clear" w:color="000000" w:fill="FFFFFF"/>
            <w:vAlign w:val="bottom"/>
            <w:hideMark/>
          </w:tcPr>
          <w:p w14:paraId="0E945FC2"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ЈЕЛОВА ГОРА</w:t>
            </w:r>
          </w:p>
        </w:tc>
        <w:tc>
          <w:tcPr>
            <w:tcW w:w="1714" w:type="dxa"/>
            <w:tcBorders>
              <w:top w:val="nil"/>
              <w:left w:val="nil"/>
              <w:bottom w:val="single" w:sz="4" w:space="0" w:color="auto"/>
              <w:right w:val="single" w:sz="4" w:space="0" w:color="auto"/>
            </w:tcBorders>
            <w:shd w:val="clear" w:color="000000" w:fill="FFFFFF"/>
            <w:vAlign w:val="bottom"/>
            <w:hideMark/>
          </w:tcPr>
          <w:p w14:paraId="6D2A48A6"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0A320AD5"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3CD6510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3,4,5</w:t>
            </w:r>
          </w:p>
        </w:tc>
        <w:tc>
          <w:tcPr>
            <w:tcW w:w="1276" w:type="dxa"/>
            <w:tcBorders>
              <w:top w:val="nil"/>
              <w:left w:val="nil"/>
              <w:bottom w:val="single" w:sz="4" w:space="0" w:color="auto"/>
              <w:right w:val="single" w:sz="4" w:space="0" w:color="auto"/>
            </w:tcBorders>
            <w:vAlign w:val="center"/>
            <w:hideMark/>
          </w:tcPr>
          <w:p w14:paraId="04EFC74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7DBD8034"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0C1EB2C6"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27ED163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109</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D79478B"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909" w:type="dxa"/>
            <w:tcBorders>
              <w:top w:val="nil"/>
              <w:left w:val="nil"/>
              <w:bottom w:val="single" w:sz="4" w:space="0" w:color="auto"/>
              <w:right w:val="single" w:sz="4" w:space="0" w:color="auto"/>
            </w:tcBorders>
            <w:shd w:val="clear" w:color="000000" w:fill="FFFFFF"/>
            <w:vAlign w:val="bottom"/>
            <w:hideMark/>
          </w:tcPr>
          <w:p w14:paraId="40BA6EF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4B40FBC3"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39</w:t>
            </w:r>
          </w:p>
        </w:tc>
        <w:tc>
          <w:tcPr>
            <w:tcW w:w="597" w:type="dxa"/>
            <w:tcBorders>
              <w:top w:val="nil"/>
              <w:left w:val="nil"/>
              <w:bottom w:val="single" w:sz="4" w:space="0" w:color="auto"/>
              <w:right w:val="single" w:sz="4" w:space="0" w:color="auto"/>
            </w:tcBorders>
            <w:shd w:val="clear" w:color="000000" w:fill="FFFFFF"/>
            <w:vAlign w:val="bottom"/>
            <w:hideMark/>
          </w:tcPr>
          <w:p w14:paraId="17073A7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10</w:t>
            </w:r>
          </w:p>
        </w:tc>
        <w:tc>
          <w:tcPr>
            <w:tcW w:w="251" w:type="dxa"/>
            <w:tcBorders>
              <w:top w:val="nil"/>
              <w:left w:val="nil"/>
              <w:bottom w:val="single" w:sz="4" w:space="0" w:color="auto"/>
              <w:right w:val="single" w:sz="4" w:space="0" w:color="auto"/>
            </w:tcBorders>
            <w:shd w:val="clear" w:color="000000" w:fill="FFFFFF"/>
            <w:vAlign w:val="bottom"/>
            <w:hideMark/>
          </w:tcPr>
          <w:p w14:paraId="0B5B8E4D"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w:t>
            </w:r>
          </w:p>
        </w:tc>
        <w:tc>
          <w:tcPr>
            <w:tcW w:w="1416" w:type="dxa"/>
            <w:tcBorders>
              <w:top w:val="nil"/>
              <w:left w:val="nil"/>
              <w:bottom w:val="single" w:sz="4" w:space="0" w:color="auto"/>
              <w:right w:val="single" w:sz="4" w:space="0" w:color="auto"/>
            </w:tcBorders>
            <w:shd w:val="clear" w:color="000000" w:fill="FFFFFF"/>
            <w:vAlign w:val="bottom"/>
            <w:hideMark/>
          </w:tcPr>
          <w:p w14:paraId="526EDEFD"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ЧЕЛИКОВИЋИ</w:t>
            </w:r>
          </w:p>
        </w:tc>
        <w:tc>
          <w:tcPr>
            <w:tcW w:w="1714" w:type="dxa"/>
            <w:tcBorders>
              <w:top w:val="nil"/>
              <w:left w:val="nil"/>
              <w:bottom w:val="single" w:sz="4" w:space="0" w:color="auto"/>
              <w:right w:val="single" w:sz="4" w:space="0" w:color="auto"/>
            </w:tcBorders>
            <w:shd w:val="clear" w:color="000000" w:fill="FFFFFF"/>
            <w:vAlign w:val="bottom"/>
            <w:hideMark/>
          </w:tcPr>
          <w:p w14:paraId="026D6089"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391D2C54"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2F3A7413"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1276" w:type="dxa"/>
            <w:tcBorders>
              <w:top w:val="nil"/>
              <w:left w:val="nil"/>
              <w:bottom w:val="single" w:sz="4" w:space="0" w:color="auto"/>
              <w:right w:val="single" w:sz="4" w:space="0" w:color="auto"/>
            </w:tcBorders>
            <w:vAlign w:val="center"/>
            <w:hideMark/>
          </w:tcPr>
          <w:p w14:paraId="7083DA69"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0D5EE25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4F0DCE8"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10BD171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109</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12CB4C9"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909" w:type="dxa"/>
            <w:tcBorders>
              <w:top w:val="nil"/>
              <w:left w:val="nil"/>
              <w:bottom w:val="single" w:sz="4" w:space="0" w:color="auto"/>
              <w:right w:val="single" w:sz="4" w:space="0" w:color="auto"/>
            </w:tcBorders>
            <w:shd w:val="clear" w:color="000000" w:fill="FFFFFF"/>
            <w:vAlign w:val="bottom"/>
            <w:hideMark/>
          </w:tcPr>
          <w:p w14:paraId="6B206985"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557CFFBD"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376BC935"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59</w:t>
            </w:r>
          </w:p>
        </w:tc>
        <w:tc>
          <w:tcPr>
            <w:tcW w:w="251" w:type="dxa"/>
            <w:tcBorders>
              <w:top w:val="nil"/>
              <w:left w:val="nil"/>
              <w:bottom w:val="single" w:sz="4" w:space="0" w:color="auto"/>
              <w:right w:val="single" w:sz="4" w:space="0" w:color="auto"/>
            </w:tcBorders>
            <w:shd w:val="clear" w:color="000000" w:fill="FFFFFF"/>
            <w:vAlign w:val="bottom"/>
            <w:hideMark/>
          </w:tcPr>
          <w:p w14:paraId="3D12BE09"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56</w:t>
            </w:r>
          </w:p>
        </w:tc>
        <w:tc>
          <w:tcPr>
            <w:tcW w:w="1416" w:type="dxa"/>
            <w:tcBorders>
              <w:top w:val="nil"/>
              <w:left w:val="nil"/>
              <w:bottom w:val="single" w:sz="4" w:space="0" w:color="auto"/>
              <w:right w:val="single" w:sz="4" w:space="0" w:color="auto"/>
            </w:tcBorders>
            <w:shd w:val="clear" w:color="000000" w:fill="FFFFFF"/>
            <w:vAlign w:val="bottom"/>
            <w:hideMark/>
          </w:tcPr>
          <w:p w14:paraId="13113990"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ЧЕЛИКОВИЋИ</w:t>
            </w:r>
          </w:p>
        </w:tc>
        <w:tc>
          <w:tcPr>
            <w:tcW w:w="1714" w:type="dxa"/>
            <w:tcBorders>
              <w:top w:val="nil"/>
              <w:left w:val="nil"/>
              <w:bottom w:val="single" w:sz="4" w:space="0" w:color="auto"/>
              <w:right w:val="single" w:sz="4" w:space="0" w:color="auto"/>
            </w:tcBorders>
            <w:shd w:val="clear" w:color="000000" w:fill="FFFFFF"/>
            <w:vAlign w:val="bottom"/>
            <w:hideMark/>
          </w:tcPr>
          <w:p w14:paraId="16D9F812"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430E8B34"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1FFF1A5E"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1276" w:type="dxa"/>
            <w:tcBorders>
              <w:top w:val="nil"/>
              <w:left w:val="nil"/>
              <w:bottom w:val="single" w:sz="4" w:space="0" w:color="auto"/>
              <w:right w:val="single" w:sz="4" w:space="0" w:color="auto"/>
            </w:tcBorders>
            <w:vAlign w:val="center"/>
            <w:hideMark/>
          </w:tcPr>
          <w:p w14:paraId="18A33EC6"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49ABF55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24B0E3C8" w14:textId="77777777" w:rsidTr="007766EE">
        <w:trPr>
          <w:trHeight w:val="480"/>
          <w:jc w:val="center"/>
        </w:trPr>
        <w:tc>
          <w:tcPr>
            <w:tcW w:w="1318" w:type="dxa"/>
            <w:tcBorders>
              <w:top w:val="nil"/>
              <w:left w:val="double" w:sz="6" w:space="0" w:color="auto"/>
              <w:bottom w:val="single" w:sz="4" w:space="0" w:color="auto"/>
              <w:right w:val="single" w:sz="4" w:space="0" w:color="auto"/>
            </w:tcBorders>
            <w:shd w:val="clear" w:color="000000" w:fill="FFFFFF"/>
            <w:vAlign w:val="bottom"/>
            <w:hideMark/>
          </w:tcPr>
          <w:p w14:paraId="07578E3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192</w:t>
            </w:r>
          </w:p>
        </w:tc>
        <w:tc>
          <w:tcPr>
            <w:tcW w:w="828" w:type="dxa"/>
            <w:tcBorders>
              <w:top w:val="nil"/>
              <w:left w:val="single" w:sz="4" w:space="0" w:color="auto"/>
              <w:bottom w:val="single" w:sz="4" w:space="0" w:color="auto"/>
              <w:right w:val="single" w:sz="4" w:space="0" w:color="auto"/>
            </w:tcBorders>
            <w:shd w:val="clear" w:color="000000" w:fill="FFFFFF"/>
            <w:vAlign w:val="bottom"/>
            <w:hideMark/>
          </w:tcPr>
          <w:p w14:paraId="44F8B1D2"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nil"/>
              <w:left w:val="nil"/>
              <w:bottom w:val="single" w:sz="4" w:space="0" w:color="auto"/>
              <w:right w:val="single" w:sz="4" w:space="0" w:color="auto"/>
            </w:tcBorders>
            <w:shd w:val="clear" w:color="000000" w:fill="FFFFFF"/>
            <w:vAlign w:val="bottom"/>
            <w:hideMark/>
          </w:tcPr>
          <w:p w14:paraId="13CAA234"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nil"/>
              <w:left w:val="nil"/>
              <w:bottom w:val="single" w:sz="4" w:space="0" w:color="auto"/>
              <w:right w:val="single" w:sz="4" w:space="0" w:color="auto"/>
            </w:tcBorders>
            <w:shd w:val="clear" w:color="000000" w:fill="FFFFFF"/>
            <w:vAlign w:val="bottom"/>
            <w:hideMark/>
          </w:tcPr>
          <w:p w14:paraId="5FBD615B"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nil"/>
              <w:left w:val="nil"/>
              <w:bottom w:val="single" w:sz="4" w:space="0" w:color="auto"/>
              <w:right w:val="single" w:sz="4" w:space="0" w:color="auto"/>
            </w:tcBorders>
            <w:shd w:val="clear" w:color="000000" w:fill="FFFFFF"/>
            <w:vAlign w:val="bottom"/>
            <w:hideMark/>
          </w:tcPr>
          <w:p w14:paraId="7F4CD04C"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17</w:t>
            </w:r>
          </w:p>
        </w:tc>
        <w:tc>
          <w:tcPr>
            <w:tcW w:w="251" w:type="dxa"/>
            <w:tcBorders>
              <w:top w:val="nil"/>
              <w:left w:val="nil"/>
              <w:bottom w:val="single" w:sz="4" w:space="0" w:color="auto"/>
              <w:right w:val="single" w:sz="4" w:space="0" w:color="auto"/>
            </w:tcBorders>
            <w:shd w:val="clear" w:color="000000" w:fill="FFFFFF"/>
            <w:vAlign w:val="bottom"/>
            <w:hideMark/>
          </w:tcPr>
          <w:p w14:paraId="40DFF78F"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26</w:t>
            </w:r>
          </w:p>
        </w:tc>
        <w:tc>
          <w:tcPr>
            <w:tcW w:w="1416" w:type="dxa"/>
            <w:tcBorders>
              <w:top w:val="nil"/>
              <w:left w:val="nil"/>
              <w:bottom w:val="single" w:sz="4" w:space="0" w:color="auto"/>
              <w:right w:val="single" w:sz="4" w:space="0" w:color="auto"/>
            </w:tcBorders>
            <w:shd w:val="clear" w:color="000000" w:fill="FFFFFF"/>
            <w:vAlign w:val="bottom"/>
            <w:hideMark/>
          </w:tcPr>
          <w:p w14:paraId="6B28FDD7"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ЧЕЛИКОВИЋИ</w:t>
            </w:r>
          </w:p>
        </w:tc>
        <w:tc>
          <w:tcPr>
            <w:tcW w:w="1714" w:type="dxa"/>
            <w:tcBorders>
              <w:top w:val="nil"/>
              <w:left w:val="nil"/>
              <w:bottom w:val="single" w:sz="4" w:space="0" w:color="auto"/>
              <w:right w:val="single" w:sz="4" w:space="0" w:color="auto"/>
            </w:tcBorders>
            <w:shd w:val="clear" w:color="000000" w:fill="FFFFFF"/>
            <w:vAlign w:val="bottom"/>
            <w:hideMark/>
          </w:tcPr>
          <w:p w14:paraId="1E9F1998"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nil"/>
              <w:left w:val="nil"/>
              <w:bottom w:val="single" w:sz="4" w:space="0" w:color="auto"/>
              <w:right w:val="single" w:sz="4" w:space="0" w:color="auto"/>
            </w:tcBorders>
            <w:shd w:val="clear" w:color="000000" w:fill="FFFFFF"/>
            <w:vAlign w:val="bottom"/>
            <w:hideMark/>
          </w:tcPr>
          <w:p w14:paraId="58A592B1"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nil"/>
              <w:left w:val="nil"/>
              <w:bottom w:val="single" w:sz="4" w:space="0" w:color="auto"/>
              <w:right w:val="single" w:sz="4" w:space="0" w:color="auto"/>
            </w:tcBorders>
            <w:shd w:val="clear" w:color="000000" w:fill="FFFFFF"/>
            <w:vAlign w:val="bottom"/>
            <w:hideMark/>
          </w:tcPr>
          <w:p w14:paraId="62F96C29"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4</w:t>
            </w:r>
          </w:p>
        </w:tc>
        <w:tc>
          <w:tcPr>
            <w:tcW w:w="1276" w:type="dxa"/>
            <w:tcBorders>
              <w:top w:val="nil"/>
              <w:left w:val="nil"/>
              <w:bottom w:val="single" w:sz="4" w:space="0" w:color="auto"/>
              <w:right w:val="single" w:sz="4" w:space="0" w:color="auto"/>
            </w:tcBorders>
            <w:vAlign w:val="center"/>
            <w:hideMark/>
          </w:tcPr>
          <w:p w14:paraId="15B75543"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single" w:sz="4" w:space="0" w:color="auto"/>
              <w:bottom w:val="single" w:sz="4" w:space="0" w:color="auto"/>
              <w:right w:val="double" w:sz="6" w:space="0" w:color="auto"/>
            </w:tcBorders>
            <w:vAlign w:val="center"/>
            <w:hideMark/>
          </w:tcPr>
          <w:p w14:paraId="354EA23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r>
      <w:tr w:rsidR="00B23E7D" w:rsidRPr="00B23E7D" w14:paraId="6981A986" w14:textId="77777777" w:rsidTr="007766EE">
        <w:trPr>
          <w:trHeight w:val="495"/>
          <w:jc w:val="center"/>
        </w:trPr>
        <w:tc>
          <w:tcPr>
            <w:tcW w:w="1318" w:type="dxa"/>
            <w:tcBorders>
              <w:top w:val="nil"/>
              <w:left w:val="double" w:sz="6" w:space="0" w:color="auto"/>
              <w:bottom w:val="double" w:sz="6" w:space="0" w:color="auto"/>
              <w:right w:val="single" w:sz="4" w:space="0" w:color="auto"/>
            </w:tcBorders>
            <w:shd w:val="clear" w:color="000000" w:fill="FFFFFF"/>
            <w:vAlign w:val="bottom"/>
            <w:hideMark/>
          </w:tcPr>
          <w:p w14:paraId="311F290D"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242</w:t>
            </w:r>
          </w:p>
        </w:tc>
        <w:tc>
          <w:tcPr>
            <w:tcW w:w="828" w:type="dxa"/>
            <w:tcBorders>
              <w:top w:val="single" w:sz="4" w:space="0" w:color="auto"/>
              <w:left w:val="nil"/>
              <w:bottom w:val="double" w:sz="6" w:space="0" w:color="auto"/>
              <w:right w:val="single" w:sz="4" w:space="0" w:color="auto"/>
            </w:tcBorders>
            <w:shd w:val="clear" w:color="000000" w:fill="FFFFFF"/>
            <w:vAlign w:val="bottom"/>
            <w:hideMark/>
          </w:tcPr>
          <w:p w14:paraId="1376B6CF"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0</w:t>
            </w:r>
          </w:p>
        </w:tc>
        <w:tc>
          <w:tcPr>
            <w:tcW w:w="909" w:type="dxa"/>
            <w:tcBorders>
              <w:top w:val="single" w:sz="4" w:space="0" w:color="auto"/>
              <w:left w:val="nil"/>
              <w:bottom w:val="double" w:sz="6" w:space="0" w:color="auto"/>
              <w:right w:val="single" w:sz="4" w:space="0" w:color="auto"/>
            </w:tcBorders>
            <w:shd w:val="clear" w:color="000000" w:fill="FFFFFF"/>
            <w:vAlign w:val="bottom"/>
            <w:hideMark/>
          </w:tcPr>
          <w:p w14:paraId="4C4FE9EE" w14:textId="77777777" w:rsidR="00B23E7D" w:rsidRPr="00B23E7D" w:rsidRDefault="00B23E7D" w:rsidP="00B23E7D">
            <w:pPr>
              <w:spacing w:after="0" w:line="240" w:lineRule="auto"/>
              <w:jc w:val="right"/>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1</w:t>
            </w:r>
          </w:p>
        </w:tc>
        <w:tc>
          <w:tcPr>
            <w:tcW w:w="709" w:type="dxa"/>
            <w:tcBorders>
              <w:top w:val="single" w:sz="4" w:space="0" w:color="auto"/>
              <w:left w:val="nil"/>
              <w:bottom w:val="double" w:sz="6" w:space="0" w:color="auto"/>
              <w:right w:val="single" w:sz="4" w:space="0" w:color="auto"/>
            </w:tcBorders>
            <w:shd w:val="clear" w:color="000000" w:fill="FFFFFF"/>
            <w:vAlign w:val="bottom"/>
            <w:hideMark/>
          </w:tcPr>
          <w:p w14:paraId="30CE3B4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597" w:type="dxa"/>
            <w:tcBorders>
              <w:top w:val="single" w:sz="4" w:space="0" w:color="auto"/>
              <w:left w:val="nil"/>
              <w:bottom w:val="double" w:sz="6" w:space="0" w:color="auto"/>
              <w:right w:val="single" w:sz="4" w:space="0" w:color="auto"/>
            </w:tcBorders>
            <w:shd w:val="clear" w:color="000000" w:fill="FFFFFF"/>
            <w:vAlign w:val="bottom"/>
            <w:hideMark/>
          </w:tcPr>
          <w:p w14:paraId="72C5219A"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14</w:t>
            </w:r>
          </w:p>
        </w:tc>
        <w:tc>
          <w:tcPr>
            <w:tcW w:w="251" w:type="dxa"/>
            <w:tcBorders>
              <w:top w:val="single" w:sz="4" w:space="0" w:color="auto"/>
              <w:left w:val="nil"/>
              <w:bottom w:val="double" w:sz="6" w:space="0" w:color="auto"/>
              <w:right w:val="single" w:sz="4" w:space="0" w:color="auto"/>
            </w:tcBorders>
            <w:shd w:val="clear" w:color="000000" w:fill="FFFFFF"/>
            <w:vAlign w:val="bottom"/>
            <w:hideMark/>
          </w:tcPr>
          <w:p w14:paraId="0FA71918" w14:textId="77777777" w:rsidR="00B23E7D" w:rsidRPr="00B23E7D" w:rsidRDefault="00B23E7D" w:rsidP="00B23E7D">
            <w:pPr>
              <w:spacing w:after="0" w:line="240" w:lineRule="auto"/>
              <w:jc w:val="right"/>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47</w:t>
            </w:r>
          </w:p>
        </w:tc>
        <w:tc>
          <w:tcPr>
            <w:tcW w:w="1416" w:type="dxa"/>
            <w:tcBorders>
              <w:top w:val="single" w:sz="4" w:space="0" w:color="auto"/>
              <w:left w:val="nil"/>
              <w:bottom w:val="double" w:sz="6" w:space="0" w:color="auto"/>
              <w:right w:val="single" w:sz="4" w:space="0" w:color="auto"/>
            </w:tcBorders>
            <w:shd w:val="clear" w:color="000000" w:fill="FFFFFF"/>
            <w:vAlign w:val="bottom"/>
            <w:hideMark/>
          </w:tcPr>
          <w:p w14:paraId="187A62D8"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ИРЧЕВИНА</w:t>
            </w:r>
          </w:p>
        </w:tc>
        <w:tc>
          <w:tcPr>
            <w:tcW w:w="1714" w:type="dxa"/>
            <w:tcBorders>
              <w:top w:val="single" w:sz="4" w:space="0" w:color="auto"/>
              <w:left w:val="nil"/>
              <w:bottom w:val="double" w:sz="6" w:space="0" w:color="auto"/>
              <w:right w:val="single" w:sz="4" w:space="0" w:color="auto"/>
            </w:tcBorders>
            <w:shd w:val="clear" w:color="000000" w:fill="FFFFFF"/>
            <w:vAlign w:val="bottom"/>
            <w:hideMark/>
          </w:tcPr>
          <w:p w14:paraId="2A2EC9FE"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ШУМА 4. КЛАСЕ</w:t>
            </w:r>
          </w:p>
        </w:tc>
        <w:tc>
          <w:tcPr>
            <w:tcW w:w="2210" w:type="dxa"/>
            <w:tcBorders>
              <w:top w:val="single" w:sz="4" w:space="0" w:color="auto"/>
              <w:left w:val="nil"/>
              <w:bottom w:val="double" w:sz="6" w:space="0" w:color="auto"/>
              <w:right w:val="single" w:sz="4" w:space="0" w:color="auto"/>
            </w:tcBorders>
            <w:shd w:val="clear" w:color="000000" w:fill="FFFFFF"/>
            <w:vAlign w:val="bottom"/>
            <w:hideMark/>
          </w:tcPr>
          <w:p w14:paraId="6007E0B9" w14:textId="77777777" w:rsidR="00B23E7D" w:rsidRPr="00B23E7D" w:rsidRDefault="00B23E7D" w:rsidP="00B23E7D">
            <w:pPr>
              <w:spacing w:after="0" w:line="240" w:lineRule="auto"/>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ШУМСКО ЗЕМЉИШТЕ</w:t>
            </w:r>
          </w:p>
        </w:tc>
        <w:tc>
          <w:tcPr>
            <w:tcW w:w="1012" w:type="dxa"/>
            <w:tcBorders>
              <w:top w:val="single" w:sz="4" w:space="0" w:color="auto"/>
              <w:left w:val="nil"/>
              <w:bottom w:val="double" w:sz="6" w:space="0" w:color="auto"/>
              <w:right w:val="single" w:sz="4" w:space="0" w:color="auto"/>
            </w:tcBorders>
            <w:shd w:val="clear" w:color="000000" w:fill="FFFFFF"/>
            <w:vAlign w:val="bottom"/>
            <w:hideMark/>
          </w:tcPr>
          <w:p w14:paraId="2945160A"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5</w:t>
            </w:r>
          </w:p>
        </w:tc>
        <w:tc>
          <w:tcPr>
            <w:tcW w:w="1276" w:type="dxa"/>
            <w:tcBorders>
              <w:top w:val="single" w:sz="4" w:space="0" w:color="auto"/>
              <w:left w:val="nil"/>
              <w:bottom w:val="double" w:sz="6" w:space="0" w:color="auto"/>
              <w:right w:val="single" w:sz="4" w:space="0" w:color="auto"/>
            </w:tcBorders>
            <w:vAlign w:val="center"/>
            <w:hideMark/>
          </w:tcPr>
          <w:p w14:paraId="5A6B48A2"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ЈП "Србијашуме"</w:t>
            </w:r>
          </w:p>
        </w:tc>
        <w:tc>
          <w:tcPr>
            <w:tcW w:w="958" w:type="dxa"/>
            <w:tcBorders>
              <w:top w:val="nil"/>
              <w:left w:val="nil"/>
              <w:bottom w:val="double" w:sz="6" w:space="0" w:color="auto"/>
              <w:right w:val="double" w:sz="6" w:space="0" w:color="auto"/>
            </w:tcBorders>
            <w:vAlign w:val="center"/>
            <w:hideMark/>
          </w:tcPr>
          <w:p w14:paraId="60CE683C"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Додато</w:t>
            </w:r>
          </w:p>
        </w:tc>
      </w:tr>
      <w:tr w:rsidR="00B23E7D" w:rsidRPr="00B23E7D" w14:paraId="1E4E741B" w14:textId="77777777" w:rsidTr="007766EE">
        <w:trPr>
          <w:trHeight w:val="285"/>
          <w:jc w:val="center"/>
        </w:trPr>
        <w:tc>
          <w:tcPr>
            <w:tcW w:w="3055" w:type="dxa"/>
            <w:gridSpan w:val="3"/>
            <w:tcBorders>
              <w:top w:val="nil"/>
              <w:left w:val="double" w:sz="6" w:space="0" w:color="auto"/>
              <w:bottom w:val="double" w:sz="6" w:space="0" w:color="auto"/>
              <w:right w:val="single" w:sz="4" w:space="0" w:color="000000"/>
            </w:tcBorders>
            <w:noWrap/>
            <w:vAlign w:val="bottom"/>
            <w:hideMark/>
          </w:tcPr>
          <w:p w14:paraId="2E5170D1"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 xml:space="preserve">Укупно КО СТАПАРИ </w:t>
            </w:r>
          </w:p>
        </w:tc>
        <w:tc>
          <w:tcPr>
            <w:tcW w:w="709" w:type="dxa"/>
            <w:tcBorders>
              <w:top w:val="nil"/>
              <w:left w:val="nil"/>
              <w:bottom w:val="double" w:sz="6" w:space="0" w:color="auto"/>
              <w:right w:val="single" w:sz="4" w:space="0" w:color="auto"/>
            </w:tcBorders>
            <w:noWrap/>
            <w:vAlign w:val="bottom"/>
            <w:hideMark/>
          </w:tcPr>
          <w:p w14:paraId="0561D46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122</w:t>
            </w:r>
          </w:p>
        </w:tc>
        <w:tc>
          <w:tcPr>
            <w:tcW w:w="597" w:type="dxa"/>
            <w:tcBorders>
              <w:top w:val="nil"/>
              <w:left w:val="nil"/>
              <w:bottom w:val="double" w:sz="6" w:space="0" w:color="auto"/>
              <w:right w:val="single" w:sz="4" w:space="0" w:color="auto"/>
            </w:tcBorders>
            <w:noWrap/>
            <w:vAlign w:val="bottom"/>
            <w:hideMark/>
          </w:tcPr>
          <w:p w14:paraId="151F0C8D"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90</w:t>
            </w:r>
          </w:p>
        </w:tc>
        <w:tc>
          <w:tcPr>
            <w:tcW w:w="251" w:type="dxa"/>
            <w:tcBorders>
              <w:top w:val="nil"/>
              <w:left w:val="nil"/>
              <w:bottom w:val="double" w:sz="6" w:space="0" w:color="auto"/>
              <w:right w:val="single" w:sz="4" w:space="0" w:color="auto"/>
            </w:tcBorders>
            <w:noWrap/>
            <w:vAlign w:val="bottom"/>
            <w:hideMark/>
          </w:tcPr>
          <w:p w14:paraId="6331447A"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31</w:t>
            </w:r>
          </w:p>
        </w:tc>
        <w:tc>
          <w:tcPr>
            <w:tcW w:w="1416" w:type="dxa"/>
            <w:tcBorders>
              <w:top w:val="nil"/>
              <w:left w:val="nil"/>
              <w:bottom w:val="nil"/>
              <w:right w:val="nil"/>
            </w:tcBorders>
            <w:noWrap/>
            <w:vAlign w:val="bottom"/>
            <w:hideMark/>
          </w:tcPr>
          <w:p w14:paraId="741CF28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1592238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226ABCB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3D60F1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60EE7E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34E3B2C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314ACCB4" w14:textId="77777777" w:rsidTr="007766EE">
        <w:trPr>
          <w:trHeight w:val="270"/>
          <w:jc w:val="center"/>
        </w:trPr>
        <w:tc>
          <w:tcPr>
            <w:tcW w:w="1318" w:type="dxa"/>
            <w:tcBorders>
              <w:top w:val="nil"/>
              <w:left w:val="nil"/>
              <w:bottom w:val="nil"/>
              <w:right w:val="nil"/>
            </w:tcBorders>
            <w:noWrap/>
            <w:vAlign w:val="bottom"/>
            <w:hideMark/>
          </w:tcPr>
          <w:p w14:paraId="42C8F44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3250BBD6"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5E42CB5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4380D20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single" w:sz="4" w:space="0" w:color="auto"/>
              <w:bottom w:val="nil"/>
              <w:right w:val="single" w:sz="4" w:space="0" w:color="auto"/>
            </w:tcBorders>
            <w:shd w:val="clear" w:color="000000" w:fill="FFFFFF"/>
            <w:noWrap/>
            <w:vAlign w:val="bottom"/>
            <w:hideMark/>
          </w:tcPr>
          <w:p w14:paraId="4007350F"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251" w:type="dxa"/>
            <w:tcBorders>
              <w:top w:val="nil"/>
              <w:left w:val="nil"/>
              <w:bottom w:val="nil"/>
              <w:right w:val="single" w:sz="4" w:space="0" w:color="auto"/>
            </w:tcBorders>
            <w:shd w:val="clear" w:color="000000" w:fill="FFFFFF"/>
            <w:noWrap/>
            <w:vAlign w:val="bottom"/>
            <w:hideMark/>
          </w:tcPr>
          <w:p w14:paraId="6F8B4F59"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 </w:t>
            </w:r>
          </w:p>
        </w:tc>
        <w:tc>
          <w:tcPr>
            <w:tcW w:w="1416" w:type="dxa"/>
            <w:tcBorders>
              <w:top w:val="nil"/>
              <w:left w:val="nil"/>
              <w:bottom w:val="nil"/>
              <w:right w:val="nil"/>
            </w:tcBorders>
            <w:noWrap/>
            <w:vAlign w:val="bottom"/>
            <w:hideMark/>
          </w:tcPr>
          <w:p w14:paraId="4E6FED70" w14:textId="77777777" w:rsidR="00B23E7D" w:rsidRPr="00B23E7D" w:rsidRDefault="00B23E7D" w:rsidP="00B23E7D">
            <w:pPr>
              <w:spacing w:after="0" w:line="240" w:lineRule="auto"/>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36F4AEF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3E8117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58F1F73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55A6BB2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786762E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01A2880D" w14:textId="77777777" w:rsidTr="007766EE">
        <w:trPr>
          <w:trHeight w:val="255"/>
          <w:jc w:val="center"/>
        </w:trPr>
        <w:tc>
          <w:tcPr>
            <w:tcW w:w="1318" w:type="dxa"/>
            <w:tcBorders>
              <w:top w:val="nil"/>
              <w:left w:val="nil"/>
              <w:bottom w:val="nil"/>
              <w:right w:val="nil"/>
            </w:tcBorders>
            <w:noWrap/>
            <w:vAlign w:val="bottom"/>
            <w:hideMark/>
          </w:tcPr>
          <w:p w14:paraId="1D9BEEA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021E7D2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6B3A21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145D7E2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61BCB6E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1FC223A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75DF503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314C91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1F74188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3DCE4D4"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C437C4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14043CF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0008D4C4" w14:textId="77777777" w:rsidTr="007766EE">
        <w:trPr>
          <w:trHeight w:val="270"/>
          <w:jc w:val="center"/>
        </w:trPr>
        <w:tc>
          <w:tcPr>
            <w:tcW w:w="1318" w:type="dxa"/>
            <w:tcBorders>
              <w:top w:val="nil"/>
              <w:left w:val="nil"/>
              <w:bottom w:val="nil"/>
              <w:right w:val="nil"/>
            </w:tcBorders>
            <w:noWrap/>
            <w:vAlign w:val="bottom"/>
            <w:hideMark/>
          </w:tcPr>
          <w:p w14:paraId="534A0B6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5AA530F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0E55176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71708F4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063693F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76D6D1C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2A3AACD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28057D2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759F6B8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7FEE025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8DDE3F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237FFC9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59DAC68C" w14:textId="77777777" w:rsidTr="007766EE">
        <w:trPr>
          <w:trHeight w:val="285"/>
          <w:jc w:val="center"/>
        </w:trPr>
        <w:tc>
          <w:tcPr>
            <w:tcW w:w="3055" w:type="dxa"/>
            <w:gridSpan w:val="3"/>
            <w:tcBorders>
              <w:top w:val="double" w:sz="6" w:space="0" w:color="auto"/>
              <w:left w:val="double" w:sz="6" w:space="0" w:color="auto"/>
              <w:bottom w:val="double" w:sz="6" w:space="0" w:color="auto"/>
              <w:right w:val="single" w:sz="4" w:space="0" w:color="000000"/>
            </w:tcBorders>
            <w:noWrap/>
            <w:vAlign w:val="bottom"/>
            <w:hideMark/>
          </w:tcPr>
          <w:p w14:paraId="6DD71C5F" w14:textId="77777777" w:rsidR="00B23E7D" w:rsidRPr="00B23E7D" w:rsidRDefault="00B23E7D" w:rsidP="00B23E7D">
            <w:pPr>
              <w:spacing w:after="0" w:line="240" w:lineRule="auto"/>
              <w:jc w:val="center"/>
              <w:rPr>
                <w:rFonts w:ascii="Times New Roman" w:eastAsia="Times New Roman" w:hAnsi="Times New Roman" w:cs="Times New Roman"/>
                <w:color w:val="000000"/>
                <w:sz w:val="18"/>
                <w:szCs w:val="18"/>
                <w:lang w:val="sr-Latn-RS" w:eastAsia="sr-Latn-RS"/>
              </w:rPr>
            </w:pPr>
            <w:r w:rsidRPr="00B23E7D">
              <w:rPr>
                <w:rFonts w:ascii="Times New Roman" w:eastAsia="Times New Roman" w:hAnsi="Times New Roman" w:cs="Times New Roman"/>
                <w:color w:val="000000"/>
                <w:sz w:val="18"/>
                <w:szCs w:val="18"/>
                <w:lang w:val="sr-Latn-RS" w:eastAsia="sr-Latn-RS"/>
              </w:rPr>
              <w:t>Укупно ОПШТИНА УЖИЦЕ</w:t>
            </w:r>
          </w:p>
        </w:tc>
        <w:tc>
          <w:tcPr>
            <w:tcW w:w="709" w:type="dxa"/>
            <w:tcBorders>
              <w:top w:val="double" w:sz="6" w:space="0" w:color="auto"/>
              <w:left w:val="nil"/>
              <w:bottom w:val="double" w:sz="6" w:space="0" w:color="auto"/>
              <w:right w:val="single" w:sz="4" w:space="0" w:color="auto"/>
            </w:tcBorders>
            <w:noWrap/>
            <w:vAlign w:val="bottom"/>
            <w:hideMark/>
          </w:tcPr>
          <w:p w14:paraId="7068590E"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1226</w:t>
            </w:r>
          </w:p>
        </w:tc>
        <w:tc>
          <w:tcPr>
            <w:tcW w:w="597" w:type="dxa"/>
            <w:tcBorders>
              <w:top w:val="double" w:sz="6" w:space="0" w:color="auto"/>
              <w:left w:val="nil"/>
              <w:bottom w:val="double" w:sz="6" w:space="0" w:color="auto"/>
              <w:right w:val="single" w:sz="4" w:space="0" w:color="auto"/>
            </w:tcBorders>
            <w:noWrap/>
            <w:vAlign w:val="bottom"/>
            <w:hideMark/>
          </w:tcPr>
          <w:p w14:paraId="6E2D4EF7"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3</w:t>
            </w:r>
          </w:p>
        </w:tc>
        <w:tc>
          <w:tcPr>
            <w:tcW w:w="251" w:type="dxa"/>
            <w:tcBorders>
              <w:top w:val="double" w:sz="6" w:space="0" w:color="auto"/>
              <w:left w:val="nil"/>
              <w:bottom w:val="double" w:sz="6" w:space="0" w:color="auto"/>
              <w:right w:val="single" w:sz="4" w:space="0" w:color="auto"/>
            </w:tcBorders>
            <w:noWrap/>
            <w:vAlign w:val="bottom"/>
            <w:hideMark/>
          </w:tcPr>
          <w:p w14:paraId="5B3B54B0"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r w:rsidRPr="00B23E7D">
              <w:rPr>
                <w:rFonts w:ascii="Times New Roman" w:eastAsia="Times New Roman" w:hAnsi="Times New Roman" w:cs="Times New Roman"/>
                <w:sz w:val="18"/>
                <w:szCs w:val="18"/>
                <w:lang w:val="sr-Latn-RS" w:eastAsia="sr-Latn-RS"/>
              </w:rPr>
              <w:t>70</w:t>
            </w:r>
          </w:p>
        </w:tc>
        <w:tc>
          <w:tcPr>
            <w:tcW w:w="1416" w:type="dxa"/>
            <w:tcBorders>
              <w:top w:val="nil"/>
              <w:left w:val="nil"/>
              <w:bottom w:val="nil"/>
              <w:right w:val="nil"/>
            </w:tcBorders>
            <w:noWrap/>
            <w:vAlign w:val="bottom"/>
            <w:hideMark/>
          </w:tcPr>
          <w:p w14:paraId="0E2CC0A1" w14:textId="77777777" w:rsidR="00B23E7D" w:rsidRPr="00B23E7D" w:rsidRDefault="00B23E7D" w:rsidP="00B23E7D">
            <w:pPr>
              <w:spacing w:after="0" w:line="240" w:lineRule="auto"/>
              <w:jc w:val="center"/>
              <w:rPr>
                <w:rFonts w:ascii="Times New Roman" w:eastAsia="Times New Roman" w:hAnsi="Times New Roman" w:cs="Times New Roman"/>
                <w:sz w:val="18"/>
                <w:szCs w:val="18"/>
                <w:lang w:val="sr-Latn-RS" w:eastAsia="sr-Latn-RS"/>
              </w:rPr>
            </w:pPr>
          </w:p>
        </w:tc>
        <w:tc>
          <w:tcPr>
            <w:tcW w:w="1714" w:type="dxa"/>
            <w:tcBorders>
              <w:top w:val="nil"/>
              <w:left w:val="nil"/>
              <w:bottom w:val="nil"/>
              <w:right w:val="nil"/>
            </w:tcBorders>
            <w:noWrap/>
            <w:vAlign w:val="bottom"/>
            <w:hideMark/>
          </w:tcPr>
          <w:p w14:paraId="65E6880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57FE30F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4DA95031"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376472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1B95B8A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70AB505C" w14:textId="77777777" w:rsidTr="007766EE">
        <w:trPr>
          <w:trHeight w:val="270"/>
          <w:jc w:val="center"/>
        </w:trPr>
        <w:tc>
          <w:tcPr>
            <w:tcW w:w="1318" w:type="dxa"/>
            <w:tcBorders>
              <w:top w:val="nil"/>
              <w:left w:val="nil"/>
              <w:bottom w:val="nil"/>
              <w:right w:val="nil"/>
            </w:tcBorders>
            <w:noWrap/>
            <w:vAlign w:val="bottom"/>
            <w:hideMark/>
          </w:tcPr>
          <w:p w14:paraId="38FFD2C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494722E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491280E9"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65E83CB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196D282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0BAAD99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346ADCE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02AA9D90"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66B3D8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3B24684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7EC1E69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6FB793B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478620A5" w14:textId="77777777" w:rsidTr="007766EE">
        <w:trPr>
          <w:trHeight w:val="255"/>
          <w:jc w:val="center"/>
        </w:trPr>
        <w:tc>
          <w:tcPr>
            <w:tcW w:w="1318" w:type="dxa"/>
            <w:tcBorders>
              <w:top w:val="nil"/>
              <w:left w:val="nil"/>
              <w:bottom w:val="nil"/>
              <w:right w:val="nil"/>
            </w:tcBorders>
            <w:noWrap/>
            <w:vAlign w:val="bottom"/>
            <w:hideMark/>
          </w:tcPr>
          <w:p w14:paraId="7736DB1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0E811E4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0A73B14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1364098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7FCEE7CB"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3F9F4FD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5DC6663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F4CED0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652F0315"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5796240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35F113D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7C93A74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23FDA4A6" w14:textId="77777777" w:rsidTr="007766EE">
        <w:trPr>
          <w:trHeight w:val="270"/>
          <w:jc w:val="center"/>
        </w:trPr>
        <w:tc>
          <w:tcPr>
            <w:tcW w:w="1318" w:type="dxa"/>
            <w:tcBorders>
              <w:top w:val="nil"/>
              <w:left w:val="nil"/>
              <w:bottom w:val="nil"/>
              <w:right w:val="nil"/>
            </w:tcBorders>
            <w:noWrap/>
            <w:vAlign w:val="bottom"/>
            <w:hideMark/>
          </w:tcPr>
          <w:p w14:paraId="7F9F348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828" w:type="dxa"/>
            <w:tcBorders>
              <w:top w:val="nil"/>
              <w:left w:val="nil"/>
              <w:bottom w:val="nil"/>
              <w:right w:val="nil"/>
            </w:tcBorders>
            <w:noWrap/>
            <w:vAlign w:val="bottom"/>
            <w:hideMark/>
          </w:tcPr>
          <w:p w14:paraId="19AF100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09" w:type="dxa"/>
            <w:tcBorders>
              <w:top w:val="nil"/>
              <w:left w:val="nil"/>
              <w:bottom w:val="nil"/>
              <w:right w:val="nil"/>
            </w:tcBorders>
            <w:noWrap/>
            <w:vAlign w:val="bottom"/>
            <w:hideMark/>
          </w:tcPr>
          <w:p w14:paraId="6C06FFCF"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709" w:type="dxa"/>
            <w:tcBorders>
              <w:top w:val="nil"/>
              <w:left w:val="nil"/>
              <w:bottom w:val="nil"/>
              <w:right w:val="nil"/>
            </w:tcBorders>
            <w:noWrap/>
            <w:vAlign w:val="bottom"/>
            <w:hideMark/>
          </w:tcPr>
          <w:p w14:paraId="6390A08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597" w:type="dxa"/>
            <w:tcBorders>
              <w:top w:val="nil"/>
              <w:left w:val="nil"/>
              <w:bottom w:val="nil"/>
              <w:right w:val="nil"/>
            </w:tcBorders>
            <w:noWrap/>
            <w:vAlign w:val="bottom"/>
            <w:hideMark/>
          </w:tcPr>
          <w:p w14:paraId="3E6B76D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51" w:type="dxa"/>
            <w:tcBorders>
              <w:top w:val="nil"/>
              <w:left w:val="nil"/>
              <w:bottom w:val="nil"/>
              <w:right w:val="nil"/>
            </w:tcBorders>
            <w:noWrap/>
            <w:vAlign w:val="bottom"/>
            <w:hideMark/>
          </w:tcPr>
          <w:p w14:paraId="3BBA21F8"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416" w:type="dxa"/>
            <w:tcBorders>
              <w:top w:val="nil"/>
              <w:left w:val="nil"/>
              <w:bottom w:val="nil"/>
              <w:right w:val="nil"/>
            </w:tcBorders>
            <w:noWrap/>
            <w:vAlign w:val="bottom"/>
            <w:hideMark/>
          </w:tcPr>
          <w:p w14:paraId="6EB5EC1A"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542F867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3E45BDEC"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1493DFE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08015A3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36EFAE47"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r w:rsidR="00B23E7D" w:rsidRPr="00B23E7D" w14:paraId="11CB2850" w14:textId="77777777" w:rsidTr="007766EE">
        <w:trPr>
          <w:trHeight w:val="285"/>
          <w:jc w:val="center"/>
        </w:trPr>
        <w:tc>
          <w:tcPr>
            <w:tcW w:w="3055" w:type="dxa"/>
            <w:gridSpan w:val="3"/>
            <w:tcBorders>
              <w:top w:val="double" w:sz="6" w:space="0" w:color="auto"/>
              <w:left w:val="double" w:sz="6" w:space="0" w:color="auto"/>
              <w:bottom w:val="double" w:sz="6" w:space="0" w:color="auto"/>
              <w:right w:val="single" w:sz="4" w:space="0" w:color="000000"/>
            </w:tcBorders>
            <w:noWrap/>
            <w:vAlign w:val="bottom"/>
            <w:hideMark/>
          </w:tcPr>
          <w:p w14:paraId="54A23963" w14:textId="77777777" w:rsidR="00B23E7D" w:rsidRPr="00B23E7D" w:rsidRDefault="00B23E7D" w:rsidP="00B23E7D">
            <w:pPr>
              <w:spacing w:after="0" w:line="240" w:lineRule="auto"/>
              <w:jc w:val="center"/>
              <w:rPr>
                <w:rFonts w:ascii="Times New Roman" w:eastAsia="Times New Roman" w:hAnsi="Times New Roman" w:cs="Times New Roman"/>
                <w:color w:val="000000"/>
                <w:sz w:val="20"/>
                <w:szCs w:val="20"/>
                <w:lang w:val="sr-Latn-RS" w:eastAsia="sr-Latn-RS"/>
              </w:rPr>
            </w:pPr>
            <w:r w:rsidRPr="00B23E7D">
              <w:rPr>
                <w:rFonts w:ascii="Times New Roman" w:eastAsia="Times New Roman" w:hAnsi="Times New Roman" w:cs="Times New Roman"/>
                <w:color w:val="000000"/>
                <w:sz w:val="20"/>
                <w:szCs w:val="20"/>
                <w:lang w:val="sr-Latn-RS" w:eastAsia="sr-Latn-RS"/>
              </w:rPr>
              <w:t>Укупно ГЈ</w:t>
            </w:r>
          </w:p>
        </w:tc>
        <w:tc>
          <w:tcPr>
            <w:tcW w:w="709" w:type="dxa"/>
            <w:tcBorders>
              <w:top w:val="double" w:sz="6" w:space="0" w:color="auto"/>
              <w:left w:val="nil"/>
              <w:bottom w:val="double" w:sz="6" w:space="0" w:color="auto"/>
              <w:right w:val="single" w:sz="4" w:space="0" w:color="auto"/>
            </w:tcBorders>
            <w:noWrap/>
            <w:vAlign w:val="bottom"/>
            <w:hideMark/>
          </w:tcPr>
          <w:p w14:paraId="6E8076EF"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r w:rsidRPr="00B23E7D">
              <w:rPr>
                <w:rFonts w:ascii="Times New Roman" w:eastAsia="Times New Roman" w:hAnsi="Times New Roman" w:cs="Times New Roman"/>
                <w:sz w:val="20"/>
                <w:szCs w:val="20"/>
                <w:lang w:val="sr-Latn-RS" w:eastAsia="sr-Latn-RS"/>
              </w:rPr>
              <w:t>2074</w:t>
            </w:r>
          </w:p>
        </w:tc>
        <w:tc>
          <w:tcPr>
            <w:tcW w:w="597" w:type="dxa"/>
            <w:tcBorders>
              <w:top w:val="double" w:sz="6" w:space="0" w:color="auto"/>
              <w:left w:val="nil"/>
              <w:bottom w:val="double" w:sz="6" w:space="0" w:color="auto"/>
              <w:right w:val="single" w:sz="4" w:space="0" w:color="auto"/>
            </w:tcBorders>
            <w:noWrap/>
            <w:vAlign w:val="bottom"/>
            <w:hideMark/>
          </w:tcPr>
          <w:p w14:paraId="515FA536"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r w:rsidRPr="00B23E7D">
              <w:rPr>
                <w:rFonts w:ascii="Times New Roman" w:eastAsia="Times New Roman" w:hAnsi="Times New Roman" w:cs="Times New Roman"/>
                <w:sz w:val="20"/>
                <w:szCs w:val="20"/>
                <w:lang w:val="sr-Latn-RS" w:eastAsia="sr-Latn-RS"/>
              </w:rPr>
              <w:t>18</w:t>
            </w:r>
          </w:p>
        </w:tc>
        <w:tc>
          <w:tcPr>
            <w:tcW w:w="251" w:type="dxa"/>
            <w:tcBorders>
              <w:top w:val="double" w:sz="6" w:space="0" w:color="auto"/>
              <w:left w:val="nil"/>
              <w:bottom w:val="double" w:sz="6" w:space="0" w:color="auto"/>
              <w:right w:val="single" w:sz="4" w:space="0" w:color="auto"/>
            </w:tcBorders>
            <w:noWrap/>
            <w:vAlign w:val="bottom"/>
            <w:hideMark/>
          </w:tcPr>
          <w:p w14:paraId="5D51E228"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r w:rsidRPr="00B23E7D">
              <w:rPr>
                <w:rFonts w:ascii="Times New Roman" w:eastAsia="Times New Roman" w:hAnsi="Times New Roman" w:cs="Times New Roman"/>
                <w:sz w:val="20"/>
                <w:szCs w:val="20"/>
                <w:lang w:val="sr-Latn-RS" w:eastAsia="sr-Latn-RS"/>
              </w:rPr>
              <w:t>55</w:t>
            </w:r>
          </w:p>
        </w:tc>
        <w:tc>
          <w:tcPr>
            <w:tcW w:w="1416" w:type="dxa"/>
            <w:tcBorders>
              <w:top w:val="nil"/>
              <w:left w:val="nil"/>
              <w:bottom w:val="nil"/>
              <w:right w:val="nil"/>
            </w:tcBorders>
            <w:noWrap/>
            <w:vAlign w:val="bottom"/>
            <w:hideMark/>
          </w:tcPr>
          <w:p w14:paraId="295DF4B2" w14:textId="77777777" w:rsidR="00B23E7D" w:rsidRPr="00B23E7D" w:rsidRDefault="00B23E7D" w:rsidP="00B23E7D">
            <w:pPr>
              <w:spacing w:after="0" w:line="240" w:lineRule="auto"/>
              <w:jc w:val="center"/>
              <w:rPr>
                <w:rFonts w:ascii="Times New Roman" w:eastAsia="Times New Roman" w:hAnsi="Times New Roman" w:cs="Times New Roman"/>
                <w:sz w:val="20"/>
                <w:szCs w:val="20"/>
                <w:lang w:val="sr-Latn-RS" w:eastAsia="sr-Latn-RS"/>
              </w:rPr>
            </w:pPr>
          </w:p>
        </w:tc>
        <w:tc>
          <w:tcPr>
            <w:tcW w:w="1714" w:type="dxa"/>
            <w:tcBorders>
              <w:top w:val="nil"/>
              <w:left w:val="nil"/>
              <w:bottom w:val="nil"/>
              <w:right w:val="nil"/>
            </w:tcBorders>
            <w:noWrap/>
            <w:vAlign w:val="bottom"/>
            <w:hideMark/>
          </w:tcPr>
          <w:p w14:paraId="1481142D"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2210" w:type="dxa"/>
            <w:tcBorders>
              <w:top w:val="nil"/>
              <w:left w:val="nil"/>
              <w:bottom w:val="nil"/>
              <w:right w:val="nil"/>
            </w:tcBorders>
            <w:noWrap/>
            <w:vAlign w:val="bottom"/>
            <w:hideMark/>
          </w:tcPr>
          <w:p w14:paraId="36EFCF13"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012" w:type="dxa"/>
            <w:tcBorders>
              <w:top w:val="nil"/>
              <w:left w:val="nil"/>
              <w:bottom w:val="nil"/>
              <w:right w:val="nil"/>
            </w:tcBorders>
            <w:noWrap/>
            <w:vAlign w:val="bottom"/>
            <w:hideMark/>
          </w:tcPr>
          <w:p w14:paraId="28E7E5B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1276" w:type="dxa"/>
            <w:tcBorders>
              <w:top w:val="nil"/>
              <w:left w:val="nil"/>
              <w:bottom w:val="nil"/>
              <w:right w:val="nil"/>
            </w:tcBorders>
            <w:noWrap/>
            <w:vAlign w:val="bottom"/>
            <w:hideMark/>
          </w:tcPr>
          <w:p w14:paraId="63657BB2"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c>
          <w:tcPr>
            <w:tcW w:w="958" w:type="dxa"/>
            <w:tcBorders>
              <w:top w:val="nil"/>
              <w:left w:val="nil"/>
              <w:bottom w:val="nil"/>
              <w:right w:val="nil"/>
            </w:tcBorders>
            <w:noWrap/>
            <w:vAlign w:val="bottom"/>
            <w:hideMark/>
          </w:tcPr>
          <w:p w14:paraId="4747350E" w14:textId="77777777" w:rsidR="00B23E7D" w:rsidRPr="00B23E7D" w:rsidRDefault="00B23E7D" w:rsidP="00B23E7D">
            <w:pPr>
              <w:spacing w:after="0" w:line="240" w:lineRule="auto"/>
              <w:rPr>
                <w:rFonts w:ascii="Times New Roman" w:eastAsia="Times New Roman" w:hAnsi="Times New Roman" w:cs="Times New Roman"/>
                <w:sz w:val="20"/>
                <w:szCs w:val="20"/>
                <w:lang w:val="sr-Latn-RS" w:eastAsia="sr-Latn-RS"/>
              </w:rPr>
            </w:pPr>
          </w:p>
        </w:tc>
      </w:tr>
    </w:tbl>
    <w:p w14:paraId="4BCC319A" w14:textId="01C72A7F" w:rsidR="000D1E17" w:rsidRPr="00B70412" w:rsidRDefault="000D1E17" w:rsidP="00964209">
      <w:pPr>
        <w:shd w:val="clear" w:color="auto" w:fill="FFFFFF" w:themeFill="background1"/>
        <w:rPr>
          <w:rFonts w:ascii="Times New Roman" w:hAnsi="Times New Roman" w:cs="Times New Roman"/>
          <w:i/>
          <w:iCs/>
          <w:lang w:eastAsia="sr-Latn-CS"/>
        </w:rPr>
      </w:pPr>
    </w:p>
    <w:p w14:paraId="23EFD750" w14:textId="42E9C75F" w:rsidR="0094083E" w:rsidRPr="007766EE" w:rsidRDefault="004B1321" w:rsidP="007766EE">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r w:rsidRPr="007766EE">
        <w:rPr>
          <w:rFonts w:ascii="Times New Roman" w:eastAsia="Times New Roman" w:hAnsi="Times New Roman" w:cs="Times New Roman"/>
          <w:i/>
          <w:iCs/>
          <w:sz w:val="20"/>
          <w:szCs w:val="20"/>
          <w:lang w:val="sr-Cyrl-RS" w:eastAsia="sr-Latn-CS"/>
        </w:rPr>
        <w:t>Прилог 2</w:t>
      </w:r>
    </w:p>
    <w:p w14:paraId="1C5F81B4" w14:textId="74D54183" w:rsidR="0094083E" w:rsidRDefault="00E10123" w:rsidP="00964209">
      <w:pPr>
        <w:shd w:val="clear" w:color="auto" w:fill="FFFFFF" w:themeFill="background1"/>
        <w:rPr>
          <w:lang w:val="sr-Cyrl-RS" w:eastAsia="sr-Latn-CS"/>
        </w:rPr>
      </w:pPr>
      <w:r>
        <w:rPr>
          <w:noProof/>
        </w:rPr>
        <w:lastRenderedPageBreak/>
        <w:drawing>
          <wp:inline distT="0" distB="0" distL="0" distR="0" wp14:anchorId="343F3ABD" wp14:editId="78BD2E76">
            <wp:extent cx="5716905" cy="8105775"/>
            <wp:effectExtent l="0" t="0" r="0" b="0"/>
            <wp:docPr id="662965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6905" cy="8105775"/>
                    </a:xfrm>
                    <a:prstGeom prst="rect">
                      <a:avLst/>
                    </a:prstGeom>
                    <a:noFill/>
                    <a:ln>
                      <a:noFill/>
                    </a:ln>
                  </pic:spPr>
                </pic:pic>
              </a:graphicData>
            </a:graphic>
          </wp:inline>
        </w:drawing>
      </w:r>
    </w:p>
    <w:p w14:paraId="56C79828" w14:textId="62C1FED6" w:rsidR="00831051" w:rsidRPr="009006FF" w:rsidRDefault="00E10123" w:rsidP="00964209">
      <w:pPr>
        <w:shd w:val="clear" w:color="auto" w:fill="FFFFFF" w:themeFill="background1"/>
        <w:spacing w:after="0" w:line="240" w:lineRule="auto"/>
        <w:jc w:val="both"/>
        <w:rPr>
          <w:rFonts w:ascii="Cambria" w:eastAsia="MS Mincho" w:hAnsi="Cambria" w:cs="Times New Roman"/>
          <w:noProof/>
          <w:lang w:val="sr-Latn-RS"/>
        </w:rPr>
      </w:pPr>
      <w:r>
        <w:rPr>
          <w:noProof/>
        </w:rPr>
        <w:lastRenderedPageBreak/>
        <w:drawing>
          <wp:inline distT="0" distB="0" distL="0" distR="0" wp14:anchorId="475A3660" wp14:editId="6AE4EA86">
            <wp:extent cx="5725160" cy="81222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160" cy="8122285"/>
                    </a:xfrm>
                    <a:prstGeom prst="rect">
                      <a:avLst/>
                    </a:prstGeom>
                    <a:noFill/>
                    <a:ln>
                      <a:noFill/>
                    </a:ln>
                  </pic:spPr>
                </pic:pic>
              </a:graphicData>
            </a:graphic>
          </wp:inline>
        </w:drawing>
      </w:r>
    </w:p>
    <w:p w14:paraId="1D1873D4" w14:textId="4E204483" w:rsidR="00E10123" w:rsidRDefault="00E10123" w:rsidP="00964209">
      <w:pPr>
        <w:shd w:val="clear" w:color="auto" w:fill="FFFFFF" w:themeFill="background1"/>
        <w:spacing w:after="0" w:line="240" w:lineRule="auto"/>
        <w:jc w:val="both"/>
        <w:rPr>
          <w:rFonts w:ascii="Times New Roman" w:eastAsia="Times New Roman" w:hAnsi="Times New Roman" w:cs="Times New Roman"/>
          <w:i/>
          <w:iCs/>
          <w:sz w:val="20"/>
          <w:szCs w:val="20"/>
          <w:lang w:val="sr-Latn-RS" w:eastAsia="sr-Latn-CS"/>
        </w:rPr>
      </w:pPr>
      <w:r>
        <w:rPr>
          <w:noProof/>
        </w:rPr>
        <w:lastRenderedPageBreak/>
        <w:drawing>
          <wp:inline distT="0" distB="0" distL="0" distR="0" wp14:anchorId="46F12DC8" wp14:editId="2D76237B">
            <wp:extent cx="5716905" cy="8065135"/>
            <wp:effectExtent l="0" t="0" r="0" b="0"/>
            <wp:docPr id="1598758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905" cy="8065135"/>
                    </a:xfrm>
                    <a:prstGeom prst="rect">
                      <a:avLst/>
                    </a:prstGeom>
                    <a:noFill/>
                    <a:ln>
                      <a:noFill/>
                    </a:ln>
                  </pic:spPr>
                </pic:pic>
              </a:graphicData>
            </a:graphic>
          </wp:inline>
        </w:drawing>
      </w:r>
    </w:p>
    <w:p w14:paraId="6BEA9D01" w14:textId="158A836B" w:rsidR="00E10123" w:rsidRDefault="00E10123" w:rsidP="00964209">
      <w:pPr>
        <w:shd w:val="clear" w:color="auto" w:fill="FFFFFF" w:themeFill="background1"/>
        <w:spacing w:after="0" w:line="240" w:lineRule="auto"/>
        <w:jc w:val="both"/>
        <w:rPr>
          <w:rFonts w:ascii="Times New Roman" w:eastAsia="Times New Roman" w:hAnsi="Times New Roman" w:cs="Times New Roman"/>
          <w:i/>
          <w:iCs/>
          <w:sz w:val="20"/>
          <w:szCs w:val="20"/>
          <w:lang w:val="sr-Latn-RS" w:eastAsia="sr-Latn-CS"/>
        </w:rPr>
      </w:pPr>
      <w:r>
        <w:rPr>
          <w:noProof/>
        </w:rPr>
        <w:lastRenderedPageBreak/>
        <w:drawing>
          <wp:inline distT="0" distB="0" distL="0" distR="0" wp14:anchorId="7DE05D4F" wp14:editId="23689DCE">
            <wp:extent cx="5749925" cy="8122285"/>
            <wp:effectExtent l="0" t="0" r="0" b="0"/>
            <wp:docPr id="764488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925" cy="8122285"/>
                    </a:xfrm>
                    <a:prstGeom prst="rect">
                      <a:avLst/>
                    </a:prstGeom>
                    <a:noFill/>
                    <a:ln>
                      <a:noFill/>
                    </a:ln>
                  </pic:spPr>
                </pic:pic>
              </a:graphicData>
            </a:graphic>
          </wp:inline>
        </w:drawing>
      </w:r>
    </w:p>
    <w:p w14:paraId="4C166172" w14:textId="11A5352C" w:rsidR="00E10123" w:rsidRDefault="00E10123" w:rsidP="00964209">
      <w:pPr>
        <w:shd w:val="clear" w:color="auto" w:fill="FFFFFF" w:themeFill="background1"/>
        <w:spacing w:after="0" w:line="240" w:lineRule="auto"/>
        <w:jc w:val="both"/>
        <w:rPr>
          <w:rFonts w:ascii="Times New Roman" w:eastAsia="Times New Roman" w:hAnsi="Times New Roman" w:cs="Times New Roman"/>
          <w:i/>
          <w:iCs/>
          <w:sz w:val="20"/>
          <w:szCs w:val="20"/>
          <w:lang w:val="sr-Latn-RS" w:eastAsia="sr-Latn-CS"/>
        </w:rPr>
      </w:pPr>
      <w:r>
        <w:rPr>
          <w:noProof/>
        </w:rPr>
        <w:lastRenderedPageBreak/>
        <w:drawing>
          <wp:inline distT="0" distB="0" distL="0" distR="0" wp14:anchorId="09F59BE6" wp14:editId="2E6A81E6">
            <wp:extent cx="5733415" cy="8147050"/>
            <wp:effectExtent l="0" t="0" r="0" b="0"/>
            <wp:docPr id="487630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8147050"/>
                    </a:xfrm>
                    <a:prstGeom prst="rect">
                      <a:avLst/>
                    </a:prstGeom>
                    <a:noFill/>
                    <a:ln>
                      <a:noFill/>
                    </a:ln>
                  </pic:spPr>
                </pic:pic>
              </a:graphicData>
            </a:graphic>
          </wp:inline>
        </w:drawing>
      </w:r>
    </w:p>
    <w:p w14:paraId="61B491C6" w14:textId="6749475F" w:rsidR="00E10123" w:rsidRDefault="00E10123" w:rsidP="00964209">
      <w:pPr>
        <w:shd w:val="clear" w:color="auto" w:fill="FFFFFF" w:themeFill="background1"/>
        <w:spacing w:after="0" w:line="240" w:lineRule="auto"/>
        <w:jc w:val="both"/>
        <w:rPr>
          <w:rFonts w:ascii="Times New Roman" w:eastAsia="Times New Roman" w:hAnsi="Times New Roman" w:cs="Times New Roman"/>
          <w:i/>
          <w:iCs/>
          <w:sz w:val="20"/>
          <w:szCs w:val="20"/>
          <w:lang w:val="sr-Latn-RS" w:eastAsia="sr-Latn-CS"/>
        </w:rPr>
      </w:pPr>
      <w:r>
        <w:rPr>
          <w:noProof/>
        </w:rPr>
        <w:lastRenderedPageBreak/>
        <w:drawing>
          <wp:inline distT="0" distB="0" distL="0" distR="0" wp14:anchorId="0143FDAE" wp14:editId="28679A7C">
            <wp:extent cx="5766435" cy="8138795"/>
            <wp:effectExtent l="0" t="0" r="0" b="0"/>
            <wp:docPr id="1038901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435" cy="8138795"/>
                    </a:xfrm>
                    <a:prstGeom prst="rect">
                      <a:avLst/>
                    </a:prstGeom>
                    <a:noFill/>
                    <a:ln>
                      <a:noFill/>
                    </a:ln>
                  </pic:spPr>
                </pic:pic>
              </a:graphicData>
            </a:graphic>
          </wp:inline>
        </w:drawing>
      </w:r>
    </w:p>
    <w:p w14:paraId="1007C2E3" w14:textId="14CC2701" w:rsidR="00E10123" w:rsidRDefault="00E10123" w:rsidP="00964209">
      <w:pPr>
        <w:shd w:val="clear" w:color="auto" w:fill="FFFFFF" w:themeFill="background1"/>
        <w:spacing w:after="0" w:line="240" w:lineRule="auto"/>
        <w:jc w:val="both"/>
        <w:rPr>
          <w:rFonts w:ascii="Times New Roman" w:eastAsia="Times New Roman" w:hAnsi="Times New Roman" w:cs="Times New Roman"/>
          <w:i/>
          <w:iCs/>
          <w:sz w:val="20"/>
          <w:szCs w:val="20"/>
          <w:lang w:val="sr-Latn-RS" w:eastAsia="sr-Latn-CS"/>
        </w:rPr>
      </w:pPr>
      <w:r>
        <w:rPr>
          <w:noProof/>
        </w:rPr>
        <w:lastRenderedPageBreak/>
        <w:drawing>
          <wp:inline distT="0" distB="0" distL="0" distR="0" wp14:anchorId="77010F1A" wp14:editId="7EAD4C0E">
            <wp:extent cx="5741670" cy="8138795"/>
            <wp:effectExtent l="0" t="0" r="0" b="0"/>
            <wp:docPr id="305881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1670" cy="8138795"/>
                    </a:xfrm>
                    <a:prstGeom prst="rect">
                      <a:avLst/>
                    </a:prstGeom>
                    <a:noFill/>
                    <a:ln>
                      <a:noFill/>
                    </a:ln>
                  </pic:spPr>
                </pic:pic>
              </a:graphicData>
            </a:graphic>
          </wp:inline>
        </w:drawing>
      </w:r>
    </w:p>
    <w:p w14:paraId="6AED10D1" w14:textId="24867320" w:rsidR="00E10123" w:rsidRDefault="00E10123" w:rsidP="00964209">
      <w:pPr>
        <w:shd w:val="clear" w:color="auto" w:fill="FFFFFF" w:themeFill="background1"/>
        <w:spacing w:after="0" w:line="240" w:lineRule="auto"/>
        <w:jc w:val="both"/>
        <w:rPr>
          <w:rFonts w:ascii="Times New Roman" w:eastAsia="Times New Roman" w:hAnsi="Times New Roman" w:cs="Times New Roman"/>
          <w:i/>
          <w:iCs/>
          <w:sz w:val="20"/>
          <w:szCs w:val="20"/>
          <w:lang w:val="sr-Latn-RS" w:eastAsia="sr-Latn-CS"/>
        </w:rPr>
      </w:pPr>
      <w:r>
        <w:rPr>
          <w:noProof/>
        </w:rPr>
        <w:lastRenderedPageBreak/>
        <w:drawing>
          <wp:inline distT="0" distB="0" distL="0" distR="0" wp14:anchorId="54FB5C0E" wp14:editId="4A075F39">
            <wp:extent cx="5774690" cy="8081010"/>
            <wp:effectExtent l="0" t="0" r="0" b="0"/>
            <wp:docPr id="2098549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4690" cy="8081010"/>
                    </a:xfrm>
                    <a:prstGeom prst="rect">
                      <a:avLst/>
                    </a:prstGeom>
                    <a:noFill/>
                    <a:ln>
                      <a:noFill/>
                    </a:ln>
                  </pic:spPr>
                </pic:pic>
              </a:graphicData>
            </a:graphic>
          </wp:inline>
        </w:drawing>
      </w:r>
    </w:p>
    <w:p w14:paraId="4635F116" w14:textId="464D8F6D" w:rsidR="00E10123" w:rsidRDefault="00E10123" w:rsidP="00964209">
      <w:pPr>
        <w:shd w:val="clear" w:color="auto" w:fill="FFFFFF" w:themeFill="background1"/>
        <w:spacing w:after="0" w:line="240" w:lineRule="auto"/>
        <w:jc w:val="both"/>
        <w:rPr>
          <w:rFonts w:ascii="Times New Roman" w:eastAsia="Times New Roman" w:hAnsi="Times New Roman" w:cs="Times New Roman"/>
          <w:i/>
          <w:iCs/>
          <w:sz w:val="20"/>
          <w:szCs w:val="20"/>
          <w:lang w:val="sr-Latn-RS" w:eastAsia="sr-Latn-CS"/>
        </w:rPr>
      </w:pPr>
      <w:r>
        <w:rPr>
          <w:noProof/>
        </w:rPr>
        <w:lastRenderedPageBreak/>
        <w:drawing>
          <wp:inline distT="0" distB="0" distL="0" distR="0" wp14:anchorId="28842523" wp14:editId="70916FB3">
            <wp:extent cx="5766435" cy="8065135"/>
            <wp:effectExtent l="0" t="0" r="0" b="0"/>
            <wp:docPr id="2370435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6435" cy="8065135"/>
                    </a:xfrm>
                    <a:prstGeom prst="rect">
                      <a:avLst/>
                    </a:prstGeom>
                    <a:noFill/>
                    <a:ln>
                      <a:noFill/>
                    </a:ln>
                  </pic:spPr>
                </pic:pic>
              </a:graphicData>
            </a:graphic>
          </wp:inline>
        </w:drawing>
      </w:r>
    </w:p>
    <w:p w14:paraId="240B9183" w14:textId="0EE01944" w:rsidR="0002693A" w:rsidRPr="009006FF" w:rsidRDefault="00831051" w:rsidP="00964209">
      <w:pPr>
        <w:shd w:val="clear" w:color="auto" w:fill="FFFFFF" w:themeFill="background1"/>
        <w:spacing w:after="0" w:line="240" w:lineRule="auto"/>
        <w:jc w:val="both"/>
        <w:rPr>
          <w:rFonts w:ascii="Times New Roman" w:eastAsia="Times New Roman" w:hAnsi="Times New Roman" w:cs="Times New Roman"/>
          <w:i/>
          <w:iCs/>
          <w:sz w:val="20"/>
          <w:szCs w:val="20"/>
          <w:lang w:val="sr-Latn-RS" w:eastAsia="sr-Latn-CS"/>
        </w:rPr>
      </w:pPr>
      <w:r>
        <w:rPr>
          <w:rFonts w:ascii="Times New Roman" w:eastAsia="Times New Roman" w:hAnsi="Times New Roman" w:cs="Times New Roman"/>
          <w:i/>
          <w:iCs/>
          <w:sz w:val="20"/>
          <w:szCs w:val="20"/>
          <w:lang w:val="sr-Cyrl-RS" w:eastAsia="sr-Latn-CS"/>
        </w:rPr>
        <w:lastRenderedPageBreak/>
        <w:t>Прилог 3</w:t>
      </w:r>
    </w:p>
    <w:p w14:paraId="60FF57F4" w14:textId="63844402" w:rsidR="00831051" w:rsidRDefault="00831051"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p>
    <w:p w14:paraId="2C17E916" w14:textId="3BA6B00B" w:rsidR="000A0602" w:rsidRDefault="00A90DE8"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r>
        <w:rPr>
          <w:rFonts w:ascii="Times New Roman" w:eastAsia="Times New Roman" w:hAnsi="Times New Roman" w:cs="Times New Roman"/>
          <w:i/>
          <w:iCs/>
          <w:sz w:val="20"/>
          <w:szCs w:val="20"/>
          <w:lang w:val="sr-Cyrl-RS" w:eastAsia="sr-Latn-CS"/>
        </w:rPr>
        <w:t>Прилог 4</w:t>
      </w:r>
    </w:p>
    <w:p w14:paraId="6F568173" w14:textId="77777777" w:rsidR="000A0602" w:rsidRDefault="000A0602"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p>
    <w:p w14:paraId="769443E5" w14:textId="4B5EF8E5" w:rsidR="000A0602" w:rsidRDefault="00062486"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r>
        <w:rPr>
          <w:noProof/>
        </w:rPr>
        <w:lastRenderedPageBreak/>
        <w:drawing>
          <wp:inline distT="0" distB="0" distL="0" distR="0" wp14:anchorId="741494EB" wp14:editId="774273BC">
            <wp:extent cx="5461635" cy="7760335"/>
            <wp:effectExtent l="0" t="0" r="0" b="0"/>
            <wp:docPr id="108806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635" cy="7760335"/>
                    </a:xfrm>
                    <a:prstGeom prst="rect">
                      <a:avLst/>
                    </a:prstGeom>
                    <a:noFill/>
                    <a:ln>
                      <a:noFill/>
                    </a:ln>
                  </pic:spPr>
                </pic:pic>
              </a:graphicData>
            </a:graphic>
          </wp:inline>
        </w:drawing>
      </w:r>
      <w:r w:rsidR="00CD7249">
        <w:rPr>
          <w:rFonts w:ascii="Times New Roman" w:eastAsia="Times New Roman" w:hAnsi="Times New Roman" w:cs="Times New Roman"/>
          <w:i/>
          <w:iCs/>
          <w:sz w:val="20"/>
          <w:szCs w:val="20"/>
          <w:lang w:val="sr-Cyrl-RS" w:eastAsia="sr-Latn-CS"/>
        </w:rPr>
        <w:br w:type="textWrapping" w:clear="all"/>
      </w:r>
    </w:p>
    <w:p w14:paraId="662643A2" w14:textId="0EE6EA0F" w:rsidR="00CD7249" w:rsidRDefault="00CD7249"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p>
    <w:p w14:paraId="3E64DD46" w14:textId="353C529A" w:rsidR="00F46984" w:rsidRDefault="00062486"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r>
        <w:rPr>
          <w:noProof/>
        </w:rPr>
        <w:lastRenderedPageBreak/>
        <w:drawing>
          <wp:inline distT="0" distB="0" distL="0" distR="0" wp14:anchorId="6D5A7CF7" wp14:editId="20158E5A">
            <wp:extent cx="5461635" cy="7735570"/>
            <wp:effectExtent l="0" t="0" r="0" b="0"/>
            <wp:docPr id="2072504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635" cy="7735570"/>
                    </a:xfrm>
                    <a:prstGeom prst="rect">
                      <a:avLst/>
                    </a:prstGeom>
                    <a:noFill/>
                    <a:ln>
                      <a:noFill/>
                    </a:ln>
                  </pic:spPr>
                </pic:pic>
              </a:graphicData>
            </a:graphic>
          </wp:inline>
        </w:drawing>
      </w:r>
    </w:p>
    <w:p w14:paraId="3D722FCC" w14:textId="77777777" w:rsidR="00F46984" w:rsidRDefault="00F46984"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p>
    <w:p w14:paraId="04EBA7B7" w14:textId="569D05FE" w:rsidR="00F46984" w:rsidRDefault="00062486"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r>
        <w:rPr>
          <w:noProof/>
        </w:rPr>
        <w:lastRenderedPageBreak/>
        <w:drawing>
          <wp:inline distT="0" distB="0" distL="0" distR="0" wp14:anchorId="4C3F5316" wp14:editId="6E6FEB26">
            <wp:extent cx="5478145" cy="7792720"/>
            <wp:effectExtent l="0" t="0" r="0" b="0"/>
            <wp:docPr id="129933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7792720"/>
                    </a:xfrm>
                    <a:prstGeom prst="rect">
                      <a:avLst/>
                    </a:prstGeom>
                    <a:noFill/>
                    <a:ln>
                      <a:noFill/>
                    </a:ln>
                  </pic:spPr>
                </pic:pic>
              </a:graphicData>
            </a:graphic>
          </wp:inline>
        </w:drawing>
      </w:r>
    </w:p>
    <w:p w14:paraId="5FBB1323" w14:textId="77777777" w:rsidR="00F46984" w:rsidRDefault="00F46984"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p>
    <w:p w14:paraId="16B19F4B" w14:textId="77777777" w:rsidR="00F46984" w:rsidRDefault="00F46984"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p>
    <w:p w14:paraId="5FB86303" w14:textId="77777777" w:rsidR="00B71AD1" w:rsidRDefault="00B71AD1"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p>
    <w:p w14:paraId="024B09BE" w14:textId="4BADF1C7" w:rsidR="008F6DB3" w:rsidRPr="00B71AD1" w:rsidRDefault="00B71AD1" w:rsidP="00964209">
      <w:pPr>
        <w:shd w:val="clear" w:color="auto" w:fill="FFFFFF" w:themeFill="background1"/>
        <w:spacing w:after="0" w:line="240" w:lineRule="auto"/>
        <w:jc w:val="both"/>
        <w:rPr>
          <w:rFonts w:ascii="Times New Roman" w:eastAsia="Times New Roman" w:hAnsi="Times New Roman" w:cs="Times New Roman"/>
          <w:i/>
          <w:iCs/>
          <w:sz w:val="20"/>
          <w:szCs w:val="20"/>
          <w:lang w:val="sr-Cyrl-RS" w:eastAsia="sr-Latn-CS"/>
        </w:rPr>
      </w:pPr>
      <w:r>
        <w:rPr>
          <w:rFonts w:ascii="Times New Roman" w:eastAsia="Times New Roman" w:hAnsi="Times New Roman" w:cs="Times New Roman"/>
          <w:i/>
          <w:iCs/>
          <w:sz w:val="20"/>
          <w:szCs w:val="20"/>
          <w:lang w:val="sr-Cyrl-RS" w:eastAsia="sr-Latn-CS"/>
        </w:rPr>
        <w:t>Прилог 5</w:t>
      </w:r>
    </w:p>
    <w:p w14:paraId="2CBC678C" w14:textId="6B213F33" w:rsidR="008F6DB3" w:rsidRDefault="00000000" w:rsidP="00B71AD1">
      <w:pPr>
        <w:shd w:val="clear" w:color="auto" w:fill="FFFFFF" w:themeFill="background1"/>
        <w:spacing w:after="0" w:line="240" w:lineRule="auto"/>
        <w:jc w:val="center"/>
        <w:rPr>
          <w:rFonts w:ascii="Times New Roman" w:eastAsia="Times New Roman" w:hAnsi="Times New Roman" w:cs="Times New Roman"/>
          <w:i/>
          <w:iCs/>
          <w:sz w:val="20"/>
          <w:szCs w:val="20"/>
          <w:lang w:val="sr-Cyrl-RS" w:eastAsia="sr-Latn-CS"/>
        </w:rPr>
      </w:pPr>
      <w:r>
        <w:rPr>
          <w:rFonts w:ascii="Times New Roman" w:eastAsia="Times New Roman" w:hAnsi="Times New Roman" w:cs="Times New Roman"/>
          <w:i/>
          <w:iCs/>
          <w:noProof/>
          <w:sz w:val="20"/>
          <w:szCs w:val="20"/>
          <w:lang w:val="sr-Cyrl-RS" w:eastAsia="sr-Latn-CS"/>
        </w:rPr>
        <w:pict w14:anchorId="43C89EE7">
          <v:group id="_x0000_s2053" editas="canvas" style="position:absolute;left:0;text-align:left;margin-left:-745.25pt;margin-top:-205.15pt;width:610.2pt;height:481.4pt;z-index:251661312" coordsize="12204,962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width:12204;height:9628" o:preferrelative="f">
              <v:fill o:detectmouseclick="t"/>
              <v:path o:extrusionok="t" o:connecttype="none"/>
              <o:lock v:ext="edit" text="t"/>
            </v:shape>
          </v:group>
        </w:pict>
      </w:r>
    </w:p>
    <w:tbl>
      <w:tblPr>
        <w:tblW w:w="13450" w:type="dxa"/>
        <w:jc w:val="center"/>
        <w:tblLook w:val="04A0" w:firstRow="1" w:lastRow="0" w:firstColumn="1" w:lastColumn="0" w:noHBand="0" w:noVBand="1"/>
      </w:tblPr>
      <w:tblGrid>
        <w:gridCol w:w="1029"/>
        <w:gridCol w:w="718"/>
        <w:gridCol w:w="1341"/>
        <w:gridCol w:w="718"/>
        <w:gridCol w:w="1230"/>
        <w:gridCol w:w="761"/>
        <w:gridCol w:w="779"/>
        <w:gridCol w:w="761"/>
        <w:gridCol w:w="368"/>
        <w:gridCol w:w="385"/>
        <w:gridCol w:w="391"/>
        <w:gridCol w:w="1189"/>
        <w:gridCol w:w="1149"/>
        <w:gridCol w:w="1656"/>
        <w:gridCol w:w="903"/>
        <w:gridCol w:w="851"/>
        <w:gridCol w:w="482"/>
        <w:gridCol w:w="1333"/>
      </w:tblGrid>
      <w:tr w:rsidR="00A7291F" w:rsidRPr="00A7291F" w14:paraId="2E87F82A" w14:textId="77777777" w:rsidTr="00A7291F">
        <w:trPr>
          <w:trHeight w:val="329"/>
          <w:tblHeader/>
          <w:jc w:val="center"/>
        </w:trPr>
        <w:tc>
          <w:tcPr>
            <w:tcW w:w="853" w:type="dxa"/>
            <w:vMerge w:val="restart"/>
            <w:tcBorders>
              <w:top w:val="double" w:sz="6" w:space="0" w:color="000000"/>
              <w:left w:val="double" w:sz="6" w:space="0" w:color="000000"/>
              <w:bottom w:val="single" w:sz="4" w:space="0" w:color="000000"/>
              <w:right w:val="single" w:sz="4" w:space="0" w:color="000000"/>
            </w:tcBorders>
            <w:vAlign w:val="center"/>
            <w:hideMark/>
          </w:tcPr>
          <w:p w14:paraId="7154946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Општина</w:t>
            </w:r>
          </w:p>
        </w:tc>
        <w:tc>
          <w:tcPr>
            <w:tcW w:w="612" w:type="dxa"/>
            <w:vMerge w:val="restart"/>
            <w:tcBorders>
              <w:top w:val="double" w:sz="6" w:space="0" w:color="000000"/>
              <w:left w:val="single" w:sz="4" w:space="0" w:color="000000"/>
              <w:bottom w:val="single" w:sz="4" w:space="0" w:color="000000"/>
              <w:right w:val="single" w:sz="4" w:space="0" w:color="000000"/>
            </w:tcBorders>
            <w:vAlign w:val="center"/>
            <w:hideMark/>
          </w:tcPr>
          <w:p w14:paraId="54CD93A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Шифра</w:t>
            </w:r>
          </w:p>
        </w:tc>
        <w:tc>
          <w:tcPr>
            <w:tcW w:w="1096" w:type="dxa"/>
            <w:vMerge w:val="restart"/>
            <w:tcBorders>
              <w:top w:val="double" w:sz="6" w:space="0" w:color="000000"/>
              <w:left w:val="single" w:sz="4" w:space="0" w:color="000000"/>
              <w:bottom w:val="single" w:sz="4" w:space="0" w:color="000000"/>
              <w:right w:val="single" w:sz="4" w:space="0" w:color="000000"/>
            </w:tcBorders>
            <w:vAlign w:val="center"/>
            <w:hideMark/>
          </w:tcPr>
          <w:p w14:paraId="6DA6208B"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xml:space="preserve">Катастарска </w:t>
            </w:r>
            <w:r w:rsidRPr="00A7291F">
              <w:rPr>
                <w:rFonts w:ascii="Times New Roman" w:eastAsia="Times New Roman" w:hAnsi="Times New Roman" w:cs="Times New Roman"/>
                <w:color w:val="000000"/>
                <w:sz w:val="16"/>
                <w:szCs w:val="16"/>
                <w:lang w:val="sr-Latn-RS" w:eastAsia="sr-Latn-RS"/>
              </w:rPr>
              <w:br/>
              <w:t>општина</w:t>
            </w:r>
          </w:p>
        </w:tc>
        <w:tc>
          <w:tcPr>
            <w:tcW w:w="612" w:type="dxa"/>
            <w:vMerge w:val="restart"/>
            <w:tcBorders>
              <w:top w:val="double" w:sz="6" w:space="0" w:color="000000"/>
              <w:left w:val="single" w:sz="4" w:space="0" w:color="000000"/>
              <w:bottom w:val="single" w:sz="4" w:space="0" w:color="000000"/>
              <w:right w:val="single" w:sz="4" w:space="0" w:color="000000"/>
            </w:tcBorders>
            <w:vAlign w:val="center"/>
            <w:hideMark/>
          </w:tcPr>
          <w:p w14:paraId="193B5B2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Шифра КО</w:t>
            </w:r>
          </w:p>
        </w:tc>
        <w:tc>
          <w:tcPr>
            <w:tcW w:w="1011" w:type="dxa"/>
            <w:vMerge w:val="restart"/>
            <w:tcBorders>
              <w:top w:val="double" w:sz="6" w:space="0" w:color="000000"/>
              <w:left w:val="single" w:sz="4" w:space="0" w:color="000000"/>
              <w:bottom w:val="single" w:sz="4" w:space="0" w:color="000000"/>
              <w:right w:val="single" w:sz="4" w:space="0" w:color="000000"/>
            </w:tcBorders>
            <w:vAlign w:val="center"/>
            <w:hideMark/>
          </w:tcPr>
          <w:p w14:paraId="152494F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Број листа</w:t>
            </w:r>
            <w:r w:rsidRPr="00A7291F">
              <w:rPr>
                <w:rFonts w:ascii="Times New Roman" w:eastAsia="Times New Roman" w:hAnsi="Times New Roman" w:cs="Times New Roman"/>
                <w:color w:val="000000"/>
                <w:sz w:val="16"/>
                <w:szCs w:val="16"/>
                <w:lang w:val="sr-Latn-RS" w:eastAsia="sr-Latn-RS"/>
              </w:rPr>
              <w:br/>
              <w:t>непокретности</w:t>
            </w:r>
          </w:p>
        </w:tc>
        <w:tc>
          <w:tcPr>
            <w:tcW w:w="646" w:type="dxa"/>
            <w:vMerge w:val="restart"/>
            <w:tcBorders>
              <w:top w:val="double" w:sz="6" w:space="0" w:color="000000"/>
              <w:left w:val="single" w:sz="4" w:space="0" w:color="000000"/>
              <w:bottom w:val="single" w:sz="4" w:space="0" w:color="000000"/>
              <w:right w:val="single" w:sz="4" w:space="0" w:color="000000"/>
            </w:tcBorders>
            <w:vAlign w:val="center"/>
            <w:hideMark/>
          </w:tcPr>
          <w:p w14:paraId="3773077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xml:space="preserve">Број </w:t>
            </w:r>
            <w:r w:rsidRPr="00A7291F">
              <w:rPr>
                <w:rFonts w:ascii="Times New Roman" w:eastAsia="Times New Roman" w:hAnsi="Times New Roman" w:cs="Times New Roman"/>
                <w:color w:val="000000"/>
                <w:sz w:val="16"/>
                <w:szCs w:val="16"/>
                <w:lang w:val="sr-Latn-RS" w:eastAsia="sr-Latn-RS"/>
              </w:rPr>
              <w:br/>
              <w:t>парцеле</w:t>
            </w:r>
          </w:p>
        </w:tc>
        <w:tc>
          <w:tcPr>
            <w:tcW w:w="660" w:type="dxa"/>
            <w:vMerge w:val="restart"/>
            <w:tcBorders>
              <w:top w:val="double" w:sz="6" w:space="0" w:color="000000"/>
              <w:left w:val="single" w:sz="4" w:space="0" w:color="000000"/>
              <w:bottom w:val="single" w:sz="4" w:space="0" w:color="000000"/>
              <w:right w:val="single" w:sz="4" w:space="0" w:color="000000"/>
            </w:tcBorders>
            <w:vAlign w:val="center"/>
            <w:hideMark/>
          </w:tcPr>
          <w:p w14:paraId="52F159B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xml:space="preserve">Подброј </w:t>
            </w:r>
            <w:r w:rsidRPr="00A7291F">
              <w:rPr>
                <w:rFonts w:ascii="Times New Roman" w:eastAsia="Times New Roman" w:hAnsi="Times New Roman" w:cs="Times New Roman"/>
                <w:color w:val="000000"/>
                <w:sz w:val="16"/>
                <w:szCs w:val="16"/>
                <w:lang w:val="sr-Latn-RS" w:eastAsia="sr-Latn-RS"/>
              </w:rPr>
              <w:br/>
              <w:t>парцеле</w:t>
            </w:r>
          </w:p>
        </w:tc>
        <w:tc>
          <w:tcPr>
            <w:tcW w:w="646" w:type="dxa"/>
            <w:vMerge w:val="restart"/>
            <w:tcBorders>
              <w:top w:val="double" w:sz="6" w:space="0" w:color="000000"/>
              <w:left w:val="single" w:sz="4" w:space="0" w:color="000000"/>
              <w:bottom w:val="single" w:sz="4" w:space="0" w:color="000000"/>
              <w:right w:val="single" w:sz="4" w:space="0" w:color="000000"/>
            </w:tcBorders>
            <w:vAlign w:val="center"/>
            <w:hideMark/>
          </w:tcPr>
          <w:p w14:paraId="100C596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xml:space="preserve">Број дела </w:t>
            </w:r>
            <w:r w:rsidRPr="00A7291F">
              <w:rPr>
                <w:rFonts w:ascii="Times New Roman" w:eastAsia="Times New Roman" w:hAnsi="Times New Roman" w:cs="Times New Roman"/>
                <w:color w:val="000000"/>
                <w:sz w:val="16"/>
                <w:szCs w:val="16"/>
                <w:lang w:val="sr-Latn-RS" w:eastAsia="sr-Latn-RS"/>
              </w:rPr>
              <w:br/>
              <w:t>парцеле</w:t>
            </w:r>
          </w:p>
        </w:tc>
        <w:tc>
          <w:tcPr>
            <w:tcW w:w="1053" w:type="dxa"/>
            <w:gridSpan w:val="3"/>
            <w:tcBorders>
              <w:top w:val="double" w:sz="6" w:space="0" w:color="000000"/>
              <w:left w:val="nil"/>
              <w:bottom w:val="single" w:sz="4" w:space="0" w:color="000000"/>
              <w:right w:val="single" w:sz="4" w:space="0" w:color="000000"/>
            </w:tcBorders>
            <w:vAlign w:val="center"/>
            <w:hideMark/>
          </w:tcPr>
          <w:p w14:paraId="44CF025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Површина</w:t>
            </w:r>
          </w:p>
        </w:tc>
        <w:tc>
          <w:tcPr>
            <w:tcW w:w="979" w:type="dxa"/>
            <w:vMerge w:val="restart"/>
            <w:tcBorders>
              <w:top w:val="double" w:sz="6" w:space="0" w:color="000000"/>
              <w:left w:val="single" w:sz="4" w:space="0" w:color="000000"/>
              <w:bottom w:val="single" w:sz="4" w:space="0" w:color="000000"/>
              <w:right w:val="single" w:sz="4" w:space="0" w:color="000000"/>
            </w:tcBorders>
            <w:vAlign w:val="center"/>
            <w:hideMark/>
          </w:tcPr>
          <w:p w14:paraId="549A6ED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Потес</w:t>
            </w:r>
          </w:p>
        </w:tc>
        <w:tc>
          <w:tcPr>
            <w:tcW w:w="948" w:type="dxa"/>
            <w:vMerge w:val="restart"/>
            <w:tcBorders>
              <w:top w:val="double" w:sz="6" w:space="0" w:color="000000"/>
              <w:left w:val="single" w:sz="4" w:space="0" w:color="000000"/>
              <w:bottom w:val="single" w:sz="4" w:space="0" w:color="000000"/>
              <w:right w:val="single" w:sz="4" w:space="0" w:color="000000"/>
            </w:tcBorders>
            <w:vAlign w:val="center"/>
            <w:hideMark/>
          </w:tcPr>
          <w:p w14:paraId="439C269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Култура</w:t>
            </w:r>
          </w:p>
        </w:tc>
        <w:tc>
          <w:tcPr>
            <w:tcW w:w="1342" w:type="dxa"/>
            <w:vMerge w:val="restart"/>
            <w:tcBorders>
              <w:top w:val="double" w:sz="6" w:space="0" w:color="000000"/>
              <w:left w:val="single" w:sz="4" w:space="0" w:color="000000"/>
              <w:bottom w:val="single" w:sz="4" w:space="0" w:color="000000"/>
              <w:right w:val="single" w:sz="4" w:space="0" w:color="000000"/>
            </w:tcBorders>
            <w:vAlign w:val="center"/>
            <w:hideMark/>
          </w:tcPr>
          <w:p w14:paraId="588271C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xml:space="preserve">Врста </w:t>
            </w:r>
            <w:r w:rsidRPr="00A7291F">
              <w:rPr>
                <w:rFonts w:ascii="Times New Roman" w:eastAsia="Times New Roman" w:hAnsi="Times New Roman" w:cs="Times New Roman"/>
                <w:color w:val="000000"/>
                <w:sz w:val="16"/>
                <w:szCs w:val="16"/>
                <w:lang w:val="sr-Latn-RS" w:eastAsia="sr-Latn-RS"/>
              </w:rPr>
              <w:br/>
              <w:t>земљишта</w:t>
            </w:r>
          </w:p>
        </w:tc>
        <w:tc>
          <w:tcPr>
            <w:tcW w:w="757" w:type="dxa"/>
            <w:vMerge w:val="restart"/>
            <w:tcBorders>
              <w:top w:val="double" w:sz="6" w:space="0" w:color="000000"/>
              <w:left w:val="single" w:sz="4" w:space="0" w:color="000000"/>
              <w:bottom w:val="single" w:sz="4" w:space="0" w:color="000000"/>
              <w:right w:val="single" w:sz="4" w:space="0" w:color="000000"/>
            </w:tcBorders>
            <w:vAlign w:val="center"/>
            <w:hideMark/>
          </w:tcPr>
          <w:p w14:paraId="1F54059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Одељење/</w:t>
            </w:r>
            <w:r w:rsidRPr="00A7291F">
              <w:rPr>
                <w:rFonts w:ascii="Times New Roman" w:eastAsia="Times New Roman" w:hAnsi="Times New Roman" w:cs="Times New Roman"/>
                <w:color w:val="000000"/>
                <w:sz w:val="16"/>
                <w:szCs w:val="16"/>
                <w:lang w:val="sr-Latn-RS" w:eastAsia="sr-Latn-RS"/>
              </w:rPr>
              <w:br/>
              <w:t>Одсек</w:t>
            </w:r>
          </w:p>
        </w:tc>
        <w:tc>
          <w:tcPr>
            <w:tcW w:w="1145" w:type="dxa"/>
            <w:gridSpan w:val="2"/>
            <w:tcBorders>
              <w:top w:val="double" w:sz="6" w:space="0" w:color="000000"/>
              <w:left w:val="nil"/>
              <w:bottom w:val="single" w:sz="4" w:space="0" w:color="000000"/>
              <w:right w:val="single" w:sz="4" w:space="0" w:color="000000"/>
            </w:tcBorders>
            <w:vAlign w:val="center"/>
            <w:hideMark/>
          </w:tcPr>
          <w:p w14:paraId="75661B1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xml:space="preserve">Пољопривредно земљиште обрасло шумом  </w:t>
            </w:r>
          </w:p>
        </w:tc>
        <w:tc>
          <w:tcPr>
            <w:tcW w:w="1090" w:type="dxa"/>
            <w:tcBorders>
              <w:top w:val="double" w:sz="6" w:space="0" w:color="000000"/>
              <w:left w:val="nil"/>
              <w:bottom w:val="single" w:sz="4" w:space="0" w:color="000000"/>
              <w:right w:val="double" w:sz="6" w:space="0" w:color="000000"/>
            </w:tcBorders>
            <w:vAlign w:val="center"/>
            <w:hideMark/>
          </w:tcPr>
          <w:p w14:paraId="692AEB0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7E9BF29E" w14:textId="77777777" w:rsidTr="00A7291F">
        <w:trPr>
          <w:trHeight w:val="1814"/>
          <w:tblHeader/>
          <w:jc w:val="center"/>
        </w:trPr>
        <w:tc>
          <w:tcPr>
            <w:tcW w:w="853" w:type="dxa"/>
            <w:vMerge/>
            <w:tcBorders>
              <w:top w:val="double" w:sz="6" w:space="0" w:color="000000"/>
              <w:left w:val="double" w:sz="6" w:space="0" w:color="000000"/>
              <w:bottom w:val="single" w:sz="4" w:space="0" w:color="000000"/>
              <w:right w:val="single" w:sz="4" w:space="0" w:color="000000"/>
            </w:tcBorders>
            <w:vAlign w:val="center"/>
            <w:hideMark/>
          </w:tcPr>
          <w:p w14:paraId="31481DB4"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612" w:type="dxa"/>
            <w:vMerge/>
            <w:tcBorders>
              <w:top w:val="double" w:sz="6" w:space="0" w:color="000000"/>
              <w:left w:val="single" w:sz="4" w:space="0" w:color="000000"/>
              <w:bottom w:val="single" w:sz="4" w:space="0" w:color="000000"/>
              <w:right w:val="single" w:sz="4" w:space="0" w:color="000000"/>
            </w:tcBorders>
            <w:vAlign w:val="center"/>
            <w:hideMark/>
          </w:tcPr>
          <w:p w14:paraId="36A84FF1"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1096" w:type="dxa"/>
            <w:vMerge/>
            <w:tcBorders>
              <w:top w:val="double" w:sz="6" w:space="0" w:color="000000"/>
              <w:left w:val="single" w:sz="4" w:space="0" w:color="000000"/>
              <w:bottom w:val="single" w:sz="4" w:space="0" w:color="000000"/>
              <w:right w:val="single" w:sz="4" w:space="0" w:color="000000"/>
            </w:tcBorders>
            <w:vAlign w:val="center"/>
            <w:hideMark/>
          </w:tcPr>
          <w:p w14:paraId="720FAA50"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612" w:type="dxa"/>
            <w:vMerge/>
            <w:tcBorders>
              <w:top w:val="double" w:sz="6" w:space="0" w:color="000000"/>
              <w:left w:val="single" w:sz="4" w:space="0" w:color="000000"/>
              <w:bottom w:val="single" w:sz="4" w:space="0" w:color="000000"/>
              <w:right w:val="single" w:sz="4" w:space="0" w:color="000000"/>
            </w:tcBorders>
            <w:vAlign w:val="center"/>
            <w:hideMark/>
          </w:tcPr>
          <w:p w14:paraId="5E05B021"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1011" w:type="dxa"/>
            <w:vMerge/>
            <w:tcBorders>
              <w:top w:val="double" w:sz="6" w:space="0" w:color="000000"/>
              <w:left w:val="single" w:sz="4" w:space="0" w:color="000000"/>
              <w:bottom w:val="single" w:sz="4" w:space="0" w:color="000000"/>
              <w:right w:val="single" w:sz="4" w:space="0" w:color="000000"/>
            </w:tcBorders>
            <w:vAlign w:val="center"/>
            <w:hideMark/>
          </w:tcPr>
          <w:p w14:paraId="1B42BF94"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646" w:type="dxa"/>
            <w:vMerge/>
            <w:tcBorders>
              <w:top w:val="double" w:sz="6" w:space="0" w:color="000000"/>
              <w:left w:val="single" w:sz="4" w:space="0" w:color="000000"/>
              <w:bottom w:val="single" w:sz="4" w:space="0" w:color="000000"/>
              <w:right w:val="single" w:sz="4" w:space="0" w:color="000000"/>
            </w:tcBorders>
            <w:vAlign w:val="center"/>
            <w:hideMark/>
          </w:tcPr>
          <w:p w14:paraId="6ABC3F38"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660" w:type="dxa"/>
            <w:vMerge/>
            <w:tcBorders>
              <w:top w:val="double" w:sz="6" w:space="0" w:color="000000"/>
              <w:left w:val="single" w:sz="4" w:space="0" w:color="000000"/>
              <w:bottom w:val="single" w:sz="4" w:space="0" w:color="000000"/>
              <w:right w:val="single" w:sz="4" w:space="0" w:color="000000"/>
            </w:tcBorders>
            <w:vAlign w:val="center"/>
            <w:hideMark/>
          </w:tcPr>
          <w:p w14:paraId="52D238DC"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646" w:type="dxa"/>
            <w:vMerge/>
            <w:tcBorders>
              <w:top w:val="double" w:sz="6" w:space="0" w:color="000000"/>
              <w:left w:val="single" w:sz="4" w:space="0" w:color="000000"/>
              <w:bottom w:val="single" w:sz="4" w:space="0" w:color="000000"/>
              <w:right w:val="single" w:sz="4" w:space="0" w:color="000000"/>
            </w:tcBorders>
            <w:vAlign w:val="center"/>
            <w:hideMark/>
          </w:tcPr>
          <w:p w14:paraId="65DC30E1"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340" w:type="dxa"/>
            <w:tcBorders>
              <w:top w:val="nil"/>
              <w:left w:val="nil"/>
              <w:bottom w:val="nil"/>
              <w:right w:val="single" w:sz="4" w:space="0" w:color="000000"/>
            </w:tcBorders>
            <w:vAlign w:val="center"/>
            <w:hideMark/>
          </w:tcPr>
          <w:p w14:paraId="4B4C033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ha</w:t>
            </w:r>
          </w:p>
        </w:tc>
        <w:tc>
          <w:tcPr>
            <w:tcW w:w="354" w:type="dxa"/>
            <w:tcBorders>
              <w:top w:val="nil"/>
              <w:left w:val="nil"/>
              <w:bottom w:val="nil"/>
              <w:right w:val="single" w:sz="4" w:space="0" w:color="000000"/>
            </w:tcBorders>
            <w:vAlign w:val="center"/>
            <w:hideMark/>
          </w:tcPr>
          <w:p w14:paraId="3E24999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ari</w:t>
            </w:r>
          </w:p>
        </w:tc>
        <w:tc>
          <w:tcPr>
            <w:tcW w:w="358" w:type="dxa"/>
            <w:tcBorders>
              <w:top w:val="nil"/>
              <w:left w:val="nil"/>
              <w:bottom w:val="nil"/>
              <w:right w:val="single" w:sz="4" w:space="0" w:color="000000"/>
            </w:tcBorders>
            <w:vAlign w:val="center"/>
            <w:hideMark/>
          </w:tcPr>
          <w:p w14:paraId="1D2527A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m</w:t>
            </w:r>
            <w:r w:rsidRPr="00A7291F">
              <w:rPr>
                <w:rFonts w:ascii="Times New Roman" w:eastAsia="Times New Roman" w:hAnsi="Times New Roman" w:cs="Times New Roman"/>
                <w:color w:val="000000"/>
                <w:sz w:val="16"/>
                <w:szCs w:val="16"/>
                <w:vertAlign w:val="superscript"/>
                <w:lang w:val="sr-Latn-RS" w:eastAsia="sr-Latn-RS"/>
              </w:rPr>
              <w:t>2</w:t>
            </w:r>
          </w:p>
        </w:tc>
        <w:tc>
          <w:tcPr>
            <w:tcW w:w="979" w:type="dxa"/>
            <w:vMerge/>
            <w:tcBorders>
              <w:top w:val="double" w:sz="6" w:space="0" w:color="000000"/>
              <w:left w:val="single" w:sz="4" w:space="0" w:color="000000"/>
              <w:bottom w:val="single" w:sz="4" w:space="0" w:color="000000"/>
              <w:right w:val="single" w:sz="4" w:space="0" w:color="000000"/>
            </w:tcBorders>
            <w:vAlign w:val="center"/>
            <w:hideMark/>
          </w:tcPr>
          <w:p w14:paraId="356FC7F4"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948" w:type="dxa"/>
            <w:vMerge/>
            <w:tcBorders>
              <w:top w:val="double" w:sz="6" w:space="0" w:color="000000"/>
              <w:left w:val="single" w:sz="4" w:space="0" w:color="000000"/>
              <w:bottom w:val="single" w:sz="4" w:space="0" w:color="000000"/>
              <w:right w:val="single" w:sz="4" w:space="0" w:color="000000"/>
            </w:tcBorders>
            <w:vAlign w:val="center"/>
            <w:hideMark/>
          </w:tcPr>
          <w:p w14:paraId="1C56A6A5"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1342" w:type="dxa"/>
            <w:vMerge/>
            <w:tcBorders>
              <w:top w:val="double" w:sz="6" w:space="0" w:color="000000"/>
              <w:left w:val="single" w:sz="4" w:space="0" w:color="000000"/>
              <w:bottom w:val="single" w:sz="4" w:space="0" w:color="000000"/>
              <w:right w:val="single" w:sz="4" w:space="0" w:color="000000"/>
            </w:tcBorders>
            <w:vAlign w:val="center"/>
            <w:hideMark/>
          </w:tcPr>
          <w:p w14:paraId="4343DAF6"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757" w:type="dxa"/>
            <w:vMerge/>
            <w:tcBorders>
              <w:top w:val="double" w:sz="6" w:space="0" w:color="000000"/>
              <w:left w:val="single" w:sz="4" w:space="0" w:color="000000"/>
              <w:bottom w:val="single" w:sz="4" w:space="0" w:color="000000"/>
              <w:right w:val="single" w:sz="4" w:space="0" w:color="000000"/>
            </w:tcBorders>
            <w:vAlign w:val="center"/>
            <w:hideMark/>
          </w:tcPr>
          <w:p w14:paraId="1D33F319"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p>
        </w:tc>
        <w:tc>
          <w:tcPr>
            <w:tcW w:w="715" w:type="dxa"/>
            <w:tcBorders>
              <w:top w:val="nil"/>
              <w:left w:val="nil"/>
              <w:bottom w:val="single" w:sz="4" w:space="0" w:color="000000"/>
              <w:right w:val="single" w:sz="4" w:space="0" w:color="000000"/>
            </w:tcBorders>
            <w:vAlign w:val="center"/>
            <w:hideMark/>
          </w:tcPr>
          <w:p w14:paraId="6D01D6D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обрасло/</w:t>
            </w:r>
            <w:r w:rsidRPr="00A7291F">
              <w:rPr>
                <w:rFonts w:ascii="Times New Roman" w:eastAsia="Times New Roman" w:hAnsi="Times New Roman" w:cs="Times New Roman"/>
                <w:color w:val="000000"/>
                <w:sz w:val="16"/>
                <w:szCs w:val="16"/>
                <w:lang w:val="sr-Latn-RS" w:eastAsia="sr-Latn-RS"/>
              </w:rPr>
              <w:br/>
              <w:t>није обрасло</w:t>
            </w:r>
          </w:p>
        </w:tc>
        <w:tc>
          <w:tcPr>
            <w:tcW w:w="429" w:type="dxa"/>
            <w:tcBorders>
              <w:top w:val="nil"/>
              <w:left w:val="nil"/>
              <w:bottom w:val="single" w:sz="4" w:space="0" w:color="000000"/>
              <w:right w:val="single" w:sz="4" w:space="0" w:color="000000"/>
            </w:tcBorders>
            <w:vAlign w:val="center"/>
            <w:hideMark/>
          </w:tcPr>
          <w:p w14:paraId="7A9C620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w:t>
            </w:r>
          </w:p>
        </w:tc>
        <w:tc>
          <w:tcPr>
            <w:tcW w:w="1090" w:type="dxa"/>
            <w:tcBorders>
              <w:top w:val="nil"/>
              <w:left w:val="nil"/>
              <w:bottom w:val="single" w:sz="4" w:space="0" w:color="000000"/>
              <w:right w:val="double" w:sz="6" w:space="0" w:color="000000"/>
            </w:tcBorders>
            <w:vAlign w:val="center"/>
            <w:hideMark/>
          </w:tcPr>
          <w:p w14:paraId="5C6A8C7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 погодно/</w:t>
            </w:r>
            <w:r w:rsidRPr="00A7291F">
              <w:rPr>
                <w:rFonts w:ascii="Times New Roman" w:eastAsia="Times New Roman" w:hAnsi="Times New Roman" w:cs="Times New Roman"/>
                <w:color w:val="000000"/>
                <w:sz w:val="16"/>
                <w:szCs w:val="16"/>
                <w:lang w:val="sr-Latn-RS" w:eastAsia="sr-Latn-RS"/>
              </w:rPr>
              <w:br/>
              <w:t>није погодно за пошумљавање</w:t>
            </w:r>
          </w:p>
        </w:tc>
      </w:tr>
      <w:tr w:rsidR="00A7291F" w:rsidRPr="00A7291F" w14:paraId="44D89692"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3FB7907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single" w:sz="4" w:space="0" w:color="000000"/>
              <w:left w:val="nil"/>
              <w:bottom w:val="single" w:sz="4" w:space="0" w:color="000000"/>
              <w:right w:val="single" w:sz="4" w:space="0" w:color="000000"/>
            </w:tcBorders>
            <w:vAlign w:val="bottom"/>
            <w:hideMark/>
          </w:tcPr>
          <w:p w14:paraId="002EACE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19ABFB2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single" w:sz="4" w:space="0" w:color="000000"/>
              <w:left w:val="nil"/>
              <w:bottom w:val="single" w:sz="4" w:space="0" w:color="000000"/>
              <w:right w:val="single" w:sz="4" w:space="0" w:color="000000"/>
            </w:tcBorders>
            <w:vAlign w:val="bottom"/>
            <w:hideMark/>
          </w:tcPr>
          <w:p w14:paraId="75CFBE5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nil"/>
            </w:tcBorders>
            <w:vAlign w:val="bottom"/>
            <w:hideMark/>
          </w:tcPr>
          <w:p w14:paraId="3DC62BB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single" w:sz="4" w:space="0" w:color="auto"/>
              <w:left w:val="single" w:sz="4" w:space="0" w:color="auto"/>
              <w:bottom w:val="single" w:sz="4" w:space="0" w:color="auto"/>
              <w:right w:val="single" w:sz="4" w:space="0" w:color="auto"/>
            </w:tcBorders>
            <w:vAlign w:val="bottom"/>
            <w:hideMark/>
          </w:tcPr>
          <w:p w14:paraId="7688C1C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660" w:type="dxa"/>
            <w:tcBorders>
              <w:top w:val="single" w:sz="4" w:space="0" w:color="auto"/>
              <w:left w:val="nil"/>
              <w:bottom w:val="single" w:sz="4" w:space="0" w:color="auto"/>
              <w:right w:val="single" w:sz="4" w:space="0" w:color="auto"/>
            </w:tcBorders>
            <w:vAlign w:val="bottom"/>
            <w:hideMark/>
          </w:tcPr>
          <w:p w14:paraId="777E0FF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w:t>
            </w:r>
          </w:p>
        </w:tc>
        <w:tc>
          <w:tcPr>
            <w:tcW w:w="646" w:type="dxa"/>
            <w:tcBorders>
              <w:top w:val="single" w:sz="4" w:space="0" w:color="auto"/>
              <w:left w:val="nil"/>
              <w:bottom w:val="single" w:sz="4" w:space="0" w:color="auto"/>
              <w:right w:val="single" w:sz="4" w:space="0" w:color="auto"/>
            </w:tcBorders>
            <w:vAlign w:val="bottom"/>
            <w:hideMark/>
          </w:tcPr>
          <w:p w14:paraId="3A380E9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single" w:sz="4" w:space="0" w:color="auto"/>
              <w:left w:val="nil"/>
              <w:bottom w:val="single" w:sz="4" w:space="0" w:color="auto"/>
              <w:right w:val="single" w:sz="4" w:space="0" w:color="auto"/>
            </w:tcBorders>
            <w:vAlign w:val="bottom"/>
            <w:hideMark/>
          </w:tcPr>
          <w:p w14:paraId="13947AD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single" w:sz="4" w:space="0" w:color="auto"/>
              <w:left w:val="nil"/>
              <w:bottom w:val="single" w:sz="4" w:space="0" w:color="auto"/>
              <w:right w:val="single" w:sz="4" w:space="0" w:color="auto"/>
            </w:tcBorders>
            <w:vAlign w:val="bottom"/>
            <w:hideMark/>
          </w:tcPr>
          <w:p w14:paraId="42387419"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18</w:t>
            </w:r>
          </w:p>
        </w:tc>
        <w:tc>
          <w:tcPr>
            <w:tcW w:w="358" w:type="dxa"/>
            <w:tcBorders>
              <w:top w:val="single" w:sz="4" w:space="0" w:color="auto"/>
              <w:left w:val="nil"/>
              <w:bottom w:val="single" w:sz="4" w:space="0" w:color="auto"/>
              <w:right w:val="single" w:sz="4" w:space="0" w:color="auto"/>
            </w:tcBorders>
            <w:vAlign w:val="bottom"/>
            <w:hideMark/>
          </w:tcPr>
          <w:p w14:paraId="0ACACA9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17</w:t>
            </w:r>
          </w:p>
        </w:tc>
        <w:tc>
          <w:tcPr>
            <w:tcW w:w="979" w:type="dxa"/>
            <w:tcBorders>
              <w:top w:val="single" w:sz="4" w:space="0" w:color="auto"/>
              <w:left w:val="nil"/>
              <w:bottom w:val="single" w:sz="4" w:space="0" w:color="auto"/>
              <w:right w:val="single" w:sz="4" w:space="0" w:color="auto"/>
            </w:tcBorders>
            <w:vAlign w:val="bottom"/>
            <w:hideMark/>
          </w:tcPr>
          <w:p w14:paraId="20C9A3D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ЈЕЛОВА ГОРА</w:t>
            </w:r>
          </w:p>
        </w:tc>
        <w:tc>
          <w:tcPr>
            <w:tcW w:w="948" w:type="dxa"/>
            <w:tcBorders>
              <w:top w:val="single" w:sz="4" w:space="0" w:color="auto"/>
              <w:left w:val="nil"/>
              <w:bottom w:val="single" w:sz="4" w:space="0" w:color="auto"/>
              <w:right w:val="single" w:sz="4" w:space="0" w:color="auto"/>
            </w:tcBorders>
            <w:vAlign w:val="bottom"/>
            <w:hideMark/>
          </w:tcPr>
          <w:p w14:paraId="72A0664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ВОЋЊАК 4. КЛАСЕ</w:t>
            </w:r>
          </w:p>
        </w:tc>
        <w:tc>
          <w:tcPr>
            <w:tcW w:w="1342" w:type="dxa"/>
            <w:tcBorders>
              <w:top w:val="single" w:sz="4" w:space="0" w:color="auto"/>
              <w:left w:val="nil"/>
              <w:bottom w:val="single" w:sz="4" w:space="0" w:color="auto"/>
              <w:right w:val="single" w:sz="4" w:space="0" w:color="auto"/>
            </w:tcBorders>
            <w:vAlign w:val="bottom"/>
            <w:hideMark/>
          </w:tcPr>
          <w:p w14:paraId="0E80511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single" w:sz="4" w:space="0" w:color="auto"/>
              <w:left w:val="nil"/>
              <w:bottom w:val="single" w:sz="4" w:space="0" w:color="auto"/>
              <w:right w:val="single" w:sz="4" w:space="0" w:color="auto"/>
            </w:tcBorders>
            <w:vAlign w:val="bottom"/>
            <w:hideMark/>
          </w:tcPr>
          <w:p w14:paraId="6BB49CAD" w14:textId="0ADE5E3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Pr>
                <w:rFonts w:ascii="Times New Roman" w:eastAsia="Times New Roman" w:hAnsi="Times New Roman" w:cs="Times New Roman"/>
                <w:color w:val="000000"/>
                <w:sz w:val="16"/>
                <w:szCs w:val="16"/>
                <w:lang w:val="sr-Latn-RS" w:eastAsia="sr-Latn-RS"/>
              </w:rPr>
              <w:t>36</w:t>
            </w:r>
            <w:r w:rsidRPr="00A7291F">
              <w:rPr>
                <w:rFonts w:ascii="Times New Roman" w:eastAsia="Times New Roman" w:hAnsi="Times New Roman" w:cs="Times New Roman"/>
                <w:color w:val="000000"/>
                <w:sz w:val="16"/>
                <w:szCs w:val="16"/>
                <w:lang w:val="sr-Latn-RS" w:eastAsia="sr-Latn-RS"/>
              </w:rPr>
              <w:t> </w:t>
            </w:r>
          </w:p>
        </w:tc>
        <w:tc>
          <w:tcPr>
            <w:tcW w:w="715" w:type="dxa"/>
            <w:tcBorders>
              <w:top w:val="nil"/>
              <w:left w:val="nil"/>
              <w:bottom w:val="single" w:sz="4" w:space="0" w:color="000000"/>
              <w:right w:val="single" w:sz="4" w:space="0" w:color="000000"/>
            </w:tcBorders>
            <w:vAlign w:val="bottom"/>
            <w:hideMark/>
          </w:tcPr>
          <w:p w14:paraId="0AEB7C35" w14:textId="77777777" w:rsidR="00A7291F" w:rsidRPr="00A7291F" w:rsidRDefault="00A7291F" w:rsidP="00A7291F">
            <w:pPr>
              <w:spacing w:after="0" w:line="240" w:lineRule="auto"/>
              <w:jc w:val="right"/>
              <w:rPr>
                <w:rFonts w:ascii="Times New Roman" w:eastAsia="Times New Roman" w:hAnsi="Times New Roman" w:cs="Times New Roman"/>
                <w:color w:val="FF0000"/>
                <w:sz w:val="16"/>
                <w:szCs w:val="16"/>
                <w:lang w:val="sr-Latn-RS" w:eastAsia="sr-Latn-RS"/>
              </w:rPr>
            </w:pPr>
            <w:r w:rsidRPr="00A7291F">
              <w:rPr>
                <w:rFonts w:ascii="Times New Roman" w:eastAsia="Times New Roman" w:hAnsi="Times New Roman" w:cs="Times New Roman"/>
                <w:color w:val="FF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0708AB57"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w:t>
            </w:r>
          </w:p>
        </w:tc>
        <w:tc>
          <w:tcPr>
            <w:tcW w:w="1090" w:type="dxa"/>
            <w:tcBorders>
              <w:top w:val="nil"/>
              <w:left w:val="nil"/>
              <w:bottom w:val="single" w:sz="4" w:space="0" w:color="000000"/>
              <w:right w:val="double" w:sz="6" w:space="0" w:color="000000"/>
            </w:tcBorders>
            <w:vAlign w:val="bottom"/>
            <w:hideMark/>
          </w:tcPr>
          <w:p w14:paraId="72A1D0EA" w14:textId="77777777" w:rsidR="00A7291F" w:rsidRPr="00A7291F" w:rsidRDefault="00A7291F" w:rsidP="00A7291F">
            <w:pPr>
              <w:spacing w:after="0" w:line="240" w:lineRule="auto"/>
              <w:jc w:val="center"/>
              <w:rPr>
                <w:rFonts w:ascii="Times New Roman" w:eastAsia="Times New Roman" w:hAnsi="Times New Roman" w:cs="Times New Roman"/>
                <w:color w:val="FF0000"/>
                <w:sz w:val="16"/>
                <w:szCs w:val="16"/>
                <w:lang w:val="sr-Latn-RS" w:eastAsia="sr-Latn-RS"/>
              </w:rPr>
            </w:pPr>
            <w:r w:rsidRPr="00A7291F">
              <w:rPr>
                <w:rFonts w:ascii="Times New Roman" w:eastAsia="Times New Roman" w:hAnsi="Times New Roman" w:cs="Times New Roman"/>
                <w:color w:val="FF0000"/>
                <w:sz w:val="16"/>
                <w:szCs w:val="16"/>
                <w:lang w:val="sr-Latn-RS" w:eastAsia="sr-Latn-RS"/>
              </w:rPr>
              <w:t> </w:t>
            </w:r>
          </w:p>
        </w:tc>
      </w:tr>
      <w:tr w:rsidR="00A7291F" w:rsidRPr="00A7291F" w14:paraId="105616C9"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441538B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7D2E21A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6DCE7EC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nil"/>
              <w:left w:val="nil"/>
              <w:bottom w:val="single" w:sz="4" w:space="0" w:color="000000"/>
              <w:right w:val="single" w:sz="4" w:space="0" w:color="000000"/>
            </w:tcBorders>
            <w:vAlign w:val="bottom"/>
            <w:hideMark/>
          </w:tcPr>
          <w:p w14:paraId="25E17FA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nil"/>
            </w:tcBorders>
            <w:vAlign w:val="bottom"/>
            <w:hideMark/>
          </w:tcPr>
          <w:p w14:paraId="56EB769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nil"/>
              <w:left w:val="single" w:sz="4" w:space="0" w:color="auto"/>
              <w:bottom w:val="single" w:sz="4" w:space="0" w:color="auto"/>
              <w:right w:val="single" w:sz="4" w:space="0" w:color="auto"/>
            </w:tcBorders>
            <w:vAlign w:val="bottom"/>
            <w:hideMark/>
          </w:tcPr>
          <w:p w14:paraId="22319D4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660" w:type="dxa"/>
            <w:tcBorders>
              <w:top w:val="nil"/>
              <w:left w:val="nil"/>
              <w:bottom w:val="single" w:sz="4" w:space="0" w:color="auto"/>
              <w:right w:val="single" w:sz="4" w:space="0" w:color="auto"/>
            </w:tcBorders>
            <w:vAlign w:val="bottom"/>
            <w:hideMark/>
          </w:tcPr>
          <w:p w14:paraId="646AA00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3</w:t>
            </w:r>
          </w:p>
        </w:tc>
        <w:tc>
          <w:tcPr>
            <w:tcW w:w="646" w:type="dxa"/>
            <w:tcBorders>
              <w:top w:val="nil"/>
              <w:left w:val="nil"/>
              <w:bottom w:val="single" w:sz="4" w:space="0" w:color="auto"/>
              <w:right w:val="single" w:sz="4" w:space="0" w:color="auto"/>
            </w:tcBorders>
            <w:vAlign w:val="bottom"/>
            <w:hideMark/>
          </w:tcPr>
          <w:p w14:paraId="6989149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4AE7B09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vAlign w:val="bottom"/>
            <w:hideMark/>
          </w:tcPr>
          <w:p w14:paraId="356F1CA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22</w:t>
            </w:r>
          </w:p>
        </w:tc>
        <w:tc>
          <w:tcPr>
            <w:tcW w:w="358" w:type="dxa"/>
            <w:tcBorders>
              <w:top w:val="nil"/>
              <w:left w:val="nil"/>
              <w:bottom w:val="single" w:sz="4" w:space="0" w:color="auto"/>
              <w:right w:val="single" w:sz="4" w:space="0" w:color="auto"/>
            </w:tcBorders>
            <w:vAlign w:val="bottom"/>
            <w:hideMark/>
          </w:tcPr>
          <w:p w14:paraId="02AAED31"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29</w:t>
            </w:r>
          </w:p>
        </w:tc>
        <w:tc>
          <w:tcPr>
            <w:tcW w:w="979" w:type="dxa"/>
            <w:tcBorders>
              <w:top w:val="nil"/>
              <w:left w:val="nil"/>
              <w:bottom w:val="single" w:sz="4" w:space="0" w:color="auto"/>
              <w:right w:val="single" w:sz="4" w:space="0" w:color="auto"/>
            </w:tcBorders>
            <w:vAlign w:val="bottom"/>
            <w:hideMark/>
          </w:tcPr>
          <w:p w14:paraId="725A1EF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ЈЕЛОВА ГОРА</w:t>
            </w:r>
          </w:p>
        </w:tc>
        <w:tc>
          <w:tcPr>
            <w:tcW w:w="948" w:type="dxa"/>
            <w:tcBorders>
              <w:top w:val="nil"/>
              <w:left w:val="nil"/>
              <w:bottom w:val="single" w:sz="4" w:space="0" w:color="auto"/>
              <w:right w:val="single" w:sz="4" w:space="0" w:color="auto"/>
            </w:tcBorders>
            <w:vAlign w:val="bottom"/>
            <w:hideMark/>
          </w:tcPr>
          <w:p w14:paraId="066272A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ЊИВА 7. КЛАСЕ</w:t>
            </w:r>
          </w:p>
        </w:tc>
        <w:tc>
          <w:tcPr>
            <w:tcW w:w="1342" w:type="dxa"/>
            <w:tcBorders>
              <w:top w:val="nil"/>
              <w:left w:val="nil"/>
              <w:bottom w:val="single" w:sz="4" w:space="0" w:color="auto"/>
              <w:right w:val="single" w:sz="4" w:space="0" w:color="auto"/>
            </w:tcBorders>
            <w:vAlign w:val="bottom"/>
            <w:hideMark/>
          </w:tcPr>
          <w:p w14:paraId="09D52C6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5214A2E3" w14:textId="64D0E5EA"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r>
              <w:rPr>
                <w:rFonts w:ascii="Times New Roman" w:eastAsia="Times New Roman" w:hAnsi="Times New Roman" w:cs="Times New Roman"/>
                <w:color w:val="000000"/>
                <w:sz w:val="16"/>
                <w:szCs w:val="16"/>
                <w:lang w:val="sr-Latn-RS" w:eastAsia="sr-Latn-RS"/>
              </w:rPr>
              <w:t>36</w:t>
            </w:r>
          </w:p>
        </w:tc>
        <w:tc>
          <w:tcPr>
            <w:tcW w:w="715" w:type="dxa"/>
            <w:tcBorders>
              <w:top w:val="nil"/>
              <w:left w:val="nil"/>
              <w:bottom w:val="single" w:sz="4" w:space="0" w:color="000000"/>
              <w:right w:val="single" w:sz="4" w:space="0" w:color="000000"/>
            </w:tcBorders>
            <w:vAlign w:val="bottom"/>
            <w:hideMark/>
          </w:tcPr>
          <w:p w14:paraId="7CB9BEE5"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7CDD4EA0"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40</w:t>
            </w:r>
          </w:p>
        </w:tc>
        <w:tc>
          <w:tcPr>
            <w:tcW w:w="1090" w:type="dxa"/>
            <w:tcBorders>
              <w:top w:val="nil"/>
              <w:left w:val="nil"/>
              <w:bottom w:val="single" w:sz="4" w:space="0" w:color="000000"/>
              <w:right w:val="double" w:sz="6" w:space="0" w:color="000000"/>
            </w:tcBorders>
            <w:vAlign w:val="bottom"/>
            <w:hideMark/>
          </w:tcPr>
          <w:p w14:paraId="511E3EA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614C9270"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51B4E48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23AEE74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07EB746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nil"/>
              <w:left w:val="nil"/>
              <w:bottom w:val="single" w:sz="4" w:space="0" w:color="000000"/>
              <w:right w:val="single" w:sz="4" w:space="0" w:color="000000"/>
            </w:tcBorders>
            <w:vAlign w:val="bottom"/>
            <w:hideMark/>
          </w:tcPr>
          <w:p w14:paraId="6EDD2C3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nil"/>
            </w:tcBorders>
            <w:vAlign w:val="bottom"/>
            <w:hideMark/>
          </w:tcPr>
          <w:p w14:paraId="35F63EE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nil"/>
              <w:left w:val="single" w:sz="4" w:space="0" w:color="auto"/>
              <w:bottom w:val="single" w:sz="4" w:space="0" w:color="auto"/>
              <w:right w:val="single" w:sz="4" w:space="0" w:color="auto"/>
            </w:tcBorders>
            <w:vAlign w:val="bottom"/>
            <w:hideMark/>
          </w:tcPr>
          <w:p w14:paraId="42D806C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17</w:t>
            </w:r>
          </w:p>
        </w:tc>
        <w:tc>
          <w:tcPr>
            <w:tcW w:w="660" w:type="dxa"/>
            <w:tcBorders>
              <w:top w:val="nil"/>
              <w:left w:val="nil"/>
              <w:bottom w:val="single" w:sz="4" w:space="0" w:color="auto"/>
              <w:right w:val="single" w:sz="4" w:space="0" w:color="auto"/>
            </w:tcBorders>
            <w:vAlign w:val="bottom"/>
            <w:hideMark/>
          </w:tcPr>
          <w:p w14:paraId="7487BDA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w:t>
            </w:r>
          </w:p>
        </w:tc>
        <w:tc>
          <w:tcPr>
            <w:tcW w:w="646" w:type="dxa"/>
            <w:tcBorders>
              <w:top w:val="nil"/>
              <w:left w:val="nil"/>
              <w:bottom w:val="single" w:sz="4" w:space="0" w:color="auto"/>
              <w:right w:val="single" w:sz="4" w:space="0" w:color="auto"/>
            </w:tcBorders>
            <w:vAlign w:val="bottom"/>
            <w:hideMark/>
          </w:tcPr>
          <w:p w14:paraId="1682A71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2D5058C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vAlign w:val="bottom"/>
            <w:hideMark/>
          </w:tcPr>
          <w:p w14:paraId="7E6B5C3A"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34</w:t>
            </w:r>
          </w:p>
        </w:tc>
        <w:tc>
          <w:tcPr>
            <w:tcW w:w="358" w:type="dxa"/>
            <w:tcBorders>
              <w:top w:val="nil"/>
              <w:left w:val="nil"/>
              <w:bottom w:val="single" w:sz="4" w:space="0" w:color="auto"/>
              <w:right w:val="single" w:sz="4" w:space="0" w:color="auto"/>
            </w:tcBorders>
            <w:vAlign w:val="bottom"/>
            <w:hideMark/>
          </w:tcPr>
          <w:p w14:paraId="77BE204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48</w:t>
            </w:r>
          </w:p>
        </w:tc>
        <w:tc>
          <w:tcPr>
            <w:tcW w:w="979" w:type="dxa"/>
            <w:tcBorders>
              <w:top w:val="nil"/>
              <w:left w:val="nil"/>
              <w:bottom w:val="single" w:sz="4" w:space="0" w:color="auto"/>
              <w:right w:val="single" w:sz="4" w:space="0" w:color="auto"/>
            </w:tcBorders>
            <w:vAlign w:val="bottom"/>
            <w:hideMark/>
          </w:tcPr>
          <w:p w14:paraId="53E8D30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ЈАНКОВИЋИ</w:t>
            </w:r>
          </w:p>
        </w:tc>
        <w:tc>
          <w:tcPr>
            <w:tcW w:w="948" w:type="dxa"/>
            <w:tcBorders>
              <w:top w:val="nil"/>
              <w:left w:val="nil"/>
              <w:bottom w:val="single" w:sz="4" w:space="0" w:color="auto"/>
              <w:right w:val="single" w:sz="4" w:space="0" w:color="auto"/>
            </w:tcBorders>
            <w:vAlign w:val="bottom"/>
            <w:hideMark/>
          </w:tcPr>
          <w:p w14:paraId="25F3A26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ВОЋЊАК 4. КЛАСЕ</w:t>
            </w:r>
          </w:p>
        </w:tc>
        <w:tc>
          <w:tcPr>
            <w:tcW w:w="1342" w:type="dxa"/>
            <w:tcBorders>
              <w:top w:val="nil"/>
              <w:left w:val="nil"/>
              <w:bottom w:val="single" w:sz="4" w:space="0" w:color="auto"/>
              <w:right w:val="single" w:sz="4" w:space="0" w:color="auto"/>
            </w:tcBorders>
            <w:vAlign w:val="bottom"/>
            <w:hideMark/>
          </w:tcPr>
          <w:p w14:paraId="0EAA4FD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36C5BFB3" w14:textId="563210D0"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r>
              <w:rPr>
                <w:rFonts w:ascii="Times New Roman" w:eastAsia="Times New Roman" w:hAnsi="Times New Roman" w:cs="Times New Roman"/>
                <w:color w:val="000000"/>
                <w:sz w:val="16"/>
                <w:szCs w:val="16"/>
                <w:lang w:val="sr-Latn-RS" w:eastAsia="sr-Latn-RS"/>
              </w:rPr>
              <w:t>36</w:t>
            </w:r>
          </w:p>
        </w:tc>
        <w:tc>
          <w:tcPr>
            <w:tcW w:w="715" w:type="dxa"/>
            <w:tcBorders>
              <w:top w:val="nil"/>
              <w:left w:val="nil"/>
              <w:bottom w:val="single" w:sz="4" w:space="0" w:color="000000"/>
              <w:right w:val="single" w:sz="4" w:space="0" w:color="000000"/>
            </w:tcBorders>
            <w:vAlign w:val="bottom"/>
            <w:hideMark/>
          </w:tcPr>
          <w:p w14:paraId="5B5812A3"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5CCFE489"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100</w:t>
            </w:r>
          </w:p>
        </w:tc>
        <w:tc>
          <w:tcPr>
            <w:tcW w:w="1090" w:type="dxa"/>
            <w:tcBorders>
              <w:top w:val="nil"/>
              <w:left w:val="nil"/>
              <w:bottom w:val="single" w:sz="4" w:space="0" w:color="000000"/>
              <w:right w:val="double" w:sz="6" w:space="0" w:color="000000"/>
            </w:tcBorders>
            <w:vAlign w:val="bottom"/>
            <w:hideMark/>
          </w:tcPr>
          <w:p w14:paraId="2E7F362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204E3C69"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519AB59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3735591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14A6BAA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nil"/>
              <w:left w:val="nil"/>
              <w:bottom w:val="nil"/>
              <w:right w:val="single" w:sz="4" w:space="0" w:color="000000"/>
            </w:tcBorders>
            <w:vAlign w:val="bottom"/>
            <w:hideMark/>
          </w:tcPr>
          <w:p w14:paraId="5B52FAC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nil"/>
            </w:tcBorders>
            <w:vAlign w:val="bottom"/>
            <w:hideMark/>
          </w:tcPr>
          <w:p w14:paraId="196B459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single" w:sz="4" w:space="0" w:color="auto"/>
              <w:left w:val="single" w:sz="4" w:space="0" w:color="auto"/>
              <w:bottom w:val="nil"/>
              <w:right w:val="single" w:sz="4" w:space="0" w:color="auto"/>
            </w:tcBorders>
            <w:vAlign w:val="bottom"/>
            <w:hideMark/>
          </w:tcPr>
          <w:p w14:paraId="435871A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17</w:t>
            </w:r>
          </w:p>
        </w:tc>
        <w:tc>
          <w:tcPr>
            <w:tcW w:w="660" w:type="dxa"/>
            <w:tcBorders>
              <w:top w:val="single" w:sz="4" w:space="0" w:color="auto"/>
              <w:left w:val="nil"/>
              <w:bottom w:val="nil"/>
              <w:right w:val="single" w:sz="4" w:space="0" w:color="auto"/>
            </w:tcBorders>
            <w:vAlign w:val="bottom"/>
            <w:hideMark/>
          </w:tcPr>
          <w:p w14:paraId="330D641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15</w:t>
            </w:r>
          </w:p>
        </w:tc>
        <w:tc>
          <w:tcPr>
            <w:tcW w:w="646" w:type="dxa"/>
            <w:tcBorders>
              <w:top w:val="single" w:sz="4" w:space="0" w:color="auto"/>
              <w:left w:val="nil"/>
              <w:bottom w:val="nil"/>
              <w:right w:val="single" w:sz="4" w:space="0" w:color="auto"/>
            </w:tcBorders>
            <w:vAlign w:val="bottom"/>
            <w:hideMark/>
          </w:tcPr>
          <w:p w14:paraId="23C6B92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single" w:sz="4" w:space="0" w:color="auto"/>
              <w:left w:val="nil"/>
              <w:bottom w:val="nil"/>
              <w:right w:val="single" w:sz="4" w:space="0" w:color="auto"/>
            </w:tcBorders>
            <w:vAlign w:val="bottom"/>
            <w:hideMark/>
          </w:tcPr>
          <w:p w14:paraId="19BACAD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single" w:sz="4" w:space="0" w:color="auto"/>
              <w:left w:val="nil"/>
              <w:bottom w:val="nil"/>
              <w:right w:val="single" w:sz="4" w:space="0" w:color="auto"/>
            </w:tcBorders>
            <w:vAlign w:val="bottom"/>
            <w:hideMark/>
          </w:tcPr>
          <w:p w14:paraId="2E05601F"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w:t>
            </w:r>
          </w:p>
        </w:tc>
        <w:tc>
          <w:tcPr>
            <w:tcW w:w="358" w:type="dxa"/>
            <w:tcBorders>
              <w:top w:val="single" w:sz="4" w:space="0" w:color="auto"/>
              <w:left w:val="nil"/>
              <w:bottom w:val="nil"/>
              <w:right w:val="single" w:sz="4" w:space="0" w:color="auto"/>
            </w:tcBorders>
            <w:vAlign w:val="bottom"/>
            <w:hideMark/>
          </w:tcPr>
          <w:p w14:paraId="1F4544F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78</w:t>
            </w:r>
          </w:p>
        </w:tc>
        <w:tc>
          <w:tcPr>
            <w:tcW w:w="979" w:type="dxa"/>
            <w:tcBorders>
              <w:top w:val="single" w:sz="4" w:space="0" w:color="auto"/>
              <w:left w:val="nil"/>
              <w:bottom w:val="nil"/>
              <w:right w:val="single" w:sz="4" w:space="0" w:color="auto"/>
            </w:tcBorders>
            <w:vAlign w:val="bottom"/>
            <w:hideMark/>
          </w:tcPr>
          <w:p w14:paraId="3F73074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ЈАНКОВИЋИ</w:t>
            </w:r>
          </w:p>
        </w:tc>
        <w:tc>
          <w:tcPr>
            <w:tcW w:w="948" w:type="dxa"/>
            <w:tcBorders>
              <w:top w:val="single" w:sz="4" w:space="0" w:color="auto"/>
              <w:left w:val="nil"/>
              <w:bottom w:val="nil"/>
              <w:right w:val="single" w:sz="4" w:space="0" w:color="auto"/>
            </w:tcBorders>
            <w:vAlign w:val="bottom"/>
            <w:hideMark/>
          </w:tcPr>
          <w:p w14:paraId="3AEA0E7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ПАШЊАК 6. КЛАСЕ</w:t>
            </w:r>
          </w:p>
        </w:tc>
        <w:tc>
          <w:tcPr>
            <w:tcW w:w="1342" w:type="dxa"/>
            <w:tcBorders>
              <w:top w:val="single" w:sz="4" w:space="0" w:color="auto"/>
              <w:left w:val="nil"/>
              <w:bottom w:val="nil"/>
              <w:right w:val="single" w:sz="4" w:space="0" w:color="auto"/>
            </w:tcBorders>
            <w:vAlign w:val="bottom"/>
            <w:hideMark/>
          </w:tcPr>
          <w:p w14:paraId="4039105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single" w:sz="4" w:space="0" w:color="auto"/>
              <w:left w:val="nil"/>
              <w:bottom w:val="nil"/>
              <w:right w:val="single" w:sz="4" w:space="0" w:color="auto"/>
            </w:tcBorders>
            <w:vAlign w:val="bottom"/>
            <w:hideMark/>
          </w:tcPr>
          <w:p w14:paraId="6834CD25" w14:textId="14D16F49"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r>
              <w:rPr>
                <w:rFonts w:ascii="Times New Roman" w:eastAsia="Times New Roman" w:hAnsi="Times New Roman" w:cs="Times New Roman"/>
                <w:color w:val="000000"/>
                <w:sz w:val="16"/>
                <w:szCs w:val="16"/>
                <w:lang w:val="sr-Latn-RS" w:eastAsia="sr-Latn-RS"/>
              </w:rPr>
              <w:t>36</w:t>
            </w:r>
          </w:p>
        </w:tc>
        <w:tc>
          <w:tcPr>
            <w:tcW w:w="715" w:type="dxa"/>
            <w:tcBorders>
              <w:top w:val="nil"/>
              <w:left w:val="nil"/>
              <w:bottom w:val="nil"/>
              <w:right w:val="single" w:sz="4" w:space="0" w:color="000000"/>
            </w:tcBorders>
            <w:vAlign w:val="bottom"/>
            <w:hideMark/>
          </w:tcPr>
          <w:p w14:paraId="4CAEE1BA"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nil"/>
              <w:right w:val="single" w:sz="4" w:space="0" w:color="000000"/>
            </w:tcBorders>
            <w:vAlign w:val="bottom"/>
            <w:hideMark/>
          </w:tcPr>
          <w:p w14:paraId="6C167BE0"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w:t>
            </w:r>
          </w:p>
        </w:tc>
        <w:tc>
          <w:tcPr>
            <w:tcW w:w="1090" w:type="dxa"/>
            <w:tcBorders>
              <w:top w:val="nil"/>
              <w:left w:val="nil"/>
              <w:bottom w:val="nil"/>
              <w:right w:val="double" w:sz="6" w:space="0" w:color="000000"/>
            </w:tcBorders>
            <w:vAlign w:val="bottom"/>
            <w:hideMark/>
          </w:tcPr>
          <w:p w14:paraId="359B426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17771736"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7470525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14130D4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39F014A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single" w:sz="4" w:space="0" w:color="000000"/>
              <w:left w:val="nil"/>
              <w:bottom w:val="single" w:sz="4" w:space="0" w:color="000000"/>
              <w:right w:val="single" w:sz="4" w:space="0" w:color="000000"/>
            </w:tcBorders>
            <w:vAlign w:val="bottom"/>
            <w:hideMark/>
          </w:tcPr>
          <w:p w14:paraId="4A556B0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single" w:sz="4" w:space="0" w:color="000000"/>
            </w:tcBorders>
            <w:vAlign w:val="bottom"/>
            <w:hideMark/>
          </w:tcPr>
          <w:p w14:paraId="49F7473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single" w:sz="4" w:space="0" w:color="000000"/>
              <w:left w:val="nil"/>
              <w:bottom w:val="single" w:sz="4" w:space="0" w:color="auto"/>
              <w:right w:val="single" w:sz="4" w:space="0" w:color="auto"/>
            </w:tcBorders>
            <w:shd w:val="clear" w:color="000000" w:fill="FFFFFF"/>
            <w:vAlign w:val="bottom"/>
            <w:hideMark/>
          </w:tcPr>
          <w:p w14:paraId="2E736C0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908</w:t>
            </w:r>
          </w:p>
        </w:tc>
        <w:tc>
          <w:tcPr>
            <w:tcW w:w="660" w:type="dxa"/>
            <w:tcBorders>
              <w:top w:val="single" w:sz="4" w:space="0" w:color="000000"/>
              <w:left w:val="nil"/>
              <w:bottom w:val="single" w:sz="4" w:space="0" w:color="auto"/>
              <w:right w:val="single" w:sz="4" w:space="0" w:color="auto"/>
            </w:tcBorders>
            <w:shd w:val="clear" w:color="000000" w:fill="FFFFFF"/>
            <w:vAlign w:val="bottom"/>
            <w:hideMark/>
          </w:tcPr>
          <w:p w14:paraId="1D0550F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w:t>
            </w:r>
          </w:p>
        </w:tc>
        <w:tc>
          <w:tcPr>
            <w:tcW w:w="646" w:type="dxa"/>
            <w:tcBorders>
              <w:top w:val="single" w:sz="4" w:space="0" w:color="000000"/>
              <w:left w:val="nil"/>
              <w:bottom w:val="single" w:sz="4" w:space="0" w:color="auto"/>
              <w:right w:val="single" w:sz="4" w:space="0" w:color="auto"/>
            </w:tcBorders>
            <w:shd w:val="clear" w:color="000000" w:fill="FFFFFF"/>
            <w:vAlign w:val="bottom"/>
            <w:hideMark/>
          </w:tcPr>
          <w:p w14:paraId="6FFF110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single" w:sz="4" w:space="0" w:color="000000"/>
              <w:left w:val="nil"/>
              <w:bottom w:val="single" w:sz="4" w:space="0" w:color="auto"/>
              <w:right w:val="single" w:sz="4" w:space="0" w:color="auto"/>
            </w:tcBorders>
            <w:vAlign w:val="bottom"/>
            <w:hideMark/>
          </w:tcPr>
          <w:p w14:paraId="273E285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single" w:sz="4" w:space="0" w:color="000000"/>
              <w:left w:val="nil"/>
              <w:bottom w:val="single" w:sz="4" w:space="0" w:color="auto"/>
              <w:right w:val="single" w:sz="4" w:space="0" w:color="auto"/>
            </w:tcBorders>
            <w:vAlign w:val="bottom"/>
            <w:hideMark/>
          </w:tcPr>
          <w:p w14:paraId="169D8A5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51</w:t>
            </w:r>
          </w:p>
        </w:tc>
        <w:tc>
          <w:tcPr>
            <w:tcW w:w="358" w:type="dxa"/>
            <w:tcBorders>
              <w:top w:val="single" w:sz="4" w:space="0" w:color="000000"/>
              <w:left w:val="nil"/>
              <w:bottom w:val="single" w:sz="4" w:space="0" w:color="auto"/>
              <w:right w:val="single" w:sz="4" w:space="0" w:color="auto"/>
            </w:tcBorders>
            <w:vAlign w:val="bottom"/>
            <w:hideMark/>
          </w:tcPr>
          <w:p w14:paraId="34D1CA95"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47</w:t>
            </w:r>
          </w:p>
        </w:tc>
        <w:tc>
          <w:tcPr>
            <w:tcW w:w="979" w:type="dxa"/>
            <w:tcBorders>
              <w:top w:val="single" w:sz="4" w:space="0" w:color="000000"/>
              <w:left w:val="nil"/>
              <w:bottom w:val="single" w:sz="4" w:space="0" w:color="auto"/>
              <w:right w:val="single" w:sz="4" w:space="0" w:color="auto"/>
            </w:tcBorders>
            <w:vAlign w:val="bottom"/>
            <w:hideMark/>
          </w:tcPr>
          <w:p w14:paraId="6F5583D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ЈЕЛОВА ГОРА</w:t>
            </w:r>
          </w:p>
        </w:tc>
        <w:tc>
          <w:tcPr>
            <w:tcW w:w="948" w:type="dxa"/>
            <w:tcBorders>
              <w:top w:val="single" w:sz="4" w:space="0" w:color="000000"/>
              <w:left w:val="nil"/>
              <w:bottom w:val="single" w:sz="4" w:space="0" w:color="auto"/>
              <w:right w:val="single" w:sz="4" w:space="0" w:color="auto"/>
            </w:tcBorders>
            <w:vAlign w:val="bottom"/>
            <w:hideMark/>
          </w:tcPr>
          <w:p w14:paraId="3EAF43B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ВОЋЊАК 4. КЛАСЕ</w:t>
            </w:r>
          </w:p>
        </w:tc>
        <w:tc>
          <w:tcPr>
            <w:tcW w:w="1342" w:type="dxa"/>
            <w:tcBorders>
              <w:top w:val="single" w:sz="4" w:space="0" w:color="000000"/>
              <w:left w:val="nil"/>
              <w:bottom w:val="single" w:sz="4" w:space="0" w:color="auto"/>
              <w:right w:val="single" w:sz="4" w:space="0" w:color="auto"/>
            </w:tcBorders>
            <w:vAlign w:val="bottom"/>
            <w:hideMark/>
          </w:tcPr>
          <w:p w14:paraId="64C5AC4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single" w:sz="4" w:space="0" w:color="000000"/>
              <w:left w:val="nil"/>
              <w:bottom w:val="single" w:sz="4" w:space="0" w:color="auto"/>
              <w:right w:val="single" w:sz="4" w:space="0" w:color="auto"/>
            </w:tcBorders>
            <w:vAlign w:val="bottom"/>
            <w:hideMark/>
          </w:tcPr>
          <w:p w14:paraId="0E700A99" w14:textId="3D0DE9EE"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r>
              <w:rPr>
                <w:rFonts w:ascii="Times New Roman" w:eastAsia="Times New Roman" w:hAnsi="Times New Roman" w:cs="Times New Roman"/>
                <w:color w:val="000000"/>
                <w:sz w:val="16"/>
                <w:szCs w:val="16"/>
                <w:lang w:val="sr-Latn-RS" w:eastAsia="sr-Latn-RS"/>
              </w:rPr>
              <w:t>36</w:t>
            </w:r>
          </w:p>
        </w:tc>
        <w:tc>
          <w:tcPr>
            <w:tcW w:w="715" w:type="dxa"/>
            <w:tcBorders>
              <w:top w:val="single" w:sz="4" w:space="0" w:color="000000"/>
              <w:left w:val="nil"/>
              <w:bottom w:val="single" w:sz="4" w:space="0" w:color="000000"/>
              <w:right w:val="single" w:sz="4" w:space="0" w:color="000000"/>
            </w:tcBorders>
            <w:vAlign w:val="bottom"/>
            <w:hideMark/>
          </w:tcPr>
          <w:p w14:paraId="7B535663" w14:textId="77777777" w:rsidR="00A7291F" w:rsidRPr="00A7291F" w:rsidRDefault="00A7291F" w:rsidP="00A7291F">
            <w:pPr>
              <w:spacing w:after="0" w:line="240" w:lineRule="auto"/>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single" w:sz="4" w:space="0" w:color="000000"/>
              <w:left w:val="nil"/>
              <w:bottom w:val="single" w:sz="4" w:space="0" w:color="000000"/>
              <w:right w:val="single" w:sz="4" w:space="0" w:color="000000"/>
            </w:tcBorders>
            <w:vAlign w:val="bottom"/>
            <w:hideMark/>
          </w:tcPr>
          <w:p w14:paraId="472606C1"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95</w:t>
            </w:r>
          </w:p>
        </w:tc>
        <w:tc>
          <w:tcPr>
            <w:tcW w:w="1090" w:type="dxa"/>
            <w:tcBorders>
              <w:top w:val="single" w:sz="4" w:space="0" w:color="000000"/>
              <w:left w:val="nil"/>
              <w:bottom w:val="single" w:sz="4" w:space="0" w:color="000000"/>
              <w:right w:val="double" w:sz="6" w:space="0" w:color="000000"/>
            </w:tcBorders>
            <w:vAlign w:val="bottom"/>
            <w:hideMark/>
          </w:tcPr>
          <w:p w14:paraId="18DDFE7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1B398D11"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4EC2242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08F17BC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33256C9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nil"/>
              <w:left w:val="nil"/>
              <w:bottom w:val="single" w:sz="4" w:space="0" w:color="000000"/>
              <w:right w:val="single" w:sz="4" w:space="0" w:color="000000"/>
            </w:tcBorders>
            <w:vAlign w:val="bottom"/>
            <w:hideMark/>
          </w:tcPr>
          <w:p w14:paraId="3DC294C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single" w:sz="4" w:space="0" w:color="000000"/>
            </w:tcBorders>
            <w:vAlign w:val="bottom"/>
            <w:hideMark/>
          </w:tcPr>
          <w:p w14:paraId="6CD330B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nil"/>
              <w:left w:val="nil"/>
              <w:bottom w:val="single" w:sz="4" w:space="0" w:color="auto"/>
              <w:right w:val="single" w:sz="4" w:space="0" w:color="auto"/>
            </w:tcBorders>
            <w:shd w:val="clear" w:color="000000" w:fill="FFFFFF"/>
            <w:vAlign w:val="bottom"/>
            <w:hideMark/>
          </w:tcPr>
          <w:p w14:paraId="7D000DA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908</w:t>
            </w:r>
          </w:p>
        </w:tc>
        <w:tc>
          <w:tcPr>
            <w:tcW w:w="660" w:type="dxa"/>
            <w:tcBorders>
              <w:top w:val="nil"/>
              <w:left w:val="nil"/>
              <w:bottom w:val="single" w:sz="4" w:space="0" w:color="auto"/>
              <w:right w:val="single" w:sz="4" w:space="0" w:color="auto"/>
            </w:tcBorders>
            <w:shd w:val="clear" w:color="000000" w:fill="FFFFFF"/>
            <w:vAlign w:val="bottom"/>
            <w:hideMark/>
          </w:tcPr>
          <w:p w14:paraId="0618BC9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3</w:t>
            </w:r>
          </w:p>
        </w:tc>
        <w:tc>
          <w:tcPr>
            <w:tcW w:w="646" w:type="dxa"/>
            <w:tcBorders>
              <w:top w:val="nil"/>
              <w:left w:val="nil"/>
              <w:bottom w:val="single" w:sz="4" w:space="0" w:color="auto"/>
              <w:right w:val="single" w:sz="4" w:space="0" w:color="auto"/>
            </w:tcBorders>
            <w:shd w:val="clear" w:color="000000" w:fill="FFFFFF"/>
            <w:vAlign w:val="bottom"/>
            <w:hideMark/>
          </w:tcPr>
          <w:p w14:paraId="7E07257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733482A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54" w:type="dxa"/>
            <w:tcBorders>
              <w:top w:val="nil"/>
              <w:left w:val="nil"/>
              <w:bottom w:val="single" w:sz="4" w:space="0" w:color="auto"/>
              <w:right w:val="single" w:sz="4" w:space="0" w:color="auto"/>
            </w:tcBorders>
            <w:vAlign w:val="bottom"/>
            <w:hideMark/>
          </w:tcPr>
          <w:p w14:paraId="4084D41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34</w:t>
            </w:r>
          </w:p>
        </w:tc>
        <w:tc>
          <w:tcPr>
            <w:tcW w:w="358" w:type="dxa"/>
            <w:tcBorders>
              <w:top w:val="nil"/>
              <w:left w:val="nil"/>
              <w:bottom w:val="single" w:sz="4" w:space="0" w:color="auto"/>
              <w:right w:val="single" w:sz="4" w:space="0" w:color="auto"/>
            </w:tcBorders>
            <w:vAlign w:val="bottom"/>
            <w:hideMark/>
          </w:tcPr>
          <w:p w14:paraId="42C8B88A"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44</w:t>
            </w:r>
          </w:p>
        </w:tc>
        <w:tc>
          <w:tcPr>
            <w:tcW w:w="979" w:type="dxa"/>
            <w:tcBorders>
              <w:top w:val="nil"/>
              <w:left w:val="nil"/>
              <w:bottom w:val="single" w:sz="4" w:space="0" w:color="auto"/>
              <w:right w:val="single" w:sz="4" w:space="0" w:color="auto"/>
            </w:tcBorders>
            <w:vAlign w:val="bottom"/>
            <w:hideMark/>
          </w:tcPr>
          <w:p w14:paraId="295C659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ЈЕЛОВА ГОРА</w:t>
            </w:r>
          </w:p>
        </w:tc>
        <w:tc>
          <w:tcPr>
            <w:tcW w:w="948" w:type="dxa"/>
            <w:tcBorders>
              <w:top w:val="nil"/>
              <w:left w:val="nil"/>
              <w:bottom w:val="single" w:sz="4" w:space="0" w:color="auto"/>
              <w:right w:val="single" w:sz="4" w:space="0" w:color="auto"/>
            </w:tcBorders>
            <w:vAlign w:val="bottom"/>
            <w:hideMark/>
          </w:tcPr>
          <w:p w14:paraId="58B23B6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ЊИВА 7. КЛАСЕ</w:t>
            </w:r>
          </w:p>
        </w:tc>
        <w:tc>
          <w:tcPr>
            <w:tcW w:w="1342" w:type="dxa"/>
            <w:tcBorders>
              <w:top w:val="nil"/>
              <w:left w:val="nil"/>
              <w:bottom w:val="single" w:sz="4" w:space="0" w:color="auto"/>
              <w:right w:val="single" w:sz="4" w:space="0" w:color="auto"/>
            </w:tcBorders>
            <w:vAlign w:val="bottom"/>
            <w:hideMark/>
          </w:tcPr>
          <w:p w14:paraId="489EC22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0D8C22AD" w14:textId="3B3B80E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r>
              <w:rPr>
                <w:rFonts w:ascii="Times New Roman" w:eastAsia="Times New Roman" w:hAnsi="Times New Roman" w:cs="Times New Roman"/>
                <w:color w:val="000000"/>
                <w:sz w:val="16"/>
                <w:szCs w:val="16"/>
                <w:lang w:val="sr-Latn-RS" w:eastAsia="sr-Latn-RS"/>
              </w:rPr>
              <w:t>36</w:t>
            </w:r>
          </w:p>
        </w:tc>
        <w:tc>
          <w:tcPr>
            <w:tcW w:w="715" w:type="dxa"/>
            <w:tcBorders>
              <w:top w:val="nil"/>
              <w:left w:val="nil"/>
              <w:bottom w:val="single" w:sz="4" w:space="0" w:color="000000"/>
              <w:right w:val="single" w:sz="4" w:space="0" w:color="000000"/>
            </w:tcBorders>
            <w:vAlign w:val="bottom"/>
            <w:hideMark/>
          </w:tcPr>
          <w:p w14:paraId="541AF0A8"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288F4482"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1090" w:type="dxa"/>
            <w:tcBorders>
              <w:top w:val="nil"/>
              <w:left w:val="nil"/>
              <w:bottom w:val="single" w:sz="4" w:space="0" w:color="000000"/>
              <w:right w:val="double" w:sz="6" w:space="0" w:color="000000"/>
            </w:tcBorders>
            <w:vAlign w:val="bottom"/>
            <w:hideMark/>
          </w:tcPr>
          <w:p w14:paraId="1B44032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392A39A6"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09E58AD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460CF0E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7983166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nil"/>
              <w:left w:val="nil"/>
              <w:bottom w:val="single" w:sz="4" w:space="0" w:color="000000"/>
              <w:right w:val="single" w:sz="4" w:space="0" w:color="000000"/>
            </w:tcBorders>
            <w:vAlign w:val="bottom"/>
            <w:hideMark/>
          </w:tcPr>
          <w:p w14:paraId="3500302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single" w:sz="4" w:space="0" w:color="000000"/>
            </w:tcBorders>
            <w:vAlign w:val="bottom"/>
            <w:hideMark/>
          </w:tcPr>
          <w:p w14:paraId="63436EC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nil"/>
              <w:left w:val="nil"/>
              <w:bottom w:val="single" w:sz="4" w:space="0" w:color="auto"/>
              <w:right w:val="single" w:sz="4" w:space="0" w:color="auto"/>
            </w:tcBorders>
            <w:shd w:val="clear" w:color="000000" w:fill="FFFFFF"/>
            <w:vAlign w:val="bottom"/>
            <w:hideMark/>
          </w:tcPr>
          <w:p w14:paraId="2CFDADB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908</w:t>
            </w:r>
          </w:p>
        </w:tc>
        <w:tc>
          <w:tcPr>
            <w:tcW w:w="660" w:type="dxa"/>
            <w:tcBorders>
              <w:top w:val="nil"/>
              <w:left w:val="nil"/>
              <w:bottom w:val="single" w:sz="4" w:space="0" w:color="auto"/>
              <w:right w:val="single" w:sz="4" w:space="0" w:color="auto"/>
            </w:tcBorders>
            <w:shd w:val="clear" w:color="000000" w:fill="FFFFFF"/>
            <w:vAlign w:val="bottom"/>
            <w:hideMark/>
          </w:tcPr>
          <w:p w14:paraId="1AFF4FF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w:t>
            </w:r>
          </w:p>
        </w:tc>
        <w:tc>
          <w:tcPr>
            <w:tcW w:w="646" w:type="dxa"/>
            <w:tcBorders>
              <w:top w:val="nil"/>
              <w:left w:val="nil"/>
              <w:bottom w:val="single" w:sz="4" w:space="0" w:color="auto"/>
              <w:right w:val="single" w:sz="4" w:space="0" w:color="auto"/>
            </w:tcBorders>
            <w:shd w:val="clear" w:color="000000" w:fill="FFFFFF"/>
            <w:vAlign w:val="bottom"/>
            <w:hideMark/>
          </w:tcPr>
          <w:p w14:paraId="4FAC109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170685B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7043C0A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22</w:t>
            </w:r>
          </w:p>
        </w:tc>
        <w:tc>
          <w:tcPr>
            <w:tcW w:w="358" w:type="dxa"/>
            <w:tcBorders>
              <w:top w:val="nil"/>
              <w:left w:val="nil"/>
              <w:bottom w:val="single" w:sz="4" w:space="0" w:color="auto"/>
              <w:right w:val="single" w:sz="4" w:space="0" w:color="auto"/>
            </w:tcBorders>
            <w:shd w:val="clear" w:color="000000" w:fill="FFFFFF"/>
            <w:vAlign w:val="bottom"/>
            <w:hideMark/>
          </w:tcPr>
          <w:p w14:paraId="724288FA"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8</w:t>
            </w:r>
          </w:p>
        </w:tc>
        <w:tc>
          <w:tcPr>
            <w:tcW w:w="979" w:type="dxa"/>
            <w:tcBorders>
              <w:top w:val="nil"/>
              <w:left w:val="nil"/>
              <w:bottom w:val="single" w:sz="4" w:space="0" w:color="auto"/>
              <w:right w:val="single" w:sz="4" w:space="0" w:color="auto"/>
            </w:tcBorders>
            <w:shd w:val="clear" w:color="000000" w:fill="FFFFFF"/>
            <w:vAlign w:val="bottom"/>
            <w:hideMark/>
          </w:tcPr>
          <w:p w14:paraId="7D8DD59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ЈЕЛОВА ГОРА</w:t>
            </w:r>
          </w:p>
        </w:tc>
        <w:tc>
          <w:tcPr>
            <w:tcW w:w="948" w:type="dxa"/>
            <w:tcBorders>
              <w:top w:val="nil"/>
              <w:left w:val="nil"/>
              <w:bottom w:val="single" w:sz="4" w:space="0" w:color="auto"/>
              <w:right w:val="single" w:sz="4" w:space="0" w:color="auto"/>
            </w:tcBorders>
            <w:shd w:val="clear" w:color="000000" w:fill="FFFFFF"/>
            <w:vAlign w:val="bottom"/>
            <w:hideMark/>
          </w:tcPr>
          <w:p w14:paraId="45478B3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ВОЋЊАК 4. КЛАСЕ</w:t>
            </w:r>
          </w:p>
        </w:tc>
        <w:tc>
          <w:tcPr>
            <w:tcW w:w="1342" w:type="dxa"/>
            <w:tcBorders>
              <w:top w:val="nil"/>
              <w:left w:val="nil"/>
              <w:bottom w:val="single" w:sz="4" w:space="0" w:color="auto"/>
              <w:right w:val="single" w:sz="4" w:space="0" w:color="auto"/>
            </w:tcBorders>
            <w:shd w:val="clear" w:color="000000" w:fill="FFFFFF"/>
            <w:vAlign w:val="bottom"/>
            <w:hideMark/>
          </w:tcPr>
          <w:p w14:paraId="64B4D84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08DB16EF" w14:textId="777491B2"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r>
              <w:rPr>
                <w:rFonts w:ascii="Times New Roman" w:eastAsia="Times New Roman" w:hAnsi="Times New Roman" w:cs="Times New Roman"/>
                <w:color w:val="000000"/>
                <w:sz w:val="16"/>
                <w:szCs w:val="16"/>
                <w:lang w:val="sr-Latn-RS" w:eastAsia="sr-Latn-RS"/>
              </w:rPr>
              <w:t>36</w:t>
            </w:r>
          </w:p>
        </w:tc>
        <w:tc>
          <w:tcPr>
            <w:tcW w:w="715" w:type="dxa"/>
            <w:tcBorders>
              <w:top w:val="nil"/>
              <w:left w:val="nil"/>
              <w:bottom w:val="single" w:sz="4" w:space="0" w:color="000000"/>
              <w:right w:val="single" w:sz="4" w:space="0" w:color="000000"/>
            </w:tcBorders>
            <w:vAlign w:val="bottom"/>
            <w:hideMark/>
          </w:tcPr>
          <w:p w14:paraId="580B8632" w14:textId="77777777" w:rsidR="00A7291F" w:rsidRPr="00A7291F" w:rsidRDefault="00A7291F" w:rsidP="00A7291F">
            <w:pPr>
              <w:spacing w:after="0" w:line="240" w:lineRule="auto"/>
              <w:jc w:val="right"/>
              <w:rPr>
                <w:rFonts w:ascii="Times New Roman" w:eastAsia="Times New Roman" w:hAnsi="Times New Roman" w:cs="Times New Roman"/>
                <w:color w:val="FF0000"/>
                <w:sz w:val="16"/>
                <w:szCs w:val="16"/>
                <w:lang w:val="sr-Latn-RS" w:eastAsia="sr-Latn-RS"/>
              </w:rPr>
            </w:pPr>
            <w:r w:rsidRPr="00A7291F">
              <w:rPr>
                <w:rFonts w:ascii="Times New Roman" w:eastAsia="Times New Roman" w:hAnsi="Times New Roman" w:cs="Times New Roman"/>
                <w:color w:val="FF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4D280EEB"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w:t>
            </w:r>
          </w:p>
        </w:tc>
        <w:tc>
          <w:tcPr>
            <w:tcW w:w="1090" w:type="dxa"/>
            <w:tcBorders>
              <w:top w:val="nil"/>
              <w:left w:val="nil"/>
              <w:bottom w:val="single" w:sz="4" w:space="0" w:color="000000"/>
              <w:right w:val="double" w:sz="6" w:space="0" w:color="000000"/>
            </w:tcBorders>
            <w:vAlign w:val="bottom"/>
            <w:hideMark/>
          </w:tcPr>
          <w:p w14:paraId="14D136A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НЕ</w:t>
            </w:r>
          </w:p>
        </w:tc>
      </w:tr>
      <w:tr w:rsidR="00A7291F" w:rsidRPr="00A7291F" w14:paraId="0E5EB174"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23F269C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25CFB96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2D0959C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nil"/>
              <w:left w:val="nil"/>
              <w:bottom w:val="nil"/>
              <w:right w:val="single" w:sz="4" w:space="0" w:color="000000"/>
            </w:tcBorders>
            <w:vAlign w:val="bottom"/>
            <w:hideMark/>
          </w:tcPr>
          <w:p w14:paraId="5AC6C0B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single" w:sz="4" w:space="0" w:color="000000"/>
            </w:tcBorders>
            <w:vAlign w:val="bottom"/>
            <w:hideMark/>
          </w:tcPr>
          <w:p w14:paraId="15DC5C5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single" w:sz="4" w:space="0" w:color="auto"/>
              <w:left w:val="nil"/>
              <w:bottom w:val="nil"/>
              <w:right w:val="single" w:sz="4" w:space="0" w:color="auto"/>
            </w:tcBorders>
            <w:shd w:val="clear" w:color="000000" w:fill="FFFFFF"/>
            <w:vAlign w:val="bottom"/>
            <w:hideMark/>
          </w:tcPr>
          <w:p w14:paraId="41CF34F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1016</w:t>
            </w:r>
          </w:p>
        </w:tc>
        <w:tc>
          <w:tcPr>
            <w:tcW w:w="660" w:type="dxa"/>
            <w:tcBorders>
              <w:top w:val="single" w:sz="4" w:space="0" w:color="auto"/>
              <w:left w:val="nil"/>
              <w:bottom w:val="nil"/>
              <w:right w:val="single" w:sz="4" w:space="0" w:color="auto"/>
            </w:tcBorders>
            <w:shd w:val="clear" w:color="000000" w:fill="FFFFFF"/>
            <w:vAlign w:val="bottom"/>
            <w:hideMark/>
          </w:tcPr>
          <w:p w14:paraId="4530E7B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3</w:t>
            </w:r>
          </w:p>
        </w:tc>
        <w:tc>
          <w:tcPr>
            <w:tcW w:w="646" w:type="dxa"/>
            <w:tcBorders>
              <w:top w:val="single" w:sz="4" w:space="0" w:color="auto"/>
              <w:left w:val="nil"/>
              <w:bottom w:val="nil"/>
              <w:right w:val="single" w:sz="4" w:space="0" w:color="auto"/>
            </w:tcBorders>
            <w:shd w:val="clear" w:color="000000" w:fill="FFFFFF"/>
            <w:vAlign w:val="bottom"/>
            <w:hideMark/>
          </w:tcPr>
          <w:p w14:paraId="003713F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single" w:sz="4" w:space="0" w:color="auto"/>
              <w:left w:val="nil"/>
              <w:bottom w:val="nil"/>
              <w:right w:val="single" w:sz="4" w:space="0" w:color="auto"/>
            </w:tcBorders>
            <w:vAlign w:val="bottom"/>
            <w:hideMark/>
          </w:tcPr>
          <w:p w14:paraId="5C06414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single" w:sz="4" w:space="0" w:color="auto"/>
              <w:left w:val="nil"/>
              <w:bottom w:val="nil"/>
              <w:right w:val="single" w:sz="4" w:space="0" w:color="auto"/>
            </w:tcBorders>
            <w:vAlign w:val="bottom"/>
            <w:hideMark/>
          </w:tcPr>
          <w:p w14:paraId="77020F8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11</w:t>
            </w:r>
          </w:p>
        </w:tc>
        <w:tc>
          <w:tcPr>
            <w:tcW w:w="358" w:type="dxa"/>
            <w:tcBorders>
              <w:top w:val="single" w:sz="4" w:space="0" w:color="auto"/>
              <w:left w:val="nil"/>
              <w:bottom w:val="nil"/>
              <w:right w:val="single" w:sz="4" w:space="0" w:color="auto"/>
            </w:tcBorders>
            <w:vAlign w:val="bottom"/>
            <w:hideMark/>
          </w:tcPr>
          <w:p w14:paraId="251A05F5"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71</w:t>
            </w:r>
          </w:p>
        </w:tc>
        <w:tc>
          <w:tcPr>
            <w:tcW w:w="979" w:type="dxa"/>
            <w:tcBorders>
              <w:top w:val="single" w:sz="4" w:space="0" w:color="auto"/>
              <w:left w:val="nil"/>
              <w:bottom w:val="nil"/>
              <w:right w:val="single" w:sz="4" w:space="0" w:color="auto"/>
            </w:tcBorders>
            <w:vAlign w:val="bottom"/>
            <w:hideMark/>
          </w:tcPr>
          <w:p w14:paraId="72635B1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САВИН КАМЕН</w:t>
            </w:r>
          </w:p>
        </w:tc>
        <w:tc>
          <w:tcPr>
            <w:tcW w:w="948" w:type="dxa"/>
            <w:tcBorders>
              <w:top w:val="single" w:sz="4" w:space="0" w:color="auto"/>
              <w:left w:val="nil"/>
              <w:bottom w:val="nil"/>
              <w:right w:val="single" w:sz="4" w:space="0" w:color="auto"/>
            </w:tcBorders>
            <w:vAlign w:val="bottom"/>
            <w:hideMark/>
          </w:tcPr>
          <w:p w14:paraId="68AAB8C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ВОЋЊАК 4. КЛАСЕ</w:t>
            </w:r>
          </w:p>
        </w:tc>
        <w:tc>
          <w:tcPr>
            <w:tcW w:w="1342" w:type="dxa"/>
            <w:tcBorders>
              <w:top w:val="single" w:sz="4" w:space="0" w:color="auto"/>
              <w:left w:val="nil"/>
              <w:bottom w:val="nil"/>
              <w:right w:val="single" w:sz="4" w:space="0" w:color="auto"/>
            </w:tcBorders>
            <w:vAlign w:val="bottom"/>
            <w:hideMark/>
          </w:tcPr>
          <w:p w14:paraId="787F9D4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single" w:sz="4" w:space="0" w:color="auto"/>
              <w:left w:val="nil"/>
              <w:bottom w:val="nil"/>
              <w:right w:val="single" w:sz="4" w:space="0" w:color="auto"/>
            </w:tcBorders>
            <w:vAlign w:val="bottom"/>
            <w:hideMark/>
          </w:tcPr>
          <w:p w14:paraId="52C2B292" w14:textId="63A9F74B"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r>
              <w:rPr>
                <w:rFonts w:ascii="Times New Roman" w:eastAsia="Times New Roman" w:hAnsi="Times New Roman" w:cs="Times New Roman"/>
                <w:color w:val="000000"/>
                <w:sz w:val="16"/>
                <w:szCs w:val="16"/>
                <w:lang w:val="sr-Latn-RS" w:eastAsia="sr-Latn-RS"/>
              </w:rPr>
              <w:t>47</w:t>
            </w:r>
          </w:p>
        </w:tc>
        <w:tc>
          <w:tcPr>
            <w:tcW w:w="715" w:type="dxa"/>
            <w:tcBorders>
              <w:top w:val="nil"/>
              <w:left w:val="nil"/>
              <w:bottom w:val="nil"/>
              <w:right w:val="single" w:sz="4" w:space="0" w:color="000000"/>
            </w:tcBorders>
            <w:vAlign w:val="bottom"/>
            <w:hideMark/>
          </w:tcPr>
          <w:p w14:paraId="124960FC"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nil"/>
              <w:right w:val="single" w:sz="4" w:space="0" w:color="000000"/>
            </w:tcBorders>
            <w:vAlign w:val="bottom"/>
            <w:hideMark/>
          </w:tcPr>
          <w:p w14:paraId="241A6423"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w:t>
            </w:r>
          </w:p>
        </w:tc>
        <w:tc>
          <w:tcPr>
            <w:tcW w:w="1090" w:type="dxa"/>
            <w:tcBorders>
              <w:top w:val="nil"/>
              <w:left w:val="nil"/>
              <w:bottom w:val="nil"/>
              <w:right w:val="double" w:sz="6" w:space="0" w:color="000000"/>
            </w:tcBorders>
            <w:vAlign w:val="bottom"/>
            <w:hideMark/>
          </w:tcPr>
          <w:p w14:paraId="23805C3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770E6D5F"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61CA723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lastRenderedPageBreak/>
              <w:t>УЖИЦЕ</w:t>
            </w:r>
          </w:p>
        </w:tc>
        <w:tc>
          <w:tcPr>
            <w:tcW w:w="612" w:type="dxa"/>
            <w:tcBorders>
              <w:top w:val="nil"/>
              <w:left w:val="nil"/>
              <w:bottom w:val="single" w:sz="4" w:space="0" w:color="000000"/>
              <w:right w:val="single" w:sz="4" w:space="0" w:color="000000"/>
            </w:tcBorders>
            <w:vAlign w:val="bottom"/>
            <w:hideMark/>
          </w:tcPr>
          <w:p w14:paraId="2E8BFE2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4BA2AA3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single" w:sz="4" w:space="0" w:color="000000"/>
              <w:left w:val="nil"/>
              <w:bottom w:val="single" w:sz="4" w:space="0" w:color="000000"/>
              <w:right w:val="single" w:sz="4" w:space="0" w:color="000000"/>
            </w:tcBorders>
            <w:vAlign w:val="bottom"/>
            <w:hideMark/>
          </w:tcPr>
          <w:p w14:paraId="3A67C2D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nil"/>
            </w:tcBorders>
            <w:vAlign w:val="bottom"/>
            <w:hideMark/>
          </w:tcPr>
          <w:p w14:paraId="39AB607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single" w:sz="4" w:space="0" w:color="000000"/>
              <w:left w:val="single" w:sz="4" w:space="0" w:color="auto"/>
              <w:bottom w:val="single" w:sz="4" w:space="0" w:color="auto"/>
              <w:right w:val="single" w:sz="4" w:space="0" w:color="auto"/>
            </w:tcBorders>
            <w:vAlign w:val="bottom"/>
            <w:hideMark/>
          </w:tcPr>
          <w:p w14:paraId="7E9FA5D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1016</w:t>
            </w:r>
          </w:p>
        </w:tc>
        <w:tc>
          <w:tcPr>
            <w:tcW w:w="660" w:type="dxa"/>
            <w:tcBorders>
              <w:top w:val="single" w:sz="4" w:space="0" w:color="000000"/>
              <w:left w:val="nil"/>
              <w:bottom w:val="single" w:sz="4" w:space="0" w:color="auto"/>
              <w:right w:val="single" w:sz="4" w:space="0" w:color="auto"/>
            </w:tcBorders>
            <w:vAlign w:val="bottom"/>
            <w:hideMark/>
          </w:tcPr>
          <w:p w14:paraId="4DA929C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w:t>
            </w:r>
          </w:p>
        </w:tc>
        <w:tc>
          <w:tcPr>
            <w:tcW w:w="646" w:type="dxa"/>
            <w:tcBorders>
              <w:top w:val="single" w:sz="4" w:space="0" w:color="000000"/>
              <w:left w:val="nil"/>
              <w:bottom w:val="single" w:sz="4" w:space="0" w:color="auto"/>
              <w:right w:val="single" w:sz="4" w:space="0" w:color="auto"/>
            </w:tcBorders>
            <w:vAlign w:val="bottom"/>
            <w:hideMark/>
          </w:tcPr>
          <w:p w14:paraId="6DB5867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single" w:sz="4" w:space="0" w:color="000000"/>
              <w:left w:val="nil"/>
              <w:bottom w:val="single" w:sz="4" w:space="0" w:color="auto"/>
              <w:right w:val="single" w:sz="4" w:space="0" w:color="auto"/>
            </w:tcBorders>
            <w:vAlign w:val="bottom"/>
            <w:hideMark/>
          </w:tcPr>
          <w:p w14:paraId="67F3AF9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single" w:sz="4" w:space="0" w:color="000000"/>
              <w:left w:val="nil"/>
              <w:bottom w:val="single" w:sz="4" w:space="0" w:color="auto"/>
              <w:right w:val="single" w:sz="4" w:space="0" w:color="auto"/>
            </w:tcBorders>
            <w:vAlign w:val="bottom"/>
            <w:hideMark/>
          </w:tcPr>
          <w:p w14:paraId="0AA4D89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49</w:t>
            </w:r>
          </w:p>
        </w:tc>
        <w:tc>
          <w:tcPr>
            <w:tcW w:w="358" w:type="dxa"/>
            <w:tcBorders>
              <w:top w:val="single" w:sz="4" w:space="0" w:color="000000"/>
              <w:left w:val="nil"/>
              <w:bottom w:val="single" w:sz="4" w:space="0" w:color="auto"/>
              <w:right w:val="single" w:sz="4" w:space="0" w:color="auto"/>
            </w:tcBorders>
            <w:vAlign w:val="bottom"/>
            <w:hideMark/>
          </w:tcPr>
          <w:p w14:paraId="7116591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27</w:t>
            </w:r>
          </w:p>
        </w:tc>
        <w:tc>
          <w:tcPr>
            <w:tcW w:w="979" w:type="dxa"/>
            <w:tcBorders>
              <w:top w:val="single" w:sz="4" w:space="0" w:color="000000"/>
              <w:left w:val="nil"/>
              <w:bottom w:val="single" w:sz="4" w:space="0" w:color="auto"/>
              <w:right w:val="single" w:sz="4" w:space="0" w:color="auto"/>
            </w:tcBorders>
            <w:vAlign w:val="bottom"/>
            <w:hideMark/>
          </w:tcPr>
          <w:p w14:paraId="0165D78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САВИН КАМЕН</w:t>
            </w:r>
          </w:p>
        </w:tc>
        <w:tc>
          <w:tcPr>
            <w:tcW w:w="948" w:type="dxa"/>
            <w:tcBorders>
              <w:top w:val="single" w:sz="4" w:space="0" w:color="000000"/>
              <w:left w:val="nil"/>
              <w:bottom w:val="single" w:sz="4" w:space="0" w:color="auto"/>
              <w:right w:val="single" w:sz="4" w:space="0" w:color="auto"/>
            </w:tcBorders>
            <w:vAlign w:val="bottom"/>
            <w:hideMark/>
          </w:tcPr>
          <w:p w14:paraId="3B0AF53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ЊИВА 4. КЛАСЕ</w:t>
            </w:r>
          </w:p>
        </w:tc>
        <w:tc>
          <w:tcPr>
            <w:tcW w:w="1342" w:type="dxa"/>
            <w:tcBorders>
              <w:top w:val="single" w:sz="4" w:space="0" w:color="000000"/>
              <w:left w:val="nil"/>
              <w:bottom w:val="single" w:sz="4" w:space="0" w:color="auto"/>
              <w:right w:val="single" w:sz="4" w:space="0" w:color="auto"/>
            </w:tcBorders>
            <w:vAlign w:val="bottom"/>
            <w:hideMark/>
          </w:tcPr>
          <w:p w14:paraId="2E6F2E2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ПОЉОПРИВРЕДНО ЗЕМЉИШТЕ</w:t>
            </w:r>
          </w:p>
        </w:tc>
        <w:tc>
          <w:tcPr>
            <w:tcW w:w="757" w:type="dxa"/>
            <w:tcBorders>
              <w:top w:val="single" w:sz="4" w:space="0" w:color="000000"/>
              <w:left w:val="nil"/>
              <w:bottom w:val="single" w:sz="4" w:space="0" w:color="auto"/>
              <w:right w:val="single" w:sz="4" w:space="0" w:color="auto"/>
            </w:tcBorders>
            <w:vAlign w:val="bottom"/>
            <w:hideMark/>
          </w:tcPr>
          <w:p w14:paraId="7A498EC9" w14:textId="0B56042D"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r>
              <w:rPr>
                <w:rFonts w:ascii="Times New Roman" w:eastAsia="Times New Roman" w:hAnsi="Times New Roman" w:cs="Times New Roman"/>
                <w:sz w:val="16"/>
                <w:szCs w:val="16"/>
                <w:lang w:val="sr-Latn-RS" w:eastAsia="sr-Latn-RS"/>
              </w:rPr>
              <w:t>47</w:t>
            </w:r>
          </w:p>
        </w:tc>
        <w:tc>
          <w:tcPr>
            <w:tcW w:w="715" w:type="dxa"/>
            <w:tcBorders>
              <w:top w:val="single" w:sz="4" w:space="0" w:color="000000"/>
              <w:left w:val="nil"/>
              <w:bottom w:val="single" w:sz="4" w:space="0" w:color="000000"/>
              <w:right w:val="single" w:sz="4" w:space="0" w:color="000000"/>
            </w:tcBorders>
            <w:vAlign w:val="bottom"/>
            <w:hideMark/>
          </w:tcPr>
          <w:p w14:paraId="72F7BD50"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single" w:sz="4" w:space="0" w:color="000000"/>
              <w:left w:val="nil"/>
              <w:bottom w:val="single" w:sz="4" w:space="0" w:color="000000"/>
              <w:right w:val="single" w:sz="4" w:space="0" w:color="000000"/>
            </w:tcBorders>
            <w:vAlign w:val="bottom"/>
            <w:hideMark/>
          </w:tcPr>
          <w:p w14:paraId="25268F7D"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75</w:t>
            </w:r>
          </w:p>
        </w:tc>
        <w:tc>
          <w:tcPr>
            <w:tcW w:w="1090" w:type="dxa"/>
            <w:tcBorders>
              <w:top w:val="single" w:sz="4" w:space="0" w:color="000000"/>
              <w:left w:val="nil"/>
              <w:bottom w:val="single" w:sz="4" w:space="0" w:color="000000"/>
              <w:right w:val="double" w:sz="6" w:space="0" w:color="000000"/>
            </w:tcBorders>
            <w:vAlign w:val="bottom"/>
            <w:hideMark/>
          </w:tcPr>
          <w:p w14:paraId="535B77C4"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4CFE411E"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7F86C72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7093F85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77AA15B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nil"/>
              <w:left w:val="nil"/>
              <w:bottom w:val="single" w:sz="4" w:space="0" w:color="000000"/>
              <w:right w:val="single" w:sz="4" w:space="0" w:color="000000"/>
            </w:tcBorders>
            <w:vAlign w:val="bottom"/>
            <w:hideMark/>
          </w:tcPr>
          <w:p w14:paraId="530FE2A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nil"/>
            </w:tcBorders>
            <w:vAlign w:val="bottom"/>
            <w:hideMark/>
          </w:tcPr>
          <w:p w14:paraId="2377CE8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nil"/>
              <w:left w:val="single" w:sz="4" w:space="0" w:color="auto"/>
              <w:bottom w:val="single" w:sz="4" w:space="0" w:color="auto"/>
              <w:right w:val="single" w:sz="4" w:space="0" w:color="auto"/>
            </w:tcBorders>
            <w:vAlign w:val="bottom"/>
            <w:hideMark/>
          </w:tcPr>
          <w:p w14:paraId="463BF0E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1016</w:t>
            </w:r>
          </w:p>
        </w:tc>
        <w:tc>
          <w:tcPr>
            <w:tcW w:w="660" w:type="dxa"/>
            <w:tcBorders>
              <w:top w:val="nil"/>
              <w:left w:val="nil"/>
              <w:bottom w:val="single" w:sz="4" w:space="0" w:color="auto"/>
              <w:right w:val="single" w:sz="4" w:space="0" w:color="auto"/>
            </w:tcBorders>
            <w:vAlign w:val="bottom"/>
            <w:hideMark/>
          </w:tcPr>
          <w:p w14:paraId="0495CD8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6</w:t>
            </w:r>
          </w:p>
        </w:tc>
        <w:tc>
          <w:tcPr>
            <w:tcW w:w="646" w:type="dxa"/>
            <w:tcBorders>
              <w:top w:val="nil"/>
              <w:left w:val="nil"/>
              <w:bottom w:val="single" w:sz="4" w:space="0" w:color="auto"/>
              <w:right w:val="single" w:sz="4" w:space="0" w:color="auto"/>
            </w:tcBorders>
            <w:vAlign w:val="bottom"/>
            <w:hideMark/>
          </w:tcPr>
          <w:p w14:paraId="01FA4DF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7A8DF71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vAlign w:val="bottom"/>
            <w:hideMark/>
          </w:tcPr>
          <w:p w14:paraId="334CF89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58</w:t>
            </w:r>
          </w:p>
        </w:tc>
        <w:tc>
          <w:tcPr>
            <w:tcW w:w="358" w:type="dxa"/>
            <w:tcBorders>
              <w:top w:val="nil"/>
              <w:left w:val="nil"/>
              <w:bottom w:val="single" w:sz="4" w:space="0" w:color="auto"/>
              <w:right w:val="single" w:sz="4" w:space="0" w:color="auto"/>
            </w:tcBorders>
            <w:vAlign w:val="bottom"/>
            <w:hideMark/>
          </w:tcPr>
          <w:p w14:paraId="2AE96B2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29</w:t>
            </w:r>
          </w:p>
        </w:tc>
        <w:tc>
          <w:tcPr>
            <w:tcW w:w="979" w:type="dxa"/>
            <w:tcBorders>
              <w:top w:val="nil"/>
              <w:left w:val="nil"/>
              <w:bottom w:val="single" w:sz="4" w:space="0" w:color="auto"/>
              <w:right w:val="single" w:sz="4" w:space="0" w:color="auto"/>
            </w:tcBorders>
            <w:vAlign w:val="bottom"/>
            <w:hideMark/>
          </w:tcPr>
          <w:p w14:paraId="57BFCC9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САВИН КАМЕН</w:t>
            </w:r>
          </w:p>
        </w:tc>
        <w:tc>
          <w:tcPr>
            <w:tcW w:w="948" w:type="dxa"/>
            <w:tcBorders>
              <w:top w:val="nil"/>
              <w:left w:val="nil"/>
              <w:bottom w:val="single" w:sz="4" w:space="0" w:color="auto"/>
              <w:right w:val="single" w:sz="4" w:space="0" w:color="auto"/>
            </w:tcBorders>
            <w:vAlign w:val="bottom"/>
            <w:hideMark/>
          </w:tcPr>
          <w:p w14:paraId="7419BE5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ПАШЊАК 4. КЛАСЕ</w:t>
            </w:r>
          </w:p>
        </w:tc>
        <w:tc>
          <w:tcPr>
            <w:tcW w:w="1342" w:type="dxa"/>
            <w:tcBorders>
              <w:top w:val="nil"/>
              <w:left w:val="nil"/>
              <w:bottom w:val="single" w:sz="4" w:space="0" w:color="auto"/>
              <w:right w:val="single" w:sz="4" w:space="0" w:color="auto"/>
            </w:tcBorders>
            <w:vAlign w:val="bottom"/>
            <w:hideMark/>
          </w:tcPr>
          <w:p w14:paraId="1AA8BE05"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568E7D30" w14:textId="3800FB81"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r>
              <w:rPr>
                <w:rFonts w:ascii="Times New Roman" w:eastAsia="Times New Roman" w:hAnsi="Times New Roman" w:cs="Times New Roman"/>
                <w:sz w:val="16"/>
                <w:szCs w:val="16"/>
                <w:lang w:val="sr-Latn-RS" w:eastAsia="sr-Latn-RS"/>
              </w:rPr>
              <w:t>47</w:t>
            </w:r>
          </w:p>
        </w:tc>
        <w:tc>
          <w:tcPr>
            <w:tcW w:w="715" w:type="dxa"/>
            <w:tcBorders>
              <w:top w:val="nil"/>
              <w:left w:val="nil"/>
              <w:bottom w:val="single" w:sz="4" w:space="0" w:color="000000"/>
              <w:right w:val="single" w:sz="4" w:space="0" w:color="000000"/>
            </w:tcBorders>
            <w:vAlign w:val="bottom"/>
            <w:hideMark/>
          </w:tcPr>
          <w:p w14:paraId="33657D32"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5780AA13"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w:t>
            </w:r>
          </w:p>
        </w:tc>
        <w:tc>
          <w:tcPr>
            <w:tcW w:w="1090" w:type="dxa"/>
            <w:tcBorders>
              <w:top w:val="nil"/>
              <w:left w:val="nil"/>
              <w:bottom w:val="single" w:sz="4" w:space="0" w:color="000000"/>
              <w:right w:val="double" w:sz="6" w:space="0" w:color="000000"/>
            </w:tcBorders>
            <w:vAlign w:val="bottom"/>
            <w:hideMark/>
          </w:tcPr>
          <w:p w14:paraId="7E097C9B"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5B0E426F"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5114EAA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2A7AB87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4103CF7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РИБАШЕВИНА</w:t>
            </w:r>
          </w:p>
        </w:tc>
        <w:tc>
          <w:tcPr>
            <w:tcW w:w="612" w:type="dxa"/>
            <w:tcBorders>
              <w:top w:val="nil"/>
              <w:left w:val="nil"/>
              <w:bottom w:val="single" w:sz="4" w:space="0" w:color="000000"/>
              <w:right w:val="single" w:sz="4" w:space="0" w:color="000000"/>
            </w:tcBorders>
            <w:vAlign w:val="bottom"/>
            <w:hideMark/>
          </w:tcPr>
          <w:p w14:paraId="4A3A524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741400</w:t>
            </w:r>
          </w:p>
        </w:tc>
        <w:tc>
          <w:tcPr>
            <w:tcW w:w="1011" w:type="dxa"/>
            <w:tcBorders>
              <w:top w:val="single" w:sz="4" w:space="0" w:color="000000"/>
              <w:left w:val="nil"/>
              <w:bottom w:val="nil"/>
              <w:right w:val="nil"/>
            </w:tcBorders>
            <w:vAlign w:val="bottom"/>
            <w:hideMark/>
          </w:tcPr>
          <w:p w14:paraId="3A73766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232</w:t>
            </w:r>
          </w:p>
        </w:tc>
        <w:tc>
          <w:tcPr>
            <w:tcW w:w="646" w:type="dxa"/>
            <w:tcBorders>
              <w:top w:val="nil"/>
              <w:left w:val="single" w:sz="4" w:space="0" w:color="auto"/>
              <w:bottom w:val="single" w:sz="4" w:space="0" w:color="auto"/>
              <w:right w:val="single" w:sz="4" w:space="0" w:color="auto"/>
            </w:tcBorders>
            <w:vAlign w:val="bottom"/>
            <w:hideMark/>
          </w:tcPr>
          <w:p w14:paraId="7A9192D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2142</w:t>
            </w:r>
          </w:p>
        </w:tc>
        <w:tc>
          <w:tcPr>
            <w:tcW w:w="660" w:type="dxa"/>
            <w:tcBorders>
              <w:top w:val="nil"/>
              <w:left w:val="nil"/>
              <w:bottom w:val="single" w:sz="4" w:space="0" w:color="auto"/>
              <w:right w:val="single" w:sz="4" w:space="0" w:color="auto"/>
            </w:tcBorders>
            <w:vAlign w:val="bottom"/>
            <w:hideMark/>
          </w:tcPr>
          <w:p w14:paraId="3DBA80D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w:t>
            </w:r>
          </w:p>
        </w:tc>
        <w:tc>
          <w:tcPr>
            <w:tcW w:w="646" w:type="dxa"/>
            <w:tcBorders>
              <w:top w:val="nil"/>
              <w:left w:val="nil"/>
              <w:bottom w:val="single" w:sz="4" w:space="0" w:color="auto"/>
              <w:right w:val="single" w:sz="4" w:space="0" w:color="auto"/>
            </w:tcBorders>
            <w:vAlign w:val="bottom"/>
            <w:hideMark/>
          </w:tcPr>
          <w:p w14:paraId="36EDB05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5793CE1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vAlign w:val="bottom"/>
            <w:hideMark/>
          </w:tcPr>
          <w:p w14:paraId="5C55BD7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59</w:t>
            </w:r>
          </w:p>
        </w:tc>
        <w:tc>
          <w:tcPr>
            <w:tcW w:w="358" w:type="dxa"/>
            <w:tcBorders>
              <w:top w:val="nil"/>
              <w:left w:val="nil"/>
              <w:bottom w:val="single" w:sz="4" w:space="0" w:color="auto"/>
              <w:right w:val="single" w:sz="4" w:space="0" w:color="auto"/>
            </w:tcBorders>
            <w:vAlign w:val="bottom"/>
            <w:hideMark/>
          </w:tcPr>
          <w:p w14:paraId="605357A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55</w:t>
            </w:r>
          </w:p>
        </w:tc>
        <w:tc>
          <w:tcPr>
            <w:tcW w:w="979" w:type="dxa"/>
            <w:tcBorders>
              <w:top w:val="nil"/>
              <w:left w:val="nil"/>
              <w:bottom w:val="single" w:sz="4" w:space="0" w:color="auto"/>
              <w:right w:val="single" w:sz="4" w:space="0" w:color="auto"/>
            </w:tcBorders>
            <w:vAlign w:val="bottom"/>
            <w:hideMark/>
          </w:tcPr>
          <w:p w14:paraId="7856631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МАРИЋА БРДО</w:t>
            </w:r>
          </w:p>
        </w:tc>
        <w:tc>
          <w:tcPr>
            <w:tcW w:w="948" w:type="dxa"/>
            <w:tcBorders>
              <w:top w:val="nil"/>
              <w:left w:val="nil"/>
              <w:bottom w:val="single" w:sz="4" w:space="0" w:color="auto"/>
              <w:right w:val="single" w:sz="4" w:space="0" w:color="auto"/>
            </w:tcBorders>
            <w:vAlign w:val="bottom"/>
            <w:hideMark/>
          </w:tcPr>
          <w:p w14:paraId="2523E61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ПАШЊАК 4. КЛАСЕ</w:t>
            </w:r>
          </w:p>
        </w:tc>
        <w:tc>
          <w:tcPr>
            <w:tcW w:w="1342" w:type="dxa"/>
            <w:tcBorders>
              <w:top w:val="nil"/>
              <w:left w:val="nil"/>
              <w:bottom w:val="single" w:sz="4" w:space="0" w:color="auto"/>
              <w:right w:val="single" w:sz="4" w:space="0" w:color="auto"/>
            </w:tcBorders>
            <w:vAlign w:val="bottom"/>
            <w:hideMark/>
          </w:tcPr>
          <w:p w14:paraId="6D3DA79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71531309" w14:textId="34A689B8"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r>
              <w:rPr>
                <w:rFonts w:ascii="Times New Roman" w:eastAsia="Times New Roman" w:hAnsi="Times New Roman" w:cs="Times New Roman"/>
                <w:sz w:val="16"/>
                <w:szCs w:val="16"/>
                <w:lang w:val="sr-Latn-RS" w:eastAsia="sr-Latn-RS"/>
              </w:rPr>
              <w:t>48</w:t>
            </w:r>
          </w:p>
        </w:tc>
        <w:tc>
          <w:tcPr>
            <w:tcW w:w="715" w:type="dxa"/>
            <w:tcBorders>
              <w:top w:val="nil"/>
              <w:left w:val="nil"/>
              <w:bottom w:val="single" w:sz="4" w:space="0" w:color="000000"/>
              <w:right w:val="single" w:sz="4" w:space="0" w:color="000000"/>
            </w:tcBorders>
            <w:vAlign w:val="bottom"/>
            <w:hideMark/>
          </w:tcPr>
          <w:p w14:paraId="1B0E2FB1" w14:textId="77777777" w:rsidR="00A7291F" w:rsidRPr="00A7291F" w:rsidRDefault="00A7291F" w:rsidP="00A7291F">
            <w:pPr>
              <w:spacing w:after="0" w:line="240" w:lineRule="auto"/>
              <w:jc w:val="right"/>
              <w:rPr>
                <w:rFonts w:ascii="Times New Roman" w:eastAsia="Times New Roman" w:hAnsi="Times New Roman" w:cs="Times New Roman"/>
                <w:color w:val="FF0000"/>
                <w:sz w:val="16"/>
                <w:szCs w:val="16"/>
                <w:lang w:val="sr-Latn-RS" w:eastAsia="sr-Latn-RS"/>
              </w:rPr>
            </w:pPr>
            <w:r w:rsidRPr="00A7291F">
              <w:rPr>
                <w:rFonts w:ascii="Times New Roman" w:eastAsia="Times New Roman" w:hAnsi="Times New Roman" w:cs="Times New Roman"/>
                <w:color w:val="FF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0A4850AD"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75</w:t>
            </w:r>
          </w:p>
        </w:tc>
        <w:tc>
          <w:tcPr>
            <w:tcW w:w="1090" w:type="dxa"/>
            <w:tcBorders>
              <w:top w:val="nil"/>
              <w:left w:val="nil"/>
              <w:bottom w:val="single" w:sz="4" w:space="0" w:color="000000"/>
              <w:right w:val="double" w:sz="6" w:space="0" w:color="000000"/>
            </w:tcBorders>
            <w:vAlign w:val="bottom"/>
            <w:hideMark/>
          </w:tcPr>
          <w:p w14:paraId="134BB93E" w14:textId="77777777" w:rsidR="00A7291F" w:rsidRPr="00A7291F" w:rsidRDefault="00A7291F" w:rsidP="00A7291F">
            <w:pPr>
              <w:spacing w:after="0" w:line="240" w:lineRule="auto"/>
              <w:jc w:val="right"/>
              <w:rPr>
                <w:rFonts w:ascii="Times New Roman" w:eastAsia="Times New Roman" w:hAnsi="Times New Roman" w:cs="Times New Roman"/>
                <w:color w:val="FF0000"/>
                <w:sz w:val="16"/>
                <w:szCs w:val="16"/>
                <w:lang w:val="sr-Latn-RS" w:eastAsia="sr-Latn-RS"/>
              </w:rPr>
            </w:pPr>
            <w:r w:rsidRPr="00A7291F">
              <w:rPr>
                <w:rFonts w:ascii="Times New Roman" w:eastAsia="Times New Roman" w:hAnsi="Times New Roman" w:cs="Times New Roman"/>
                <w:color w:val="FF0000"/>
                <w:sz w:val="16"/>
                <w:szCs w:val="16"/>
                <w:lang w:val="sr-Latn-RS" w:eastAsia="sr-Latn-RS"/>
              </w:rPr>
              <w:t> </w:t>
            </w:r>
          </w:p>
        </w:tc>
      </w:tr>
      <w:tr w:rsidR="00A7291F" w:rsidRPr="00A7291F" w14:paraId="3FC050FC"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4D177E0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194ACD5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65B4C45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СТАПАРИ</w:t>
            </w:r>
          </w:p>
        </w:tc>
        <w:tc>
          <w:tcPr>
            <w:tcW w:w="612" w:type="dxa"/>
            <w:tcBorders>
              <w:top w:val="nil"/>
              <w:left w:val="nil"/>
              <w:bottom w:val="single" w:sz="4" w:space="0" w:color="000000"/>
              <w:right w:val="single" w:sz="4" w:space="0" w:color="000000"/>
            </w:tcBorders>
            <w:vAlign w:val="bottom"/>
            <w:hideMark/>
          </w:tcPr>
          <w:p w14:paraId="62DE3FB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741434</w:t>
            </w:r>
          </w:p>
        </w:tc>
        <w:tc>
          <w:tcPr>
            <w:tcW w:w="1011" w:type="dxa"/>
            <w:tcBorders>
              <w:top w:val="single" w:sz="4" w:space="0" w:color="000000"/>
              <w:left w:val="nil"/>
              <w:bottom w:val="nil"/>
              <w:right w:val="nil"/>
            </w:tcBorders>
            <w:vAlign w:val="bottom"/>
            <w:hideMark/>
          </w:tcPr>
          <w:p w14:paraId="033F02B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419</w:t>
            </w:r>
          </w:p>
        </w:tc>
        <w:tc>
          <w:tcPr>
            <w:tcW w:w="646" w:type="dxa"/>
            <w:tcBorders>
              <w:top w:val="nil"/>
              <w:left w:val="single" w:sz="4" w:space="0" w:color="auto"/>
              <w:bottom w:val="single" w:sz="4" w:space="0" w:color="auto"/>
              <w:right w:val="single" w:sz="4" w:space="0" w:color="auto"/>
            </w:tcBorders>
            <w:vAlign w:val="bottom"/>
            <w:hideMark/>
          </w:tcPr>
          <w:p w14:paraId="2358A31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85</w:t>
            </w:r>
          </w:p>
        </w:tc>
        <w:tc>
          <w:tcPr>
            <w:tcW w:w="660" w:type="dxa"/>
            <w:tcBorders>
              <w:top w:val="nil"/>
              <w:left w:val="nil"/>
              <w:bottom w:val="single" w:sz="4" w:space="0" w:color="auto"/>
              <w:right w:val="single" w:sz="4" w:space="0" w:color="auto"/>
            </w:tcBorders>
            <w:vAlign w:val="bottom"/>
            <w:hideMark/>
          </w:tcPr>
          <w:p w14:paraId="1A74829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0</w:t>
            </w:r>
          </w:p>
        </w:tc>
        <w:tc>
          <w:tcPr>
            <w:tcW w:w="646" w:type="dxa"/>
            <w:tcBorders>
              <w:top w:val="nil"/>
              <w:left w:val="nil"/>
              <w:bottom w:val="single" w:sz="4" w:space="0" w:color="auto"/>
              <w:right w:val="single" w:sz="4" w:space="0" w:color="auto"/>
            </w:tcBorders>
            <w:vAlign w:val="bottom"/>
            <w:hideMark/>
          </w:tcPr>
          <w:p w14:paraId="02C1D8C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61A63DE8"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vAlign w:val="bottom"/>
            <w:hideMark/>
          </w:tcPr>
          <w:p w14:paraId="41A1D18A"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92</w:t>
            </w:r>
          </w:p>
        </w:tc>
        <w:tc>
          <w:tcPr>
            <w:tcW w:w="358" w:type="dxa"/>
            <w:tcBorders>
              <w:top w:val="nil"/>
              <w:left w:val="nil"/>
              <w:bottom w:val="single" w:sz="4" w:space="0" w:color="auto"/>
              <w:right w:val="single" w:sz="4" w:space="0" w:color="auto"/>
            </w:tcBorders>
            <w:vAlign w:val="bottom"/>
            <w:hideMark/>
          </w:tcPr>
          <w:p w14:paraId="77F066F5"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w:t>
            </w:r>
          </w:p>
        </w:tc>
        <w:tc>
          <w:tcPr>
            <w:tcW w:w="979" w:type="dxa"/>
            <w:tcBorders>
              <w:top w:val="nil"/>
              <w:left w:val="nil"/>
              <w:bottom w:val="single" w:sz="4" w:space="0" w:color="auto"/>
              <w:right w:val="single" w:sz="4" w:space="0" w:color="auto"/>
            </w:tcBorders>
            <w:vAlign w:val="bottom"/>
            <w:hideMark/>
          </w:tcPr>
          <w:p w14:paraId="5CAABE5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ЈЕЛОВА ГОРА</w:t>
            </w:r>
          </w:p>
        </w:tc>
        <w:tc>
          <w:tcPr>
            <w:tcW w:w="948" w:type="dxa"/>
            <w:tcBorders>
              <w:top w:val="nil"/>
              <w:left w:val="nil"/>
              <w:bottom w:val="single" w:sz="4" w:space="0" w:color="auto"/>
              <w:right w:val="single" w:sz="4" w:space="0" w:color="auto"/>
            </w:tcBorders>
            <w:vAlign w:val="bottom"/>
            <w:hideMark/>
          </w:tcPr>
          <w:p w14:paraId="1D53DFE7"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ЛИВАДА 7. КЛАСЕ</w:t>
            </w:r>
          </w:p>
        </w:tc>
        <w:tc>
          <w:tcPr>
            <w:tcW w:w="1342" w:type="dxa"/>
            <w:tcBorders>
              <w:top w:val="nil"/>
              <w:left w:val="nil"/>
              <w:bottom w:val="single" w:sz="4" w:space="0" w:color="auto"/>
              <w:right w:val="single" w:sz="4" w:space="0" w:color="auto"/>
            </w:tcBorders>
            <w:vAlign w:val="bottom"/>
            <w:hideMark/>
          </w:tcPr>
          <w:p w14:paraId="35C1566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551D14DF"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w:t>
            </w:r>
          </w:p>
        </w:tc>
        <w:tc>
          <w:tcPr>
            <w:tcW w:w="715" w:type="dxa"/>
            <w:tcBorders>
              <w:top w:val="nil"/>
              <w:left w:val="nil"/>
              <w:bottom w:val="single" w:sz="4" w:space="0" w:color="000000"/>
              <w:right w:val="single" w:sz="4" w:space="0" w:color="000000"/>
            </w:tcBorders>
            <w:vAlign w:val="bottom"/>
            <w:hideMark/>
          </w:tcPr>
          <w:p w14:paraId="57B68C39"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112E3F0D"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w:t>
            </w:r>
          </w:p>
        </w:tc>
        <w:tc>
          <w:tcPr>
            <w:tcW w:w="1090" w:type="dxa"/>
            <w:tcBorders>
              <w:top w:val="nil"/>
              <w:left w:val="nil"/>
              <w:bottom w:val="single" w:sz="4" w:space="0" w:color="000000"/>
              <w:right w:val="double" w:sz="6" w:space="0" w:color="000000"/>
            </w:tcBorders>
            <w:vAlign w:val="bottom"/>
            <w:hideMark/>
          </w:tcPr>
          <w:p w14:paraId="36358F1E"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646E3B07"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4FEF9A4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35FE819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7FBF4C7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СТАПАРИ</w:t>
            </w:r>
          </w:p>
        </w:tc>
        <w:tc>
          <w:tcPr>
            <w:tcW w:w="612" w:type="dxa"/>
            <w:tcBorders>
              <w:top w:val="nil"/>
              <w:left w:val="nil"/>
              <w:bottom w:val="single" w:sz="4" w:space="0" w:color="000000"/>
              <w:right w:val="single" w:sz="4" w:space="0" w:color="000000"/>
            </w:tcBorders>
            <w:vAlign w:val="bottom"/>
            <w:hideMark/>
          </w:tcPr>
          <w:p w14:paraId="68E612D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741434</w:t>
            </w:r>
          </w:p>
        </w:tc>
        <w:tc>
          <w:tcPr>
            <w:tcW w:w="1011" w:type="dxa"/>
            <w:tcBorders>
              <w:top w:val="single" w:sz="4" w:space="0" w:color="000000"/>
              <w:left w:val="nil"/>
              <w:bottom w:val="nil"/>
              <w:right w:val="nil"/>
            </w:tcBorders>
            <w:vAlign w:val="bottom"/>
            <w:hideMark/>
          </w:tcPr>
          <w:p w14:paraId="5D6D2A8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419</w:t>
            </w:r>
          </w:p>
        </w:tc>
        <w:tc>
          <w:tcPr>
            <w:tcW w:w="646" w:type="dxa"/>
            <w:tcBorders>
              <w:top w:val="nil"/>
              <w:left w:val="single" w:sz="4" w:space="0" w:color="auto"/>
              <w:bottom w:val="single" w:sz="4" w:space="0" w:color="auto"/>
              <w:right w:val="single" w:sz="4" w:space="0" w:color="auto"/>
            </w:tcBorders>
            <w:vAlign w:val="bottom"/>
            <w:hideMark/>
          </w:tcPr>
          <w:p w14:paraId="4004686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w:t>
            </w:r>
          </w:p>
        </w:tc>
        <w:tc>
          <w:tcPr>
            <w:tcW w:w="660" w:type="dxa"/>
            <w:tcBorders>
              <w:top w:val="nil"/>
              <w:left w:val="nil"/>
              <w:bottom w:val="single" w:sz="4" w:space="0" w:color="auto"/>
              <w:right w:val="single" w:sz="4" w:space="0" w:color="auto"/>
            </w:tcBorders>
            <w:vAlign w:val="bottom"/>
            <w:hideMark/>
          </w:tcPr>
          <w:p w14:paraId="0425696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14</w:t>
            </w:r>
          </w:p>
        </w:tc>
        <w:tc>
          <w:tcPr>
            <w:tcW w:w="646" w:type="dxa"/>
            <w:tcBorders>
              <w:top w:val="nil"/>
              <w:left w:val="nil"/>
              <w:bottom w:val="single" w:sz="4" w:space="0" w:color="auto"/>
              <w:right w:val="single" w:sz="4" w:space="0" w:color="auto"/>
            </w:tcBorders>
            <w:vAlign w:val="bottom"/>
            <w:hideMark/>
          </w:tcPr>
          <w:p w14:paraId="2A4A045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7495489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vAlign w:val="bottom"/>
            <w:hideMark/>
          </w:tcPr>
          <w:p w14:paraId="1E0F5BB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20</w:t>
            </w:r>
          </w:p>
        </w:tc>
        <w:tc>
          <w:tcPr>
            <w:tcW w:w="358" w:type="dxa"/>
            <w:tcBorders>
              <w:top w:val="nil"/>
              <w:left w:val="nil"/>
              <w:bottom w:val="single" w:sz="4" w:space="0" w:color="auto"/>
              <w:right w:val="single" w:sz="4" w:space="0" w:color="auto"/>
            </w:tcBorders>
            <w:vAlign w:val="bottom"/>
            <w:hideMark/>
          </w:tcPr>
          <w:p w14:paraId="4E3D7908"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62</w:t>
            </w:r>
          </w:p>
        </w:tc>
        <w:tc>
          <w:tcPr>
            <w:tcW w:w="979" w:type="dxa"/>
            <w:tcBorders>
              <w:top w:val="nil"/>
              <w:left w:val="nil"/>
              <w:bottom w:val="single" w:sz="4" w:space="0" w:color="auto"/>
              <w:right w:val="single" w:sz="4" w:space="0" w:color="auto"/>
            </w:tcBorders>
            <w:vAlign w:val="bottom"/>
            <w:hideMark/>
          </w:tcPr>
          <w:p w14:paraId="2758F8A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ЈЕЛОВА ГОРА</w:t>
            </w:r>
          </w:p>
        </w:tc>
        <w:tc>
          <w:tcPr>
            <w:tcW w:w="948" w:type="dxa"/>
            <w:tcBorders>
              <w:top w:val="nil"/>
              <w:left w:val="nil"/>
              <w:bottom w:val="single" w:sz="4" w:space="0" w:color="auto"/>
              <w:right w:val="single" w:sz="4" w:space="0" w:color="auto"/>
            </w:tcBorders>
            <w:vAlign w:val="bottom"/>
            <w:hideMark/>
          </w:tcPr>
          <w:p w14:paraId="1B48FDB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ЛИВАДА 7. КЛАСЕ</w:t>
            </w:r>
          </w:p>
        </w:tc>
        <w:tc>
          <w:tcPr>
            <w:tcW w:w="1342" w:type="dxa"/>
            <w:tcBorders>
              <w:top w:val="nil"/>
              <w:left w:val="nil"/>
              <w:bottom w:val="single" w:sz="4" w:space="0" w:color="auto"/>
              <w:right w:val="single" w:sz="4" w:space="0" w:color="auto"/>
            </w:tcBorders>
            <w:vAlign w:val="bottom"/>
            <w:hideMark/>
          </w:tcPr>
          <w:p w14:paraId="5A39E211"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79A293C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w:t>
            </w:r>
          </w:p>
        </w:tc>
        <w:tc>
          <w:tcPr>
            <w:tcW w:w="715" w:type="dxa"/>
            <w:tcBorders>
              <w:top w:val="nil"/>
              <w:left w:val="nil"/>
              <w:bottom w:val="single" w:sz="4" w:space="0" w:color="000000"/>
              <w:right w:val="single" w:sz="4" w:space="0" w:color="000000"/>
            </w:tcBorders>
            <w:vAlign w:val="bottom"/>
            <w:hideMark/>
          </w:tcPr>
          <w:p w14:paraId="6D0CC8FB"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1E87374D"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85</w:t>
            </w:r>
          </w:p>
        </w:tc>
        <w:tc>
          <w:tcPr>
            <w:tcW w:w="1090" w:type="dxa"/>
            <w:tcBorders>
              <w:top w:val="nil"/>
              <w:left w:val="nil"/>
              <w:bottom w:val="single" w:sz="4" w:space="0" w:color="000000"/>
              <w:right w:val="double" w:sz="6" w:space="0" w:color="000000"/>
            </w:tcBorders>
            <w:vAlign w:val="bottom"/>
            <w:hideMark/>
          </w:tcPr>
          <w:p w14:paraId="44615106"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7E59BA97"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73DB724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44BCF05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1F5D9A9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СТАПАРИ</w:t>
            </w:r>
          </w:p>
        </w:tc>
        <w:tc>
          <w:tcPr>
            <w:tcW w:w="612" w:type="dxa"/>
            <w:tcBorders>
              <w:top w:val="nil"/>
              <w:left w:val="nil"/>
              <w:bottom w:val="single" w:sz="4" w:space="0" w:color="000000"/>
              <w:right w:val="single" w:sz="4" w:space="0" w:color="000000"/>
            </w:tcBorders>
            <w:vAlign w:val="bottom"/>
            <w:hideMark/>
          </w:tcPr>
          <w:p w14:paraId="650164C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741434</w:t>
            </w:r>
          </w:p>
        </w:tc>
        <w:tc>
          <w:tcPr>
            <w:tcW w:w="1011" w:type="dxa"/>
            <w:tcBorders>
              <w:top w:val="single" w:sz="4" w:space="0" w:color="000000"/>
              <w:left w:val="nil"/>
              <w:bottom w:val="nil"/>
              <w:right w:val="nil"/>
            </w:tcBorders>
            <w:vAlign w:val="bottom"/>
            <w:hideMark/>
          </w:tcPr>
          <w:p w14:paraId="01842E2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419</w:t>
            </w:r>
          </w:p>
        </w:tc>
        <w:tc>
          <w:tcPr>
            <w:tcW w:w="646" w:type="dxa"/>
            <w:tcBorders>
              <w:top w:val="nil"/>
              <w:left w:val="single" w:sz="4" w:space="0" w:color="auto"/>
              <w:bottom w:val="single" w:sz="4" w:space="0" w:color="auto"/>
              <w:right w:val="single" w:sz="4" w:space="0" w:color="auto"/>
            </w:tcBorders>
            <w:vAlign w:val="bottom"/>
            <w:hideMark/>
          </w:tcPr>
          <w:p w14:paraId="46EADA9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w:t>
            </w:r>
          </w:p>
        </w:tc>
        <w:tc>
          <w:tcPr>
            <w:tcW w:w="660" w:type="dxa"/>
            <w:tcBorders>
              <w:top w:val="nil"/>
              <w:left w:val="nil"/>
              <w:bottom w:val="single" w:sz="4" w:space="0" w:color="auto"/>
              <w:right w:val="single" w:sz="4" w:space="0" w:color="auto"/>
            </w:tcBorders>
            <w:vAlign w:val="bottom"/>
            <w:hideMark/>
          </w:tcPr>
          <w:p w14:paraId="3AD1BA7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15</w:t>
            </w:r>
          </w:p>
        </w:tc>
        <w:tc>
          <w:tcPr>
            <w:tcW w:w="646" w:type="dxa"/>
            <w:tcBorders>
              <w:top w:val="nil"/>
              <w:left w:val="nil"/>
              <w:bottom w:val="single" w:sz="4" w:space="0" w:color="auto"/>
              <w:right w:val="single" w:sz="4" w:space="0" w:color="auto"/>
            </w:tcBorders>
            <w:vAlign w:val="bottom"/>
            <w:hideMark/>
          </w:tcPr>
          <w:p w14:paraId="1AEA343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25E2713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54" w:type="dxa"/>
            <w:tcBorders>
              <w:top w:val="nil"/>
              <w:left w:val="nil"/>
              <w:bottom w:val="single" w:sz="4" w:space="0" w:color="auto"/>
              <w:right w:val="single" w:sz="4" w:space="0" w:color="auto"/>
            </w:tcBorders>
            <w:vAlign w:val="bottom"/>
            <w:hideMark/>
          </w:tcPr>
          <w:p w14:paraId="7B1ECE4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w:t>
            </w:r>
          </w:p>
        </w:tc>
        <w:tc>
          <w:tcPr>
            <w:tcW w:w="358" w:type="dxa"/>
            <w:tcBorders>
              <w:top w:val="nil"/>
              <w:left w:val="nil"/>
              <w:bottom w:val="single" w:sz="4" w:space="0" w:color="auto"/>
              <w:right w:val="single" w:sz="4" w:space="0" w:color="auto"/>
            </w:tcBorders>
            <w:vAlign w:val="bottom"/>
            <w:hideMark/>
          </w:tcPr>
          <w:p w14:paraId="67DD796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52</w:t>
            </w:r>
          </w:p>
        </w:tc>
        <w:tc>
          <w:tcPr>
            <w:tcW w:w="979" w:type="dxa"/>
            <w:tcBorders>
              <w:top w:val="nil"/>
              <w:left w:val="nil"/>
              <w:bottom w:val="single" w:sz="4" w:space="0" w:color="auto"/>
              <w:right w:val="single" w:sz="4" w:space="0" w:color="auto"/>
            </w:tcBorders>
            <w:vAlign w:val="bottom"/>
            <w:hideMark/>
          </w:tcPr>
          <w:p w14:paraId="3688247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ЈЕЛОВА ГОРА</w:t>
            </w:r>
          </w:p>
        </w:tc>
        <w:tc>
          <w:tcPr>
            <w:tcW w:w="948" w:type="dxa"/>
            <w:tcBorders>
              <w:top w:val="nil"/>
              <w:left w:val="nil"/>
              <w:bottom w:val="single" w:sz="4" w:space="0" w:color="auto"/>
              <w:right w:val="single" w:sz="4" w:space="0" w:color="auto"/>
            </w:tcBorders>
            <w:vAlign w:val="bottom"/>
            <w:hideMark/>
          </w:tcPr>
          <w:p w14:paraId="1FEAAE5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ЊИВА 7. КЛАСЕ</w:t>
            </w:r>
          </w:p>
        </w:tc>
        <w:tc>
          <w:tcPr>
            <w:tcW w:w="1342" w:type="dxa"/>
            <w:tcBorders>
              <w:top w:val="nil"/>
              <w:left w:val="nil"/>
              <w:bottom w:val="single" w:sz="4" w:space="0" w:color="auto"/>
              <w:right w:val="single" w:sz="4" w:space="0" w:color="auto"/>
            </w:tcBorders>
            <w:vAlign w:val="bottom"/>
            <w:hideMark/>
          </w:tcPr>
          <w:p w14:paraId="092FD8D1"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0B9D71C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w:t>
            </w:r>
          </w:p>
        </w:tc>
        <w:tc>
          <w:tcPr>
            <w:tcW w:w="715" w:type="dxa"/>
            <w:tcBorders>
              <w:top w:val="nil"/>
              <w:left w:val="nil"/>
              <w:bottom w:val="single" w:sz="4" w:space="0" w:color="000000"/>
              <w:right w:val="single" w:sz="4" w:space="0" w:color="000000"/>
            </w:tcBorders>
            <w:vAlign w:val="bottom"/>
            <w:hideMark/>
          </w:tcPr>
          <w:p w14:paraId="32231E23" w14:textId="77777777" w:rsidR="00A7291F" w:rsidRPr="00A7291F" w:rsidRDefault="00A7291F" w:rsidP="00A7291F">
            <w:pPr>
              <w:spacing w:after="0" w:line="240" w:lineRule="auto"/>
              <w:jc w:val="right"/>
              <w:rPr>
                <w:rFonts w:ascii="Times New Roman" w:eastAsia="Times New Roman" w:hAnsi="Times New Roman" w:cs="Times New Roman"/>
                <w:color w:val="FF0000"/>
                <w:sz w:val="16"/>
                <w:szCs w:val="16"/>
                <w:lang w:val="sr-Latn-RS" w:eastAsia="sr-Latn-RS"/>
              </w:rPr>
            </w:pPr>
            <w:r w:rsidRPr="00A7291F">
              <w:rPr>
                <w:rFonts w:ascii="Times New Roman" w:eastAsia="Times New Roman" w:hAnsi="Times New Roman" w:cs="Times New Roman"/>
                <w:color w:val="FF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0847F0B2"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85</w:t>
            </w:r>
          </w:p>
        </w:tc>
        <w:tc>
          <w:tcPr>
            <w:tcW w:w="1090" w:type="dxa"/>
            <w:tcBorders>
              <w:top w:val="nil"/>
              <w:left w:val="nil"/>
              <w:bottom w:val="single" w:sz="4" w:space="0" w:color="000000"/>
              <w:right w:val="double" w:sz="6" w:space="0" w:color="000000"/>
            </w:tcBorders>
            <w:vAlign w:val="bottom"/>
            <w:hideMark/>
          </w:tcPr>
          <w:p w14:paraId="4AE9972F" w14:textId="77777777" w:rsidR="00A7291F" w:rsidRPr="00A7291F" w:rsidRDefault="00A7291F" w:rsidP="00A7291F">
            <w:pPr>
              <w:spacing w:after="0" w:line="240" w:lineRule="auto"/>
              <w:jc w:val="right"/>
              <w:rPr>
                <w:rFonts w:ascii="Times New Roman" w:eastAsia="Times New Roman" w:hAnsi="Times New Roman" w:cs="Times New Roman"/>
                <w:color w:val="FF0000"/>
                <w:sz w:val="16"/>
                <w:szCs w:val="16"/>
                <w:lang w:val="sr-Latn-RS" w:eastAsia="sr-Latn-RS"/>
              </w:rPr>
            </w:pPr>
            <w:r w:rsidRPr="00A7291F">
              <w:rPr>
                <w:rFonts w:ascii="Times New Roman" w:eastAsia="Times New Roman" w:hAnsi="Times New Roman" w:cs="Times New Roman"/>
                <w:color w:val="FF0000"/>
                <w:sz w:val="16"/>
                <w:szCs w:val="16"/>
                <w:lang w:val="sr-Latn-RS" w:eastAsia="sr-Latn-RS"/>
              </w:rPr>
              <w:t> </w:t>
            </w:r>
          </w:p>
        </w:tc>
      </w:tr>
      <w:tr w:rsidR="00A7291F" w:rsidRPr="00A7291F" w14:paraId="64CDF8E9"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53582ED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790A9F6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27936CA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СТАПАРИ</w:t>
            </w:r>
          </w:p>
        </w:tc>
        <w:tc>
          <w:tcPr>
            <w:tcW w:w="612" w:type="dxa"/>
            <w:tcBorders>
              <w:top w:val="nil"/>
              <w:left w:val="nil"/>
              <w:bottom w:val="single" w:sz="4" w:space="0" w:color="000000"/>
              <w:right w:val="single" w:sz="4" w:space="0" w:color="000000"/>
            </w:tcBorders>
            <w:vAlign w:val="bottom"/>
            <w:hideMark/>
          </w:tcPr>
          <w:p w14:paraId="5DBBD19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741434</w:t>
            </w:r>
          </w:p>
        </w:tc>
        <w:tc>
          <w:tcPr>
            <w:tcW w:w="1011" w:type="dxa"/>
            <w:tcBorders>
              <w:top w:val="single" w:sz="4" w:space="0" w:color="000000"/>
              <w:left w:val="nil"/>
              <w:bottom w:val="nil"/>
              <w:right w:val="nil"/>
            </w:tcBorders>
            <w:vAlign w:val="bottom"/>
            <w:hideMark/>
          </w:tcPr>
          <w:p w14:paraId="0963FA3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419</w:t>
            </w:r>
          </w:p>
        </w:tc>
        <w:tc>
          <w:tcPr>
            <w:tcW w:w="646" w:type="dxa"/>
            <w:tcBorders>
              <w:top w:val="nil"/>
              <w:left w:val="single" w:sz="4" w:space="0" w:color="auto"/>
              <w:bottom w:val="single" w:sz="4" w:space="0" w:color="auto"/>
              <w:right w:val="single" w:sz="4" w:space="0" w:color="auto"/>
            </w:tcBorders>
            <w:vAlign w:val="bottom"/>
            <w:hideMark/>
          </w:tcPr>
          <w:p w14:paraId="5B83464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w:t>
            </w:r>
          </w:p>
        </w:tc>
        <w:tc>
          <w:tcPr>
            <w:tcW w:w="660" w:type="dxa"/>
            <w:tcBorders>
              <w:top w:val="nil"/>
              <w:left w:val="nil"/>
              <w:bottom w:val="single" w:sz="4" w:space="0" w:color="auto"/>
              <w:right w:val="single" w:sz="4" w:space="0" w:color="auto"/>
            </w:tcBorders>
            <w:vAlign w:val="bottom"/>
            <w:hideMark/>
          </w:tcPr>
          <w:p w14:paraId="562C0F5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16</w:t>
            </w:r>
          </w:p>
        </w:tc>
        <w:tc>
          <w:tcPr>
            <w:tcW w:w="646" w:type="dxa"/>
            <w:tcBorders>
              <w:top w:val="nil"/>
              <w:left w:val="nil"/>
              <w:bottom w:val="single" w:sz="4" w:space="0" w:color="auto"/>
              <w:right w:val="single" w:sz="4" w:space="0" w:color="auto"/>
            </w:tcBorders>
            <w:vAlign w:val="bottom"/>
            <w:hideMark/>
          </w:tcPr>
          <w:p w14:paraId="735699D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5C5876EA"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vAlign w:val="bottom"/>
            <w:hideMark/>
          </w:tcPr>
          <w:p w14:paraId="48D6D6A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40</w:t>
            </w:r>
          </w:p>
        </w:tc>
        <w:tc>
          <w:tcPr>
            <w:tcW w:w="358" w:type="dxa"/>
            <w:tcBorders>
              <w:top w:val="nil"/>
              <w:left w:val="nil"/>
              <w:bottom w:val="single" w:sz="4" w:space="0" w:color="auto"/>
              <w:right w:val="single" w:sz="4" w:space="0" w:color="auto"/>
            </w:tcBorders>
            <w:vAlign w:val="bottom"/>
            <w:hideMark/>
          </w:tcPr>
          <w:p w14:paraId="74F4E6B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35</w:t>
            </w:r>
          </w:p>
        </w:tc>
        <w:tc>
          <w:tcPr>
            <w:tcW w:w="979" w:type="dxa"/>
            <w:tcBorders>
              <w:top w:val="nil"/>
              <w:left w:val="nil"/>
              <w:bottom w:val="single" w:sz="4" w:space="0" w:color="auto"/>
              <w:right w:val="single" w:sz="4" w:space="0" w:color="auto"/>
            </w:tcBorders>
            <w:vAlign w:val="bottom"/>
            <w:hideMark/>
          </w:tcPr>
          <w:p w14:paraId="7243902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ЈЕЛОВА ГОРА</w:t>
            </w:r>
          </w:p>
        </w:tc>
        <w:tc>
          <w:tcPr>
            <w:tcW w:w="948" w:type="dxa"/>
            <w:tcBorders>
              <w:top w:val="nil"/>
              <w:left w:val="nil"/>
              <w:bottom w:val="single" w:sz="4" w:space="0" w:color="auto"/>
              <w:right w:val="single" w:sz="4" w:space="0" w:color="auto"/>
            </w:tcBorders>
            <w:vAlign w:val="bottom"/>
            <w:hideMark/>
          </w:tcPr>
          <w:p w14:paraId="24FD5539"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ПАШЊАК 6. КЛАСЕ</w:t>
            </w:r>
          </w:p>
        </w:tc>
        <w:tc>
          <w:tcPr>
            <w:tcW w:w="1342" w:type="dxa"/>
            <w:tcBorders>
              <w:top w:val="nil"/>
              <w:left w:val="nil"/>
              <w:bottom w:val="single" w:sz="4" w:space="0" w:color="auto"/>
              <w:right w:val="single" w:sz="4" w:space="0" w:color="auto"/>
            </w:tcBorders>
            <w:vAlign w:val="bottom"/>
            <w:hideMark/>
          </w:tcPr>
          <w:p w14:paraId="25BB42B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1BFAA27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w:t>
            </w:r>
          </w:p>
        </w:tc>
        <w:tc>
          <w:tcPr>
            <w:tcW w:w="715" w:type="dxa"/>
            <w:tcBorders>
              <w:top w:val="nil"/>
              <w:left w:val="nil"/>
              <w:bottom w:val="single" w:sz="4" w:space="0" w:color="000000"/>
              <w:right w:val="single" w:sz="4" w:space="0" w:color="000000"/>
            </w:tcBorders>
            <w:vAlign w:val="bottom"/>
            <w:hideMark/>
          </w:tcPr>
          <w:p w14:paraId="7936CBF3"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463B0FA1"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0</w:t>
            </w:r>
          </w:p>
        </w:tc>
        <w:tc>
          <w:tcPr>
            <w:tcW w:w="1090" w:type="dxa"/>
            <w:tcBorders>
              <w:top w:val="nil"/>
              <w:left w:val="nil"/>
              <w:bottom w:val="single" w:sz="4" w:space="0" w:color="000000"/>
              <w:right w:val="double" w:sz="6" w:space="0" w:color="000000"/>
            </w:tcBorders>
            <w:vAlign w:val="bottom"/>
            <w:hideMark/>
          </w:tcPr>
          <w:p w14:paraId="62D3721F"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324D9FD7"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4CD2E0D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single" w:sz="4" w:space="0" w:color="000000"/>
              <w:right w:val="single" w:sz="4" w:space="0" w:color="000000"/>
            </w:tcBorders>
            <w:vAlign w:val="bottom"/>
            <w:hideMark/>
          </w:tcPr>
          <w:p w14:paraId="51080B3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nil"/>
              <w:right w:val="single" w:sz="4" w:space="0" w:color="000000"/>
            </w:tcBorders>
            <w:vAlign w:val="bottom"/>
            <w:hideMark/>
          </w:tcPr>
          <w:p w14:paraId="3CA333E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СТАПАРИ</w:t>
            </w:r>
          </w:p>
        </w:tc>
        <w:tc>
          <w:tcPr>
            <w:tcW w:w="612" w:type="dxa"/>
            <w:tcBorders>
              <w:top w:val="nil"/>
              <w:left w:val="nil"/>
              <w:bottom w:val="single" w:sz="4" w:space="0" w:color="000000"/>
              <w:right w:val="single" w:sz="4" w:space="0" w:color="000000"/>
            </w:tcBorders>
            <w:vAlign w:val="bottom"/>
            <w:hideMark/>
          </w:tcPr>
          <w:p w14:paraId="5C0A95C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741434</w:t>
            </w:r>
          </w:p>
        </w:tc>
        <w:tc>
          <w:tcPr>
            <w:tcW w:w="1011" w:type="dxa"/>
            <w:tcBorders>
              <w:top w:val="single" w:sz="4" w:space="0" w:color="000000"/>
              <w:left w:val="nil"/>
              <w:bottom w:val="nil"/>
              <w:right w:val="nil"/>
            </w:tcBorders>
            <w:vAlign w:val="bottom"/>
            <w:hideMark/>
          </w:tcPr>
          <w:p w14:paraId="1D20FF5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419</w:t>
            </w:r>
          </w:p>
        </w:tc>
        <w:tc>
          <w:tcPr>
            <w:tcW w:w="646" w:type="dxa"/>
            <w:tcBorders>
              <w:top w:val="nil"/>
              <w:left w:val="single" w:sz="4" w:space="0" w:color="auto"/>
              <w:bottom w:val="single" w:sz="4" w:space="0" w:color="auto"/>
              <w:right w:val="single" w:sz="4" w:space="0" w:color="auto"/>
            </w:tcBorders>
            <w:vAlign w:val="bottom"/>
            <w:hideMark/>
          </w:tcPr>
          <w:p w14:paraId="15F04C6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w:t>
            </w:r>
          </w:p>
        </w:tc>
        <w:tc>
          <w:tcPr>
            <w:tcW w:w="660" w:type="dxa"/>
            <w:tcBorders>
              <w:top w:val="nil"/>
              <w:left w:val="nil"/>
              <w:bottom w:val="single" w:sz="4" w:space="0" w:color="auto"/>
              <w:right w:val="single" w:sz="4" w:space="0" w:color="auto"/>
            </w:tcBorders>
            <w:vAlign w:val="bottom"/>
            <w:hideMark/>
          </w:tcPr>
          <w:p w14:paraId="3EAED95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17</w:t>
            </w:r>
          </w:p>
        </w:tc>
        <w:tc>
          <w:tcPr>
            <w:tcW w:w="646" w:type="dxa"/>
            <w:tcBorders>
              <w:top w:val="nil"/>
              <w:left w:val="nil"/>
              <w:bottom w:val="single" w:sz="4" w:space="0" w:color="auto"/>
              <w:right w:val="single" w:sz="4" w:space="0" w:color="auto"/>
            </w:tcBorders>
            <w:vAlign w:val="bottom"/>
            <w:hideMark/>
          </w:tcPr>
          <w:p w14:paraId="54D3B51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58D81EA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54" w:type="dxa"/>
            <w:tcBorders>
              <w:top w:val="nil"/>
              <w:left w:val="nil"/>
              <w:bottom w:val="single" w:sz="4" w:space="0" w:color="auto"/>
              <w:right w:val="single" w:sz="4" w:space="0" w:color="auto"/>
            </w:tcBorders>
            <w:vAlign w:val="bottom"/>
            <w:hideMark/>
          </w:tcPr>
          <w:p w14:paraId="761DF0C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14</w:t>
            </w:r>
          </w:p>
        </w:tc>
        <w:tc>
          <w:tcPr>
            <w:tcW w:w="358" w:type="dxa"/>
            <w:tcBorders>
              <w:top w:val="nil"/>
              <w:left w:val="nil"/>
              <w:bottom w:val="single" w:sz="4" w:space="0" w:color="auto"/>
              <w:right w:val="single" w:sz="4" w:space="0" w:color="auto"/>
            </w:tcBorders>
            <w:vAlign w:val="bottom"/>
            <w:hideMark/>
          </w:tcPr>
          <w:p w14:paraId="75AB980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59</w:t>
            </w:r>
          </w:p>
        </w:tc>
        <w:tc>
          <w:tcPr>
            <w:tcW w:w="979" w:type="dxa"/>
            <w:tcBorders>
              <w:top w:val="nil"/>
              <w:left w:val="nil"/>
              <w:bottom w:val="single" w:sz="4" w:space="0" w:color="auto"/>
              <w:right w:val="single" w:sz="4" w:space="0" w:color="auto"/>
            </w:tcBorders>
            <w:vAlign w:val="bottom"/>
            <w:hideMark/>
          </w:tcPr>
          <w:p w14:paraId="52F511C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ЈЕЛОВА ГОРА</w:t>
            </w:r>
          </w:p>
        </w:tc>
        <w:tc>
          <w:tcPr>
            <w:tcW w:w="948" w:type="dxa"/>
            <w:tcBorders>
              <w:top w:val="nil"/>
              <w:left w:val="nil"/>
              <w:bottom w:val="single" w:sz="4" w:space="0" w:color="auto"/>
              <w:right w:val="single" w:sz="4" w:space="0" w:color="auto"/>
            </w:tcBorders>
            <w:vAlign w:val="bottom"/>
            <w:hideMark/>
          </w:tcPr>
          <w:p w14:paraId="1EB6C34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ЛИВАДА 7. КЛАСЕ</w:t>
            </w:r>
          </w:p>
        </w:tc>
        <w:tc>
          <w:tcPr>
            <w:tcW w:w="1342" w:type="dxa"/>
            <w:tcBorders>
              <w:top w:val="nil"/>
              <w:left w:val="nil"/>
              <w:bottom w:val="single" w:sz="4" w:space="0" w:color="auto"/>
              <w:right w:val="single" w:sz="4" w:space="0" w:color="auto"/>
            </w:tcBorders>
            <w:vAlign w:val="bottom"/>
            <w:hideMark/>
          </w:tcPr>
          <w:p w14:paraId="646F1E9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15F45FF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w:t>
            </w:r>
          </w:p>
        </w:tc>
        <w:tc>
          <w:tcPr>
            <w:tcW w:w="715" w:type="dxa"/>
            <w:tcBorders>
              <w:top w:val="nil"/>
              <w:left w:val="nil"/>
              <w:bottom w:val="single" w:sz="4" w:space="0" w:color="000000"/>
              <w:right w:val="single" w:sz="4" w:space="0" w:color="000000"/>
            </w:tcBorders>
            <w:vAlign w:val="bottom"/>
            <w:hideMark/>
          </w:tcPr>
          <w:p w14:paraId="5B135968"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1059C539"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90</w:t>
            </w:r>
          </w:p>
        </w:tc>
        <w:tc>
          <w:tcPr>
            <w:tcW w:w="1090" w:type="dxa"/>
            <w:tcBorders>
              <w:top w:val="nil"/>
              <w:left w:val="nil"/>
              <w:bottom w:val="single" w:sz="4" w:space="0" w:color="000000"/>
              <w:right w:val="double" w:sz="6" w:space="0" w:color="000000"/>
            </w:tcBorders>
            <w:vAlign w:val="bottom"/>
            <w:hideMark/>
          </w:tcPr>
          <w:p w14:paraId="5EEFD866"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6FB953A9" w14:textId="77777777" w:rsidTr="00A7291F">
        <w:trPr>
          <w:trHeight w:val="704"/>
          <w:jc w:val="center"/>
        </w:trPr>
        <w:tc>
          <w:tcPr>
            <w:tcW w:w="853" w:type="dxa"/>
            <w:tcBorders>
              <w:top w:val="single" w:sz="4" w:space="0" w:color="000000"/>
              <w:left w:val="double" w:sz="6" w:space="0" w:color="000000"/>
              <w:bottom w:val="double" w:sz="6" w:space="0" w:color="auto"/>
              <w:right w:val="single" w:sz="4" w:space="0" w:color="000000"/>
            </w:tcBorders>
            <w:vAlign w:val="bottom"/>
            <w:hideMark/>
          </w:tcPr>
          <w:p w14:paraId="66F9CC5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УЖИЦЕ</w:t>
            </w:r>
          </w:p>
        </w:tc>
        <w:tc>
          <w:tcPr>
            <w:tcW w:w="612" w:type="dxa"/>
            <w:tcBorders>
              <w:top w:val="nil"/>
              <w:left w:val="nil"/>
              <w:bottom w:val="double" w:sz="6" w:space="0" w:color="auto"/>
              <w:right w:val="single" w:sz="4" w:space="0" w:color="000000"/>
            </w:tcBorders>
            <w:vAlign w:val="bottom"/>
            <w:hideMark/>
          </w:tcPr>
          <w:p w14:paraId="1820887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71145</w:t>
            </w:r>
          </w:p>
        </w:tc>
        <w:tc>
          <w:tcPr>
            <w:tcW w:w="1096" w:type="dxa"/>
            <w:tcBorders>
              <w:top w:val="single" w:sz="4" w:space="0" w:color="000000"/>
              <w:left w:val="nil"/>
              <w:bottom w:val="double" w:sz="6" w:space="0" w:color="auto"/>
              <w:right w:val="single" w:sz="4" w:space="0" w:color="000000"/>
            </w:tcBorders>
            <w:vAlign w:val="bottom"/>
            <w:hideMark/>
          </w:tcPr>
          <w:p w14:paraId="331FD77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СТАПАРИ</w:t>
            </w:r>
          </w:p>
        </w:tc>
        <w:tc>
          <w:tcPr>
            <w:tcW w:w="612" w:type="dxa"/>
            <w:tcBorders>
              <w:top w:val="nil"/>
              <w:left w:val="nil"/>
              <w:bottom w:val="double" w:sz="6" w:space="0" w:color="auto"/>
              <w:right w:val="single" w:sz="4" w:space="0" w:color="000000"/>
            </w:tcBorders>
            <w:vAlign w:val="bottom"/>
            <w:hideMark/>
          </w:tcPr>
          <w:p w14:paraId="67996D0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741434</w:t>
            </w:r>
          </w:p>
        </w:tc>
        <w:tc>
          <w:tcPr>
            <w:tcW w:w="1011" w:type="dxa"/>
            <w:tcBorders>
              <w:top w:val="single" w:sz="4" w:space="0" w:color="000000"/>
              <w:left w:val="nil"/>
              <w:bottom w:val="double" w:sz="6" w:space="0" w:color="auto"/>
              <w:right w:val="nil"/>
            </w:tcBorders>
            <w:vAlign w:val="bottom"/>
            <w:hideMark/>
          </w:tcPr>
          <w:p w14:paraId="03F7C6D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419</w:t>
            </w:r>
          </w:p>
        </w:tc>
        <w:tc>
          <w:tcPr>
            <w:tcW w:w="646" w:type="dxa"/>
            <w:tcBorders>
              <w:top w:val="single" w:sz="4" w:space="0" w:color="auto"/>
              <w:left w:val="single" w:sz="4" w:space="0" w:color="auto"/>
              <w:bottom w:val="double" w:sz="6" w:space="0" w:color="auto"/>
              <w:right w:val="single" w:sz="4" w:space="0" w:color="auto"/>
            </w:tcBorders>
            <w:vAlign w:val="bottom"/>
            <w:hideMark/>
          </w:tcPr>
          <w:p w14:paraId="5393C2C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w:t>
            </w:r>
          </w:p>
        </w:tc>
        <w:tc>
          <w:tcPr>
            <w:tcW w:w="660" w:type="dxa"/>
            <w:tcBorders>
              <w:top w:val="single" w:sz="4" w:space="0" w:color="auto"/>
              <w:left w:val="nil"/>
              <w:bottom w:val="double" w:sz="6" w:space="0" w:color="auto"/>
              <w:right w:val="single" w:sz="4" w:space="0" w:color="auto"/>
            </w:tcBorders>
            <w:vAlign w:val="bottom"/>
            <w:hideMark/>
          </w:tcPr>
          <w:p w14:paraId="66A5221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19</w:t>
            </w:r>
          </w:p>
        </w:tc>
        <w:tc>
          <w:tcPr>
            <w:tcW w:w="646" w:type="dxa"/>
            <w:tcBorders>
              <w:top w:val="single" w:sz="4" w:space="0" w:color="auto"/>
              <w:left w:val="nil"/>
              <w:bottom w:val="double" w:sz="6" w:space="0" w:color="auto"/>
              <w:right w:val="single" w:sz="4" w:space="0" w:color="auto"/>
            </w:tcBorders>
            <w:vAlign w:val="bottom"/>
            <w:hideMark/>
          </w:tcPr>
          <w:p w14:paraId="681AA51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single" w:sz="4" w:space="0" w:color="auto"/>
              <w:left w:val="nil"/>
              <w:bottom w:val="double" w:sz="6" w:space="0" w:color="auto"/>
              <w:right w:val="single" w:sz="4" w:space="0" w:color="auto"/>
            </w:tcBorders>
            <w:vAlign w:val="bottom"/>
            <w:hideMark/>
          </w:tcPr>
          <w:p w14:paraId="613CA5D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single" w:sz="4" w:space="0" w:color="auto"/>
              <w:left w:val="nil"/>
              <w:bottom w:val="double" w:sz="6" w:space="0" w:color="auto"/>
              <w:right w:val="single" w:sz="4" w:space="0" w:color="auto"/>
            </w:tcBorders>
            <w:vAlign w:val="bottom"/>
            <w:hideMark/>
          </w:tcPr>
          <w:p w14:paraId="6EB4242A"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68</w:t>
            </w:r>
          </w:p>
        </w:tc>
        <w:tc>
          <w:tcPr>
            <w:tcW w:w="358" w:type="dxa"/>
            <w:tcBorders>
              <w:top w:val="single" w:sz="4" w:space="0" w:color="auto"/>
              <w:left w:val="nil"/>
              <w:bottom w:val="double" w:sz="6" w:space="0" w:color="auto"/>
              <w:right w:val="single" w:sz="4" w:space="0" w:color="auto"/>
            </w:tcBorders>
            <w:vAlign w:val="bottom"/>
            <w:hideMark/>
          </w:tcPr>
          <w:p w14:paraId="0FDC5C6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76</w:t>
            </w:r>
          </w:p>
        </w:tc>
        <w:tc>
          <w:tcPr>
            <w:tcW w:w="979" w:type="dxa"/>
            <w:tcBorders>
              <w:top w:val="single" w:sz="4" w:space="0" w:color="auto"/>
              <w:left w:val="nil"/>
              <w:bottom w:val="double" w:sz="6" w:space="0" w:color="auto"/>
              <w:right w:val="single" w:sz="4" w:space="0" w:color="auto"/>
            </w:tcBorders>
            <w:vAlign w:val="bottom"/>
            <w:hideMark/>
          </w:tcPr>
          <w:p w14:paraId="13D128FF"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ЈЕЛОВА ГОРА</w:t>
            </w:r>
          </w:p>
        </w:tc>
        <w:tc>
          <w:tcPr>
            <w:tcW w:w="948" w:type="dxa"/>
            <w:tcBorders>
              <w:top w:val="single" w:sz="4" w:space="0" w:color="auto"/>
              <w:left w:val="nil"/>
              <w:bottom w:val="double" w:sz="6" w:space="0" w:color="auto"/>
              <w:right w:val="single" w:sz="4" w:space="0" w:color="auto"/>
            </w:tcBorders>
            <w:vAlign w:val="bottom"/>
            <w:hideMark/>
          </w:tcPr>
          <w:p w14:paraId="5A1E68BF"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ЊИВА 7. КЛАСЕ</w:t>
            </w:r>
          </w:p>
        </w:tc>
        <w:tc>
          <w:tcPr>
            <w:tcW w:w="1342" w:type="dxa"/>
            <w:tcBorders>
              <w:top w:val="single" w:sz="4" w:space="0" w:color="auto"/>
              <w:left w:val="nil"/>
              <w:bottom w:val="double" w:sz="6" w:space="0" w:color="auto"/>
              <w:right w:val="single" w:sz="4" w:space="0" w:color="auto"/>
            </w:tcBorders>
            <w:vAlign w:val="bottom"/>
            <w:hideMark/>
          </w:tcPr>
          <w:p w14:paraId="5BA5445F"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ПОЉОПРИВРЕДНО ЗЕМЉИШТЕ</w:t>
            </w:r>
          </w:p>
        </w:tc>
        <w:tc>
          <w:tcPr>
            <w:tcW w:w="757" w:type="dxa"/>
            <w:tcBorders>
              <w:top w:val="single" w:sz="4" w:space="0" w:color="auto"/>
              <w:left w:val="nil"/>
              <w:bottom w:val="double" w:sz="6" w:space="0" w:color="auto"/>
              <w:right w:val="single" w:sz="4" w:space="0" w:color="auto"/>
            </w:tcBorders>
            <w:vAlign w:val="bottom"/>
            <w:hideMark/>
          </w:tcPr>
          <w:p w14:paraId="6E3CDA4F"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w:t>
            </w:r>
          </w:p>
        </w:tc>
        <w:tc>
          <w:tcPr>
            <w:tcW w:w="715" w:type="dxa"/>
            <w:tcBorders>
              <w:top w:val="nil"/>
              <w:left w:val="nil"/>
              <w:bottom w:val="double" w:sz="6" w:space="0" w:color="auto"/>
              <w:right w:val="single" w:sz="4" w:space="0" w:color="000000"/>
            </w:tcBorders>
            <w:vAlign w:val="bottom"/>
            <w:hideMark/>
          </w:tcPr>
          <w:p w14:paraId="2F8FF4D2"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double" w:sz="6" w:space="0" w:color="auto"/>
              <w:right w:val="single" w:sz="4" w:space="0" w:color="000000"/>
            </w:tcBorders>
            <w:vAlign w:val="bottom"/>
            <w:hideMark/>
          </w:tcPr>
          <w:p w14:paraId="40AFFA53"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65</w:t>
            </w:r>
          </w:p>
        </w:tc>
        <w:tc>
          <w:tcPr>
            <w:tcW w:w="1090" w:type="dxa"/>
            <w:tcBorders>
              <w:top w:val="nil"/>
              <w:left w:val="nil"/>
              <w:bottom w:val="double" w:sz="6" w:space="0" w:color="auto"/>
              <w:right w:val="double" w:sz="6" w:space="0" w:color="000000"/>
            </w:tcBorders>
            <w:vAlign w:val="bottom"/>
            <w:hideMark/>
          </w:tcPr>
          <w:p w14:paraId="3A231A6B" w14:textId="77777777" w:rsidR="00A7291F" w:rsidRPr="00A7291F" w:rsidRDefault="00A7291F" w:rsidP="00A7291F">
            <w:pPr>
              <w:spacing w:after="0" w:line="240" w:lineRule="auto"/>
              <w:jc w:val="right"/>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64C7D84B" w14:textId="77777777" w:rsidTr="00A7291F">
        <w:trPr>
          <w:trHeight w:val="704"/>
          <w:jc w:val="center"/>
        </w:trPr>
        <w:tc>
          <w:tcPr>
            <w:tcW w:w="853" w:type="dxa"/>
            <w:tcBorders>
              <w:top w:val="single" w:sz="4" w:space="0" w:color="000000"/>
              <w:left w:val="double" w:sz="6" w:space="0" w:color="000000"/>
              <w:bottom w:val="nil"/>
              <w:right w:val="single" w:sz="4" w:space="0" w:color="000000"/>
            </w:tcBorders>
            <w:vAlign w:val="bottom"/>
            <w:hideMark/>
          </w:tcPr>
          <w:p w14:paraId="33CB5D9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КОСЈЕРИЋ</w:t>
            </w:r>
          </w:p>
        </w:tc>
        <w:tc>
          <w:tcPr>
            <w:tcW w:w="612" w:type="dxa"/>
            <w:tcBorders>
              <w:top w:val="single" w:sz="4" w:space="0" w:color="000000"/>
              <w:left w:val="nil"/>
              <w:bottom w:val="single" w:sz="4" w:space="0" w:color="000000"/>
              <w:right w:val="single" w:sz="4" w:space="0" w:color="auto"/>
            </w:tcBorders>
            <w:vAlign w:val="bottom"/>
            <w:hideMark/>
          </w:tcPr>
          <w:p w14:paraId="1BD2A34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70629</w:t>
            </w:r>
          </w:p>
        </w:tc>
        <w:tc>
          <w:tcPr>
            <w:tcW w:w="1096" w:type="dxa"/>
            <w:tcBorders>
              <w:top w:val="single" w:sz="4" w:space="0" w:color="000000"/>
              <w:left w:val="nil"/>
              <w:bottom w:val="nil"/>
              <w:right w:val="single" w:sz="4" w:space="0" w:color="000000"/>
            </w:tcBorders>
            <w:vAlign w:val="bottom"/>
            <w:hideMark/>
          </w:tcPr>
          <w:p w14:paraId="7ACFB05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СЕЧА РЕКА</w:t>
            </w:r>
          </w:p>
        </w:tc>
        <w:tc>
          <w:tcPr>
            <w:tcW w:w="612" w:type="dxa"/>
            <w:tcBorders>
              <w:top w:val="single" w:sz="4" w:space="0" w:color="000000"/>
              <w:left w:val="nil"/>
              <w:bottom w:val="single" w:sz="4" w:space="0" w:color="000000"/>
              <w:right w:val="single" w:sz="4" w:space="0" w:color="000000"/>
            </w:tcBorders>
            <w:vAlign w:val="bottom"/>
            <w:hideMark/>
          </w:tcPr>
          <w:p w14:paraId="0CABEA1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719013</w:t>
            </w:r>
          </w:p>
        </w:tc>
        <w:tc>
          <w:tcPr>
            <w:tcW w:w="1011" w:type="dxa"/>
            <w:tcBorders>
              <w:top w:val="single" w:sz="4" w:space="0" w:color="000000"/>
              <w:left w:val="nil"/>
              <w:bottom w:val="nil"/>
              <w:right w:val="single" w:sz="4" w:space="0" w:color="000000"/>
            </w:tcBorders>
            <w:vAlign w:val="bottom"/>
            <w:hideMark/>
          </w:tcPr>
          <w:p w14:paraId="3A4160E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417</w:t>
            </w:r>
          </w:p>
        </w:tc>
        <w:tc>
          <w:tcPr>
            <w:tcW w:w="646" w:type="dxa"/>
            <w:tcBorders>
              <w:top w:val="single" w:sz="4" w:space="0" w:color="000000"/>
              <w:left w:val="nil"/>
              <w:bottom w:val="single" w:sz="4" w:space="0" w:color="auto"/>
              <w:right w:val="single" w:sz="4" w:space="0" w:color="auto"/>
            </w:tcBorders>
            <w:vAlign w:val="bottom"/>
            <w:hideMark/>
          </w:tcPr>
          <w:p w14:paraId="792E8BB9"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5834</w:t>
            </w:r>
          </w:p>
        </w:tc>
        <w:tc>
          <w:tcPr>
            <w:tcW w:w="660" w:type="dxa"/>
            <w:tcBorders>
              <w:top w:val="single" w:sz="4" w:space="0" w:color="000000"/>
              <w:left w:val="nil"/>
              <w:bottom w:val="single" w:sz="4" w:space="0" w:color="auto"/>
              <w:right w:val="single" w:sz="4" w:space="0" w:color="auto"/>
            </w:tcBorders>
            <w:vAlign w:val="bottom"/>
            <w:hideMark/>
          </w:tcPr>
          <w:p w14:paraId="09B33F4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20</w:t>
            </w:r>
          </w:p>
        </w:tc>
        <w:tc>
          <w:tcPr>
            <w:tcW w:w="646" w:type="dxa"/>
            <w:tcBorders>
              <w:top w:val="single" w:sz="4" w:space="0" w:color="000000"/>
              <w:left w:val="nil"/>
              <w:bottom w:val="single" w:sz="4" w:space="0" w:color="auto"/>
              <w:right w:val="single" w:sz="4" w:space="0" w:color="auto"/>
            </w:tcBorders>
            <w:vAlign w:val="bottom"/>
            <w:hideMark/>
          </w:tcPr>
          <w:p w14:paraId="3C9059F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40" w:type="dxa"/>
            <w:tcBorders>
              <w:top w:val="single" w:sz="4" w:space="0" w:color="000000"/>
              <w:left w:val="nil"/>
              <w:bottom w:val="single" w:sz="4" w:space="0" w:color="auto"/>
              <w:right w:val="single" w:sz="4" w:space="0" w:color="auto"/>
            </w:tcBorders>
            <w:vAlign w:val="bottom"/>
            <w:hideMark/>
          </w:tcPr>
          <w:p w14:paraId="08D94A21"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54" w:type="dxa"/>
            <w:tcBorders>
              <w:top w:val="single" w:sz="4" w:space="0" w:color="000000"/>
              <w:left w:val="nil"/>
              <w:bottom w:val="single" w:sz="4" w:space="0" w:color="auto"/>
              <w:right w:val="single" w:sz="4" w:space="0" w:color="auto"/>
            </w:tcBorders>
            <w:vAlign w:val="bottom"/>
            <w:hideMark/>
          </w:tcPr>
          <w:p w14:paraId="12FD9A3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22</w:t>
            </w:r>
          </w:p>
        </w:tc>
        <w:tc>
          <w:tcPr>
            <w:tcW w:w="358" w:type="dxa"/>
            <w:tcBorders>
              <w:top w:val="single" w:sz="4" w:space="0" w:color="000000"/>
              <w:left w:val="nil"/>
              <w:bottom w:val="single" w:sz="4" w:space="0" w:color="auto"/>
              <w:right w:val="single" w:sz="4" w:space="0" w:color="auto"/>
            </w:tcBorders>
            <w:vAlign w:val="bottom"/>
            <w:hideMark/>
          </w:tcPr>
          <w:p w14:paraId="2611519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47</w:t>
            </w:r>
          </w:p>
        </w:tc>
        <w:tc>
          <w:tcPr>
            <w:tcW w:w="979" w:type="dxa"/>
            <w:tcBorders>
              <w:top w:val="single" w:sz="4" w:space="0" w:color="auto"/>
              <w:left w:val="nil"/>
              <w:bottom w:val="single" w:sz="4" w:space="0" w:color="auto"/>
              <w:right w:val="single" w:sz="4" w:space="0" w:color="auto"/>
            </w:tcBorders>
            <w:vAlign w:val="bottom"/>
            <w:hideMark/>
          </w:tcPr>
          <w:p w14:paraId="01732CF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ЈЕЛОВА ГОРА</w:t>
            </w:r>
          </w:p>
        </w:tc>
        <w:tc>
          <w:tcPr>
            <w:tcW w:w="948" w:type="dxa"/>
            <w:tcBorders>
              <w:top w:val="single" w:sz="4" w:space="0" w:color="auto"/>
              <w:left w:val="nil"/>
              <w:bottom w:val="single" w:sz="4" w:space="0" w:color="auto"/>
              <w:right w:val="single" w:sz="4" w:space="0" w:color="auto"/>
            </w:tcBorders>
            <w:vAlign w:val="bottom"/>
            <w:hideMark/>
          </w:tcPr>
          <w:p w14:paraId="3A912B9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ЊИВА 7. КЛАСЕ</w:t>
            </w:r>
          </w:p>
        </w:tc>
        <w:tc>
          <w:tcPr>
            <w:tcW w:w="1342" w:type="dxa"/>
            <w:tcBorders>
              <w:top w:val="single" w:sz="4" w:space="0" w:color="auto"/>
              <w:left w:val="nil"/>
              <w:bottom w:val="single" w:sz="4" w:space="0" w:color="auto"/>
              <w:right w:val="single" w:sz="4" w:space="0" w:color="auto"/>
            </w:tcBorders>
            <w:vAlign w:val="bottom"/>
            <w:hideMark/>
          </w:tcPr>
          <w:p w14:paraId="6E431A1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single" w:sz="4" w:space="0" w:color="auto"/>
              <w:left w:val="nil"/>
              <w:bottom w:val="single" w:sz="4" w:space="0" w:color="auto"/>
              <w:right w:val="single" w:sz="4" w:space="0" w:color="auto"/>
            </w:tcBorders>
            <w:vAlign w:val="bottom"/>
            <w:hideMark/>
          </w:tcPr>
          <w:p w14:paraId="1F4D244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32</w:t>
            </w:r>
          </w:p>
        </w:tc>
        <w:tc>
          <w:tcPr>
            <w:tcW w:w="715" w:type="dxa"/>
            <w:tcBorders>
              <w:top w:val="single" w:sz="4" w:space="0" w:color="000000"/>
              <w:left w:val="nil"/>
              <w:bottom w:val="single" w:sz="4" w:space="0" w:color="000000"/>
              <w:right w:val="single" w:sz="4" w:space="0" w:color="000000"/>
            </w:tcBorders>
            <w:vAlign w:val="bottom"/>
            <w:hideMark/>
          </w:tcPr>
          <w:p w14:paraId="6D7465C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single" w:sz="4" w:space="0" w:color="000000"/>
              <w:left w:val="nil"/>
              <w:bottom w:val="single" w:sz="4" w:space="0" w:color="000000"/>
              <w:right w:val="single" w:sz="4" w:space="0" w:color="000000"/>
            </w:tcBorders>
            <w:vAlign w:val="bottom"/>
            <w:hideMark/>
          </w:tcPr>
          <w:p w14:paraId="25710B1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55</w:t>
            </w:r>
          </w:p>
        </w:tc>
        <w:tc>
          <w:tcPr>
            <w:tcW w:w="1090" w:type="dxa"/>
            <w:tcBorders>
              <w:top w:val="single" w:sz="4" w:space="0" w:color="000000"/>
              <w:left w:val="nil"/>
              <w:bottom w:val="single" w:sz="4" w:space="0" w:color="000000"/>
              <w:right w:val="double" w:sz="6" w:space="0" w:color="000000"/>
            </w:tcBorders>
            <w:vAlign w:val="bottom"/>
            <w:hideMark/>
          </w:tcPr>
          <w:p w14:paraId="7CC320A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171CB87F"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61C18F6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lastRenderedPageBreak/>
              <w:t>КОСЈЕРИЋ</w:t>
            </w:r>
          </w:p>
        </w:tc>
        <w:tc>
          <w:tcPr>
            <w:tcW w:w="612" w:type="dxa"/>
            <w:tcBorders>
              <w:top w:val="nil"/>
              <w:left w:val="nil"/>
              <w:bottom w:val="single" w:sz="4" w:space="0" w:color="000000"/>
              <w:right w:val="single" w:sz="4" w:space="0" w:color="auto"/>
            </w:tcBorders>
            <w:vAlign w:val="bottom"/>
            <w:hideMark/>
          </w:tcPr>
          <w:p w14:paraId="59A6902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70629</w:t>
            </w:r>
          </w:p>
        </w:tc>
        <w:tc>
          <w:tcPr>
            <w:tcW w:w="1096" w:type="dxa"/>
            <w:tcBorders>
              <w:top w:val="single" w:sz="4" w:space="0" w:color="000000"/>
              <w:left w:val="nil"/>
              <w:bottom w:val="nil"/>
              <w:right w:val="single" w:sz="4" w:space="0" w:color="000000"/>
            </w:tcBorders>
            <w:vAlign w:val="bottom"/>
            <w:hideMark/>
          </w:tcPr>
          <w:p w14:paraId="65F4CAB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СЕЧА РЕКА</w:t>
            </w:r>
          </w:p>
        </w:tc>
        <w:tc>
          <w:tcPr>
            <w:tcW w:w="612" w:type="dxa"/>
            <w:tcBorders>
              <w:top w:val="nil"/>
              <w:left w:val="nil"/>
              <w:bottom w:val="single" w:sz="4" w:space="0" w:color="000000"/>
              <w:right w:val="single" w:sz="4" w:space="0" w:color="000000"/>
            </w:tcBorders>
            <w:vAlign w:val="bottom"/>
            <w:hideMark/>
          </w:tcPr>
          <w:p w14:paraId="7B1177D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719013</w:t>
            </w:r>
          </w:p>
        </w:tc>
        <w:tc>
          <w:tcPr>
            <w:tcW w:w="1011" w:type="dxa"/>
            <w:tcBorders>
              <w:top w:val="single" w:sz="4" w:space="0" w:color="000000"/>
              <w:left w:val="nil"/>
              <w:bottom w:val="nil"/>
              <w:right w:val="single" w:sz="4" w:space="0" w:color="000000"/>
            </w:tcBorders>
            <w:vAlign w:val="bottom"/>
            <w:hideMark/>
          </w:tcPr>
          <w:p w14:paraId="682F572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417</w:t>
            </w:r>
          </w:p>
        </w:tc>
        <w:tc>
          <w:tcPr>
            <w:tcW w:w="646" w:type="dxa"/>
            <w:tcBorders>
              <w:top w:val="nil"/>
              <w:left w:val="nil"/>
              <w:bottom w:val="single" w:sz="4" w:space="0" w:color="auto"/>
              <w:right w:val="single" w:sz="4" w:space="0" w:color="auto"/>
            </w:tcBorders>
            <w:vAlign w:val="bottom"/>
            <w:hideMark/>
          </w:tcPr>
          <w:p w14:paraId="7B2EA01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5834</w:t>
            </w:r>
          </w:p>
        </w:tc>
        <w:tc>
          <w:tcPr>
            <w:tcW w:w="660" w:type="dxa"/>
            <w:tcBorders>
              <w:top w:val="nil"/>
              <w:left w:val="nil"/>
              <w:bottom w:val="single" w:sz="4" w:space="0" w:color="auto"/>
              <w:right w:val="single" w:sz="4" w:space="0" w:color="auto"/>
            </w:tcBorders>
            <w:vAlign w:val="bottom"/>
            <w:hideMark/>
          </w:tcPr>
          <w:p w14:paraId="46BFC1E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26</w:t>
            </w:r>
          </w:p>
        </w:tc>
        <w:tc>
          <w:tcPr>
            <w:tcW w:w="646" w:type="dxa"/>
            <w:tcBorders>
              <w:top w:val="nil"/>
              <w:left w:val="nil"/>
              <w:bottom w:val="single" w:sz="4" w:space="0" w:color="auto"/>
              <w:right w:val="single" w:sz="4" w:space="0" w:color="auto"/>
            </w:tcBorders>
            <w:vAlign w:val="bottom"/>
            <w:hideMark/>
          </w:tcPr>
          <w:p w14:paraId="457DD1F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06EBF86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54" w:type="dxa"/>
            <w:tcBorders>
              <w:top w:val="nil"/>
              <w:left w:val="nil"/>
              <w:bottom w:val="single" w:sz="4" w:space="0" w:color="auto"/>
              <w:right w:val="single" w:sz="4" w:space="0" w:color="auto"/>
            </w:tcBorders>
            <w:vAlign w:val="bottom"/>
            <w:hideMark/>
          </w:tcPr>
          <w:p w14:paraId="25A51F79"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52</w:t>
            </w:r>
          </w:p>
        </w:tc>
        <w:tc>
          <w:tcPr>
            <w:tcW w:w="358" w:type="dxa"/>
            <w:tcBorders>
              <w:top w:val="nil"/>
              <w:left w:val="nil"/>
              <w:bottom w:val="single" w:sz="4" w:space="0" w:color="auto"/>
              <w:right w:val="single" w:sz="4" w:space="0" w:color="auto"/>
            </w:tcBorders>
            <w:vAlign w:val="bottom"/>
            <w:hideMark/>
          </w:tcPr>
          <w:p w14:paraId="4AB52432"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59</w:t>
            </w:r>
          </w:p>
        </w:tc>
        <w:tc>
          <w:tcPr>
            <w:tcW w:w="979" w:type="dxa"/>
            <w:tcBorders>
              <w:top w:val="nil"/>
              <w:left w:val="nil"/>
              <w:bottom w:val="single" w:sz="4" w:space="0" w:color="auto"/>
              <w:right w:val="single" w:sz="4" w:space="0" w:color="auto"/>
            </w:tcBorders>
            <w:vAlign w:val="bottom"/>
            <w:hideMark/>
          </w:tcPr>
          <w:p w14:paraId="223A77B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ЈЕЛОВА ГОРА</w:t>
            </w:r>
          </w:p>
        </w:tc>
        <w:tc>
          <w:tcPr>
            <w:tcW w:w="948" w:type="dxa"/>
            <w:tcBorders>
              <w:top w:val="nil"/>
              <w:left w:val="nil"/>
              <w:bottom w:val="single" w:sz="4" w:space="0" w:color="auto"/>
              <w:right w:val="single" w:sz="4" w:space="0" w:color="auto"/>
            </w:tcBorders>
            <w:vAlign w:val="bottom"/>
            <w:hideMark/>
          </w:tcPr>
          <w:p w14:paraId="380E9FD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ЊИВА 7. КЛАСЕ</w:t>
            </w:r>
          </w:p>
        </w:tc>
        <w:tc>
          <w:tcPr>
            <w:tcW w:w="1342" w:type="dxa"/>
            <w:tcBorders>
              <w:top w:val="nil"/>
              <w:left w:val="nil"/>
              <w:bottom w:val="single" w:sz="4" w:space="0" w:color="auto"/>
              <w:right w:val="single" w:sz="4" w:space="0" w:color="auto"/>
            </w:tcBorders>
            <w:vAlign w:val="bottom"/>
            <w:hideMark/>
          </w:tcPr>
          <w:p w14:paraId="24179D9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3905FF41"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32</w:t>
            </w:r>
          </w:p>
        </w:tc>
        <w:tc>
          <w:tcPr>
            <w:tcW w:w="715" w:type="dxa"/>
            <w:tcBorders>
              <w:top w:val="nil"/>
              <w:left w:val="nil"/>
              <w:bottom w:val="single" w:sz="4" w:space="0" w:color="000000"/>
              <w:right w:val="single" w:sz="4" w:space="0" w:color="000000"/>
            </w:tcBorders>
            <w:vAlign w:val="bottom"/>
            <w:hideMark/>
          </w:tcPr>
          <w:p w14:paraId="361E201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3CC1735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w:t>
            </w:r>
          </w:p>
        </w:tc>
        <w:tc>
          <w:tcPr>
            <w:tcW w:w="1090" w:type="dxa"/>
            <w:tcBorders>
              <w:top w:val="nil"/>
              <w:left w:val="nil"/>
              <w:bottom w:val="single" w:sz="4" w:space="0" w:color="000000"/>
              <w:right w:val="double" w:sz="6" w:space="0" w:color="000000"/>
            </w:tcBorders>
            <w:vAlign w:val="bottom"/>
            <w:hideMark/>
          </w:tcPr>
          <w:p w14:paraId="64727C7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21ED9652"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43DE918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КОСЈЕРИЋ</w:t>
            </w:r>
          </w:p>
        </w:tc>
        <w:tc>
          <w:tcPr>
            <w:tcW w:w="612" w:type="dxa"/>
            <w:tcBorders>
              <w:top w:val="nil"/>
              <w:left w:val="nil"/>
              <w:bottom w:val="single" w:sz="4" w:space="0" w:color="000000"/>
              <w:right w:val="single" w:sz="4" w:space="0" w:color="auto"/>
            </w:tcBorders>
            <w:vAlign w:val="bottom"/>
            <w:hideMark/>
          </w:tcPr>
          <w:p w14:paraId="4C81435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70629</w:t>
            </w:r>
          </w:p>
        </w:tc>
        <w:tc>
          <w:tcPr>
            <w:tcW w:w="1096" w:type="dxa"/>
            <w:tcBorders>
              <w:top w:val="single" w:sz="4" w:space="0" w:color="000000"/>
              <w:left w:val="nil"/>
              <w:bottom w:val="nil"/>
              <w:right w:val="single" w:sz="4" w:space="0" w:color="000000"/>
            </w:tcBorders>
            <w:vAlign w:val="bottom"/>
            <w:hideMark/>
          </w:tcPr>
          <w:p w14:paraId="1600C73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СЕЧА РЕКА</w:t>
            </w:r>
          </w:p>
        </w:tc>
        <w:tc>
          <w:tcPr>
            <w:tcW w:w="612" w:type="dxa"/>
            <w:tcBorders>
              <w:top w:val="nil"/>
              <w:left w:val="nil"/>
              <w:bottom w:val="single" w:sz="4" w:space="0" w:color="000000"/>
              <w:right w:val="single" w:sz="4" w:space="0" w:color="000000"/>
            </w:tcBorders>
            <w:vAlign w:val="bottom"/>
            <w:hideMark/>
          </w:tcPr>
          <w:p w14:paraId="36E6FFF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719013</w:t>
            </w:r>
          </w:p>
        </w:tc>
        <w:tc>
          <w:tcPr>
            <w:tcW w:w="1011" w:type="dxa"/>
            <w:tcBorders>
              <w:top w:val="single" w:sz="4" w:space="0" w:color="000000"/>
              <w:left w:val="nil"/>
              <w:bottom w:val="nil"/>
              <w:right w:val="single" w:sz="4" w:space="0" w:color="000000"/>
            </w:tcBorders>
            <w:vAlign w:val="bottom"/>
            <w:hideMark/>
          </w:tcPr>
          <w:p w14:paraId="56F76E8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417</w:t>
            </w:r>
          </w:p>
        </w:tc>
        <w:tc>
          <w:tcPr>
            <w:tcW w:w="646" w:type="dxa"/>
            <w:tcBorders>
              <w:top w:val="nil"/>
              <w:left w:val="nil"/>
              <w:bottom w:val="single" w:sz="4" w:space="0" w:color="auto"/>
              <w:right w:val="single" w:sz="4" w:space="0" w:color="auto"/>
            </w:tcBorders>
            <w:vAlign w:val="bottom"/>
            <w:hideMark/>
          </w:tcPr>
          <w:p w14:paraId="6D5897F8"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5836</w:t>
            </w:r>
          </w:p>
        </w:tc>
        <w:tc>
          <w:tcPr>
            <w:tcW w:w="660" w:type="dxa"/>
            <w:tcBorders>
              <w:top w:val="nil"/>
              <w:left w:val="nil"/>
              <w:bottom w:val="single" w:sz="4" w:space="0" w:color="auto"/>
              <w:right w:val="single" w:sz="4" w:space="0" w:color="auto"/>
            </w:tcBorders>
            <w:vAlign w:val="bottom"/>
            <w:hideMark/>
          </w:tcPr>
          <w:p w14:paraId="7ACAFE4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14</w:t>
            </w:r>
          </w:p>
        </w:tc>
        <w:tc>
          <w:tcPr>
            <w:tcW w:w="646" w:type="dxa"/>
            <w:tcBorders>
              <w:top w:val="nil"/>
              <w:left w:val="nil"/>
              <w:bottom w:val="single" w:sz="4" w:space="0" w:color="auto"/>
              <w:right w:val="single" w:sz="4" w:space="0" w:color="auto"/>
            </w:tcBorders>
            <w:vAlign w:val="bottom"/>
            <w:hideMark/>
          </w:tcPr>
          <w:p w14:paraId="5888D28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40" w:type="dxa"/>
            <w:tcBorders>
              <w:top w:val="nil"/>
              <w:left w:val="nil"/>
              <w:bottom w:val="single" w:sz="4" w:space="0" w:color="auto"/>
              <w:right w:val="single" w:sz="4" w:space="0" w:color="auto"/>
            </w:tcBorders>
            <w:vAlign w:val="bottom"/>
            <w:hideMark/>
          </w:tcPr>
          <w:p w14:paraId="1400CFC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vAlign w:val="bottom"/>
            <w:hideMark/>
          </w:tcPr>
          <w:p w14:paraId="7E2F8CC8"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74</w:t>
            </w:r>
          </w:p>
        </w:tc>
        <w:tc>
          <w:tcPr>
            <w:tcW w:w="358" w:type="dxa"/>
            <w:tcBorders>
              <w:top w:val="nil"/>
              <w:left w:val="nil"/>
              <w:bottom w:val="single" w:sz="4" w:space="0" w:color="auto"/>
              <w:right w:val="single" w:sz="4" w:space="0" w:color="auto"/>
            </w:tcBorders>
            <w:vAlign w:val="bottom"/>
            <w:hideMark/>
          </w:tcPr>
          <w:p w14:paraId="0138DB28"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26</w:t>
            </w:r>
          </w:p>
        </w:tc>
        <w:tc>
          <w:tcPr>
            <w:tcW w:w="979" w:type="dxa"/>
            <w:tcBorders>
              <w:top w:val="nil"/>
              <w:left w:val="nil"/>
              <w:bottom w:val="single" w:sz="4" w:space="0" w:color="auto"/>
              <w:right w:val="single" w:sz="4" w:space="0" w:color="auto"/>
            </w:tcBorders>
            <w:vAlign w:val="bottom"/>
            <w:hideMark/>
          </w:tcPr>
          <w:p w14:paraId="7D3C42C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ГАЈЕВИ</w:t>
            </w:r>
          </w:p>
        </w:tc>
        <w:tc>
          <w:tcPr>
            <w:tcW w:w="948" w:type="dxa"/>
            <w:tcBorders>
              <w:top w:val="nil"/>
              <w:left w:val="nil"/>
              <w:bottom w:val="single" w:sz="4" w:space="0" w:color="auto"/>
              <w:right w:val="single" w:sz="4" w:space="0" w:color="auto"/>
            </w:tcBorders>
            <w:vAlign w:val="bottom"/>
            <w:hideMark/>
          </w:tcPr>
          <w:p w14:paraId="0BDBB84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ЛИВАДА 4. КЛАСЕ</w:t>
            </w:r>
          </w:p>
        </w:tc>
        <w:tc>
          <w:tcPr>
            <w:tcW w:w="1342" w:type="dxa"/>
            <w:tcBorders>
              <w:top w:val="nil"/>
              <w:left w:val="nil"/>
              <w:bottom w:val="single" w:sz="4" w:space="0" w:color="auto"/>
              <w:right w:val="single" w:sz="4" w:space="0" w:color="auto"/>
            </w:tcBorders>
            <w:vAlign w:val="bottom"/>
            <w:hideMark/>
          </w:tcPr>
          <w:p w14:paraId="073A0A5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vAlign w:val="bottom"/>
            <w:hideMark/>
          </w:tcPr>
          <w:p w14:paraId="58AC4197"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32</w:t>
            </w:r>
          </w:p>
        </w:tc>
        <w:tc>
          <w:tcPr>
            <w:tcW w:w="715" w:type="dxa"/>
            <w:tcBorders>
              <w:top w:val="nil"/>
              <w:left w:val="nil"/>
              <w:bottom w:val="single" w:sz="4" w:space="0" w:color="000000"/>
              <w:right w:val="single" w:sz="4" w:space="0" w:color="000000"/>
            </w:tcBorders>
            <w:vAlign w:val="bottom"/>
            <w:hideMark/>
          </w:tcPr>
          <w:p w14:paraId="635D135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04BC20D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20</w:t>
            </w:r>
          </w:p>
        </w:tc>
        <w:tc>
          <w:tcPr>
            <w:tcW w:w="1090" w:type="dxa"/>
            <w:tcBorders>
              <w:top w:val="nil"/>
              <w:left w:val="nil"/>
              <w:bottom w:val="single" w:sz="4" w:space="0" w:color="000000"/>
              <w:right w:val="double" w:sz="6" w:space="0" w:color="000000"/>
            </w:tcBorders>
            <w:vAlign w:val="bottom"/>
            <w:hideMark/>
          </w:tcPr>
          <w:p w14:paraId="404493F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2CE227F1" w14:textId="77777777" w:rsidTr="00A7291F">
        <w:trPr>
          <w:trHeight w:val="704"/>
          <w:jc w:val="center"/>
        </w:trPr>
        <w:tc>
          <w:tcPr>
            <w:tcW w:w="853" w:type="dxa"/>
            <w:tcBorders>
              <w:top w:val="single" w:sz="4" w:space="0" w:color="000000"/>
              <w:left w:val="double" w:sz="6" w:space="0" w:color="000000"/>
              <w:bottom w:val="double" w:sz="6" w:space="0" w:color="auto"/>
              <w:right w:val="single" w:sz="4" w:space="0" w:color="000000"/>
            </w:tcBorders>
            <w:vAlign w:val="bottom"/>
            <w:hideMark/>
          </w:tcPr>
          <w:p w14:paraId="32AC799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КОСЈЕРИЋ</w:t>
            </w:r>
          </w:p>
        </w:tc>
        <w:tc>
          <w:tcPr>
            <w:tcW w:w="612" w:type="dxa"/>
            <w:tcBorders>
              <w:top w:val="nil"/>
              <w:left w:val="nil"/>
              <w:bottom w:val="double" w:sz="6" w:space="0" w:color="auto"/>
              <w:right w:val="single" w:sz="4" w:space="0" w:color="auto"/>
            </w:tcBorders>
            <w:vAlign w:val="bottom"/>
            <w:hideMark/>
          </w:tcPr>
          <w:p w14:paraId="1DC2743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70629</w:t>
            </w:r>
          </w:p>
        </w:tc>
        <w:tc>
          <w:tcPr>
            <w:tcW w:w="1096" w:type="dxa"/>
            <w:tcBorders>
              <w:top w:val="single" w:sz="4" w:space="0" w:color="000000"/>
              <w:left w:val="nil"/>
              <w:bottom w:val="double" w:sz="6" w:space="0" w:color="auto"/>
              <w:right w:val="single" w:sz="4" w:space="0" w:color="000000"/>
            </w:tcBorders>
            <w:vAlign w:val="bottom"/>
            <w:hideMark/>
          </w:tcPr>
          <w:p w14:paraId="47F16FA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СЕЧА РЕКА</w:t>
            </w:r>
          </w:p>
        </w:tc>
        <w:tc>
          <w:tcPr>
            <w:tcW w:w="612" w:type="dxa"/>
            <w:tcBorders>
              <w:top w:val="nil"/>
              <w:left w:val="nil"/>
              <w:bottom w:val="double" w:sz="6" w:space="0" w:color="auto"/>
              <w:right w:val="single" w:sz="4" w:space="0" w:color="000000"/>
            </w:tcBorders>
            <w:vAlign w:val="bottom"/>
            <w:hideMark/>
          </w:tcPr>
          <w:p w14:paraId="1455DF7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719013</w:t>
            </w:r>
          </w:p>
        </w:tc>
        <w:tc>
          <w:tcPr>
            <w:tcW w:w="1011" w:type="dxa"/>
            <w:tcBorders>
              <w:top w:val="single" w:sz="4" w:space="0" w:color="000000"/>
              <w:left w:val="nil"/>
              <w:bottom w:val="double" w:sz="6" w:space="0" w:color="auto"/>
              <w:right w:val="single" w:sz="4" w:space="0" w:color="000000"/>
            </w:tcBorders>
            <w:vAlign w:val="bottom"/>
            <w:hideMark/>
          </w:tcPr>
          <w:p w14:paraId="3D6ACB1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417</w:t>
            </w:r>
          </w:p>
        </w:tc>
        <w:tc>
          <w:tcPr>
            <w:tcW w:w="646" w:type="dxa"/>
            <w:tcBorders>
              <w:top w:val="nil"/>
              <w:left w:val="nil"/>
              <w:bottom w:val="double" w:sz="6" w:space="0" w:color="auto"/>
              <w:right w:val="single" w:sz="4" w:space="0" w:color="auto"/>
            </w:tcBorders>
            <w:vAlign w:val="bottom"/>
            <w:hideMark/>
          </w:tcPr>
          <w:p w14:paraId="44FE430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5836</w:t>
            </w:r>
          </w:p>
        </w:tc>
        <w:tc>
          <w:tcPr>
            <w:tcW w:w="660" w:type="dxa"/>
            <w:tcBorders>
              <w:top w:val="single" w:sz="4" w:space="0" w:color="auto"/>
              <w:left w:val="single" w:sz="4" w:space="0" w:color="auto"/>
              <w:bottom w:val="double" w:sz="6" w:space="0" w:color="auto"/>
              <w:right w:val="single" w:sz="4" w:space="0" w:color="auto"/>
            </w:tcBorders>
            <w:vAlign w:val="bottom"/>
            <w:hideMark/>
          </w:tcPr>
          <w:p w14:paraId="695DCE7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15</w:t>
            </w:r>
          </w:p>
        </w:tc>
        <w:tc>
          <w:tcPr>
            <w:tcW w:w="646" w:type="dxa"/>
            <w:tcBorders>
              <w:top w:val="single" w:sz="4" w:space="0" w:color="auto"/>
              <w:left w:val="nil"/>
              <w:bottom w:val="double" w:sz="6" w:space="0" w:color="auto"/>
              <w:right w:val="single" w:sz="4" w:space="0" w:color="auto"/>
            </w:tcBorders>
            <w:vAlign w:val="bottom"/>
            <w:hideMark/>
          </w:tcPr>
          <w:p w14:paraId="4EC769A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40" w:type="dxa"/>
            <w:tcBorders>
              <w:top w:val="single" w:sz="4" w:space="0" w:color="auto"/>
              <w:left w:val="nil"/>
              <w:bottom w:val="double" w:sz="6" w:space="0" w:color="auto"/>
              <w:right w:val="single" w:sz="4" w:space="0" w:color="auto"/>
            </w:tcBorders>
            <w:vAlign w:val="bottom"/>
            <w:hideMark/>
          </w:tcPr>
          <w:p w14:paraId="532DEAA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single" w:sz="4" w:space="0" w:color="auto"/>
              <w:left w:val="nil"/>
              <w:bottom w:val="double" w:sz="6" w:space="0" w:color="auto"/>
              <w:right w:val="single" w:sz="4" w:space="0" w:color="auto"/>
            </w:tcBorders>
            <w:vAlign w:val="bottom"/>
            <w:hideMark/>
          </w:tcPr>
          <w:p w14:paraId="238F526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49</w:t>
            </w:r>
          </w:p>
        </w:tc>
        <w:tc>
          <w:tcPr>
            <w:tcW w:w="358" w:type="dxa"/>
            <w:tcBorders>
              <w:top w:val="single" w:sz="4" w:space="0" w:color="auto"/>
              <w:left w:val="nil"/>
              <w:bottom w:val="double" w:sz="6" w:space="0" w:color="auto"/>
              <w:right w:val="single" w:sz="4" w:space="0" w:color="auto"/>
            </w:tcBorders>
            <w:vAlign w:val="bottom"/>
            <w:hideMark/>
          </w:tcPr>
          <w:p w14:paraId="4C59BF97"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71</w:t>
            </w:r>
          </w:p>
        </w:tc>
        <w:tc>
          <w:tcPr>
            <w:tcW w:w="979" w:type="dxa"/>
            <w:tcBorders>
              <w:top w:val="single" w:sz="4" w:space="0" w:color="auto"/>
              <w:left w:val="nil"/>
              <w:bottom w:val="double" w:sz="6" w:space="0" w:color="auto"/>
              <w:right w:val="single" w:sz="4" w:space="0" w:color="auto"/>
            </w:tcBorders>
            <w:vAlign w:val="bottom"/>
            <w:hideMark/>
          </w:tcPr>
          <w:p w14:paraId="2A17F33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ГАЈЕВИ</w:t>
            </w:r>
          </w:p>
        </w:tc>
        <w:tc>
          <w:tcPr>
            <w:tcW w:w="948" w:type="dxa"/>
            <w:tcBorders>
              <w:top w:val="single" w:sz="4" w:space="0" w:color="auto"/>
              <w:left w:val="nil"/>
              <w:bottom w:val="double" w:sz="6" w:space="0" w:color="auto"/>
              <w:right w:val="single" w:sz="4" w:space="0" w:color="auto"/>
            </w:tcBorders>
            <w:vAlign w:val="bottom"/>
            <w:hideMark/>
          </w:tcPr>
          <w:p w14:paraId="73D9C23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ЊИВА 7. КЛАСЕ</w:t>
            </w:r>
          </w:p>
        </w:tc>
        <w:tc>
          <w:tcPr>
            <w:tcW w:w="1342" w:type="dxa"/>
            <w:tcBorders>
              <w:top w:val="single" w:sz="4" w:space="0" w:color="auto"/>
              <w:left w:val="nil"/>
              <w:bottom w:val="double" w:sz="6" w:space="0" w:color="auto"/>
              <w:right w:val="single" w:sz="4" w:space="0" w:color="auto"/>
            </w:tcBorders>
            <w:vAlign w:val="bottom"/>
            <w:hideMark/>
          </w:tcPr>
          <w:p w14:paraId="03FCBE4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single" w:sz="4" w:space="0" w:color="auto"/>
              <w:left w:val="nil"/>
              <w:bottom w:val="double" w:sz="6" w:space="0" w:color="auto"/>
              <w:right w:val="single" w:sz="4" w:space="0" w:color="auto"/>
            </w:tcBorders>
            <w:vAlign w:val="bottom"/>
            <w:hideMark/>
          </w:tcPr>
          <w:p w14:paraId="121B8A4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32</w:t>
            </w:r>
          </w:p>
        </w:tc>
        <w:tc>
          <w:tcPr>
            <w:tcW w:w="715" w:type="dxa"/>
            <w:tcBorders>
              <w:top w:val="nil"/>
              <w:left w:val="nil"/>
              <w:bottom w:val="double" w:sz="6" w:space="0" w:color="auto"/>
              <w:right w:val="single" w:sz="4" w:space="0" w:color="000000"/>
            </w:tcBorders>
            <w:vAlign w:val="bottom"/>
            <w:hideMark/>
          </w:tcPr>
          <w:p w14:paraId="45945DEB" w14:textId="77777777" w:rsidR="00A7291F" w:rsidRPr="00A7291F" w:rsidRDefault="00A7291F" w:rsidP="00A7291F">
            <w:pPr>
              <w:spacing w:after="0" w:line="240" w:lineRule="auto"/>
              <w:jc w:val="center"/>
              <w:rPr>
                <w:rFonts w:ascii="Times New Roman" w:eastAsia="Times New Roman" w:hAnsi="Times New Roman" w:cs="Times New Roman"/>
                <w:color w:val="FF0000"/>
                <w:sz w:val="16"/>
                <w:szCs w:val="16"/>
                <w:lang w:val="sr-Latn-RS" w:eastAsia="sr-Latn-RS"/>
              </w:rPr>
            </w:pPr>
            <w:r w:rsidRPr="00A7291F">
              <w:rPr>
                <w:rFonts w:ascii="Times New Roman" w:eastAsia="Times New Roman" w:hAnsi="Times New Roman" w:cs="Times New Roman"/>
                <w:color w:val="FF0000"/>
                <w:sz w:val="16"/>
                <w:szCs w:val="16"/>
                <w:lang w:val="sr-Latn-RS" w:eastAsia="sr-Latn-RS"/>
              </w:rPr>
              <w:t> </w:t>
            </w:r>
          </w:p>
        </w:tc>
        <w:tc>
          <w:tcPr>
            <w:tcW w:w="429" w:type="dxa"/>
            <w:tcBorders>
              <w:top w:val="nil"/>
              <w:left w:val="nil"/>
              <w:bottom w:val="double" w:sz="6" w:space="0" w:color="auto"/>
              <w:right w:val="single" w:sz="4" w:space="0" w:color="000000"/>
            </w:tcBorders>
            <w:vAlign w:val="bottom"/>
            <w:hideMark/>
          </w:tcPr>
          <w:p w14:paraId="67E3ECF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w:t>
            </w:r>
          </w:p>
        </w:tc>
        <w:tc>
          <w:tcPr>
            <w:tcW w:w="1090" w:type="dxa"/>
            <w:tcBorders>
              <w:top w:val="nil"/>
              <w:left w:val="nil"/>
              <w:bottom w:val="double" w:sz="6" w:space="0" w:color="auto"/>
              <w:right w:val="double" w:sz="6" w:space="0" w:color="000000"/>
            </w:tcBorders>
            <w:vAlign w:val="bottom"/>
            <w:hideMark/>
          </w:tcPr>
          <w:p w14:paraId="2E05BAF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49A3AC16" w14:textId="77777777" w:rsidTr="00A7291F">
        <w:trPr>
          <w:trHeight w:val="704"/>
          <w:jc w:val="center"/>
        </w:trPr>
        <w:tc>
          <w:tcPr>
            <w:tcW w:w="853" w:type="dxa"/>
            <w:tcBorders>
              <w:top w:val="single" w:sz="4" w:space="0" w:color="000000"/>
              <w:left w:val="double" w:sz="6" w:space="0" w:color="000000"/>
              <w:bottom w:val="nil"/>
              <w:right w:val="single" w:sz="4" w:space="0" w:color="000000"/>
            </w:tcBorders>
            <w:vAlign w:val="bottom"/>
            <w:hideMark/>
          </w:tcPr>
          <w:p w14:paraId="7B23015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single" w:sz="4" w:space="0" w:color="000000"/>
              <w:left w:val="nil"/>
              <w:bottom w:val="single" w:sz="4" w:space="0" w:color="000000"/>
              <w:right w:val="single" w:sz="4" w:space="0" w:color="000000"/>
            </w:tcBorders>
            <w:vAlign w:val="bottom"/>
            <w:hideMark/>
          </w:tcPr>
          <w:p w14:paraId="08F7810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single" w:sz="4" w:space="0" w:color="auto"/>
              <w:left w:val="nil"/>
              <w:bottom w:val="single" w:sz="4" w:space="0" w:color="auto"/>
              <w:right w:val="single" w:sz="4" w:space="0" w:color="auto"/>
            </w:tcBorders>
            <w:shd w:val="clear" w:color="000000" w:fill="FFFFFF"/>
            <w:vAlign w:val="bottom"/>
            <w:hideMark/>
          </w:tcPr>
          <w:p w14:paraId="1A1DF7A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single" w:sz="4" w:space="0" w:color="000000"/>
              <w:left w:val="nil"/>
              <w:bottom w:val="single" w:sz="4" w:space="0" w:color="000000"/>
              <w:right w:val="single" w:sz="4" w:space="0" w:color="000000"/>
            </w:tcBorders>
            <w:vAlign w:val="bottom"/>
            <w:hideMark/>
          </w:tcPr>
          <w:p w14:paraId="0AB3BE0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2C8D068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single" w:sz="4" w:space="0" w:color="auto"/>
              <w:left w:val="nil"/>
              <w:bottom w:val="single" w:sz="4" w:space="0" w:color="auto"/>
              <w:right w:val="single" w:sz="4" w:space="0" w:color="auto"/>
            </w:tcBorders>
            <w:shd w:val="clear" w:color="000000" w:fill="FFFFFF"/>
            <w:vAlign w:val="bottom"/>
            <w:hideMark/>
          </w:tcPr>
          <w:p w14:paraId="393F4A0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53</w:t>
            </w:r>
          </w:p>
        </w:tc>
        <w:tc>
          <w:tcPr>
            <w:tcW w:w="660" w:type="dxa"/>
            <w:tcBorders>
              <w:top w:val="single" w:sz="4" w:space="0" w:color="auto"/>
              <w:left w:val="nil"/>
              <w:bottom w:val="single" w:sz="4" w:space="0" w:color="auto"/>
              <w:right w:val="single" w:sz="4" w:space="0" w:color="auto"/>
            </w:tcBorders>
            <w:shd w:val="clear" w:color="000000" w:fill="FFFFFF"/>
            <w:vAlign w:val="bottom"/>
            <w:hideMark/>
          </w:tcPr>
          <w:p w14:paraId="4C08774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w:t>
            </w:r>
          </w:p>
        </w:tc>
        <w:tc>
          <w:tcPr>
            <w:tcW w:w="646" w:type="dxa"/>
            <w:tcBorders>
              <w:top w:val="single" w:sz="4" w:space="0" w:color="auto"/>
              <w:left w:val="nil"/>
              <w:bottom w:val="single" w:sz="4" w:space="0" w:color="auto"/>
              <w:right w:val="single" w:sz="4" w:space="0" w:color="auto"/>
            </w:tcBorders>
            <w:shd w:val="clear" w:color="000000" w:fill="FFFFFF"/>
            <w:vAlign w:val="bottom"/>
            <w:hideMark/>
          </w:tcPr>
          <w:p w14:paraId="7BD43B6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single" w:sz="4" w:space="0" w:color="auto"/>
              <w:left w:val="nil"/>
              <w:bottom w:val="single" w:sz="4" w:space="0" w:color="auto"/>
              <w:right w:val="single" w:sz="4" w:space="0" w:color="auto"/>
            </w:tcBorders>
            <w:shd w:val="clear" w:color="000000" w:fill="FFFFFF"/>
            <w:vAlign w:val="bottom"/>
            <w:hideMark/>
          </w:tcPr>
          <w:p w14:paraId="17F8A8A1"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single" w:sz="4" w:space="0" w:color="auto"/>
              <w:left w:val="nil"/>
              <w:bottom w:val="single" w:sz="4" w:space="0" w:color="auto"/>
              <w:right w:val="single" w:sz="4" w:space="0" w:color="auto"/>
            </w:tcBorders>
            <w:shd w:val="clear" w:color="000000" w:fill="FFFFFF"/>
            <w:vAlign w:val="bottom"/>
            <w:hideMark/>
          </w:tcPr>
          <w:p w14:paraId="3969EED9"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83</w:t>
            </w:r>
          </w:p>
        </w:tc>
        <w:tc>
          <w:tcPr>
            <w:tcW w:w="358" w:type="dxa"/>
            <w:tcBorders>
              <w:top w:val="single" w:sz="4" w:space="0" w:color="auto"/>
              <w:left w:val="nil"/>
              <w:bottom w:val="single" w:sz="4" w:space="0" w:color="auto"/>
              <w:right w:val="single" w:sz="4" w:space="0" w:color="auto"/>
            </w:tcBorders>
            <w:shd w:val="clear" w:color="000000" w:fill="FFFFFF"/>
            <w:vAlign w:val="bottom"/>
            <w:hideMark/>
          </w:tcPr>
          <w:p w14:paraId="2FFCC3D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35</w:t>
            </w:r>
          </w:p>
        </w:tc>
        <w:tc>
          <w:tcPr>
            <w:tcW w:w="979" w:type="dxa"/>
            <w:tcBorders>
              <w:top w:val="single" w:sz="4" w:space="0" w:color="auto"/>
              <w:left w:val="nil"/>
              <w:bottom w:val="single" w:sz="4" w:space="0" w:color="auto"/>
              <w:right w:val="single" w:sz="4" w:space="0" w:color="auto"/>
            </w:tcBorders>
            <w:shd w:val="clear" w:color="000000" w:fill="FFFFFF"/>
            <w:vAlign w:val="bottom"/>
            <w:hideMark/>
          </w:tcPr>
          <w:p w14:paraId="0EF0D94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ТМУША</w:t>
            </w:r>
          </w:p>
        </w:tc>
        <w:tc>
          <w:tcPr>
            <w:tcW w:w="948" w:type="dxa"/>
            <w:tcBorders>
              <w:top w:val="single" w:sz="4" w:space="0" w:color="auto"/>
              <w:left w:val="nil"/>
              <w:bottom w:val="single" w:sz="4" w:space="0" w:color="auto"/>
              <w:right w:val="single" w:sz="4" w:space="0" w:color="auto"/>
            </w:tcBorders>
            <w:shd w:val="clear" w:color="000000" w:fill="FFFFFF"/>
            <w:vAlign w:val="bottom"/>
            <w:hideMark/>
          </w:tcPr>
          <w:p w14:paraId="48CB728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ЊИВА 8. КЛАСЕ</w:t>
            </w:r>
          </w:p>
        </w:tc>
        <w:tc>
          <w:tcPr>
            <w:tcW w:w="1342" w:type="dxa"/>
            <w:tcBorders>
              <w:top w:val="single" w:sz="4" w:space="0" w:color="auto"/>
              <w:left w:val="nil"/>
              <w:bottom w:val="single" w:sz="4" w:space="0" w:color="auto"/>
              <w:right w:val="single" w:sz="4" w:space="0" w:color="auto"/>
            </w:tcBorders>
            <w:shd w:val="clear" w:color="000000" w:fill="FFFFFF"/>
            <w:vAlign w:val="bottom"/>
            <w:hideMark/>
          </w:tcPr>
          <w:p w14:paraId="3FF5455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single" w:sz="4" w:space="0" w:color="auto"/>
              <w:left w:val="nil"/>
              <w:bottom w:val="single" w:sz="4" w:space="0" w:color="auto"/>
              <w:right w:val="single" w:sz="4" w:space="0" w:color="auto"/>
            </w:tcBorders>
            <w:shd w:val="clear" w:color="000000" w:fill="FFFFFF"/>
            <w:vAlign w:val="bottom"/>
            <w:hideMark/>
          </w:tcPr>
          <w:p w14:paraId="3F71D91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31</w:t>
            </w:r>
          </w:p>
        </w:tc>
        <w:tc>
          <w:tcPr>
            <w:tcW w:w="715" w:type="dxa"/>
            <w:tcBorders>
              <w:top w:val="single" w:sz="4" w:space="0" w:color="000000"/>
              <w:left w:val="nil"/>
              <w:bottom w:val="single" w:sz="4" w:space="0" w:color="000000"/>
              <w:right w:val="single" w:sz="4" w:space="0" w:color="000000"/>
            </w:tcBorders>
            <w:vAlign w:val="bottom"/>
            <w:hideMark/>
          </w:tcPr>
          <w:p w14:paraId="0DA25A4B"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single" w:sz="4" w:space="0" w:color="000000"/>
              <w:left w:val="nil"/>
              <w:bottom w:val="single" w:sz="4" w:space="0" w:color="000000"/>
              <w:right w:val="single" w:sz="4" w:space="0" w:color="000000"/>
            </w:tcBorders>
            <w:vAlign w:val="bottom"/>
            <w:hideMark/>
          </w:tcPr>
          <w:p w14:paraId="286EAA4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60</w:t>
            </w:r>
          </w:p>
        </w:tc>
        <w:tc>
          <w:tcPr>
            <w:tcW w:w="1090" w:type="dxa"/>
            <w:tcBorders>
              <w:top w:val="single" w:sz="4" w:space="0" w:color="000000"/>
              <w:left w:val="nil"/>
              <w:bottom w:val="single" w:sz="4" w:space="0" w:color="000000"/>
              <w:right w:val="double" w:sz="6" w:space="0" w:color="000000"/>
            </w:tcBorders>
            <w:vAlign w:val="bottom"/>
            <w:hideMark/>
          </w:tcPr>
          <w:p w14:paraId="3887B7D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00589737"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270D95B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4F348F0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2E5EDBD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nil"/>
              <w:left w:val="nil"/>
              <w:bottom w:val="single" w:sz="4" w:space="0" w:color="000000"/>
              <w:right w:val="single" w:sz="4" w:space="0" w:color="000000"/>
            </w:tcBorders>
            <w:vAlign w:val="bottom"/>
            <w:hideMark/>
          </w:tcPr>
          <w:p w14:paraId="08240BE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69E9D6D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nil"/>
              <w:left w:val="nil"/>
              <w:bottom w:val="single" w:sz="4" w:space="0" w:color="auto"/>
              <w:right w:val="single" w:sz="4" w:space="0" w:color="auto"/>
            </w:tcBorders>
            <w:shd w:val="clear" w:color="000000" w:fill="FFFFFF"/>
            <w:vAlign w:val="bottom"/>
            <w:hideMark/>
          </w:tcPr>
          <w:p w14:paraId="4AE2DC5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53</w:t>
            </w:r>
          </w:p>
        </w:tc>
        <w:tc>
          <w:tcPr>
            <w:tcW w:w="660" w:type="dxa"/>
            <w:tcBorders>
              <w:top w:val="nil"/>
              <w:left w:val="nil"/>
              <w:bottom w:val="single" w:sz="4" w:space="0" w:color="auto"/>
              <w:right w:val="single" w:sz="4" w:space="0" w:color="auto"/>
            </w:tcBorders>
            <w:shd w:val="clear" w:color="000000" w:fill="FFFFFF"/>
            <w:vAlign w:val="bottom"/>
            <w:hideMark/>
          </w:tcPr>
          <w:p w14:paraId="7C2C4D0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w:t>
            </w:r>
          </w:p>
        </w:tc>
        <w:tc>
          <w:tcPr>
            <w:tcW w:w="646" w:type="dxa"/>
            <w:tcBorders>
              <w:top w:val="nil"/>
              <w:left w:val="nil"/>
              <w:bottom w:val="single" w:sz="4" w:space="0" w:color="auto"/>
              <w:right w:val="single" w:sz="4" w:space="0" w:color="auto"/>
            </w:tcBorders>
            <w:shd w:val="clear" w:color="000000" w:fill="FFFFFF"/>
            <w:vAlign w:val="bottom"/>
            <w:hideMark/>
          </w:tcPr>
          <w:p w14:paraId="4A93C15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216CD849"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67B22C67"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60</w:t>
            </w:r>
          </w:p>
        </w:tc>
        <w:tc>
          <w:tcPr>
            <w:tcW w:w="358" w:type="dxa"/>
            <w:tcBorders>
              <w:top w:val="nil"/>
              <w:left w:val="nil"/>
              <w:bottom w:val="single" w:sz="4" w:space="0" w:color="auto"/>
              <w:right w:val="single" w:sz="4" w:space="0" w:color="auto"/>
            </w:tcBorders>
            <w:shd w:val="clear" w:color="000000" w:fill="FFFFFF"/>
            <w:vAlign w:val="bottom"/>
            <w:hideMark/>
          </w:tcPr>
          <w:p w14:paraId="395E5AF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40</w:t>
            </w:r>
          </w:p>
        </w:tc>
        <w:tc>
          <w:tcPr>
            <w:tcW w:w="979" w:type="dxa"/>
            <w:tcBorders>
              <w:top w:val="nil"/>
              <w:left w:val="nil"/>
              <w:bottom w:val="single" w:sz="4" w:space="0" w:color="auto"/>
              <w:right w:val="single" w:sz="4" w:space="0" w:color="auto"/>
            </w:tcBorders>
            <w:shd w:val="clear" w:color="000000" w:fill="FFFFFF"/>
            <w:vAlign w:val="bottom"/>
            <w:hideMark/>
          </w:tcPr>
          <w:p w14:paraId="73D5612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ТМУША</w:t>
            </w:r>
          </w:p>
        </w:tc>
        <w:tc>
          <w:tcPr>
            <w:tcW w:w="948" w:type="dxa"/>
            <w:tcBorders>
              <w:top w:val="nil"/>
              <w:left w:val="nil"/>
              <w:bottom w:val="single" w:sz="4" w:space="0" w:color="auto"/>
              <w:right w:val="single" w:sz="4" w:space="0" w:color="auto"/>
            </w:tcBorders>
            <w:shd w:val="clear" w:color="000000" w:fill="FFFFFF"/>
            <w:vAlign w:val="bottom"/>
            <w:hideMark/>
          </w:tcPr>
          <w:p w14:paraId="5BFC9BF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ЊИВА 8. КЛАСЕ</w:t>
            </w:r>
          </w:p>
        </w:tc>
        <w:tc>
          <w:tcPr>
            <w:tcW w:w="1342" w:type="dxa"/>
            <w:tcBorders>
              <w:top w:val="nil"/>
              <w:left w:val="nil"/>
              <w:bottom w:val="single" w:sz="4" w:space="0" w:color="auto"/>
              <w:right w:val="single" w:sz="4" w:space="0" w:color="auto"/>
            </w:tcBorders>
            <w:shd w:val="clear" w:color="000000" w:fill="FFFFFF"/>
            <w:vAlign w:val="bottom"/>
            <w:hideMark/>
          </w:tcPr>
          <w:p w14:paraId="04F900C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5F9F407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31</w:t>
            </w:r>
          </w:p>
        </w:tc>
        <w:tc>
          <w:tcPr>
            <w:tcW w:w="715" w:type="dxa"/>
            <w:tcBorders>
              <w:top w:val="nil"/>
              <w:left w:val="nil"/>
              <w:bottom w:val="single" w:sz="4" w:space="0" w:color="000000"/>
              <w:right w:val="single" w:sz="4" w:space="0" w:color="000000"/>
            </w:tcBorders>
            <w:vAlign w:val="bottom"/>
            <w:hideMark/>
          </w:tcPr>
          <w:p w14:paraId="7B78BFDD"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626568A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60</w:t>
            </w:r>
          </w:p>
        </w:tc>
        <w:tc>
          <w:tcPr>
            <w:tcW w:w="1090" w:type="dxa"/>
            <w:tcBorders>
              <w:top w:val="nil"/>
              <w:left w:val="nil"/>
              <w:bottom w:val="single" w:sz="4" w:space="0" w:color="000000"/>
              <w:right w:val="double" w:sz="6" w:space="0" w:color="000000"/>
            </w:tcBorders>
            <w:vAlign w:val="bottom"/>
            <w:hideMark/>
          </w:tcPr>
          <w:p w14:paraId="676DF4E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6AF7E05B"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61ADB7E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6075D99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242A2E1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nil"/>
              <w:left w:val="nil"/>
              <w:bottom w:val="single" w:sz="4" w:space="0" w:color="000000"/>
              <w:right w:val="single" w:sz="4" w:space="0" w:color="000000"/>
            </w:tcBorders>
            <w:vAlign w:val="bottom"/>
            <w:hideMark/>
          </w:tcPr>
          <w:p w14:paraId="0136B18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2A44351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nil"/>
              <w:left w:val="nil"/>
              <w:bottom w:val="single" w:sz="4" w:space="0" w:color="auto"/>
              <w:right w:val="single" w:sz="4" w:space="0" w:color="auto"/>
            </w:tcBorders>
            <w:shd w:val="clear" w:color="000000" w:fill="FFFFFF"/>
            <w:vAlign w:val="bottom"/>
            <w:hideMark/>
          </w:tcPr>
          <w:p w14:paraId="15B6B3E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53</w:t>
            </w:r>
          </w:p>
        </w:tc>
        <w:tc>
          <w:tcPr>
            <w:tcW w:w="660" w:type="dxa"/>
            <w:tcBorders>
              <w:top w:val="nil"/>
              <w:left w:val="nil"/>
              <w:bottom w:val="single" w:sz="4" w:space="0" w:color="auto"/>
              <w:right w:val="single" w:sz="4" w:space="0" w:color="auto"/>
            </w:tcBorders>
            <w:shd w:val="clear" w:color="000000" w:fill="FFFFFF"/>
            <w:vAlign w:val="bottom"/>
            <w:hideMark/>
          </w:tcPr>
          <w:p w14:paraId="1D1FF7B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6</w:t>
            </w:r>
          </w:p>
        </w:tc>
        <w:tc>
          <w:tcPr>
            <w:tcW w:w="646" w:type="dxa"/>
            <w:tcBorders>
              <w:top w:val="nil"/>
              <w:left w:val="nil"/>
              <w:bottom w:val="single" w:sz="4" w:space="0" w:color="auto"/>
              <w:right w:val="single" w:sz="4" w:space="0" w:color="auto"/>
            </w:tcBorders>
            <w:shd w:val="clear" w:color="000000" w:fill="FFFFFF"/>
            <w:vAlign w:val="bottom"/>
            <w:hideMark/>
          </w:tcPr>
          <w:p w14:paraId="6E6E634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1BE2B947"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63EA900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6</w:t>
            </w:r>
          </w:p>
        </w:tc>
        <w:tc>
          <w:tcPr>
            <w:tcW w:w="358" w:type="dxa"/>
            <w:tcBorders>
              <w:top w:val="nil"/>
              <w:left w:val="nil"/>
              <w:bottom w:val="single" w:sz="4" w:space="0" w:color="auto"/>
              <w:right w:val="single" w:sz="4" w:space="0" w:color="auto"/>
            </w:tcBorders>
            <w:shd w:val="clear" w:color="000000" w:fill="FFFFFF"/>
            <w:vAlign w:val="bottom"/>
            <w:hideMark/>
          </w:tcPr>
          <w:p w14:paraId="38A3BE4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15</w:t>
            </w:r>
          </w:p>
        </w:tc>
        <w:tc>
          <w:tcPr>
            <w:tcW w:w="979" w:type="dxa"/>
            <w:tcBorders>
              <w:top w:val="nil"/>
              <w:left w:val="nil"/>
              <w:bottom w:val="single" w:sz="4" w:space="0" w:color="auto"/>
              <w:right w:val="single" w:sz="4" w:space="0" w:color="auto"/>
            </w:tcBorders>
            <w:shd w:val="clear" w:color="000000" w:fill="FFFFFF"/>
            <w:vAlign w:val="bottom"/>
            <w:hideMark/>
          </w:tcPr>
          <w:p w14:paraId="7CC74E9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ТМУША</w:t>
            </w:r>
          </w:p>
        </w:tc>
        <w:tc>
          <w:tcPr>
            <w:tcW w:w="948" w:type="dxa"/>
            <w:tcBorders>
              <w:top w:val="nil"/>
              <w:left w:val="nil"/>
              <w:bottom w:val="single" w:sz="4" w:space="0" w:color="auto"/>
              <w:right w:val="single" w:sz="4" w:space="0" w:color="auto"/>
            </w:tcBorders>
            <w:shd w:val="clear" w:color="000000" w:fill="FFFFFF"/>
            <w:vAlign w:val="bottom"/>
            <w:hideMark/>
          </w:tcPr>
          <w:p w14:paraId="051E8B1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ЛИВАДА 7. КЛАСЕ</w:t>
            </w:r>
          </w:p>
        </w:tc>
        <w:tc>
          <w:tcPr>
            <w:tcW w:w="1342" w:type="dxa"/>
            <w:tcBorders>
              <w:top w:val="nil"/>
              <w:left w:val="nil"/>
              <w:bottom w:val="single" w:sz="4" w:space="0" w:color="auto"/>
              <w:right w:val="single" w:sz="4" w:space="0" w:color="auto"/>
            </w:tcBorders>
            <w:shd w:val="clear" w:color="000000" w:fill="FFFFFF"/>
            <w:vAlign w:val="bottom"/>
            <w:hideMark/>
          </w:tcPr>
          <w:p w14:paraId="7FCAA6A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1C674DF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single" w:sz="4" w:space="0" w:color="000000"/>
              <w:right w:val="single" w:sz="4" w:space="0" w:color="000000"/>
            </w:tcBorders>
            <w:vAlign w:val="bottom"/>
            <w:hideMark/>
          </w:tcPr>
          <w:p w14:paraId="422626A3"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4CA5205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100</w:t>
            </w:r>
          </w:p>
        </w:tc>
        <w:tc>
          <w:tcPr>
            <w:tcW w:w="1090" w:type="dxa"/>
            <w:tcBorders>
              <w:top w:val="nil"/>
              <w:left w:val="nil"/>
              <w:bottom w:val="single" w:sz="4" w:space="0" w:color="000000"/>
              <w:right w:val="double" w:sz="6" w:space="0" w:color="000000"/>
            </w:tcBorders>
            <w:vAlign w:val="bottom"/>
            <w:hideMark/>
          </w:tcPr>
          <w:p w14:paraId="75D7983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74879859"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4266E37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003229E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1F7F11B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nil"/>
              <w:left w:val="nil"/>
              <w:bottom w:val="single" w:sz="4" w:space="0" w:color="000000"/>
              <w:right w:val="single" w:sz="4" w:space="0" w:color="000000"/>
            </w:tcBorders>
            <w:vAlign w:val="bottom"/>
            <w:hideMark/>
          </w:tcPr>
          <w:p w14:paraId="68D737D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2385978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nil"/>
              <w:left w:val="nil"/>
              <w:bottom w:val="single" w:sz="4" w:space="0" w:color="auto"/>
              <w:right w:val="single" w:sz="4" w:space="0" w:color="auto"/>
            </w:tcBorders>
            <w:shd w:val="clear" w:color="000000" w:fill="FFFFFF"/>
            <w:vAlign w:val="bottom"/>
            <w:hideMark/>
          </w:tcPr>
          <w:p w14:paraId="57131C3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53</w:t>
            </w:r>
          </w:p>
        </w:tc>
        <w:tc>
          <w:tcPr>
            <w:tcW w:w="660" w:type="dxa"/>
            <w:tcBorders>
              <w:top w:val="nil"/>
              <w:left w:val="nil"/>
              <w:bottom w:val="single" w:sz="4" w:space="0" w:color="auto"/>
              <w:right w:val="single" w:sz="4" w:space="0" w:color="auto"/>
            </w:tcBorders>
            <w:shd w:val="clear" w:color="000000" w:fill="FFFFFF"/>
            <w:vAlign w:val="bottom"/>
            <w:hideMark/>
          </w:tcPr>
          <w:p w14:paraId="132F363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w:t>
            </w:r>
          </w:p>
        </w:tc>
        <w:tc>
          <w:tcPr>
            <w:tcW w:w="646" w:type="dxa"/>
            <w:tcBorders>
              <w:top w:val="nil"/>
              <w:left w:val="nil"/>
              <w:bottom w:val="single" w:sz="4" w:space="0" w:color="auto"/>
              <w:right w:val="single" w:sz="4" w:space="0" w:color="auto"/>
            </w:tcBorders>
            <w:shd w:val="clear" w:color="000000" w:fill="FFFFFF"/>
            <w:vAlign w:val="bottom"/>
            <w:hideMark/>
          </w:tcPr>
          <w:p w14:paraId="153F9E9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44B3F30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46801EA7"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8" w:type="dxa"/>
            <w:tcBorders>
              <w:top w:val="nil"/>
              <w:left w:val="nil"/>
              <w:bottom w:val="single" w:sz="4" w:space="0" w:color="auto"/>
              <w:right w:val="single" w:sz="4" w:space="0" w:color="auto"/>
            </w:tcBorders>
            <w:shd w:val="clear" w:color="000000" w:fill="FFFFFF"/>
            <w:vAlign w:val="bottom"/>
            <w:hideMark/>
          </w:tcPr>
          <w:p w14:paraId="3C24B9D8"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75</w:t>
            </w:r>
          </w:p>
        </w:tc>
        <w:tc>
          <w:tcPr>
            <w:tcW w:w="979" w:type="dxa"/>
            <w:tcBorders>
              <w:top w:val="nil"/>
              <w:left w:val="nil"/>
              <w:bottom w:val="single" w:sz="4" w:space="0" w:color="auto"/>
              <w:right w:val="single" w:sz="4" w:space="0" w:color="auto"/>
            </w:tcBorders>
            <w:shd w:val="clear" w:color="000000" w:fill="FFFFFF"/>
            <w:vAlign w:val="bottom"/>
            <w:hideMark/>
          </w:tcPr>
          <w:p w14:paraId="67FA70C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ТМУША</w:t>
            </w:r>
          </w:p>
        </w:tc>
        <w:tc>
          <w:tcPr>
            <w:tcW w:w="948" w:type="dxa"/>
            <w:tcBorders>
              <w:top w:val="nil"/>
              <w:left w:val="nil"/>
              <w:bottom w:val="single" w:sz="4" w:space="0" w:color="auto"/>
              <w:right w:val="single" w:sz="4" w:space="0" w:color="auto"/>
            </w:tcBorders>
            <w:shd w:val="clear" w:color="000000" w:fill="FFFFFF"/>
            <w:vAlign w:val="bottom"/>
            <w:hideMark/>
          </w:tcPr>
          <w:p w14:paraId="0DC47B6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ЊИВА 8. КЛАСЕ</w:t>
            </w:r>
          </w:p>
        </w:tc>
        <w:tc>
          <w:tcPr>
            <w:tcW w:w="1342" w:type="dxa"/>
            <w:tcBorders>
              <w:top w:val="nil"/>
              <w:left w:val="nil"/>
              <w:bottom w:val="single" w:sz="4" w:space="0" w:color="auto"/>
              <w:right w:val="single" w:sz="4" w:space="0" w:color="auto"/>
            </w:tcBorders>
            <w:shd w:val="clear" w:color="000000" w:fill="FFFFFF"/>
            <w:vAlign w:val="bottom"/>
            <w:hideMark/>
          </w:tcPr>
          <w:p w14:paraId="45BFB9D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674A7F7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single" w:sz="4" w:space="0" w:color="000000"/>
              <w:right w:val="single" w:sz="4" w:space="0" w:color="000000"/>
            </w:tcBorders>
            <w:vAlign w:val="bottom"/>
            <w:hideMark/>
          </w:tcPr>
          <w:p w14:paraId="3009082B"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658B30D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90</w:t>
            </w:r>
          </w:p>
        </w:tc>
        <w:tc>
          <w:tcPr>
            <w:tcW w:w="1090" w:type="dxa"/>
            <w:tcBorders>
              <w:top w:val="nil"/>
              <w:left w:val="nil"/>
              <w:bottom w:val="single" w:sz="4" w:space="0" w:color="000000"/>
              <w:right w:val="double" w:sz="6" w:space="0" w:color="000000"/>
            </w:tcBorders>
            <w:vAlign w:val="bottom"/>
            <w:hideMark/>
          </w:tcPr>
          <w:p w14:paraId="27DD6C1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18A45D8C"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10EC75D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5A705A3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2340FB6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nil"/>
              <w:left w:val="nil"/>
              <w:bottom w:val="single" w:sz="4" w:space="0" w:color="000000"/>
              <w:right w:val="single" w:sz="4" w:space="0" w:color="000000"/>
            </w:tcBorders>
            <w:vAlign w:val="bottom"/>
            <w:hideMark/>
          </w:tcPr>
          <w:p w14:paraId="0EF9134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04647BF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nil"/>
              <w:left w:val="nil"/>
              <w:bottom w:val="single" w:sz="4" w:space="0" w:color="auto"/>
              <w:right w:val="single" w:sz="4" w:space="0" w:color="auto"/>
            </w:tcBorders>
            <w:shd w:val="clear" w:color="000000" w:fill="FFFFFF"/>
            <w:vAlign w:val="bottom"/>
            <w:hideMark/>
          </w:tcPr>
          <w:p w14:paraId="1DF51E1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53</w:t>
            </w:r>
          </w:p>
        </w:tc>
        <w:tc>
          <w:tcPr>
            <w:tcW w:w="660" w:type="dxa"/>
            <w:tcBorders>
              <w:top w:val="nil"/>
              <w:left w:val="nil"/>
              <w:bottom w:val="single" w:sz="4" w:space="0" w:color="auto"/>
              <w:right w:val="single" w:sz="4" w:space="0" w:color="auto"/>
            </w:tcBorders>
            <w:shd w:val="clear" w:color="000000" w:fill="FFFFFF"/>
            <w:vAlign w:val="bottom"/>
            <w:hideMark/>
          </w:tcPr>
          <w:p w14:paraId="5F8FD38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w:t>
            </w:r>
          </w:p>
        </w:tc>
        <w:tc>
          <w:tcPr>
            <w:tcW w:w="646" w:type="dxa"/>
            <w:tcBorders>
              <w:top w:val="nil"/>
              <w:left w:val="nil"/>
              <w:bottom w:val="single" w:sz="4" w:space="0" w:color="auto"/>
              <w:right w:val="single" w:sz="4" w:space="0" w:color="auto"/>
            </w:tcBorders>
            <w:shd w:val="clear" w:color="000000" w:fill="FFFFFF"/>
            <w:vAlign w:val="bottom"/>
            <w:hideMark/>
          </w:tcPr>
          <w:p w14:paraId="2BB3FD2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3304743A"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4CEB967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w:t>
            </w:r>
          </w:p>
        </w:tc>
        <w:tc>
          <w:tcPr>
            <w:tcW w:w="358" w:type="dxa"/>
            <w:tcBorders>
              <w:top w:val="nil"/>
              <w:left w:val="nil"/>
              <w:bottom w:val="single" w:sz="4" w:space="0" w:color="auto"/>
              <w:right w:val="single" w:sz="4" w:space="0" w:color="auto"/>
            </w:tcBorders>
            <w:shd w:val="clear" w:color="000000" w:fill="FFFFFF"/>
            <w:vAlign w:val="bottom"/>
            <w:hideMark/>
          </w:tcPr>
          <w:p w14:paraId="04F8DC7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53</w:t>
            </w:r>
          </w:p>
        </w:tc>
        <w:tc>
          <w:tcPr>
            <w:tcW w:w="979" w:type="dxa"/>
            <w:tcBorders>
              <w:top w:val="nil"/>
              <w:left w:val="nil"/>
              <w:bottom w:val="single" w:sz="4" w:space="0" w:color="auto"/>
              <w:right w:val="single" w:sz="4" w:space="0" w:color="auto"/>
            </w:tcBorders>
            <w:shd w:val="clear" w:color="000000" w:fill="FFFFFF"/>
            <w:vAlign w:val="bottom"/>
            <w:hideMark/>
          </w:tcPr>
          <w:p w14:paraId="5A2F0E7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ТМУША</w:t>
            </w:r>
          </w:p>
        </w:tc>
        <w:tc>
          <w:tcPr>
            <w:tcW w:w="948" w:type="dxa"/>
            <w:tcBorders>
              <w:top w:val="nil"/>
              <w:left w:val="nil"/>
              <w:bottom w:val="single" w:sz="4" w:space="0" w:color="auto"/>
              <w:right w:val="single" w:sz="4" w:space="0" w:color="auto"/>
            </w:tcBorders>
            <w:shd w:val="clear" w:color="000000" w:fill="FFFFFF"/>
            <w:vAlign w:val="bottom"/>
            <w:hideMark/>
          </w:tcPr>
          <w:p w14:paraId="5A4A8C0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ЛИВАДА 7. КЛАСЕ</w:t>
            </w:r>
          </w:p>
        </w:tc>
        <w:tc>
          <w:tcPr>
            <w:tcW w:w="1342" w:type="dxa"/>
            <w:tcBorders>
              <w:top w:val="nil"/>
              <w:left w:val="nil"/>
              <w:bottom w:val="single" w:sz="4" w:space="0" w:color="auto"/>
              <w:right w:val="single" w:sz="4" w:space="0" w:color="auto"/>
            </w:tcBorders>
            <w:shd w:val="clear" w:color="000000" w:fill="FFFFFF"/>
            <w:vAlign w:val="bottom"/>
            <w:hideMark/>
          </w:tcPr>
          <w:p w14:paraId="78EB97A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0124CB3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single" w:sz="4" w:space="0" w:color="000000"/>
              <w:right w:val="single" w:sz="4" w:space="0" w:color="000000"/>
            </w:tcBorders>
            <w:vAlign w:val="bottom"/>
            <w:hideMark/>
          </w:tcPr>
          <w:p w14:paraId="7B94BAA5" w14:textId="77777777" w:rsidR="00A7291F" w:rsidRPr="00A7291F" w:rsidRDefault="00A7291F" w:rsidP="00A7291F">
            <w:pPr>
              <w:spacing w:after="0" w:line="240" w:lineRule="auto"/>
              <w:jc w:val="center"/>
              <w:rPr>
                <w:rFonts w:ascii="Aptos Narrow" w:eastAsia="Times New Roman" w:hAnsi="Aptos Narrow" w:cs="Times New Roman"/>
                <w:color w:val="FF0000"/>
                <w:sz w:val="16"/>
                <w:szCs w:val="16"/>
                <w:lang w:val="sr-Latn-RS" w:eastAsia="sr-Latn-RS"/>
              </w:rPr>
            </w:pPr>
            <w:r w:rsidRPr="00A7291F">
              <w:rPr>
                <w:rFonts w:ascii="Aptos Narrow" w:eastAsia="Times New Roman" w:hAnsi="Aptos Narrow" w:cs="Times New Roman"/>
                <w:color w:val="FF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13C9389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0</w:t>
            </w:r>
          </w:p>
        </w:tc>
        <w:tc>
          <w:tcPr>
            <w:tcW w:w="1090" w:type="dxa"/>
            <w:tcBorders>
              <w:top w:val="nil"/>
              <w:left w:val="nil"/>
              <w:bottom w:val="single" w:sz="4" w:space="0" w:color="000000"/>
              <w:right w:val="double" w:sz="6" w:space="0" w:color="000000"/>
            </w:tcBorders>
            <w:vAlign w:val="bottom"/>
            <w:hideMark/>
          </w:tcPr>
          <w:p w14:paraId="298CC66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426CB07C"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74A58E8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0E5B07D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5547F78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nil"/>
              <w:left w:val="nil"/>
              <w:bottom w:val="single" w:sz="4" w:space="0" w:color="000000"/>
              <w:right w:val="single" w:sz="4" w:space="0" w:color="000000"/>
            </w:tcBorders>
            <w:vAlign w:val="bottom"/>
            <w:hideMark/>
          </w:tcPr>
          <w:p w14:paraId="44EEDF2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1AF3224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nil"/>
              <w:left w:val="nil"/>
              <w:bottom w:val="single" w:sz="4" w:space="0" w:color="auto"/>
              <w:right w:val="single" w:sz="4" w:space="0" w:color="auto"/>
            </w:tcBorders>
            <w:shd w:val="clear" w:color="000000" w:fill="FFFFFF"/>
            <w:vAlign w:val="bottom"/>
            <w:hideMark/>
          </w:tcPr>
          <w:p w14:paraId="7C779C9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54</w:t>
            </w:r>
          </w:p>
        </w:tc>
        <w:tc>
          <w:tcPr>
            <w:tcW w:w="660" w:type="dxa"/>
            <w:tcBorders>
              <w:top w:val="nil"/>
              <w:left w:val="nil"/>
              <w:bottom w:val="single" w:sz="4" w:space="0" w:color="auto"/>
              <w:right w:val="single" w:sz="4" w:space="0" w:color="auto"/>
            </w:tcBorders>
            <w:shd w:val="clear" w:color="000000" w:fill="FFFFFF"/>
            <w:vAlign w:val="bottom"/>
            <w:hideMark/>
          </w:tcPr>
          <w:p w14:paraId="13C03F8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0</w:t>
            </w:r>
          </w:p>
        </w:tc>
        <w:tc>
          <w:tcPr>
            <w:tcW w:w="646" w:type="dxa"/>
            <w:tcBorders>
              <w:top w:val="nil"/>
              <w:left w:val="nil"/>
              <w:bottom w:val="single" w:sz="4" w:space="0" w:color="auto"/>
              <w:right w:val="single" w:sz="4" w:space="0" w:color="auto"/>
            </w:tcBorders>
            <w:shd w:val="clear" w:color="000000" w:fill="FFFFFF"/>
            <w:vAlign w:val="bottom"/>
            <w:hideMark/>
          </w:tcPr>
          <w:p w14:paraId="5151E7B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4E3286B5"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0366AEF1"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14</w:t>
            </w:r>
          </w:p>
        </w:tc>
        <w:tc>
          <w:tcPr>
            <w:tcW w:w="358" w:type="dxa"/>
            <w:tcBorders>
              <w:top w:val="nil"/>
              <w:left w:val="nil"/>
              <w:bottom w:val="single" w:sz="4" w:space="0" w:color="auto"/>
              <w:right w:val="single" w:sz="4" w:space="0" w:color="auto"/>
            </w:tcBorders>
            <w:shd w:val="clear" w:color="000000" w:fill="FFFFFF"/>
            <w:vAlign w:val="bottom"/>
            <w:hideMark/>
          </w:tcPr>
          <w:p w14:paraId="1551F738"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13</w:t>
            </w:r>
          </w:p>
        </w:tc>
        <w:tc>
          <w:tcPr>
            <w:tcW w:w="979" w:type="dxa"/>
            <w:tcBorders>
              <w:top w:val="nil"/>
              <w:left w:val="nil"/>
              <w:bottom w:val="single" w:sz="4" w:space="0" w:color="auto"/>
              <w:right w:val="single" w:sz="4" w:space="0" w:color="auto"/>
            </w:tcBorders>
            <w:shd w:val="clear" w:color="000000" w:fill="FFFFFF"/>
            <w:vAlign w:val="bottom"/>
            <w:hideMark/>
          </w:tcPr>
          <w:p w14:paraId="0485E48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ТМУША</w:t>
            </w:r>
          </w:p>
        </w:tc>
        <w:tc>
          <w:tcPr>
            <w:tcW w:w="948" w:type="dxa"/>
            <w:tcBorders>
              <w:top w:val="nil"/>
              <w:left w:val="nil"/>
              <w:bottom w:val="single" w:sz="4" w:space="0" w:color="auto"/>
              <w:right w:val="single" w:sz="4" w:space="0" w:color="auto"/>
            </w:tcBorders>
            <w:shd w:val="clear" w:color="000000" w:fill="FFFFFF"/>
            <w:vAlign w:val="bottom"/>
            <w:hideMark/>
          </w:tcPr>
          <w:p w14:paraId="1F9BF57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ЛИВАДА 7. КЛАСЕ</w:t>
            </w:r>
          </w:p>
        </w:tc>
        <w:tc>
          <w:tcPr>
            <w:tcW w:w="1342" w:type="dxa"/>
            <w:tcBorders>
              <w:top w:val="nil"/>
              <w:left w:val="nil"/>
              <w:bottom w:val="single" w:sz="4" w:space="0" w:color="auto"/>
              <w:right w:val="single" w:sz="4" w:space="0" w:color="auto"/>
            </w:tcBorders>
            <w:shd w:val="clear" w:color="000000" w:fill="FFFFFF"/>
            <w:vAlign w:val="bottom"/>
            <w:hideMark/>
          </w:tcPr>
          <w:p w14:paraId="3D23BBF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1EEE598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31</w:t>
            </w:r>
          </w:p>
        </w:tc>
        <w:tc>
          <w:tcPr>
            <w:tcW w:w="715" w:type="dxa"/>
            <w:tcBorders>
              <w:top w:val="nil"/>
              <w:left w:val="nil"/>
              <w:bottom w:val="single" w:sz="4" w:space="0" w:color="000000"/>
              <w:right w:val="single" w:sz="4" w:space="0" w:color="000000"/>
            </w:tcBorders>
            <w:vAlign w:val="bottom"/>
            <w:hideMark/>
          </w:tcPr>
          <w:p w14:paraId="38EE753A"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2F14075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90</w:t>
            </w:r>
          </w:p>
        </w:tc>
        <w:tc>
          <w:tcPr>
            <w:tcW w:w="1090" w:type="dxa"/>
            <w:tcBorders>
              <w:top w:val="nil"/>
              <w:left w:val="nil"/>
              <w:bottom w:val="single" w:sz="4" w:space="0" w:color="000000"/>
              <w:right w:val="double" w:sz="6" w:space="0" w:color="000000"/>
            </w:tcBorders>
            <w:vAlign w:val="bottom"/>
            <w:hideMark/>
          </w:tcPr>
          <w:p w14:paraId="2E6A633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107ED809"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5EBB62C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55C9756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2CAA266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nil"/>
              <w:left w:val="nil"/>
              <w:bottom w:val="single" w:sz="4" w:space="0" w:color="000000"/>
              <w:right w:val="single" w:sz="4" w:space="0" w:color="000000"/>
            </w:tcBorders>
            <w:vAlign w:val="bottom"/>
            <w:hideMark/>
          </w:tcPr>
          <w:p w14:paraId="1690B89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4905DA3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nil"/>
              <w:left w:val="nil"/>
              <w:bottom w:val="single" w:sz="4" w:space="0" w:color="auto"/>
              <w:right w:val="single" w:sz="4" w:space="0" w:color="auto"/>
            </w:tcBorders>
            <w:shd w:val="clear" w:color="000000" w:fill="FFFFFF"/>
            <w:vAlign w:val="bottom"/>
            <w:hideMark/>
          </w:tcPr>
          <w:p w14:paraId="0091184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55</w:t>
            </w:r>
          </w:p>
        </w:tc>
        <w:tc>
          <w:tcPr>
            <w:tcW w:w="660" w:type="dxa"/>
            <w:tcBorders>
              <w:top w:val="nil"/>
              <w:left w:val="nil"/>
              <w:bottom w:val="single" w:sz="4" w:space="0" w:color="auto"/>
              <w:right w:val="single" w:sz="4" w:space="0" w:color="auto"/>
            </w:tcBorders>
            <w:shd w:val="clear" w:color="000000" w:fill="FFFFFF"/>
            <w:vAlign w:val="bottom"/>
            <w:hideMark/>
          </w:tcPr>
          <w:p w14:paraId="595DC47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w:t>
            </w:r>
          </w:p>
        </w:tc>
        <w:tc>
          <w:tcPr>
            <w:tcW w:w="646" w:type="dxa"/>
            <w:tcBorders>
              <w:top w:val="nil"/>
              <w:left w:val="nil"/>
              <w:bottom w:val="single" w:sz="4" w:space="0" w:color="auto"/>
              <w:right w:val="single" w:sz="4" w:space="0" w:color="auto"/>
            </w:tcBorders>
            <w:shd w:val="clear" w:color="000000" w:fill="FFFFFF"/>
            <w:vAlign w:val="bottom"/>
            <w:hideMark/>
          </w:tcPr>
          <w:p w14:paraId="7D46230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06BAB22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4350C673"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97</w:t>
            </w:r>
          </w:p>
        </w:tc>
        <w:tc>
          <w:tcPr>
            <w:tcW w:w="358" w:type="dxa"/>
            <w:tcBorders>
              <w:top w:val="nil"/>
              <w:left w:val="nil"/>
              <w:bottom w:val="single" w:sz="4" w:space="0" w:color="auto"/>
              <w:right w:val="single" w:sz="4" w:space="0" w:color="auto"/>
            </w:tcBorders>
            <w:shd w:val="clear" w:color="000000" w:fill="FFFFFF"/>
            <w:vAlign w:val="bottom"/>
            <w:hideMark/>
          </w:tcPr>
          <w:p w14:paraId="0CDA0C89"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8</w:t>
            </w:r>
          </w:p>
        </w:tc>
        <w:tc>
          <w:tcPr>
            <w:tcW w:w="979" w:type="dxa"/>
            <w:tcBorders>
              <w:top w:val="nil"/>
              <w:left w:val="nil"/>
              <w:bottom w:val="single" w:sz="4" w:space="0" w:color="auto"/>
              <w:right w:val="single" w:sz="4" w:space="0" w:color="auto"/>
            </w:tcBorders>
            <w:shd w:val="clear" w:color="000000" w:fill="FFFFFF"/>
            <w:vAlign w:val="bottom"/>
            <w:hideMark/>
          </w:tcPr>
          <w:p w14:paraId="241FA6A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ТМУША</w:t>
            </w:r>
          </w:p>
        </w:tc>
        <w:tc>
          <w:tcPr>
            <w:tcW w:w="948" w:type="dxa"/>
            <w:tcBorders>
              <w:top w:val="nil"/>
              <w:left w:val="nil"/>
              <w:bottom w:val="single" w:sz="4" w:space="0" w:color="auto"/>
              <w:right w:val="single" w:sz="4" w:space="0" w:color="auto"/>
            </w:tcBorders>
            <w:shd w:val="clear" w:color="000000" w:fill="FFFFFF"/>
            <w:vAlign w:val="bottom"/>
            <w:hideMark/>
          </w:tcPr>
          <w:p w14:paraId="6D4A42E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ЛИВАДА 7. КЛАСЕ</w:t>
            </w:r>
          </w:p>
        </w:tc>
        <w:tc>
          <w:tcPr>
            <w:tcW w:w="1342" w:type="dxa"/>
            <w:tcBorders>
              <w:top w:val="nil"/>
              <w:left w:val="nil"/>
              <w:bottom w:val="single" w:sz="4" w:space="0" w:color="auto"/>
              <w:right w:val="single" w:sz="4" w:space="0" w:color="auto"/>
            </w:tcBorders>
            <w:shd w:val="clear" w:color="000000" w:fill="FFFFFF"/>
            <w:vAlign w:val="bottom"/>
            <w:hideMark/>
          </w:tcPr>
          <w:p w14:paraId="54F605D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7D49F1A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single" w:sz="4" w:space="0" w:color="000000"/>
              <w:right w:val="single" w:sz="4" w:space="0" w:color="000000"/>
            </w:tcBorders>
            <w:vAlign w:val="bottom"/>
            <w:hideMark/>
          </w:tcPr>
          <w:p w14:paraId="18C95005"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7E0F7F1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15</w:t>
            </w:r>
          </w:p>
        </w:tc>
        <w:tc>
          <w:tcPr>
            <w:tcW w:w="1090" w:type="dxa"/>
            <w:tcBorders>
              <w:top w:val="nil"/>
              <w:left w:val="nil"/>
              <w:bottom w:val="single" w:sz="4" w:space="0" w:color="000000"/>
              <w:right w:val="double" w:sz="6" w:space="0" w:color="000000"/>
            </w:tcBorders>
            <w:vAlign w:val="bottom"/>
            <w:hideMark/>
          </w:tcPr>
          <w:p w14:paraId="338BAD2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3A04C5DA"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6D32987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lastRenderedPageBreak/>
              <w:t>БАЈИНА БАШТА</w:t>
            </w:r>
          </w:p>
        </w:tc>
        <w:tc>
          <w:tcPr>
            <w:tcW w:w="612" w:type="dxa"/>
            <w:tcBorders>
              <w:top w:val="nil"/>
              <w:left w:val="nil"/>
              <w:bottom w:val="single" w:sz="4" w:space="0" w:color="000000"/>
              <w:right w:val="single" w:sz="4" w:space="0" w:color="000000"/>
            </w:tcBorders>
            <w:vAlign w:val="bottom"/>
            <w:hideMark/>
          </w:tcPr>
          <w:p w14:paraId="490F630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6E57932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nil"/>
              <w:left w:val="nil"/>
              <w:bottom w:val="single" w:sz="4" w:space="0" w:color="000000"/>
              <w:right w:val="single" w:sz="4" w:space="0" w:color="000000"/>
            </w:tcBorders>
            <w:vAlign w:val="bottom"/>
            <w:hideMark/>
          </w:tcPr>
          <w:p w14:paraId="30B5508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36DF339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nil"/>
              <w:left w:val="nil"/>
              <w:bottom w:val="single" w:sz="4" w:space="0" w:color="auto"/>
              <w:right w:val="single" w:sz="4" w:space="0" w:color="auto"/>
            </w:tcBorders>
            <w:shd w:val="clear" w:color="000000" w:fill="FFFFFF"/>
            <w:vAlign w:val="bottom"/>
            <w:hideMark/>
          </w:tcPr>
          <w:p w14:paraId="2BCA2A6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56</w:t>
            </w:r>
          </w:p>
        </w:tc>
        <w:tc>
          <w:tcPr>
            <w:tcW w:w="660" w:type="dxa"/>
            <w:tcBorders>
              <w:top w:val="nil"/>
              <w:left w:val="nil"/>
              <w:bottom w:val="single" w:sz="4" w:space="0" w:color="auto"/>
              <w:right w:val="single" w:sz="4" w:space="0" w:color="auto"/>
            </w:tcBorders>
            <w:shd w:val="clear" w:color="000000" w:fill="FFFFFF"/>
            <w:vAlign w:val="bottom"/>
            <w:hideMark/>
          </w:tcPr>
          <w:p w14:paraId="05CA6EE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w:t>
            </w:r>
          </w:p>
        </w:tc>
        <w:tc>
          <w:tcPr>
            <w:tcW w:w="646" w:type="dxa"/>
            <w:tcBorders>
              <w:top w:val="nil"/>
              <w:left w:val="nil"/>
              <w:bottom w:val="single" w:sz="4" w:space="0" w:color="auto"/>
              <w:right w:val="single" w:sz="4" w:space="0" w:color="auto"/>
            </w:tcBorders>
            <w:shd w:val="clear" w:color="000000" w:fill="FFFFFF"/>
            <w:vAlign w:val="bottom"/>
            <w:hideMark/>
          </w:tcPr>
          <w:p w14:paraId="420CEBC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04BD3D88"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6AEE4BE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w:t>
            </w:r>
          </w:p>
        </w:tc>
        <w:tc>
          <w:tcPr>
            <w:tcW w:w="358" w:type="dxa"/>
            <w:tcBorders>
              <w:top w:val="nil"/>
              <w:left w:val="nil"/>
              <w:bottom w:val="single" w:sz="4" w:space="0" w:color="auto"/>
              <w:right w:val="single" w:sz="4" w:space="0" w:color="auto"/>
            </w:tcBorders>
            <w:shd w:val="clear" w:color="000000" w:fill="FFFFFF"/>
            <w:vAlign w:val="bottom"/>
            <w:hideMark/>
          </w:tcPr>
          <w:p w14:paraId="52E26097"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43</w:t>
            </w:r>
          </w:p>
        </w:tc>
        <w:tc>
          <w:tcPr>
            <w:tcW w:w="979" w:type="dxa"/>
            <w:tcBorders>
              <w:top w:val="nil"/>
              <w:left w:val="nil"/>
              <w:bottom w:val="single" w:sz="4" w:space="0" w:color="auto"/>
              <w:right w:val="single" w:sz="4" w:space="0" w:color="auto"/>
            </w:tcBorders>
            <w:shd w:val="clear" w:color="000000" w:fill="FFFFFF"/>
            <w:vAlign w:val="bottom"/>
            <w:hideMark/>
          </w:tcPr>
          <w:p w14:paraId="51A056F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ТМУША</w:t>
            </w:r>
          </w:p>
        </w:tc>
        <w:tc>
          <w:tcPr>
            <w:tcW w:w="948" w:type="dxa"/>
            <w:tcBorders>
              <w:top w:val="nil"/>
              <w:left w:val="nil"/>
              <w:bottom w:val="single" w:sz="4" w:space="0" w:color="auto"/>
              <w:right w:val="single" w:sz="4" w:space="0" w:color="auto"/>
            </w:tcBorders>
            <w:shd w:val="clear" w:color="000000" w:fill="FFFFFF"/>
            <w:vAlign w:val="bottom"/>
            <w:hideMark/>
          </w:tcPr>
          <w:p w14:paraId="0F3476C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ЛИВАДА 7. КЛАСЕ</w:t>
            </w:r>
          </w:p>
        </w:tc>
        <w:tc>
          <w:tcPr>
            <w:tcW w:w="1342" w:type="dxa"/>
            <w:tcBorders>
              <w:top w:val="nil"/>
              <w:left w:val="nil"/>
              <w:bottom w:val="single" w:sz="4" w:space="0" w:color="auto"/>
              <w:right w:val="single" w:sz="4" w:space="0" w:color="auto"/>
            </w:tcBorders>
            <w:shd w:val="clear" w:color="000000" w:fill="FFFFFF"/>
            <w:vAlign w:val="bottom"/>
            <w:hideMark/>
          </w:tcPr>
          <w:p w14:paraId="6ABE7E1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28F866F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single" w:sz="4" w:space="0" w:color="000000"/>
              <w:right w:val="single" w:sz="4" w:space="0" w:color="000000"/>
            </w:tcBorders>
            <w:vAlign w:val="bottom"/>
            <w:hideMark/>
          </w:tcPr>
          <w:p w14:paraId="5C91E791"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646D927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0</w:t>
            </w:r>
          </w:p>
        </w:tc>
        <w:tc>
          <w:tcPr>
            <w:tcW w:w="1090" w:type="dxa"/>
            <w:tcBorders>
              <w:top w:val="nil"/>
              <w:left w:val="nil"/>
              <w:bottom w:val="single" w:sz="4" w:space="0" w:color="000000"/>
              <w:right w:val="double" w:sz="6" w:space="0" w:color="000000"/>
            </w:tcBorders>
            <w:vAlign w:val="bottom"/>
            <w:hideMark/>
          </w:tcPr>
          <w:p w14:paraId="5A98FBE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62CF31DE" w14:textId="77777777" w:rsidTr="00A7291F">
        <w:trPr>
          <w:trHeight w:val="1589"/>
          <w:jc w:val="center"/>
        </w:trPr>
        <w:tc>
          <w:tcPr>
            <w:tcW w:w="853" w:type="dxa"/>
            <w:tcBorders>
              <w:top w:val="single" w:sz="4" w:space="0" w:color="000000"/>
              <w:left w:val="double" w:sz="6" w:space="0" w:color="000000"/>
              <w:bottom w:val="nil"/>
              <w:right w:val="single" w:sz="4" w:space="0" w:color="000000"/>
            </w:tcBorders>
            <w:vAlign w:val="bottom"/>
            <w:hideMark/>
          </w:tcPr>
          <w:p w14:paraId="64271C7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4B7C5DD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7D28118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nil"/>
              <w:left w:val="nil"/>
              <w:bottom w:val="single" w:sz="4" w:space="0" w:color="000000"/>
              <w:right w:val="single" w:sz="4" w:space="0" w:color="000000"/>
            </w:tcBorders>
            <w:vAlign w:val="bottom"/>
            <w:hideMark/>
          </w:tcPr>
          <w:p w14:paraId="0535A33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75C344E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nil"/>
              <w:left w:val="nil"/>
              <w:bottom w:val="single" w:sz="4" w:space="0" w:color="auto"/>
              <w:right w:val="single" w:sz="4" w:space="0" w:color="auto"/>
            </w:tcBorders>
            <w:shd w:val="clear" w:color="000000" w:fill="FFFFFF"/>
            <w:vAlign w:val="bottom"/>
            <w:hideMark/>
          </w:tcPr>
          <w:p w14:paraId="5F38310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61</w:t>
            </w:r>
          </w:p>
        </w:tc>
        <w:tc>
          <w:tcPr>
            <w:tcW w:w="660" w:type="dxa"/>
            <w:tcBorders>
              <w:top w:val="nil"/>
              <w:left w:val="nil"/>
              <w:bottom w:val="single" w:sz="4" w:space="0" w:color="auto"/>
              <w:right w:val="single" w:sz="4" w:space="0" w:color="auto"/>
            </w:tcBorders>
            <w:shd w:val="clear" w:color="000000" w:fill="FFFFFF"/>
            <w:vAlign w:val="bottom"/>
            <w:hideMark/>
          </w:tcPr>
          <w:p w14:paraId="09BDE05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0</w:t>
            </w:r>
          </w:p>
        </w:tc>
        <w:tc>
          <w:tcPr>
            <w:tcW w:w="646" w:type="dxa"/>
            <w:tcBorders>
              <w:top w:val="nil"/>
              <w:left w:val="nil"/>
              <w:bottom w:val="single" w:sz="4" w:space="0" w:color="auto"/>
              <w:right w:val="single" w:sz="4" w:space="0" w:color="auto"/>
            </w:tcBorders>
            <w:shd w:val="clear" w:color="000000" w:fill="FFFFFF"/>
            <w:vAlign w:val="bottom"/>
            <w:hideMark/>
          </w:tcPr>
          <w:p w14:paraId="54543AA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3E5BED38"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67A8462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8" w:type="dxa"/>
            <w:tcBorders>
              <w:top w:val="nil"/>
              <w:left w:val="nil"/>
              <w:bottom w:val="single" w:sz="4" w:space="0" w:color="auto"/>
              <w:right w:val="single" w:sz="4" w:space="0" w:color="auto"/>
            </w:tcBorders>
            <w:shd w:val="clear" w:color="000000" w:fill="FFFFFF"/>
            <w:vAlign w:val="bottom"/>
            <w:hideMark/>
          </w:tcPr>
          <w:p w14:paraId="3D98F51A"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16</w:t>
            </w:r>
          </w:p>
        </w:tc>
        <w:tc>
          <w:tcPr>
            <w:tcW w:w="979" w:type="dxa"/>
            <w:tcBorders>
              <w:top w:val="nil"/>
              <w:left w:val="nil"/>
              <w:bottom w:val="single" w:sz="4" w:space="0" w:color="auto"/>
              <w:right w:val="single" w:sz="4" w:space="0" w:color="auto"/>
            </w:tcBorders>
            <w:shd w:val="clear" w:color="000000" w:fill="FFFFFF"/>
            <w:vAlign w:val="bottom"/>
            <w:hideMark/>
          </w:tcPr>
          <w:p w14:paraId="2FFFCE9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ЈЕЛОВА ГОРА</w:t>
            </w:r>
          </w:p>
        </w:tc>
        <w:tc>
          <w:tcPr>
            <w:tcW w:w="948" w:type="dxa"/>
            <w:tcBorders>
              <w:top w:val="nil"/>
              <w:left w:val="nil"/>
              <w:bottom w:val="single" w:sz="4" w:space="0" w:color="auto"/>
              <w:right w:val="single" w:sz="4" w:space="0" w:color="auto"/>
            </w:tcBorders>
            <w:shd w:val="clear" w:color="000000" w:fill="FFFFFF"/>
            <w:vAlign w:val="bottom"/>
            <w:hideMark/>
          </w:tcPr>
          <w:p w14:paraId="03A5897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ЗЕМЉИШТЕ ПОД ЗГРАДОМ И ДРУГИМ ОБЈЕКТОМ</w:t>
            </w:r>
          </w:p>
        </w:tc>
        <w:tc>
          <w:tcPr>
            <w:tcW w:w="1342" w:type="dxa"/>
            <w:tcBorders>
              <w:top w:val="nil"/>
              <w:left w:val="nil"/>
              <w:bottom w:val="single" w:sz="4" w:space="0" w:color="auto"/>
              <w:right w:val="single" w:sz="4" w:space="0" w:color="auto"/>
            </w:tcBorders>
            <w:shd w:val="clear" w:color="000000" w:fill="FFFFFF"/>
            <w:vAlign w:val="bottom"/>
            <w:hideMark/>
          </w:tcPr>
          <w:p w14:paraId="00986C5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727FDBC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16</w:t>
            </w:r>
          </w:p>
        </w:tc>
        <w:tc>
          <w:tcPr>
            <w:tcW w:w="715" w:type="dxa"/>
            <w:tcBorders>
              <w:top w:val="nil"/>
              <w:left w:val="nil"/>
              <w:bottom w:val="single" w:sz="4" w:space="0" w:color="000000"/>
              <w:right w:val="single" w:sz="4" w:space="0" w:color="000000"/>
            </w:tcBorders>
            <w:vAlign w:val="bottom"/>
            <w:hideMark/>
          </w:tcPr>
          <w:p w14:paraId="2E1E58C7"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5D408B4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90</w:t>
            </w:r>
          </w:p>
        </w:tc>
        <w:tc>
          <w:tcPr>
            <w:tcW w:w="1090" w:type="dxa"/>
            <w:tcBorders>
              <w:top w:val="nil"/>
              <w:left w:val="nil"/>
              <w:bottom w:val="single" w:sz="4" w:space="0" w:color="000000"/>
              <w:right w:val="double" w:sz="6" w:space="0" w:color="000000"/>
            </w:tcBorders>
            <w:vAlign w:val="bottom"/>
            <w:hideMark/>
          </w:tcPr>
          <w:p w14:paraId="102B28F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7BB5873E"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41B8FCF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70CCADF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773A1B8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ЗАГЛАВАК</w:t>
            </w:r>
          </w:p>
        </w:tc>
        <w:tc>
          <w:tcPr>
            <w:tcW w:w="612" w:type="dxa"/>
            <w:tcBorders>
              <w:top w:val="nil"/>
              <w:left w:val="nil"/>
              <w:bottom w:val="single" w:sz="4" w:space="0" w:color="000000"/>
              <w:right w:val="single" w:sz="4" w:space="0" w:color="000000"/>
            </w:tcBorders>
            <w:vAlign w:val="bottom"/>
            <w:hideMark/>
          </w:tcPr>
          <w:p w14:paraId="0B3F7C7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702633</w:t>
            </w:r>
          </w:p>
        </w:tc>
        <w:tc>
          <w:tcPr>
            <w:tcW w:w="1011" w:type="dxa"/>
            <w:tcBorders>
              <w:top w:val="single" w:sz="4" w:space="0" w:color="000000"/>
              <w:left w:val="nil"/>
              <w:bottom w:val="nil"/>
              <w:right w:val="single" w:sz="4" w:space="0" w:color="000000"/>
            </w:tcBorders>
            <w:vAlign w:val="bottom"/>
            <w:hideMark/>
          </w:tcPr>
          <w:p w14:paraId="1D959F8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870</w:t>
            </w:r>
          </w:p>
        </w:tc>
        <w:tc>
          <w:tcPr>
            <w:tcW w:w="646" w:type="dxa"/>
            <w:tcBorders>
              <w:top w:val="nil"/>
              <w:left w:val="nil"/>
              <w:bottom w:val="single" w:sz="4" w:space="0" w:color="auto"/>
              <w:right w:val="single" w:sz="4" w:space="0" w:color="auto"/>
            </w:tcBorders>
            <w:shd w:val="clear" w:color="000000" w:fill="FFFFFF"/>
            <w:vAlign w:val="bottom"/>
            <w:hideMark/>
          </w:tcPr>
          <w:p w14:paraId="10165C9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62</w:t>
            </w:r>
          </w:p>
        </w:tc>
        <w:tc>
          <w:tcPr>
            <w:tcW w:w="660" w:type="dxa"/>
            <w:tcBorders>
              <w:top w:val="nil"/>
              <w:left w:val="nil"/>
              <w:bottom w:val="single" w:sz="4" w:space="0" w:color="auto"/>
              <w:right w:val="single" w:sz="4" w:space="0" w:color="auto"/>
            </w:tcBorders>
            <w:shd w:val="clear" w:color="000000" w:fill="FFFFFF"/>
            <w:vAlign w:val="bottom"/>
            <w:hideMark/>
          </w:tcPr>
          <w:p w14:paraId="44EA85B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0</w:t>
            </w:r>
          </w:p>
        </w:tc>
        <w:tc>
          <w:tcPr>
            <w:tcW w:w="646" w:type="dxa"/>
            <w:tcBorders>
              <w:top w:val="nil"/>
              <w:left w:val="nil"/>
              <w:bottom w:val="single" w:sz="4" w:space="0" w:color="auto"/>
              <w:right w:val="single" w:sz="4" w:space="0" w:color="auto"/>
            </w:tcBorders>
            <w:shd w:val="clear" w:color="000000" w:fill="FFFFFF"/>
            <w:vAlign w:val="bottom"/>
            <w:hideMark/>
          </w:tcPr>
          <w:p w14:paraId="741973A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0F77DA1E"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03F766C7"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19</w:t>
            </w:r>
          </w:p>
        </w:tc>
        <w:tc>
          <w:tcPr>
            <w:tcW w:w="358" w:type="dxa"/>
            <w:tcBorders>
              <w:top w:val="nil"/>
              <w:left w:val="nil"/>
              <w:bottom w:val="single" w:sz="4" w:space="0" w:color="auto"/>
              <w:right w:val="single" w:sz="4" w:space="0" w:color="auto"/>
            </w:tcBorders>
            <w:shd w:val="clear" w:color="000000" w:fill="FFFFFF"/>
            <w:vAlign w:val="bottom"/>
            <w:hideMark/>
          </w:tcPr>
          <w:p w14:paraId="452E8469"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w:t>
            </w:r>
          </w:p>
        </w:tc>
        <w:tc>
          <w:tcPr>
            <w:tcW w:w="979" w:type="dxa"/>
            <w:tcBorders>
              <w:top w:val="nil"/>
              <w:left w:val="nil"/>
              <w:bottom w:val="single" w:sz="4" w:space="0" w:color="auto"/>
              <w:right w:val="single" w:sz="4" w:space="0" w:color="auto"/>
            </w:tcBorders>
            <w:shd w:val="clear" w:color="000000" w:fill="FFFFFF"/>
            <w:vAlign w:val="bottom"/>
            <w:hideMark/>
          </w:tcPr>
          <w:p w14:paraId="249A78C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ЈЕЛОВА ГОРА</w:t>
            </w:r>
          </w:p>
        </w:tc>
        <w:tc>
          <w:tcPr>
            <w:tcW w:w="948" w:type="dxa"/>
            <w:tcBorders>
              <w:top w:val="nil"/>
              <w:left w:val="nil"/>
              <w:bottom w:val="single" w:sz="4" w:space="0" w:color="auto"/>
              <w:right w:val="single" w:sz="4" w:space="0" w:color="auto"/>
            </w:tcBorders>
            <w:shd w:val="clear" w:color="000000" w:fill="FFFFFF"/>
            <w:vAlign w:val="bottom"/>
            <w:hideMark/>
          </w:tcPr>
          <w:p w14:paraId="551737F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ПАШЊАК 5. КЛАСЕ</w:t>
            </w:r>
          </w:p>
        </w:tc>
        <w:tc>
          <w:tcPr>
            <w:tcW w:w="1342" w:type="dxa"/>
            <w:tcBorders>
              <w:top w:val="nil"/>
              <w:left w:val="nil"/>
              <w:bottom w:val="single" w:sz="4" w:space="0" w:color="auto"/>
              <w:right w:val="single" w:sz="4" w:space="0" w:color="auto"/>
            </w:tcBorders>
            <w:shd w:val="clear" w:color="000000" w:fill="FFFFFF"/>
            <w:vAlign w:val="bottom"/>
            <w:hideMark/>
          </w:tcPr>
          <w:p w14:paraId="76CACCE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5D22BEE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15</w:t>
            </w:r>
          </w:p>
        </w:tc>
        <w:tc>
          <w:tcPr>
            <w:tcW w:w="715" w:type="dxa"/>
            <w:tcBorders>
              <w:top w:val="nil"/>
              <w:left w:val="nil"/>
              <w:bottom w:val="single" w:sz="4" w:space="0" w:color="000000"/>
              <w:right w:val="single" w:sz="4" w:space="0" w:color="000000"/>
            </w:tcBorders>
            <w:vAlign w:val="bottom"/>
            <w:hideMark/>
          </w:tcPr>
          <w:p w14:paraId="1901DAB7"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7730668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80</w:t>
            </w:r>
          </w:p>
        </w:tc>
        <w:tc>
          <w:tcPr>
            <w:tcW w:w="1090" w:type="dxa"/>
            <w:tcBorders>
              <w:top w:val="nil"/>
              <w:left w:val="nil"/>
              <w:bottom w:val="single" w:sz="4" w:space="0" w:color="000000"/>
              <w:right w:val="double" w:sz="6" w:space="0" w:color="000000"/>
            </w:tcBorders>
            <w:vAlign w:val="bottom"/>
            <w:hideMark/>
          </w:tcPr>
          <w:p w14:paraId="16DB721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2957BAFE"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7E12450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1DEE8F1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63F3F05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ЈЕЛОВИК</w:t>
            </w:r>
          </w:p>
        </w:tc>
        <w:tc>
          <w:tcPr>
            <w:tcW w:w="612" w:type="dxa"/>
            <w:tcBorders>
              <w:top w:val="nil"/>
              <w:left w:val="nil"/>
              <w:bottom w:val="single" w:sz="4" w:space="0" w:color="000000"/>
              <w:right w:val="single" w:sz="4" w:space="0" w:color="000000"/>
            </w:tcBorders>
            <w:vAlign w:val="bottom"/>
            <w:hideMark/>
          </w:tcPr>
          <w:p w14:paraId="20593AE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702692</w:t>
            </w:r>
          </w:p>
        </w:tc>
        <w:tc>
          <w:tcPr>
            <w:tcW w:w="1011" w:type="dxa"/>
            <w:tcBorders>
              <w:top w:val="single" w:sz="4" w:space="0" w:color="000000"/>
              <w:left w:val="nil"/>
              <w:bottom w:val="nil"/>
              <w:right w:val="single" w:sz="4" w:space="0" w:color="000000"/>
            </w:tcBorders>
            <w:vAlign w:val="bottom"/>
            <w:hideMark/>
          </w:tcPr>
          <w:p w14:paraId="1A34F02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246</w:t>
            </w:r>
          </w:p>
        </w:tc>
        <w:tc>
          <w:tcPr>
            <w:tcW w:w="646" w:type="dxa"/>
            <w:tcBorders>
              <w:top w:val="nil"/>
              <w:left w:val="nil"/>
              <w:bottom w:val="single" w:sz="4" w:space="0" w:color="auto"/>
              <w:right w:val="single" w:sz="4" w:space="0" w:color="auto"/>
            </w:tcBorders>
            <w:shd w:val="clear" w:color="000000" w:fill="FFFFFF"/>
            <w:vAlign w:val="bottom"/>
            <w:hideMark/>
          </w:tcPr>
          <w:p w14:paraId="7BEDF24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2412</w:t>
            </w:r>
          </w:p>
        </w:tc>
        <w:tc>
          <w:tcPr>
            <w:tcW w:w="660" w:type="dxa"/>
            <w:tcBorders>
              <w:top w:val="nil"/>
              <w:left w:val="nil"/>
              <w:bottom w:val="single" w:sz="4" w:space="0" w:color="auto"/>
              <w:right w:val="single" w:sz="4" w:space="0" w:color="auto"/>
            </w:tcBorders>
            <w:shd w:val="clear" w:color="000000" w:fill="FFFFFF"/>
            <w:vAlign w:val="bottom"/>
            <w:hideMark/>
          </w:tcPr>
          <w:p w14:paraId="7273FC5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4</w:t>
            </w:r>
          </w:p>
        </w:tc>
        <w:tc>
          <w:tcPr>
            <w:tcW w:w="646" w:type="dxa"/>
            <w:tcBorders>
              <w:top w:val="nil"/>
              <w:left w:val="nil"/>
              <w:bottom w:val="single" w:sz="4" w:space="0" w:color="auto"/>
              <w:right w:val="single" w:sz="4" w:space="0" w:color="auto"/>
            </w:tcBorders>
            <w:shd w:val="clear" w:color="000000" w:fill="FFFFFF"/>
            <w:vAlign w:val="bottom"/>
            <w:hideMark/>
          </w:tcPr>
          <w:p w14:paraId="66A43CC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45BD119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0158792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w:t>
            </w:r>
          </w:p>
        </w:tc>
        <w:tc>
          <w:tcPr>
            <w:tcW w:w="358" w:type="dxa"/>
            <w:tcBorders>
              <w:top w:val="nil"/>
              <w:left w:val="nil"/>
              <w:bottom w:val="single" w:sz="4" w:space="0" w:color="auto"/>
              <w:right w:val="single" w:sz="4" w:space="0" w:color="auto"/>
            </w:tcBorders>
            <w:shd w:val="clear" w:color="000000" w:fill="FFFFFF"/>
            <w:vAlign w:val="bottom"/>
            <w:hideMark/>
          </w:tcPr>
          <w:p w14:paraId="3A2D19A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66</w:t>
            </w:r>
          </w:p>
        </w:tc>
        <w:tc>
          <w:tcPr>
            <w:tcW w:w="979" w:type="dxa"/>
            <w:tcBorders>
              <w:top w:val="nil"/>
              <w:left w:val="nil"/>
              <w:bottom w:val="single" w:sz="4" w:space="0" w:color="auto"/>
              <w:right w:val="single" w:sz="4" w:space="0" w:color="auto"/>
            </w:tcBorders>
            <w:shd w:val="clear" w:color="000000" w:fill="FFFFFF"/>
            <w:vAlign w:val="bottom"/>
            <w:hideMark/>
          </w:tcPr>
          <w:p w14:paraId="6F3DC38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ВРЉАЈЕ</w:t>
            </w:r>
          </w:p>
        </w:tc>
        <w:tc>
          <w:tcPr>
            <w:tcW w:w="948" w:type="dxa"/>
            <w:tcBorders>
              <w:top w:val="nil"/>
              <w:left w:val="nil"/>
              <w:bottom w:val="single" w:sz="4" w:space="0" w:color="auto"/>
              <w:right w:val="single" w:sz="4" w:space="0" w:color="auto"/>
            </w:tcBorders>
            <w:shd w:val="clear" w:color="000000" w:fill="FFFFFF"/>
            <w:vAlign w:val="bottom"/>
            <w:hideMark/>
          </w:tcPr>
          <w:p w14:paraId="2F830FA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ЛИВАДА 7. КЛАСЕ</w:t>
            </w:r>
          </w:p>
        </w:tc>
        <w:tc>
          <w:tcPr>
            <w:tcW w:w="1342" w:type="dxa"/>
            <w:tcBorders>
              <w:top w:val="nil"/>
              <w:left w:val="nil"/>
              <w:bottom w:val="single" w:sz="4" w:space="0" w:color="auto"/>
              <w:right w:val="single" w:sz="4" w:space="0" w:color="auto"/>
            </w:tcBorders>
            <w:shd w:val="clear" w:color="000000" w:fill="FFFFFF"/>
            <w:vAlign w:val="bottom"/>
            <w:hideMark/>
          </w:tcPr>
          <w:p w14:paraId="51FB311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2C96E92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single" w:sz="4" w:space="0" w:color="000000"/>
              <w:right w:val="single" w:sz="4" w:space="0" w:color="000000"/>
            </w:tcBorders>
            <w:vAlign w:val="bottom"/>
            <w:hideMark/>
          </w:tcPr>
          <w:p w14:paraId="347BD7BC"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0E101B3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25</w:t>
            </w:r>
          </w:p>
        </w:tc>
        <w:tc>
          <w:tcPr>
            <w:tcW w:w="1090" w:type="dxa"/>
            <w:tcBorders>
              <w:top w:val="nil"/>
              <w:left w:val="nil"/>
              <w:bottom w:val="single" w:sz="4" w:space="0" w:color="000000"/>
              <w:right w:val="double" w:sz="6" w:space="0" w:color="000000"/>
            </w:tcBorders>
            <w:vAlign w:val="bottom"/>
            <w:hideMark/>
          </w:tcPr>
          <w:p w14:paraId="1AF0F79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1B550F6F"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25AD794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0B11FB2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4BDBB0C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ЈЕЛОВИК</w:t>
            </w:r>
          </w:p>
        </w:tc>
        <w:tc>
          <w:tcPr>
            <w:tcW w:w="612" w:type="dxa"/>
            <w:tcBorders>
              <w:top w:val="nil"/>
              <w:left w:val="nil"/>
              <w:bottom w:val="single" w:sz="4" w:space="0" w:color="000000"/>
              <w:right w:val="single" w:sz="4" w:space="0" w:color="000000"/>
            </w:tcBorders>
            <w:vAlign w:val="bottom"/>
            <w:hideMark/>
          </w:tcPr>
          <w:p w14:paraId="461A687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702692</w:t>
            </w:r>
          </w:p>
        </w:tc>
        <w:tc>
          <w:tcPr>
            <w:tcW w:w="1011" w:type="dxa"/>
            <w:tcBorders>
              <w:top w:val="single" w:sz="4" w:space="0" w:color="000000"/>
              <w:left w:val="nil"/>
              <w:bottom w:val="nil"/>
              <w:right w:val="single" w:sz="4" w:space="0" w:color="000000"/>
            </w:tcBorders>
            <w:vAlign w:val="bottom"/>
            <w:hideMark/>
          </w:tcPr>
          <w:p w14:paraId="7E26555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246</w:t>
            </w:r>
          </w:p>
        </w:tc>
        <w:tc>
          <w:tcPr>
            <w:tcW w:w="646" w:type="dxa"/>
            <w:tcBorders>
              <w:top w:val="nil"/>
              <w:left w:val="nil"/>
              <w:bottom w:val="single" w:sz="4" w:space="0" w:color="auto"/>
              <w:right w:val="single" w:sz="4" w:space="0" w:color="auto"/>
            </w:tcBorders>
            <w:shd w:val="clear" w:color="000000" w:fill="FFFFFF"/>
            <w:vAlign w:val="bottom"/>
            <w:hideMark/>
          </w:tcPr>
          <w:p w14:paraId="1FA5396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2412</w:t>
            </w:r>
          </w:p>
        </w:tc>
        <w:tc>
          <w:tcPr>
            <w:tcW w:w="660" w:type="dxa"/>
            <w:tcBorders>
              <w:top w:val="nil"/>
              <w:left w:val="nil"/>
              <w:bottom w:val="single" w:sz="4" w:space="0" w:color="auto"/>
              <w:right w:val="single" w:sz="4" w:space="0" w:color="auto"/>
            </w:tcBorders>
            <w:shd w:val="clear" w:color="000000" w:fill="FFFFFF"/>
            <w:vAlign w:val="bottom"/>
            <w:hideMark/>
          </w:tcPr>
          <w:p w14:paraId="2098313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13</w:t>
            </w:r>
          </w:p>
        </w:tc>
        <w:tc>
          <w:tcPr>
            <w:tcW w:w="646" w:type="dxa"/>
            <w:tcBorders>
              <w:top w:val="nil"/>
              <w:left w:val="nil"/>
              <w:bottom w:val="single" w:sz="4" w:space="0" w:color="auto"/>
              <w:right w:val="single" w:sz="4" w:space="0" w:color="auto"/>
            </w:tcBorders>
            <w:shd w:val="clear" w:color="000000" w:fill="FFFFFF"/>
            <w:vAlign w:val="bottom"/>
            <w:hideMark/>
          </w:tcPr>
          <w:p w14:paraId="09A4A3B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0C292E59"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22E3CCC6"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3</w:t>
            </w:r>
          </w:p>
        </w:tc>
        <w:tc>
          <w:tcPr>
            <w:tcW w:w="358" w:type="dxa"/>
            <w:tcBorders>
              <w:top w:val="nil"/>
              <w:left w:val="nil"/>
              <w:bottom w:val="single" w:sz="4" w:space="0" w:color="auto"/>
              <w:right w:val="single" w:sz="4" w:space="0" w:color="auto"/>
            </w:tcBorders>
            <w:shd w:val="clear" w:color="000000" w:fill="FFFFFF"/>
            <w:vAlign w:val="bottom"/>
            <w:hideMark/>
          </w:tcPr>
          <w:p w14:paraId="1833838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8</w:t>
            </w:r>
          </w:p>
        </w:tc>
        <w:tc>
          <w:tcPr>
            <w:tcW w:w="979" w:type="dxa"/>
            <w:tcBorders>
              <w:top w:val="nil"/>
              <w:left w:val="nil"/>
              <w:bottom w:val="single" w:sz="4" w:space="0" w:color="auto"/>
              <w:right w:val="single" w:sz="4" w:space="0" w:color="auto"/>
            </w:tcBorders>
            <w:shd w:val="clear" w:color="000000" w:fill="FFFFFF"/>
            <w:vAlign w:val="bottom"/>
            <w:hideMark/>
          </w:tcPr>
          <w:p w14:paraId="0B48887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ВРЉАЈЕ</w:t>
            </w:r>
          </w:p>
        </w:tc>
        <w:tc>
          <w:tcPr>
            <w:tcW w:w="948" w:type="dxa"/>
            <w:tcBorders>
              <w:top w:val="nil"/>
              <w:left w:val="nil"/>
              <w:bottom w:val="single" w:sz="4" w:space="0" w:color="auto"/>
              <w:right w:val="single" w:sz="4" w:space="0" w:color="auto"/>
            </w:tcBorders>
            <w:shd w:val="clear" w:color="000000" w:fill="FFFFFF"/>
            <w:vAlign w:val="bottom"/>
            <w:hideMark/>
          </w:tcPr>
          <w:p w14:paraId="78A8E5B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ЛИВАДА 7. КЛАСЕ</w:t>
            </w:r>
          </w:p>
        </w:tc>
        <w:tc>
          <w:tcPr>
            <w:tcW w:w="1342" w:type="dxa"/>
            <w:tcBorders>
              <w:top w:val="nil"/>
              <w:left w:val="nil"/>
              <w:bottom w:val="single" w:sz="4" w:space="0" w:color="auto"/>
              <w:right w:val="single" w:sz="4" w:space="0" w:color="auto"/>
            </w:tcBorders>
            <w:shd w:val="clear" w:color="000000" w:fill="FFFFFF"/>
            <w:vAlign w:val="bottom"/>
            <w:hideMark/>
          </w:tcPr>
          <w:p w14:paraId="0281BA8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45DDC27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single" w:sz="4" w:space="0" w:color="000000"/>
              <w:right w:val="single" w:sz="4" w:space="0" w:color="000000"/>
            </w:tcBorders>
            <w:vAlign w:val="bottom"/>
            <w:hideMark/>
          </w:tcPr>
          <w:p w14:paraId="6779CE2F"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46E7BD1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w:t>
            </w:r>
          </w:p>
        </w:tc>
        <w:tc>
          <w:tcPr>
            <w:tcW w:w="1090" w:type="dxa"/>
            <w:tcBorders>
              <w:top w:val="nil"/>
              <w:left w:val="nil"/>
              <w:bottom w:val="single" w:sz="4" w:space="0" w:color="000000"/>
              <w:right w:val="double" w:sz="6" w:space="0" w:color="000000"/>
            </w:tcBorders>
            <w:vAlign w:val="bottom"/>
            <w:hideMark/>
          </w:tcPr>
          <w:p w14:paraId="434DD0E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68F4A0F0"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293DC80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4230737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57C96BE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ЈЕЛОВИК</w:t>
            </w:r>
          </w:p>
        </w:tc>
        <w:tc>
          <w:tcPr>
            <w:tcW w:w="612" w:type="dxa"/>
            <w:tcBorders>
              <w:top w:val="nil"/>
              <w:left w:val="nil"/>
              <w:bottom w:val="single" w:sz="4" w:space="0" w:color="000000"/>
              <w:right w:val="single" w:sz="4" w:space="0" w:color="000000"/>
            </w:tcBorders>
            <w:vAlign w:val="bottom"/>
            <w:hideMark/>
          </w:tcPr>
          <w:p w14:paraId="653E2D9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702692</w:t>
            </w:r>
          </w:p>
        </w:tc>
        <w:tc>
          <w:tcPr>
            <w:tcW w:w="1011" w:type="dxa"/>
            <w:tcBorders>
              <w:top w:val="single" w:sz="4" w:space="0" w:color="000000"/>
              <w:left w:val="nil"/>
              <w:bottom w:val="nil"/>
              <w:right w:val="single" w:sz="4" w:space="0" w:color="000000"/>
            </w:tcBorders>
            <w:vAlign w:val="bottom"/>
            <w:hideMark/>
          </w:tcPr>
          <w:p w14:paraId="1D674F6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246</w:t>
            </w:r>
          </w:p>
        </w:tc>
        <w:tc>
          <w:tcPr>
            <w:tcW w:w="646" w:type="dxa"/>
            <w:tcBorders>
              <w:top w:val="nil"/>
              <w:left w:val="nil"/>
              <w:bottom w:val="single" w:sz="4" w:space="0" w:color="auto"/>
              <w:right w:val="single" w:sz="4" w:space="0" w:color="auto"/>
            </w:tcBorders>
            <w:shd w:val="clear" w:color="000000" w:fill="FFFFFF"/>
            <w:vAlign w:val="bottom"/>
            <w:hideMark/>
          </w:tcPr>
          <w:p w14:paraId="1F5CC9B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2412</w:t>
            </w:r>
          </w:p>
        </w:tc>
        <w:tc>
          <w:tcPr>
            <w:tcW w:w="660" w:type="dxa"/>
            <w:tcBorders>
              <w:top w:val="nil"/>
              <w:left w:val="nil"/>
              <w:bottom w:val="single" w:sz="4" w:space="0" w:color="auto"/>
              <w:right w:val="single" w:sz="4" w:space="0" w:color="auto"/>
            </w:tcBorders>
            <w:shd w:val="clear" w:color="000000" w:fill="FFFFFF"/>
            <w:vAlign w:val="bottom"/>
            <w:hideMark/>
          </w:tcPr>
          <w:p w14:paraId="45B3B2B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14</w:t>
            </w:r>
          </w:p>
        </w:tc>
        <w:tc>
          <w:tcPr>
            <w:tcW w:w="646" w:type="dxa"/>
            <w:tcBorders>
              <w:top w:val="nil"/>
              <w:left w:val="nil"/>
              <w:bottom w:val="single" w:sz="4" w:space="0" w:color="auto"/>
              <w:right w:val="single" w:sz="4" w:space="0" w:color="auto"/>
            </w:tcBorders>
            <w:shd w:val="clear" w:color="000000" w:fill="FFFFFF"/>
            <w:vAlign w:val="bottom"/>
            <w:hideMark/>
          </w:tcPr>
          <w:p w14:paraId="19DC27F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2DF70B6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797C1C0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w:t>
            </w:r>
          </w:p>
        </w:tc>
        <w:tc>
          <w:tcPr>
            <w:tcW w:w="358" w:type="dxa"/>
            <w:tcBorders>
              <w:top w:val="nil"/>
              <w:left w:val="nil"/>
              <w:bottom w:val="single" w:sz="4" w:space="0" w:color="auto"/>
              <w:right w:val="single" w:sz="4" w:space="0" w:color="auto"/>
            </w:tcBorders>
            <w:shd w:val="clear" w:color="000000" w:fill="FFFFFF"/>
            <w:vAlign w:val="bottom"/>
            <w:hideMark/>
          </w:tcPr>
          <w:p w14:paraId="294BC3DC"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70</w:t>
            </w:r>
          </w:p>
        </w:tc>
        <w:tc>
          <w:tcPr>
            <w:tcW w:w="979" w:type="dxa"/>
            <w:tcBorders>
              <w:top w:val="nil"/>
              <w:left w:val="nil"/>
              <w:bottom w:val="single" w:sz="4" w:space="0" w:color="auto"/>
              <w:right w:val="single" w:sz="4" w:space="0" w:color="auto"/>
            </w:tcBorders>
            <w:shd w:val="clear" w:color="000000" w:fill="FFFFFF"/>
            <w:vAlign w:val="bottom"/>
            <w:hideMark/>
          </w:tcPr>
          <w:p w14:paraId="5AA592E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ВРЉАЈЕ</w:t>
            </w:r>
          </w:p>
        </w:tc>
        <w:tc>
          <w:tcPr>
            <w:tcW w:w="948" w:type="dxa"/>
            <w:tcBorders>
              <w:top w:val="nil"/>
              <w:left w:val="nil"/>
              <w:bottom w:val="single" w:sz="4" w:space="0" w:color="auto"/>
              <w:right w:val="single" w:sz="4" w:space="0" w:color="auto"/>
            </w:tcBorders>
            <w:shd w:val="clear" w:color="000000" w:fill="FFFFFF"/>
            <w:vAlign w:val="bottom"/>
            <w:hideMark/>
          </w:tcPr>
          <w:p w14:paraId="1D00B84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ЛИВАДА 7. КЛАСЕ</w:t>
            </w:r>
          </w:p>
        </w:tc>
        <w:tc>
          <w:tcPr>
            <w:tcW w:w="1342" w:type="dxa"/>
            <w:tcBorders>
              <w:top w:val="nil"/>
              <w:left w:val="nil"/>
              <w:bottom w:val="single" w:sz="4" w:space="0" w:color="auto"/>
              <w:right w:val="single" w:sz="4" w:space="0" w:color="auto"/>
            </w:tcBorders>
            <w:shd w:val="clear" w:color="000000" w:fill="FFFFFF"/>
            <w:vAlign w:val="bottom"/>
            <w:hideMark/>
          </w:tcPr>
          <w:p w14:paraId="3FAA3CE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00EF643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single" w:sz="4" w:space="0" w:color="000000"/>
              <w:right w:val="single" w:sz="4" w:space="0" w:color="000000"/>
            </w:tcBorders>
            <w:vAlign w:val="bottom"/>
            <w:hideMark/>
          </w:tcPr>
          <w:p w14:paraId="7AE3E326"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single" w:sz="4" w:space="0" w:color="000000"/>
              <w:right w:val="single" w:sz="4" w:space="0" w:color="000000"/>
            </w:tcBorders>
            <w:vAlign w:val="bottom"/>
            <w:hideMark/>
          </w:tcPr>
          <w:p w14:paraId="138E14DB"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10</w:t>
            </w:r>
          </w:p>
        </w:tc>
        <w:tc>
          <w:tcPr>
            <w:tcW w:w="1090" w:type="dxa"/>
            <w:tcBorders>
              <w:top w:val="nil"/>
              <w:left w:val="nil"/>
              <w:bottom w:val="single" w:sz="4" w:space="0" w:color="000000"/>
              <w:right w:val="double" w:sz="6" w:space="0" w:color="000000"/>
            </w:tcBorders>
            <w:vAlign w:val="bottom"/>
            <w:hideMark/>
          </w:tcPr>
          <w:p w14:paraId="4CC2D1B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ДА</w:t>
            </w:r>
          </w:p>
        </w:tc>
      </w:tr>
      <w:tr w:rsidR="00A7291F" w:rsidRPr="00A7291F" w14:paraId="47696BF0" w14:textId="77777777" w:rsidTr="00A7291F">
        <w:trPr>
          <w:trHeight w:val="689"/>
          <w:jc w:val="center"/>
        </w:trPr>
        <w:tc>
          <w:tcPr>
            <w:tcW w:w="853" w:type="dxa"/>
            <w:tcBorders>
              <w:top w:val="single" w:sz="4" w:space="0" w:color="000000"/>
              <w:left w:val="double" w:sz="6" w:space="0" w:color="000000"/>
              <w:bottom w:val="nil"/>
              <w:right w:val="single" w:sz="4" w:space="0" w:color="000000"/>
            </w:tcBorders>
            <w:vAlign w:val="bottom"/>
            <w:hideMark/>
          </w:tcPr>
          <w:p w14:paraId="0BCF054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single" w:sz="4" w:space="0" w:color="000000"/>
              <w:right w:val="single" w:sz="4" w:space="0" w:color="000000"/>
            </w:tcBorders>
            <w:vAlign w:val="bottom"/>
            <w:hideMark/>
          </w:tcPr>
          <w:p w14:paraId="2009884D"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nil"/>
              <w:left w:val="nil"/>
              <w:bottom w:val="single" w:sz="4" w:space="0" w:color="auto"/>
              <w:right w:val="single" w:sz="4" w:space="0" w:color="auto"/>
            </w:tcBorders>
            <w:shd w:val="clear" w:color="000000" w:fill="FFFFFF"/>
            <w:vAlign w:val="bottom"/>
            <w:hideMark/>
          </w:tcPr>
          <w:p w14:paraId="28BEA4D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ЈЕЛОВИК</w:t>
            </w:r>
          </w:p>
        </w:tc>
        <w:tc>
          <w:tcPr>
            <w:tcW w:w="612" w:type="dxa"/>
            <w:tcBorders>
              <w:top w:val="nil"/>
              <w:left w:val="nil"/>
              <w:bottom w:val="single" w:sz="4" w:space="0" w:color="000000"/>
              <w:right w:val="single" w:sz="4" w:space="0" w:color="000000"/>
            </w:tcBorders>
            <w:vAlign w:val="bottom"/>
            <w:hideMark/>
          </w:tcPr>
          <w:p w14:paraId="34C6FF7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702692</w:t>
            </w:r>
          </w:p>
        </w:tc>
        <w:tc>
          <w:tcPr>
            <w:tcW w:w="1011" w:type="dxa"/>
            <w:tcBorders>
              <w:top w:val="single" w:sz="4" w:space="0" w:color="000000"/>
              <w:left w:val="nil"/>
              <w:bottom w:val="nil"/>
              <w:right w:val="single" w:sz="4" w:space="0" w:color="000000"/>
            </w:tcBorders>
            <w:vAlign w:val="bottom"/>
            <w:hideMark/>
          </w:tcPr>
          <w:p w14:paraId="51440C0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246</w:t>
            </w:r>
          </w:p>
        </w:tc>
        <w:tc>
          <w:tcPr>
            <w:tcW w:w="646" w:type="dxa"/>
            <w:tcBorders>
              <w:top w:val="nil"/>
              <w:left w:val="nil"/>
              <w:bottom w:val="single" w:sz="4" w:space="0" w:color="auto"/>
              <w:right w:val="single" w:sz="4" w:space="0" w:color="auto"/>
            </w:tcBorders>
            <w:shd w:val="clear" w:color="000000" w:fill="FFFFFF"/>
            <w:vAlign w:val="bottom"/>
            <w:hideMark/>
          </w:tcPr>
          <w:p w14:paraId="3A8ECD3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2412</w:t>
            </w:r>
          </w:p>
        </w:tc>
        <w:tc>
          <w:tcPr>
            <w:tcW w:w="660" w:type="dxa"/>
            <w:tcBorders>
              <w:top w:val="nil"/>
              <w:left w:val="nil"/>
              <w:bottom w:val="single" w:sz="4" w:space="0" w:color="auto"/>
              <w:right w:val="single" w:sz="4" w:space="0" w:color="auto"/>
            </w:tcBorders>
            <w:shd w:val="clear" w:color="000000" w:fill="FFFFFF"/>
            <w:vAlign w:val="bottom"/>
            <w:hideMark/>
          </w:tcPr>
          <w:p w14:paraId="1363EBA3"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15</w:t>
            </w:r>
          </w:p>
        </w:tc>
        <w:tc>
          <w:tcPr>
            <w:tcW w:w="646" w:type="dxa"/>
            <w:tcBorders>
              <w:top w:val="nil"/>
              <w:left w:val="nil"/>
              <w:bottom w:val="single" w:sz="4" w:space="0" w:color="auto"/>
              <w:right w:val="single" w:sz="4" w:space="0" w:color="auto"/>
            </w:tcBorders>
            <w:shd w:val="clear" w:color="000000" w:fill="FFFFFF"/>
            <w:vAlign w:val="bottom"/>
            <w:hideMark/>
          </w:tcPr>
          <w:p w14:paraId="7B537D3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nil"/>
              <w:left w:val="nil"/>
              <w:bottom w:val="single" w:sz="4" w:space="0" w:color="auto"/>
              <w:right w:val="single" w:sz="4" w:space="0" w:color="auto"/>
            </w:tcBorders>
            <w:shd w:val="clear" w:color="000000" w:fill="FFFFFF"/>
            <w:vAlign w:val="bottom"/>
            <w:hideMark/>
          </w:tcPr>
          <w:p w14:paraId="4CF79F3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nil"/>
              <w:left w:val="nil"/>
              <w:bottom w:val="single" w:sz="4" w:space="0" w:color="auto"/>
              <w:right w:val="single" w:sz="4" w:space="0" w:color="auto"/>
            </w:tcBorders>
            <w:shd w:val="clear" w:color="000000" w:fill="FFFFFF"/>
            <w:vAlign w:val="bottom"/>
            <w:hideMark/>
          </w:tcPr>
          <w:p w14:paraId="52A4D587"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29</w:t>
            </w:r>
          </w:p>
        </w:tc>
        <w:tc>
          <w:tcPr>
            <w:tcW w:w="358" w:type="dxa"/>
            <w:tcBorders>
              <w:top w:val="nil"/>
              <w:left w:val="nil"/>
              <w:bottom w:val="single" w:sz="4" w:space="0" w:color="auto"/>
              <w:right w:val="single" w:sz="4" w:space="0" w:color="auto"/>
            </w:tcBorders>
            <w:shd w:val="clear" w:color="000000" w:fill="FFFFFF"/>
            <w:vAlign w:val="bottom"/>
            <w:hideMark/>
          </w:tcPr>
          <w:p w14:paraId="18A08B3D"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78</w:t>
            </w:r>
          </w:p>
        </w:tc>
        <w:tc>
          <w:tcPr>
            <w:tcW w:w="979" w:type="dxa"/>
            <w:tcBorders>
              <w:top w:val="nil"/>
              <w:left w:val="nil"/>
              <w:bottom w:val="single" w:sz="4" w:space="0" w:color="auto"/>
              <w:right w:val="single" w:sz="4" w:space="0" w:color="auto"/>
            </w:tcBorders>
            <w:shd w:val="clear" w:color="000000" w:fill="FFFFFF"/>
            <w:vAlign w:val="bottom"/>
            <w:hideMark/>
          </w:tcPr>
          <w:p w14:paraId="620A6BEA"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ВРЉАЈЕ</w:t>
            </w:r>
          </w:p>
        </w:tc>
        <w:tc>
          <w:tcPr>
            <w:tcW w:w="948" w:type="dxa"/>
            <w:tcBorders>
              <w:top w:val="nil"/>
              <w:left w:val="nil"/>
              <w:bottom w:val="single" w:sz="4" w:space="0" w:color="auto"/>
              <w:right w:val="single" w:sz="4" w:space="0" w:color="auto"/>
            </w:tcBorders>
            <w:shd w:val="clear" w:color="000000" w:fill="FFFFFF"/>
            <w:vAlign w:val="bottom"/>
            <w:hideMark/>
          </w:tcPr>
          <w:p w14:paraId="44DAD82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ПАШЊАК 5. КЛАСЕ</w:t>
            </w:r>
          </w:p>
        </w:tc>
        <w:tc>
          <w:tcPr>
            <w:tcW w:w="1342" w:type="dxa"/>
            <w:tcBorders>
              <w:top w:val="nil"/>
              <w:left w:val="nil"/>
              <w:bottom w:val="single" w:sz="4" w:space="0" w:color="auto"/>
              <w:right w:val="single" w:sz="4" w:space="0" w:color="auto"/>
            </w:tcBorders>
            <w:shd w:val="clear" w:color="000000" w:fill="FFFFFF"/>
            <w:vAlign w:val="bottom"/>
            <w:hideMark/>
          </w:tcPr>
          <w:p w14:paraId="1AA362CE"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nil"/>
              <w:left w:val="nil"/>
              <w:bottom w:val="single" w:sz="4" w:space="0" w:color="auto"/>
              <w:right w:val="single" w:sz="4" w:space="0" w:color="auto"/>
            </w:tcBorders>
            <w:shd w:val="clear" w:color="000000" w:fill="FFFFFF"/>
            <w:vAlign w:val="bottom"/>
            <w:hideMark/>
          </w:tcPr>
          <w:p w14:paraId="09123E60"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single" w:sz="4" w:space="0" w:color="000000"/>
              <w:right w:val="single" w:sz="4" w:space="0" w:color="000000"/>
            </w:tcBorders>
            <w:vAlign w:val="bottom"/>
            <w:hideMark/>
          </w:tcPr>
          <w:p w14:paraId="1BEF8B92" w14:textId="77777777" w:rsidR="00A7291F" w:rsidRPr="00A7291F" w:rsidRDefault="00A7291F" w:rsidP="00A7291F">
            <w:pPr>
              <w:spacing w:after="0" w:line="240" w:lineRule="auto"/>
              <w:jc w:val="center"/>
              <w:rPr>
                <w:rFonts w:ascii="Aptos Narrow" w:eastAsia="Times New Roman" w:hAnsi="Aptos Narrow" w:cs="Times New Roman"/>
                <w:color w:val="000000"/>
                <w:sz w:val="16"/>
                <w:szCs w:val="16"/>
                <w:lang w:val="sr-Latn-RS" w:eastAsia="sr-Latn-RS"/>
              </w:rPr>
            </w:pPr>
            <w:r w:rsidRPr="00A7291F">
              <w:rPr>
                <w:rFonts w:ascii="Aptos Narrow" w:eastAsia="Times New Roman" w:hAnsi="Aptos Narrow" w:cs="Times New Roman"/>
                <w:color w:val="000000"/>
                <w:sz w:val="16"/>
                <w:szCs w:val="16"/>
                <w:lang w:val="sr-Latn-RS" w:eastAsia="sr-Latn-RS"/>
              </w:rPr>
              <w:t> </w:t>
            </w:r>
          </w:p>
        </w:tc>
        <w:tc>
          <w:tcPr>
            <w:tcW w:w="429" w:type="dxa"/>
            <w:tcBorders>
              <w:top w:val="nil"/>
              <w:left w:val="nil"/>
              <w:bottom w:val="nil"/>
              <w:right w:val="single" w:sz="4" w:space="0" w:color="000000"/>
            </w:tcBorders>
            <w:vAlign w:val="bottom"/>
            <w:hideMark/>
          </w:tcPr>
          <w:p w14:paraId="4FCA175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80</w:t>
            </w:r>
          </w:p>
        </w:tc>
        <w:tc>
          <w:tcPr>
            <w:tcW w:w="1090" w:type="dxa"/>
            <w:tcBorders>
              <w:top w:val="nil"/>
              <w:left w:val="nil"/>
              <w:bottom w:val="single" w:sz="4" w:space="0" w:color="000000"/>
              <w:right w:val="double" w:sz="6" w:space="0" w:color="000000"/>
            </w:tcBorders>
            <w:vAlign w:val="bottom"/>
            <w:hideMark/>
          </w:tcPr>
          <w:p w14:paraId="16EE1A08"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 </w:t>
            </w:r>
          </w:p>
        </w:tc>
      </w:tr>
      <w:tr w:rsidR="00A7291F" w:rsidRPr="00A7291F" w14:paraId="7827BA1C" w14:textId="77777777" w:rsidTr="00A7291F">
        <w:trPr>
          <w:trHeight w:val="704"/>
          <w:jc w:val="center"/>
        </w:trPr>
        <w:tc>
          <w:tcPr>
            <w:tcW w:w="853" w:type="dxa"/>
            <w:tcBorders>
              <w:top w:val="single" w:sz="4" w:space="0" w:color="000000"/>
              <w:left w:val="double" w:sz="6" w:space="0" w:color="000000"/>
              <w:bottom w:val="double" w:sz="6" w:space="0" w:color="auto"/>
              <w:right w:val="single" w:sz="4" w:space="0" w:color="000000"/>
            </w:tcBorders>
            <w:vAlign w:val="bottom"/>
            <w:hideMark/>
          </w:tcPr>
          <w:p w14:paraId="325EB78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БАЈИНА БАШТА</w:t>
            </w:r>
          </w:p>
        </w:tc>
        <w:tc>
          <w:tcPr>
            <w:tcW w:w="612" w:type="dxa"/>
            <w:tcBorders>
              <w:top w:val="nil"/>
              <w:left w:val="nil"/>
              <w:bottom w:val="double" w:sz="6" w:space="0" w:color="auto"/>
              <w:right w:val="single" w:sz="4" w:space="0" w:color="000000"/>
            </w:tcBorders>
            <w:vAlign w:val="bottom"/>
            <w:hideMark/>
          </w:tcPr>
          <w:p w14:paraId="76B34147"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70068</w:t>
            </w:r>
          </w:p>
        </w:tc>
        <w:tc>
          <w:tcPr>
            <w:tcW w:w="1096" w:type="dxa"/>
            <w:tcBorders>
              <w:top w:val="single" w:sz="4" w:space="0" w:color="auto"/>
              <w:left w:val="single" w:sz="4" w:space="0" w:color="auto"/>
              <w:bottom w:val="double" w:sz="6" w:space="0" w:color="auto"/>
              <w:right w:val="single" w:sz="4" w:space="0" w:color="auto"/>
            </w:tcBorders>
            <w:shd w:val="clear" w:color="000000" w:fill="FFFFFF"/>
            <w:vAlign w:val="bottom"/>
            <w:hideMark/>
          </w:tcPr>
          <w:p w14:paraId="55DC4A6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ЈЕЛОВИК</w:t>
            </w:r>
          </w:p>
        </w:tc>
        <w:tc>
          <w:tcPr>
            <w:tcW w:w="612" w:type="dxa"/>
            <w:tcBorders>
              <w:top w:val="nil"/>
              <w:left w:val="single" w:sz="4" w:space="0" w:color="000000"/>
              <w:bottom w:val="double" w:sz="6" w:space="0" w:color="auto"/>
              <w:right w:val="single" w:sz="4" w:space="0" w:color="000000"/>
            </w:tcBorders>
            <w:vAlign w:val="bottom"/>
            <w:hideMark/>
          </w:tcPr>
          <w:p w14:paraId="7F20781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702692</w:t>
            </w:r>
          </w:p>
        </w:tc>
        <w:tc>
          <w:tcPr>
            <w:tcW w:w="1011" w:type="dxa"/>
            <w:tcBorders>
              <w:top w:val="single" w:sz="4" w:space="0" w:color="000000"/>
              <w:left w:val="nil"/>
              <w:bottom w:val="double" w:sz="6" w:space="0" w:color="auto"/>
              <w:right w:val="single" w:sz="4" w:space="0" w:color="000000"/>
            </w:tcBorders>
            <w:vAlign w:val="bottom"/>
            <w:hideMark/>
          </w:tcPr>
          <w:p w14:paraId="1BABD62F"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246</w:t>
            </w:r>
          </w:p>
        </w:tc>
        <w:tc>
          <w:tcPr>
            <w:tcW w:w="646" w:type="dxa"/>
            <w:tcBorders>
              <w:top w:val="single" w:sz="4" w:space="0" w:color="auto"/>
              <w:left w:val="single" w:sz="4" w:space="0" w:color="auto"/>
              <w:bottom w:val="double" w:sz="6" w:space="0" w:color="auto"/>
              <w:right w:val="single" w:sz="4" w:space="0" w:color="auto"/>
            </w:tcBorders>
            <w:shd w:val="clear" w:color="000000" w:fill="FFFFFF"/>
            <w:vAlign w:val="bottom"/>
            <w:hideMark/>
          </w:tcPr>
          <w:p w14:paraId="2A449C06"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2420</w:t>
            </w:r>
          </w:p>
        </w:tc>
        <w:tc>
          <w:tcPr>
            <w:tcW w:w="660" w:type="dxa"/>
            <w:tcBorders>
              <w:top w:val="single" w:sz="4" w:space="0" w:color="auto"/>
              <w:left w:val="nil"/>
              <w:bottom w:val="double" w:sz="6" w:space="0" w:color="auto"/>
              <w:right w:val="single" w:sz="4" w:space="0" w:color="auto"/>
            </w:tcBorders>
            <w:shd w:val="clear" w:color="000000" w:fill="FFFFFF"/>
            <w:vAlign w:val="bottom"/>
            <w:hideMark/>
          </w:tcPr>
          <w:p w14:paraId="25224894"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0</w:t>
            </w:r>
          </w:p>
        </w:tc>
        <w:tc>
          <w:tcPr>
            <w:tcW w:w="646" w:type="dxa"/>
            <w:tcBorders>
              <w:top w:val="single" w:sz="4" w:space="0" w:color="auto"/>
              <w:left w:val="nil"/>
              <w:bottom w:val="double" w:sz="6" w:space="0" w:color="auto"/>
              <w:right w:val="single" w:sz="4" w:space="0" w:color="auto"/>
            </w:tcBorders>
            <w:shd w:val="clear" w:color="000000" w:fill="FFFFFF"/>
            <w:vAlign w:val="bottom"/>
            <w:hideMark/>
          </w:tcPr>
          <w:p w14:paraId="2F472AA9"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1</w:t>
            </w:r>
          </w:p>
        </w:tc>
        <w:tc>
          <w:tcPr>
            <w:tcW w:w="340" w:type="dxa"/>
            <w:tcBorders>
              <w:top w:val="single" w:sz="4" w:space="0" w:color="auto"/>
              <w:left w:val="nil"/>
              <w:bottom w:val="double" w:sz="6" w:space="0" w:color="auto"/>
              <w:right w:val="single" w:sz="4" w:space="0" w:color="auto"/>
            </w:tcBorders>
            <w:shd w:val="clear" w:color="000000" w:fill="FFFFFF"/>
            <w:vAlign w:val="bottom"/>
            <w:hideMark/>
          </w:tcPr>
          <w:p w14:paraId="583C6784"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 </w:t>
            </w:r>
          </w:p>
        </w:tc>
        <w:tc>
          <w:tcPr>
            <w:tcW w:w="354" w:type="dxa"/>
            <w:tcBorders>
              <w:top w:val="single" w:sz="4" w:space="0" w:color="auto"/>
              <w:left w:val="nil"/>
              <w:bottom w:val="double" w:sz="6" w:space="0" w:color="auto"/>
              <w:right w:val="single" w:sz="4" w:space="0" w:color="auto"/>
            </w:tcBorders>
            <w:shd w:val="clear" w:color="000000" w:fill="FFFFFF"/>
            <w:vAlign w:val="bottom"/>
            <w:hideMark/>
          </w:tcPr>
          <w:p w14:paraId="205C0FCB"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41</w:t>
            </w:r>
          </w:p>
        </w:tc>
        <w:tc>
          <w:tcPr>
            <w:tcW w:w="358" w:type="dxa"/>
            <w:tcBorders>
              <w:top w:val="single" w:sz="4" w:space="0" w:color="auto"/>
              <w:left w:val="nil"/>
              <w:bottom w:val="double" w:sz="6" w:space="0" w:color="auto"/>
              <w:right w:val="single" w:sz="4" w:space="0" w:color="auto"/>
            </w:tcBorders>
            <w:shd w:val="clear" w:color="000000" w:fill="FFFFFF"/>
            <w:vAlign w:val="bottom"/>
            <w:hideMark/>
          </w:tcPr>
          <w:p w14:paraId="06D69440" w14:textId="77777777" w:rsidR="00A7291F" w:rsidRPr="00A7291F" w:rsidRDefault="00A7291F" w:rsidP="00A7291F">
            <w:pPr>
              <w:spacing w:after="0" w:line="240" w:lineRule="auto"/>
              <w:jc w:val="center"/>
              <w:rPr>
                <w:rFonts w:ascii="Times New Roman" w:eastAsia="Times New Roman" w:hAnsi="Times New Roman" w:cs="Times New Roman"/>
                <w:sz w:val="16"/>
                <w:szCs w:val="16"/>
                <w:lang w:val="sr-Latn-RS" w:eastAsia="sr-Latn-RS"/>
              </w:rPr>
            </w:pPr>
            <w:r w:rsidRPr="00A7291F">
              <w:rPr>
                <w:rFonts w:ascii="Times New Roman" w:eastAsia="Times New Roman" w:hAnsi="Times New Roman" w:cs="Times New Roman"/>
                <w:sz w:val="16"/>
                <w:szCs w:val="16"/>
                <w:lang w:val="sr-Latn-RS" w:eastAsia="sr-Latn-RS"/>
              </w:rPr>
              <w:t>84</w:t>
            </w:r>
          </w:p>
        </w:tc>
        <w:tc>
          <w:tcPr>
            <w:tcW w:w="979" w:type="dxa"/>
            <w:tcBorders>
              <w:top w:val="single" w:sz="4" w:space="0" w:color="auto"/>
              <w:left w:val="nil"/>
              <w:bottom w:val="double" w:sz="6" w:space="0" w:color="auto"/>
              <w:right w:val="single" w:sz="4" w:space="0" w:color="auto"/>
            </w:tcBorders>
            <w:shd w:val="clear" w:color="000000" w:fill="FFFFFF"/>
            <w:vAlign w:val="bottom"/>
            <w:hideMark/>
          </w:tcPr>
          <w:p w14:paraId="710202E2"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ВРЉАЈЕ</w:t>
            </w:r>
          </w:p>
        </w:tc>
        <w:tc>
          <w:tcPr>
            <w:tcW w:w="948" w:type="dxa"/>
            <w:tcBorders>
              <w:top w:val="single" w:sz="4" w:space="0" w:color="auto"/>
              <w:left w:val="nil"/>
              <w:bottom w:val="double" w:sz="6" w:space="0" w:color="auto"/>
              <w:right w:val="single" w:sz="4" w:space="0" w:color="auto"/>
            </w:tcBorders>
            <w:shd w:val="clear" w:color="000000" w:fill="FFFFFF"/>
            <w:vAlign w:val="bottom"/>
            <w:hideMark/>
          </w:tcPr>
          <w:p w14:paraId="75359BAC"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ПАШЊАК 5. КЛАСЕ</w:t>
            </w:r>
          </w:p>
        </w:tc>
        <w:tc>
          <w:tcPr>
            <w:tcW w:w="1342" w:type="dxa"/>
            <w:tcBorders>
              <w:top w:val="single" w:sz="4" w:space="0" w:color="auto"/>
              <w:left w:val="nil"/>
              <w:bottom w:val="double" w:sz="6" w:space="0" w:color="auto"/>
              <w:right w:val="single" w:sz="4" w:space="0" w:color="auto"/>
            </w:tcBorders>
            <w:shd w:val="clear" w:color="000000" w:fill="FFFFFF"/>
            <w:vAlign w:val="bottom"/>
            <w:hideMark/>
          </w:tcPr>
          <w:p w14:paraId="24A21431"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ПОЉОПРИВРЕДНО ЗЕМЉИШТЕ</w:t>
            </w:r>
          </w:p>
        </w:tc>
        <w:tc>
          <w:tcPr>
            <w:tcW w:w="757" w:type="dxa"/>
            <w:tcBorders>
              <w:top w:val="single" w:sz="4" w:space="0" w:color="auto"/>
              <w:left w:val="nil"/>
              <w:bottom w:val="double" w:sz="6" w:space="0" w:color="auto"/>
              <w:right w:val="single" w:sz="4" w:space="0" w:color="auto"/>
            </w:tcBorders>
            <w:shd w:val="clear" w:color="000000" w:fill="FFFFFF"/>
            <w:vAlign w:val="bottom"/>
            <w:hideMark/>
          </w:tcPr>
          <w:p w14:paraId="78ED554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50</w:t>
            </w:r>
          </w:p>
        </w:tc>
        <w:tc>
          <w:tcPr>
            <w:tcW w:w="715" w:type="dxa"/>
            <w:tcBorders>
              <w:top w:val="nil"/>
              <w:left w:val="nil"/>
              <w:bottom w:val="double" w:sz="6" w:space="0" w:color="auto"/>
              <w:right w:val="single" w:sz="4" w:space="0" w:color="000000"/>
            </w:tcBorders>
            <w:vAlign w:val="bottom"/>
            <w:hideMark/>
          </w:tcPr>
          <w:p w14:paraId="43ED1E1E" w14:textId="77777777" w:rsidR="00A7291F" w:rsidRPr="00A7291F" w:rsidRDefault="00A7291F" w:rsidP="00A7291F">
            <w:pPr>
              <w:spacing w:after="0" w:line="240" w:lineRule="auto"/>
              <w:jc w:val="center"/>
              <w:rPr>
                <w:rFonts w:ascii="Aptos Narrow" w:eastAsia="Times New Roman" w:hAnsi="Aptos Narrow" w:cs="Times New Roman"/>
                <w:color w:val="FF0000"/>
                <w:sz w:val="16"/>
                <w:szCs w:val="16"/>
                <w:lang w:val="sr-Latn-RS" w:eastAsia="sr-Latn-RS"/>
              </w:rPr>
            </w:pPr>
            <w:r w:rsidRPr="00A7291F">
              <w:rPr>
                <w:rFonts w:ascii="Aptos Narrow" w:eastAsia="Times New Roman" w:hAnsi="Aptos Narrow" w:cs="Times New Roman"/>
                <w:color w:val="FF0000"/>
                <w:sz w:val="16"/>
                <w:szCs w:val="16"/>
                <w:lang w:val="sr-Latn-RS" w:eastAsia="sr-Latn-RS"/>
              </w:rPr>
              <w:t> </w:t>
            </w:r>
          </w:p>
        </w:tc>
        <w:tc>
          <w:tcPr>
            <w:tcW w:w="429" w:type="dxa"/>
            <w:tcBorders>
              <w:top w:val="single" w:sz="4" w:space="0" w:color="000000"/>
              <w:left w:val="nil"/>
              <w:bottom w:val="double" w:sz="6" w:space="0" w:color="auto"/>
              <w:right w:val="single" w:sz="4" w:space="0" w:color="000000"/>
            </w:tcBorders>
            <w:vAlign w:val="bottom"/>
            <w:hideMark/>
          </w:tcPr>
          <w:p w14:paraId="7AA94E05" w14:textId="77777777" w:rsidR="00A7291F" w:rsidRPr="00A7291F" w:rsidRDefault="00A7291F" w:rsidP="00A7291F">
            <w:pPr>
              <w:spacing w:after="0" w:line="240" w:lineRule="auto"/>
              <w:jc w:val="center"/>
              <w:rPr>
                <w:rFonts w:ascii="Times New Roman" w:eastAsia="Times New Roman" w:hAnsi="Times New Roman" w:cs="Times New Roman"/>
                <w:color w:val="000000"/>
                <w:sz w:val="16"/>
                <w:szCs w:val="16"/>
                <w:lang w:val="sr-Latn-RS" w:eastAsia="sr-Latn-RS"/>
              </w:rPr>
            </w:pPr>
            <w:r w:rsidRPr="00A7291F">
              <w:rPr>
                <w:rFonts w:ascii="Times New Roman" w:eastAsia="Times New Roman" w:hAnsi="Times New Roman" w:cs="Times New Roman"/>
                <w:color w:val="000000"/>
                <w:sz w:val="16"/>
                <w:szCs w:val="16"/>
                <w:lang w:val="sr-Latn-RS" w:eastAsia="sr-Latn-RS"/>
              </w:rPr>
              <w:t>35</w:t>
            </w:r>
          </w:p>
        </w:tc>
        <w:tc>
          <w:tcPr>
            <w:tcW w:w="1090" w:type="dxa"/>
            <w:tcBorders>
              <w:top w:val="nil"/>
              <w:left w:val="nil"/>
              <w:bottom w:val="double" w:sz="6" w:space="0" w:color="auto"/>
              <w:right w:val="double" w:sz="6" w:space="0" w:color="000000"/>
            </w:tcBorders>
            <w:vAlign w:val="bottom"/>
            <w:hideMark/>
          </w:tcPr>
          <w:p w14:paraId="4C230FF3" w14:textId="77777777" w:rsidR="00A7291F" w:rsidRPr="00A7291F" w:rsidRDefault="00A7291F" w:rsidP="00A7291F">
            <w:pPr>
              <w:spacing w:after="0" w:line="240" w:lineRule="auto"/>
              <w:jc w:val="center"/>
              <w:rPr>
                <w:rFonts w:ascii="Times New Roman" w:eastAsia="Times New Roman" w:hAnsi="Times New Roman" w:cs="Times New Roman"/>
                <w:color w:val="FF0000"/>
                <w:sz w:val="16"/>
                <w:szCs w:val="16"/>
                <w:lang w:val="sr-Latn-RS" w:eastAsia="sr-Latn-RS"/>
              </w:rPr>
            </w:pPr>
            <w:r w:rsidRPr="00A7291F">
              <w:rPr>
                <w:rFonts w:ascii="Times New Roman" w:eastAsia="Times New Roman" w:hAnsi="Times New Roman" w:cs="Times New Roman"/>
                <w:color w:val="FF0000"/>
                <w:sz w:val="16"/>
                <w:szCs w:val="16"/>
                <w:lang w:val="sr-Latn-RS" w:eastAsia="sr-Latn-RS"/>
              </w:rPr>
              <w:t> </w:t>
            </w:r>
          </w:p>
        </w:tc>
      </w:tr>
    </w:tbl>
    <w:p w14:paraId="0F5F8EB8" w14:textId="7582748C" w:rsidR="00B71AD1" w:rsidRDefault="00B71AD1" w:rsidP="00B71AD1">
      <w:pPr>
        <w:shd w:val="clear" w:color="auto" w:fill="FFFFFF" w:themeFill="background1"/>
        <w:spacing w:after="0" w:line="240" w:lineRule="auto"/>
        <w:jc w:val="center"/>
        <w:rPr>
          <w:rFonts w:ascii="Times New Roman" w:eastAsia="Times New Roman" w:hAnsi="Times New Roman" w:cs="Times New Roman"/>
          <w:i/>
          <w:iCs/>
          <w:sz w:val="20"/>
          <w:szCs w:val="20"/>
          <w:lang w:val="sr-Latn-RS" w:eastAsia="sr-Latn-CS"/>
        </w:rPr>
      </w:pPr>
    </w:p>
    <w:p w14:paraId="47CB4A28" w14:textId="77777777" w:rsidR="005B7069" w:rsidRDefault="005B7069" w:rsidP="00B71AD1">
      <w:pPr>
        <w:shd w:val="clear" w:color="auto" w:fill="FFFFFF" w:themeFill="background1"/>
        <w:spacing w:after="0" w:line="240" w:lineRule="auto"/>
        <w:jc w:val="center"/>
        <w:rPr>
          <w:rFonts w:ascii="Times New Roman" w:eastAsia="Times New Roman" w:hAnsi="Times New Roman" w:cs="Times New Roman"/>
          <w:i/>
          <w:iCs/>
          <w:noProof/>
          <w:sz w:val="20"/>
          <w:szCs w:val="20"/>
          <w:lang w:val="sr-Latn-RS" w:eastAsia="sr-Latn-CS"/>
        </w:rPr>
      </w:pPr>
    </w:p>
    <w:p w14:paraId="69704718" w14:textId="77777777" w:rsidR="005B7069" w:rsidRDefault="005B7069" w:rsidP="00B71AD1">
      <w:pPr>
        <w:shd w:val="clear" w:color="auto" w:fill="FFFFFF" w:themeFill="background1"/>
        <w:spacing w:after="0" w:line="240" w:lineRule="auto"/>
        <w:jc w:val="center"/>
        <w:rPr>
          <w:rFonts w:ascii="Times New Roman" w:eastAsia="Times New Roman" w:hAnsi="Times New Roman" w:cs="Times New Roman"/>
          <w:i/>
          <w:iCs/>
          <w:noProof/>
          <w:sz w:val="20"/>
          <w:szCs w:val="20"/>
          <w:lang w:val="sr-Latn-RS" w:eastAsia="sr-Latn-CS"/>
        </w:rPr>
      </w:pPr>
    </w:p>
    <w:p w14:paraId="45961B2F" w14:textId="77777777" w:rsidR="005B7069" w:rsidRDefault="005B7069" w:rsidP="00B71AD1">
      <w:pPr>
        <w:shd w:val="clear" w:color="auto" w:fill="FFFFFF" w:themeFill="background1"/>
        <w:spacing w:after="0" w:line="240" w:lineRule="auto"/>
        <w:jc w:val="center"/>
        <w:rPr>
          <w:rFonts w:ascii="Times New Roman" w:eastAsia="Times New Roman" w:hAnsi="Times New Roman" w:cs="Times New Roman"/>
          <w:i/>
          <w:iCs/>
          <w:sz w:val="20"/>
          <w:szCs w:val="20"/>
          <w:lang w:val="sr-Latn-RS" w:eastAsia="sr-Latn-CS"/>
        </w:rPr>
      </w:pPr>
    </w:p>
    <w:p w14:paraId="2B4C0446" w14:textId="28BE03CA" w:rsidR="00B71AD1" w:rsidRDefault="00B71AD1" w:rsidP="005B7069">
      <w:pPr>
        <w:shd w:val="clear" w:color="auto" w:fill="FFFFFF" w:themeFill="background1"/>
        <w:spacing w:after="0" w:line="240" w:lineRule="auto"/>
        <w:rPr>
          <w:rFonts w:ascii="Times New Roman" w:eastAsia="Times New Roman" w:hAnsi="Times New Roman" w:cs="Times New Roman"/>
          <w:i/>
          <w:iCs/>
          <w:noProof/>
          <w:sz w:val="20"/>
          <w:szCs w:val="20"/>
          <w:lang w:val="sr-Latn-RS" w:eastAsia="sr-Latn-CS"/>
        </w:rPr>
      </w:pPr>
    </w:p>
    <w:p w14:paraId="51469A90" w14:textId="77777777" w:rsidR="005B7069" w:rsidRPr="005B7069" w:rsidRDefault="005B7069" w:rsidP="005B7069">
      <w:pPr>
        <w:rPr>
          <w:rFonts w:ascii="Times New Roman" w:eastAsia="Times New Roman" w:hAnsi="Times New Roman" w:cs="Times New Roman"/>
          <w:sz w:val="20"/>
          <w:szCs w:val="20"/>
          <w:lang w:val="sr-Latn-RS" w:eastAsia="sr-Latn-CS"/>
        </w:rPr>
      </w:pPr>
    </w:p>
    <w:p w14:paraId="6A0F1E12" w14:textId="77777777" w:rsidR="005B7069" w:rsidRPr="005B7069" w:rsidRDefault="005B7069" w:rsidP="005B7069">
      <w:pPr>
        <w:rPr>
          <w:rFonts w:ascii="Times New Roman" w:eastAsia="Times New Roman" w:hAnsi="Times New Roman" w:cs="Times New Roman"/>
          <w:sz w:val="20"/>
          <w:szCs w:val="20"/>
          <w:lang w:val="sr-Latn-RS" w:eastAsia="sr-Latn-CS"/>
        </w:rPr>
      </w:pPr>
    </w:p>
    <w:p w14:paraId="10C716D1" w14:textId="77777777" w:rsidR="005B7069" w:rsidRDefault="005B7069" w:rsidP="005B7069">
      <w:pPr>
        <w:rPr>
          <w:rFonts w:ascii="Times New Roman" w:eastAsia="Times New Roman" w:hAnsi="Times New Roman" w:cs="Times New Roman"/>
          <w:i/>
          <w:iCs/>
          <w:noProof/>
          <w:sz w:val="20"/>
          <w:szCs w:val="20"/>
          <w:lang w:val="sr-Latn-RS" w:eastAsia="sr-Latn-CS"/>
        </w:rPr>
      </w:pPr>
    </w:p>
    <w:p w14:paraId="3E62C0F0" w14:textId="77777777" w:rsidR="005C7ADB" w:rsidRDefault="005C7ADB" w:rsidP="005B7069">
      <w:pPr>
        <w:jc w:val="center"/>
        <w:rPr>
          <w:rFonts w:ascii="Times New Roman" w:eastAsia="Times New Roman" w:hAnsi="Times New Roman" w:cs="Times New Roman"/>
          <w:sz w:val="24"/>
          <w:szCs w:val="24"/>
          <w:lang w:val="sr-Cyrl-RS" w:eastAsia="sr-Latn-CS"/>
        </w:rPr>
      </w:pPr>
    </w:p>
    <w:p w14:paraId="5D523423" w14:textId="77777777" w:rsidR="005C7ADB" w:rsidRDefault="005C7ADB" w:rsidP="005B7069">
      <w:pPr>
        <w:jc w:val="center"/>
        <w:rPr>
          <w:rFonts w:ascii="Times New Roman" w:eastAsia="Times New Roman" w:hAnsi="Times New Roman" w:cs="Times New Roman"/>
          <w:sz w:val="24"/>
          <w:szCs w:val="24"/>
          <w:lang w:val="sr-Cyrl-RS" w:eastAsia="sr-Latn-CS"/>
        </w:rPr>
      </w:pPr>
    </w:p>
    <w:p w14:paraId="6483CA9D" w14:textId="77777777" w:rsidR="005C7ADB" w:rsidRDefault="005C7ADB" w:rsidP="005B7069">
      <w:pPr>
        <w:jc w:val="center"/>
        <w:rPr>
          <w:rFonts w:ascii="Times New Roman" w:eastAsia="Times New Roman" w:hAnsi="Times New Roman" w:cs="Times New Roman"/>
          <w:sz w:val="24"/>
          <w:szCs w:val="24"/>
          <w:lang w:val="sr-Cyrl-RS" w:eastAsia="sr-Latn-CS"/>
        </w:rPr>
      </w:pPr>
    </w:p>
    <w:p w14:paraId="5031A425" w14:textId="77777777" w:rsidR="005C7ADB" w:rsidRDefault="005C7ADB" w:rsidP="005B7069">
      <w:pPr>
        <w:jc w:val="center"/>
        <w:rPr>
          <w:rFonts w:ascii="Times New Roman" w:eastAsia="Times New Roman" w:hAnsi="Times New Roman" w:cs="Times New Roman"/>
          <w:sz w:val="24"/>
          <w:szCs w:val="24"/>
          <w:lang w:val="sr-Cyrl-RS" w:eastAsia="sr-Latn-CS"/>
        </w:rPr>
      </w:pPr>
    </w:p>
    <w:p w14:paraId="2339E332" w14:textId="77777777" w:rsidR="005C7ADB" w:rsidRDefault="005C7ADB" w:rsidP="005B7069">
      <w:pPr>
        <w:jc w:val="center"/>
        <w:rPr>
          <w:rFonts w:ascii="Times New Roman" w:eastAsia="Times New Roman" w:hAnsi="Times New Roman" w:cs="Times New Roman"/>
          <w:sz w:val="24"/>
          <w:szCs w:val="24"/>
          <w:lang w:val="sr-Cyrl-RS" w:eastAsia="sr-Latn-CS"/>
        </w:rPr>
      </w:pPr>
    </w:p>
    <w:p w14:paraId="342FDD37" w14:textId="77777777" w:rsidR="005C7ADB" w:rsidRDefault="005C7ADB" w:rsidP="005B7069">
      <w:pPr>
        <w:jc w:val="center"/>
        <w:rPr>
          <w:rFonts w:ascii="Times New Roman" w:eastAsia="Times New Roman" w:hAnsi="Times New Roman" w:cs="Times New Roman"/>
          <w:sz w:val="24"/>
          <w:szCs w:val="24"/>
          <w:lang w:val="sr-Cyrl-RS" w:eastAsia="sr-Latn-CS"/>
        </w:rPr>
      </w:pPr>
    </w:p>
    <w:p w14:paraId="441A3FB0" w14:textId="77777777" w:rsidR="005C7ADB" w:rsidRDefault="005C7ADB" w:rsidP="005B7069">
      <w:pPr>
        <w:jc w:val="center"/>
        <w:rPr>
          <w:rFonts w:ascii="Times New Roman" w:eastAsia="Times New Roman" w:hAnsi="Times New Roman" w:cs="Times New Roman"/>
          <w:sz w:val="24"/>
          <w:szCs w:val="24"/>
          <w:lang w:val="sr-Cyrl-RS" w:eastAsia="sr-Latn-CS"/>
        </w:rPr>
      </w:pPr>
    </w:p>
    <w:p w14:paraId="25328DA4" w14:textId="77777777" w:rsidR="005C7ADB" w:rsidRDefault="005C7ADB" w:rsidP="005B7069">
      <w:pPr>
        <w:jc w:val="center"/>
        <w:rPr>
          <w:rFonts w:ascii="Times New Roman" w:eastAsia="Times New Roman" w:hAnsi="Times New Roman" w:cs="Times New Roman"/>
          <w:sz w:val="24"/>
          <w:szCs w:val="24"/>
          <w:lang w:val="sr-Cyrl-RS" w:eastAsia="sr-Latn-CS"/>
        </w:rPr>
      </w:pPr>
    </w:p>
    <w:p w14:paraId="3A3DE723" w14:textId="77777777" w:rsidR="005C7ADB" w:rsidRDefault="005C7ADB" w:rsidP="005B7069">
      <w:pPr>
        <w:jc w:val="center"/>
        <w:rPr>
          <w:rFonts w:ascii="Times New Roman" w:eastAsia="Times New Roman" w:hAnsi="Times New Roman" w:cs="Times New Roman"/>
          <w:sz w:val="24"/>
          <w:szCs w:val="24"/>
          <w:lang w:val="sr-Cyrl-RS" w:eastAsia="sr-Latn-CS"/>
        </w:rPr>
      </w:pPr>
    </w:p>
    <w:p w14:paraId="723D75FF" w14:textId="590C170B" w:rsidR="005C7ADB" w:rsidRDefault="005C7ADB" w:rsidP="005C7ADB">
      <w:pPr>
        <w:jc w:val="center"/>
        <w:rPr>
          <w:rFonts w:ascii="Times New Roman" w:eastAsia="Times New Roman" w:hAnsi="Times New Roman" w:cs="Times New Roman"/>
          <w:sz w:val="24"/>
          <w:szCs w:val="24"/>
          <w:lang w:val="sr-Cyrl-RS" w:eastAsia="sr-Latn-CS"/>
        </w:rPr>
      </w:pPr>
    </w:p>
    <w:p w14:paraId="19401B59" w14:textId="77777777" w:rsidR="005C7ADB" w:rsidRDefault="005C7ADB" w:rsidP="005B7069">
      <w:pPr>
        <w:jc w:val="center"/>
        <w:rPr>
          <w:rFonts w:ascii="Times New Roman" w:eastAsia="Times New Roman" w:hAnsi="Times New Roman" w:cs="Times New Roman"/>
          <w:sz w:val="24"/>
          <w:szCs w:val="24"/>
          <w:lang w:val="sr-Cyrl-RS" w:eastAsia="sr-Latn-CS"/>
        </w:rPr>
      </w:pPr>
    </w:p>
    <w:p w14:paraId="2748102C" w14:textId="77777777" w:rsidR="005C7ADB" w:rsidRDefault="005C7ADB" w:rsidP="005B7069">
      <w:pPr>
        <w:jc w:val="center"/>
        <w:rPr>
          <w:rFonts w:ascii="Times New Roman" w:eastAsia="Times New Roman" w:hAnsi="Times New Roman" w:cs="Times New Roman"/>
          <w:sz w:val="24"/>
          <w:szCs w:val="24"/>
          <w:lang w:val="sr-Cyrl-RS" w:eastAsia="sr-Latn-CS"/>
        </w:rPr>
      </w:pPr>
    </w:p>
    <w:p w14:paraId="4F27D02B" w14:textId="77777777" w:rsidR="005C7ADB" w:rsidRDefault="005C7ADB" w:rsidP="005B7069">
      <w:pPr>
        <w:jc w:val="center"/>
        <w:rPr>
          <w:rFonts w:ascii="Times New Roman" w:eastAsia="Times New Roman" w:hAnsi="Times New Roman" w:cs="Times New Roman"/>
          <w:sz w:val="24"/>
          <w:szCs w:val="24"/>
          <w:lang w:val="sr-Cyrl-RS" w:eastAsia="sr-Latn-CS"/>
        </w:rPr>
      </w:pPr>
    </w:p>
    <w:p w14:paraId="0B1A7844" w14:textId="3FDCE8EC" w:rsidR="005C7ADB" w:rsidRDefault="005C7ADB" w:rsidP="005B7069">
      <w:pPr>
        <w:jc w:val="center"/>
        <w:rPr>
          <w:rFonts w:ascii="Times New Roman" w:eastAsia="Times New Roman" w:hAnsi="Times New Roman" w:cs="Times New Roman"/>
          <w:sz w:val="24"/>
          <w:szCs w:val="24"/>
          <w:lang w:val="sr-Cyrl-RS" w:eastAsia="sr-Latn-CS"/>
        </w:rPr>
      </w:pPr>
    </w:p>
    <w:p w14:paraId="6C2ED8F4" w14:textId="18E07D1A" w:rsidR="002F2978" w:rsidRDefault="002F2978" w:rsidP="005B7069">
      <w:pPr>
        <w:jc w:val="center"/>
        <w:rPr>
          <w:rFonts w:ascii="Times New Roman" w:eastAsia="Times New Roman" w:hAnsi="Times New Roman" w:cs="Times New Roman"/>
          <w:sz w:val="24"/>
          <w:szCs w:val="24"/>
          <w:lang w:val="sr-Cyrl-RS" w:eastAsia="sr-Latn-CS"/>
        </w:rPr>
      </w:pPr>
    </w:p>
    <w:p w14:paraId="6491F2DC" w14:textId="77777777" w:rsidR="002F2978" w:rsidRDefault="002F2978" w:rsidP="005B7069">
      <w:pPr>
        <w:jc w:val="center"/>
        <w:rPr>
          <w:rFonts w:ascii="Times New Roman" w:eastAsia="Times New Roman" w:hAnsi="Times New Roman" w:cs="Times New Roman"/>
          <w:sz w:val="24"/>
          <w:szCs w:val="24"/>
          <w:lang w:val="sr-Cyrl-RS" w:eastAsia="sr-Latn-CS"/>
        </w:rPr>
      </w:pPr>
    </w:p>
    <w:p w14:paraId="0E49602B" w14:textId="77777777" w:rsidR="002F2978" w:rsidRDefault="002F2978" w:rsidP="005B7069">
      <w:pPr>
        <w:jc w:val="center"/>
        <w:rPr>
          <w:rFonts w:ascii="Times New Roman" w:eastAsia="Times New Roman" w:hAnsi="Times New Roman" w:cs="Times New Roman"/>
          <w:sz w:val="24"/>
          <w:szCs w:val="24"/>
          <w:lang w:val="sr-Cyrl-RS" w:eastAsia="sr-Latn-CS"/>
        </w:rPr>
      </w:pPr>
    </w:p>
    <w:p w14:paraId="4B9DA627" w14:textId="77777777" w:rsidR="002F2978" w:rsidRDefault="002F2978" w:rsidP="005B7069">
      <w:pPr>
        <w:jc w:val="center"/>
        <w:rPr>
          <w:rFonts w:ascii="Times New Roman" w:eastAsia="Times New Roman" w:hAnsi="Times New Roman" w:cs="Times New Roman"/>
          <w:sz w:val="24"/>
          <w:szCs w:val="24"/>
          <w:lang w:val="sr-Cyrl-RS" w:eastAsia="sr-Latn-CS"/>
        </w:rPr>
      </w:pPr>
    </w:p>
    <w:p w14:paraId="51883632" w14:textId="77777777" w:rsidR="002F2978" w:rsidRDefault="002F2978" w:rsidP="005B7069">
      <w:pPr>
        <w:jc w:val="center"/>
        <w:rPr>
          <w:rFonts w:ascii="Times New Roman" w:eastAsia="Times New Roman" w:hAnsi="Times New Roman" w:cs="Times New Roman"/>
          <w:sz w:val="24"/>
          <w:szCs w:val="24"/>
          <w:lang w:val="sr-Cyrl-RS" w:eastAsia="sr-Latn-CS"/>
        </w:rPr>
      </w:pPr>
    </w:p>
    <w:p w14:paraId="52ECE612" w14:textId="77777777" w:rsidR="002F2978" w:rsidRDefault="002F2978" w:rsidP="005B7069">
      <w:pPr>
        <w:jc w:val="center"/>
        <w:rPr>
          <w:rFonts w:ascii="Times New Roman" w:eastAsia="Times New Roman" w:hAnsi="Times New Roman" w:cs="Times New Roman"/>
          <w:sz w:val="24"/>
          <w:szCs w:val="24"/>
          <w:lang w:val="sr-Cyrl-RS" w:eastAsia="sr-Latn-CS"/>
        </w:rPr>
      </w:pPr>
    </w:p>
    <w:p w14:paraId="5C23B837" w14:textId="77777777" w:rsidR="002F2978" w:rsidRDefault="002F2978" w:rsidP="005B7069">
      <w:pPr>
        <w:jc w:val="center"/>
        <w:rPr>
          <w:rFonts w:ascii="Times New Roman" w:eastAsia="Times New Roman" w:hAnsi="Times New Roman" w:cs="Times New Roman"/>
          <w:sz w:val="24"/>
          <w:szCs w:val="24"/>
          <w:lang w:val="sr-Cyrl-RS" w:eastAsia="sr-Latn-CS"/>
        </w:rPr>
      </w:pPr>
    </w:p>
    <w:p w14:paraId="16BDA7F1" w14:textId="77777777" w:rsidR="002F2978" w:rsidRDefault="002F2978" w:rsidP="005B7069">
      <w:pPr>
        <w:jc w:val="center"/>
        <w:rPr>
          <w:rFonts w:ascii="Times New Roman" w:eastAsia="Times New Roman" w:hAnsi="Times New Roman" w:cs="Times New Roman"/>
          <w:sz w:val="24"/>
          <w:szCs w:val="24"/>
          <w:lang w:val="sr-Cyrl-RS" w:eastAsia="sr-Latn-CS"/>
        </w:rPr>
      </w:pPr>
    </w:p>
    <w:p w14:paraId="32B26DD6" w14:textId="77777777" w:rsidR="002F2978" w:rsidRDefault="002F2978" w:rsidP="005B7069">
      <w:pPr>
        <w:jc w:val="center"/>
        <w:rPr>
          <w:rFonts w:ascii="Times New Roman" w:eastAsia="Times New Roman" w:hAnsi="Times New Roman" w:cs="Times New Roman"/>
          <w:sz w:val="24"/>
          <w:szCs w:val="24"/>
          <w:lang w:val="sr-Cyrl-RS" w:eastAsia="sr-Latn-CS"/>
        </w:rPr>
      </w:pPr>
    </w:p>
    <w:p w14:paraId="00E15A10" w14:textId="77777777" w:rsidR="002F2978" w:rsidRDefault="002F2978" w:rsidP="005B7069">
      <w:pPr>
        <w:jc w:val="center"/>
        <w:rPr>
          <w:rFonts w:ascii="Times New Roman" w:eastAsia="Times New Roman" w:hAnsi="Times New Roman" w:cs="Times New Roman"/>
          <w:sz w:val="24"/>
          <w:szCs w:val="24"/>
          <w:lang w:val="sr-Cyrl-RS" w:eastAsia="sr-Latn-CS"/>
        </w:rPr>
      </w:pPr>
    </w:p>
    <w:p w14:paraId="64D6B11A" w14:textId="77777777" w:rsidR="002F2978" w:rsidRDefault="002F2978" w:rsidP="005B7069">
      <w:pPr>
        <w:jc w:val="center"/>
        <w:rPr>
          <w:rFonts w:ascii="Times New Roman" w:eastAsia="Times New Roman" w:hAnsi="Times New Roman" w:cs="Times New Roman"/>
          <w:sz w:val="24"/>
          <w:szCs w:val="24"/>
          <w:lang w:val="sr-Cyrl-RS" w:eastAsia="sr-Latn-CS"/>
        </w:rPr>
      </w:pPr>
    </w:p>
    <w:p w14:paraId="293DD8C3" w14:textId="77777777" w:rsidR="002F2978" w:rsidRDefault="002F2978" w:rsidP="005B7069">
      <w:pPr>
        <w:jc w:val="center"/>
        <w:rPr>
          <w:rFonts w:ascii="Times New Roman" w:eastAsia="Times New Roman" w:hAnsi="Times New Roman" w:cs="Times New Roman"/>
          <w:sz w:val="24"/>
          <w:szCs w:val="24"/>
          <w:lang w:val="sr-Cyrl-RS" w:eastAsia="sr-Latn-CS"/>
        </w:rPr>
      </w:pPr>
    </w:p>
    <w:p w14:paraId="671FA98A" w14:textId="77777777" w:rsidR="002F2978" w:rsidRDefault="002F2978" w:rsidP="005B7069">
      <w:pPr>
        <w:jc w:val="center"/>
        <w:rPr>
          <w:rFonts w:ascii="Times New Roman" w:eastAsia="Times New Roman" w:hAnsi="Times New Roman" w:cs="Times New Roman"/>
          <w:sz w:val="24"/>
          <w:szCs w:val="24"/>
          <w:lang w:val="sr-Cyrl-RS" w:eastAsia="sr-Latn-CS"/>
        </w:rPr>
      </w:pPr>
    </w:p>
    <w:p w14:paraId="6382EAA8" w14:textId="77777777" w:rsidR="002F2978" w:rsidRDefault="002F2978" w:rsidP="005B7069">
      <w:pPr>
        <w:jc w:val="center"/>
        <w:rPr>
          <w:rFonts w:ascii="Times New Roman" w:eastAsia="Times New Roman" w:hAnsi="Times New Roman" w:cs="Times New Roman"/>
          <w:sz w:val="24"/>
          <w:szCs w:val="24"/>
          <w:lang w:val="sr-Cyrl-RS" w:eastAsia="sr-Latn-CS"/>
        </w:rPr>
      </w:pPr>
    </w:p>
    <w:p w14:paraId="7CC71529" w14:textId="77777777" w:rsidR="002F2978" w:rsidRDefault="002F2978" w:rsidP="005B7069">
      <w:pPr>
        <w:jc w:val="center"/>
        <w:rPr>
          <w:rFonts w:ascii="Times New Roman" w:eastAsia="Times New Roman" w:hAnsi="Times New Roman" w:cs="Times New Roman"/>
          <w:sz w:val="24"/>
          <w:szCs w:val="24"/>
          <w:lang w:val="sr-Cyrl-RS" w:eastAsia="sr-Latn-CS"/>
        </w:rPr>
      </w:pPr>
    </w:p>
    <w:p w14:paraId="66E3385C" w14:textId="77777777" w:rsidR="002F2978" w:rsidRDefault="002F2978" w:rsidP="005B7069">
      <w:pPr>
        <w:jc w:val="center"/>
        <w:rPr>
          <w:rFonts w:ascii="Times New Roman" w:eastAsia="Times New Roman" w:hAnsi="Times New Roman" w:cs="Times New Roman"/>
          <w:sz w:val="24"/>
          <w:szCs w:val="24"/>
          <w:lang w:val="sr-Cyrl-RS" w:eastAsia="sr-Latn-CS"/>
        </w:rPr>
      </w:pPr>
    </w:p>
    <w:p w14:paraId="16F80722" w14:textId="772C2057" w:rsidR="002F2978" w:rsidRDefault="002F2978" w:rsidP="002F2978">
      <w:pPr>
        <w:jc w:val="center"/>
        <w:rPr>
          <w:rFonts w:ascii="Times New Roman" w:eastAsia="Times New Roman" w:hAnsi="Times New Roman" w:cs="Times New Roman"/>
          <w:sz w:val="24"/>
          <w:szCs w:val="24"/>
          <w:lang w:val="sr-Cyrl-RS" w:eastAsia="sr-Latn-CS"/>
        </w:rPr>
      </w:pPr>
    </w:p>
    <w:p w14:paraId="3D4F95FD" w14:textId="77777777" w:rsidR="002F2978" w:rsidRDefault="002F2978" w:rsidP="005B7069">
      <w:pPr>
        <w:jc w:val="center"/>
        <w:rPr>
          <w:rFonts w:ascii="Times New Roman" w:eastAsia="Times New Roman" w:hAnsi="Times New Roman" w:cs="Times New Roman"/>
          <w:sz w:val="24"/>
          <w:szCs w:val="24"/>
          <w:lang w:val="sr-Cyrl-RS" w:eastAsia="sr-Latn-CS"/>
        </w:rPr>
      </w:pPr>
    </w:p>
    <w:p w14:paraId="12280852" w14:textId="72E197E6" w:rsidR="002F2978" w:rsidRDefault="002F2978" w:rsidP="005B7069">
      <w:pPr>
        <w:jc w:val="center"/>
        <w:rPr>
          <w:rFonts w:ascii="Times New Roman" w:eastAsia="Times New Roman" w:hAnsi="Times New Roman" w:cs="Times New Roman"/>
          <w:sz w:val="24"/>
          <w:szCs w:val="24"/>
          <w:lang w:val="sr-Cyrl-RS" w:eastAsia="sr-Latn-CS"/>
        </w:rPr>
      </w:pPr>
    </w:p>
    <w:p w14:paraId="0B054C03" w14:textId="538D3AC7" w:rsidR="002F2978" w:rsidRDefault="002F2978" w:rsidP="002F2978">
      <w:pPr>
        <w:jc w:val="center"/>
        <w:rPr>
          <w:rFonts w:ascii="Times New Roman" w:eastAsia="Times New Roman" w:hAnsi="Times New Roman" w:cs="Times New Roman"/>
          <w:sz w:val="24"/>
          <w:szCs w:val="24"/>
          <w:lang w:val="sr-Cyrl-RS" w:eastAsia="sr-Latn-CS"/>
        </w:rPr>
      </w:pPr>
    </w:p>
    <w:p w14:paraId="46A8359B" w14:textId="77777777" w:rsidR="002F2978" w:rsidRDefault="002F2978" w:rsidP="002F2978">
      <w:pPr>
        <w:jc w:val="center"/>
        <w:rPr>
          <w:rFonts w:ascii="Times New Roman" w:eastAsia="Times New Roman" w:hAnsi="Times New Roman" w:cs="Times New Roman"/>
          <w:sz w:val="24"/>
          <w:szCs w:val="24"/>
          <w:lang w:val="sr-Cyrl-RS" w:eastAsia="sr-Latn-CS"/>
        </w:rPr>
      </w:pPr>
    </w:p>
    <w:p w14:paraId="06D6DECA" w14:textId="6C14D79B" w:rsidR="002F2978" w:rsidRDefault="002F2978" w:rsidP="002F2978">
      <w:pPr>
        <w:jc w:val="center"/>
        <w:rPr>
          <w:rFonts w:ascii="Times New Roman" w:eastAsia="Times New Roman" w:hAnsi="Times New Roman" w:cs="Times New Roman"/>
          <w:sz w:val="24"/>
          <w:szCs w:val="24"/>
          <w:lang w:val="sr-Cyrl-RS" w:eastAsia="sr-Latn-CS"/>
        </w:rPr>
      </w:pPr>
    </w:p>
    <w:p w14:paraId="6E216EEE" w14:textId="76A0440D" w:rsidR="002F2978" w:rsidRDefault="002F2978" w:rsidP="002F2978">
      <w:pPr>
        <w:jc w:val="center"/>
        <w:rPr>
          <w:rFonts w:ascii="Times New Roman" w:eastAsia="Times New Roman" w:hAnsi="Times New Roman" w:cs="Times New Roman"/>
          <w:sz w:val="24"/>
          <w:szCs w:val="24"/>
          <w:lang w:val="sr-Cyrl-RS" w:eastAsia="sr-Latn-CS"/>
        </w:rPr>
      </w:pPr>
    </w:p>
    <w:p w14:paraId="0448EAF4" w14:textId="7D5F928B" w:rsidR="002F2978" w:rsidRDefault="002F2978" w:rsidP="002F2978">
      <w:pPr>
        <w:jc w:val="center"/>
        <w:rPr>
          <w:rFonts w:ascii="Times New Roman" w:eastAsia="Times New Roman" w:hAnsi="Times New Roman" w:cs="Times New Roman"/>
          <w:sz w:val="24"/>
          <w:szCs w:val="24"/>
          <w:lang w:val="sr-Cyrl-RS" w:eastAsia="sr-Latn-CS"/>
        </w:rPr>
      </w:pPr>
    </w:p>
    <w:p w14:paraId="4CF0A41B" w14:textId="5685C705" w:rsidR="002F2978" w:rsidRDefault="002F2978" w:rsidP="002F2978">
      <w:pPr>
        <w:jc w:val="center"/>
        <w:rPr>
          <w:rFonts w:ascii="Times New Roman" w:eastAsia="Times New Roman" w:hAnsi="Times New Roman" w:cs="Times New Roman"/>
          <w:sz w:val="24"/>
          <w:szCs w:val="24"/>
          <w:lang w:val="sr-Cyrl-RS" w:eastAsia="sr-Latn-CS"/>
        </w:rPr>
      </w:pPr>
    </w:p>
    <w:p w14:paraId="701A7336" w14:textId="6530F3A4" w:rsidR="00707512" w:rsidRDefault="00707512" w:rsidP="002F2978">
      <w:pPr>
        <w:jc w:val="center"/>
        <w:rPr>
          <w:rFonts w:ascii="Times New Roman" w:eastAsia="Times New Roman" w:hAnsi="Times New Roman" w:cs="Times New Roman"/>
          <w:sz w:val="24"/>
          <w:szCs w:val="24"/>
          <w:lang w:val="sr-Cyrl-RS" w:eastAsia="sr-Latn-CS"/>
        </w:rPr>
      </w:pPr>
    </w:p>
    <w:p w14:paraId="71105063" w14:textId="77777777" w:rsidR="00707512" w:rsidRDefault="00707512" w:rsidP="002F2978">
      <w:pPr>
        <w:jc w:val="center"/>
        <w:rPr>
          <w:rFonts w:ascii="Times New Roman" w:eastAsia="Times New Roman" w:hAnsi="Times New Roman" w:cs="Times New Roman"/>
          <w:sz w:val="24"/>
          <w:szCs w:val="24"/>
          <w:lang w:val="sr-Cyrl-RS" w:eastAsia="sr-Latn-CS"/>
        </w:rPr>
      </w:pPr>
    </w:p>
    <w:p w14:paraId="15A21F14" w14:textId="77777777" w:rsidR="00707512" w:rsidRDefault="00707512" w:rsidP="002F2978">
      <w:pPr>
        <w:jc w:val="center"/>
        <w:rPr>
          <w:rFonts w:ascii="Times New Roman" w:eastAsia="Times New Roman" w:hAnsi="Times New Roman" w:cs="Times New Roman"/>
          <w:sz w:val="24"/>
          <w:szCs w:val="24"/>
          <w:lang w:val="sr-Cyrl-RS" w:eastAsia="sr-Latn-CS"/>
        </w:rPr>
      </w:pPr>
    </w:p>
    <w:p w14:paraId="15A986D7" w14:textId="77777777" w:rsidR="00707512" w:rsidRDefault="00707512" w:rsidP="002F2978">
      <w:pPr>
        <w:jc w:val="center"/>
        <w:rPr>
          <w:rFonts w:ascii="Times New Roman" w:eastAsia="Times New Roman" w:hAnsi="Times New Roman" w:cs="Times New Roman"/>
          <w:sz w:val="24"/>
          <w:szCs w:val="24"/>
          <w:lang w:val="sr-Cyrl-RS" w:eastAsia="sr-Latn-CS"/>
        </w:rPr>
      </w:pPr>
    </w:p>
    <w:p w14:paraId="4B83C219" w14:textId="77777777" w:rsidR="00707512" w:rsidRDefault="00707512" w:rsidP="002F2978">
      <w:pPr>
        <w:jc w:val="center"/>
        <w:rPr>
          <w:rFonts w:ascii="Times New Roman" w:eastAsia="Times New Roman" w:hAnsi="Times New Roman" w:cs="Times New Roman"/>
          <w:sz w:val="24"/>
          <w:szCs w:val="24"/>
          <w:lang w:val="sr-Cyrl-RS" w:eastAsia="sr-Latn-CS"/>
        </w:rPr>
      </w:pPr>
    </w:p>
    <w:p w14:paraId="38297A3D" w14:textId="77777777" w:rsidR="00707512" w:rsidRDefault="00707512" w:rsidP="002F2978">
      <w:pPr>
        <w:jc w:val="center"/>
        <w:rPr>
          <w:rFonts w:ascii="Times New Roman" w:eastAsia="Times New Roman" w:hAnsi="Times New Roman" w:cs="Times New Roman"/>
          <w:sz w:val="24"/>
          <w:szCs w:val="24"/>
          <w:lang w:val="sr-Cyrl-RS" w:eastAsia="sr-Latn-CS"/>
        </w:rPr>
      </w:pPr>
    </w:p>
    <w:p w14:paraId="73F37B13" w14:textId="77777777" w:rsidR="00707512" w:rsidRDefault="00707512" w:rsidP="002F2978">
      <w:pPr>
        <w:jc w:val="center"/>
        <w:rPr>
          <w:rFonts w:ascii="Times New Roman" w:eastAsia="Times New Roman" w:hAnsi="Times New Roman" w:cs="Times New Roman"/>
          <w:sz w:val="24"/>
          <w:szCs w:val="24"/>
          <w:lang w:val="sr-Cyrl-RS" w:eastAsia="sr-Latn-CS"/>
        </w:rPr>
      </w:pPr>
    </w:p>
    <w:p w14:paraId="5F0A4E11" w14:textId="21FFB8D7" w:rsidR="00707512" w:rsidRDefault="00707512" w:rsidP="002F2978">
      <w:pPr>
        <w:jc w:val="center"/>
        <w:rPr>
          <w:rFonts w:ascii="Times New Roman" w:eastAsia="Times New Roman" w:hAnsi="Times New Roman" w:cs="Times New Roman"/>
          <w:sz w:val="24"/>
          <w:szCs w:val="24"/>
          <w:lang w:val="sr-Cyrl-RS" w:eastAsia="sr-Latn-CS"/>
        </w:rPr>
      </w:pPr>
    </w:p>
    <w:p w14:paraId="2F4B1D18" w14:textId="6A62D6E9" w:rsidR="00707512" w:rsidRDefault="00707512" w:rsidP="002F2978">
      <w:pPr>
        <w:jc w:val="center"/>
        <w:rPr>
          <w:rFonts w:ascii="Times New Roman" w:eastAsia="Times New Roman" w:hAnsi="Times New Roman" w:cs="Times New Roman"/>
          <w:sz w:val="24"/>
          <w:szCs w:val="24"/>
          <w:lang w:val="sr-Cyrl-RS" w:eastAsia="sr-Latn-CS"/>
        </w:rPr>
      </w:pPr>
    </w:p>
    <w:p w14:paraId="0A98FA74" w14:textId="6CDB9B6F" w:rsidR="00707512" w:rsidRDefault="00707512" w:rsidP="00707512">
      <w:pPr>
        <w:jc w:val="center"/>
        <w:rPr>
          <w:rFonts w:ascii="Times New Roman" w:eastAsia="Times New Roman" w:hAnsi="Times New Roman" w:cs="Times New Roman"/>
          <w:sz w:val="24"/>
          <w:szCs w:val="24"/>
          <w:lang w:val="sr-Cyrl-RS" w:eastAsia="sr-Latn-CS"/>
        </w:rPr>
      </w:pPr>
    </w:p>
    <w:p w14:paraId="717BC354" w14:textId="3FE6D5A7" w:rsidR="00707512" w:rsidRDefault="00707512" w:rsidP="00707512">
      <w:pPr>
        <w:jc w:val="center"/>
        <w:rPr>
          <w:rFonts w:ascii="Times New Roman" w:eastAsia="Times New Roman" w:hAnsi="Times New Roman" w:cs="Times New Roman"/>
          <w:sz w:val="24"/>
          <w:szCs w:val="24"/>
          <w:lang w:val="sr-Cyrl-RS" w:eastAsia="sr-Latn-CS"/>
        </w:rPr>
      </w:pPr>
    </w:p>
    <w:p w14:paraId="60CF7FEC" w14:textId="159F49E7" w:rsidR="00707512" w:rsidRDefault="00707512" w:rsidP="00707512">
      <w:pPr>
        <w:jc w:val="center"/>
        <w:rPr>
          <w:rFonts w:ascii="Times New Roman" w:eastAsia="Times New Roman" w:hAnsi="Times New Roman" w:cs="Times New Roman"/>
          <w:sz w:val="24"/>
          <w:szCs w:val="24"/>
          <w:lang w:val="sr-Cyrl-RS" w:eastAsia="sr-Latn-CS"/>
        </w:rPr>
      </w:pPr>
    </w:p>
    <w:p w14:paraId="6521046A" w14:textId="1AE2DB6B" w:rsidR="00707512" w:rsidRDefault="00707512" w:rsidP="00707512">
      <w:pPr>
        <w:jc w:val="center"/>
        <w:rPr>
          <w:rFonts w:ascii="Times New Roman" w:eastAsia="Times New Roman" w:hAnsi="Times New Roman" w:cs="Times New Roman"/>
          <w:sz w:val="24"/>
          <w:szCs w:val="24"/>
          <w:lang w:val="sr-Cyrl-RS" w:eastAsia="sr-Latn-CS"/>
        </w:rPr>
      </w:pPr>
    </w:p>
    <w:p w14:paraId="56B37222" w14:textId="0C0849B4" w:rsidR="00707512" w:rsidRDefault="00707512" w:rsidP="00707512">
      <w:pPr>
        <w:jc w:val="center"/>
        <w:rPr>
          <w:rFonts w:ascii="Times New Roman" w:eastAsia="Times New Roman" w:hAnsi="Times New Roman" w:cs="Times New Roman"/>
          <w:sz w:val="24"/>
          <w:szCs w:val="24"/>
          <w:lang w:val="sr-Cyrl-RS" w:eastAsia="sr-Latn-CS"/>
        </w:rPr>
      </w:pPr>
    </w:p>
    <w:p w14:paraId="2F363C35" w14:textId="350029DA" w:rsidR="00F3536F" w:rsidRDefault="00F3536F" w:rsidP="00707512">
      <w:pPr>
        <w:jc w:val="center"/>
        <w:rPr>
          <w:rFonts w:ascii="Times New Roman" w:eastAsia="Times New Roman" w:hAnsi="Times New Roman" w:cs="Times New Roman"/>
          <w:sz w:val="24"/>
          <w:szCs w:val="24"/>
          <w:lang w:val="sr-Cyrl-RS" w:eastAsia="sr-Latn-CS"/>
        </w:rPr>
      </w:pPr>
    </w:p>
    <w:p w14:paraId="1381FCAB" w14:textId="77777777" w:rsidR="00707512" w:rsidRDefault="00707512" w:rsidP="002F2978">
      <w:pPr>
        <w:jc w:val="center"/>
        <w:rPr>
          <w:rFonts w:ascii="Times New Roman" w:eastAsia="Times New Roman" w:hAnsi="Times New Roman" w:cs="Times New Roman"/>
          <w:sz w:val="24"/>
          <w:szCs w:val="24"/>
          <w:lang w:val="sr-Cyrl-RS" w:eastAsia="sr-Latn-CS"/>
        </w:rPr>
      </w:pPr>
    </w:p>
    <w:p w14:paraId="2E91C359" w14:textId="77777777" w:rsidR="002F2978" w:rsidRPr="00BC3A9F" w:rsidRDefault="002F2978" w:rsidP="005B7069">
      <w:pPr>
        <w:jc w:val="center"/>
        <w:rPr>
          <w:rFonts w:ascii="Times New Roman" w:eastAsia="Times New Roman" w:hAnsi="Times New Roman" w:cs="Times New Roman"/>
          <w:sz w:val="24"/>
          <w:szCs w:val="24"/>
          <w:lang w:eastAsia="sr-Latn-CS"/>
        </w:rPr>
      </w:pPr>
    </w:p>
    <w:sectPr w:rsidR="002F2978" w:rsidRPr="00BC3A9F" w:rsidSect="002E1470">
      <w:headerReference w:type="default" r:id="rId26"/>
      <w:footerReference w:type="even" r:id="rId27"/>
      <w:footerReference w:type="default" r:id="rId28"/>
      <w:pgSz w:w="16838" w:h="23811" w:code="8"/>
      <w:pgMar w:top="1418" w:right="1701" w:bottom="8222" w:left="2155" w:header="720" w:footer="76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E466F" w14:textId="77777777" w:rsidR="008E015B" w:rsidRDefault="008E015B" w:rsidP="00751727">
      <w:pPr>
        <w:spacing w:after="0" w:line="240" w:lineRule="auto"/>
      </w:pPr>
      <w:r>
        <w:separator/>
      </w:r>
    </w:p>
  </w:endnote>
  <w:endnote w:type="continuationSeparator" w:id="0">
    <w:p w14:paraId="0C4F38BE" w14:textId="77777777" w:rsidR="008E015B" w:rsidRDefault="008E015B" w:rsidP="00751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Calibri">
    <w:panose1 w:val="020F0502020204030204"/>
    <w:charset w:val="EE"/>
    <w:family w:val="swiss"/>
    <w:pitch w:val="variable"/>
    <w:sig w:usb0="E4002EFF" w:usb1="C000247B" w:usb2="00000009" w:usb3="00000000" w:csb0="000001FF" w:csb1="00000000"/>
  </w:font>
  <w:font w:name="YU Times">
    <w:altName w:val="Courier New"/>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YU">
    <w:panose1 w:val="02027200000000000000"/>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IDFont+F2">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27380" w14:textId="77777777" w:rsidR="009B72D9" w:rsidRDefault="009B72D9" w:rsidP="00553BB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40A5DA21" w14:textId="77777777" w:rsidR="009B72D9" w:rsidRDefault="009B72D9" w:rsidP="00553BB0">
    <w:pPr>
      <w:pStyle w:val="Footer"/>
      <w:ind w:right="360" w:firstLine="360"/>
    </w:pPr>
  </w:p>
  <w:p w14:paraId="59EBE756" w14:textId="77777777" w:rsidR="00FC5EB3" w:rsidRDefault="00FC5EB3"/>
  <w:p w14:paraId="2241A3A7" w14:textId="77777777" w:rsidR="00FC5EB3" w:rsidRDefault="00FC5E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236F" w14:textId="77777777" w:rsidR="009B72D9" w:rsidRDefault="009B72D9" w:rsidP="00553BB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602E1">
      <w:rPr>
        <w:rStyle w:val="PageNumber"/>
        <w:noProof/>
      </w:rPr>
      <w:t>30</w:t>
    </w:r>
    <w:r>
      <w:rPr>
        <w:rStyle w:val="PageNumber"/>
      </w:rPr>
      <w:fldChar w:fldCharType="end"/>
    </w:r>
  </w:p>
  <w:p w14:paraId="77085D7F" w14:textId="7120D0EB" w:rsidR="009B72D9" w:rsidRDefault="00000000" w:rsidP="00553BB0">
    <w:pPr>
      <w:pStyle w:val="Footer"/>
      <w:ind w:right="360" w:firstLine="360"/>
      <w:jc w:val="center"/>
      <w:rPr>
        <w:color w:val="99CC00"/>
        <w:lang w:val="sr-Cyrl-RS"/>
      </w:rPr>
    </w:pPr>
    <w:r>
      <w:rPr>
        <w:noProof/>
      </w:rPr>
      <w:pict w14:anchorId="58609DF8">
        <v:line id="Straight Connector 5" o:spid="_x0000_s1027" style="position:absolute;left:0;text-align:left;z-index:251661312;visibility:visible;mso-wrap-distance-top:-3e-5mm;mso-wrap-distance-bottom:-3e-5mm" from="0,1.3pt" to="66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" strokecolor="#9c0" strokeweight="1.75pt"/>
      </w:pict>
    </w:r>
    <w:r w:rsidR="009B72D9">
      <w:rPr>
        <w:color w:val="99CC00"/>
      </w:rPr>
      <w:t>Основа газдовања шумама за ГЈ „</w:t>
    </w:r>
    <w:r w:rsidR="00B63033">
      <w:rPr>
        <w:color w:val="99CC00"/>
        <w:lang w:val="sr-Cyrl-RS"/>
      </w:rPr>
      <w:t>Јелова гора</w:t>
    </w:r>
    <w:r w:rsidR="009B72D9">
      <w:rPr>
        <w:color w:val="99CC00"/>
      </w:rPr>
      <w:t>“</w:t>
    </w:r>
  </w:p>
  <w:p w14:paraId="6066413F" w14:textId="77777777" w:rsidR="00B63033" w:rsidRPr="00B63033" w:rsidRDefault="00B63033" w:rsidP="00553BB0">
    <w:pPr>
      <w:pStyle w:val="Footer"/>
      <w:ind w:right="360" w:firstLine="360"/>
      <w:jc w:val="center"/>
      <w:rPr>
        <w:color w:val="99CC00"/>
        <w:lang w:val="sr-Cyrl-RS"/>
      </w:rPr>
    </w:pPr>
  </w:p>
  <w:p w14:paraId="16F7BADD" w14:textId="77777777" w:rsidR="009B72D9" w:rsidRPr="00415C89" w:rsidRDefault="009B72D9" w:rsidP="00553BB0">
    <w:pPr>
      <w:pStyle w:val="Footer"/>
      <w:ind w:right="360" w:firstLine="360"/>
      <w:jc w:val="center"/>
      <w:rPr>
        <w:color w:val="99CC00"/>
      </w:rPr>
    </w:pPr>
  </w:p>
  <w:p w14:paraId="38C86F27" w14:textId="77777777" w:rsidR="009B72D9" w:rsidRDefault="009B72D9">
    <w:pPr>
      <w:pStyle w:val="Footer"/>
    </w:pPr>
  </w:p>
  <w:p w14:paraId="7F5B1A18" w14:textId="77777777" w:rsidR="00FC5EB3" w:rsidRDefault="00FC5EB3"/>
  <w:p w14:paraId="7F829E6E" w14:textId="77777777" w:rsidR="00FC5EB3" w:rsidRDefault="00FC5EB3">
    <w:pPr>
      <w:rPr>
        <w:lang w:val="sr-Cyrl-RS"/>
      </w:rPr>
    </w:pPr>
  </w:p>
  <w:p w14:paraId="5CB396EA" w14:textId="77777777" w:rsidR="00827846" w:rsidRPr="00827846" w:rsidRDefault="00827846">
    <w:pPr>
      <w:rPr>
        <w:lang w:val="sr-Cyrl-R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D2CB4" w14:textId="77777777" w:rsidR="008E015B" w:rsidRDefault="008E015B" w:rsidP="00751727">
      <w:pPr>
        <w:spacing w:after="0" w:line="240" w:lineRule="auto"/>
      </w:pPr>
      <w:r>
        <w:separator/>
      </w:r>
    </w:p>
  </w:footnote>
  <w:footnote w:type="continuationSeparator" w:id="0">
    <w:p w14:paraId="73FC3542" w14:textId="77777777" w:rsidR="008E015B" w:rsidRDefault="008E015B" w:rsidP="00751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65E8" w14:textId="77777777" w:rsidR="009B72D9" w:rsidRDefault="009B72D9" w:rsidP="00553BB0">
    <w:pPr>
      <w:pStyle w:val="Header"/>
    </w:pPr>
    <w:r>
      <w:rPr>
        <w:noProof/>
        <w:lang w:val="en-US" w:eastAsia="en-US"/>
      </w:rPr>
      <w:drawing>
        <wp:anchor distT="0" distB="0" distL="114300" distR="114300" simplePos="0" relativeHeight="251658752" behindDoc="0" locked="0" layoutInCell="1" allowOverlap="1" wp14:anchorId="5310254E" wp14:editId="2D73F5DB">
          <wp:simplePos x="0" y="0"/>
          <wp:positionH relativeFrom="column">
            <wp:posOffset>6743700</wp:posOffset>
          </wp:positionH>
          <wp:positionV relativeFrom="paragraph">
            <wp:posOffset>18415</wp:posOffset>
          </wp:positionV>
          <wp:extent cx="1657350" cy="1045845"/>
          <wp:effectExtent l="0" t="0" r="0" b="1905"/>
          <wp:wrapSquare wrapText="right"/>
          <wp:docPr id="7" name="Picture 7" descr="Description: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Zn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045845"/>
                  </a:xfrm>
                  <a:prstGeom prst="rect">
                    <a:avLst/>
                  </a:prstGeom>
                  <a:noFill/>
                  <a:ln>
                    <a:noFill/>
                  </a:ln>
                </pic:spPr>
              </pic:pic>
            </a:graphicData>
          </a:graphic>
        </wp:anchor>
      </w:drawing>
    </w:r>
    <w:r>
      <w:t>ШГ „Ужице“</w:t>
    </w:r>
  </w:p>
  <w:p w14:paraId="7CBD5629" w14:textId="77777777" w:rsidR="009B72D9" w:rsidRPr="00415C89" w:rsidRDefault="009B72D9" w:rsidP="00553BB0">
    <w:pPr>
      <w:pStyle w:val="Header"/>
    </w:pPr>
    <w:r>
      <w:t>Одсек за израду основа и планова газдовања</w:t>
    </w:r>
  </w:p>
  <w:p w14:paraId="069F5DC8" w14:textId="77777777" w:rsidR="009B72D9" w:rsidRDefault="009B72D9" w:rsidP="00553BB0">
    <w:pPr>
      <w:pStyle w:val="Header"/>
    </w:pPr>
  </w:p>
  <w:p w14:paraId="2ADD70F0" w14:textId="77777777" w:rsidR="009B72D9" w:rsidRDefault="009B72D9" w:rsidP="00553BB0">
    <w:pPr>
      <w:pStyle w:val="Header"/>
    </w:pPr>
  </w:p>
  <w:p w14:paraId="0C427245" w14:textId="77777777" w:rsidR="009B72D9" w:rsidRPr="008115B6" w:rsidRDefault="009B72D9" w:rsidP="00553BB0">
    <w:pPr>
      <w:pStyle w:val="Header"/>
    </w:pPr>
  </w:p>
  <w:p w14:paraId="6C2674B1" w14:textId="77777777" w:rsidR="009B72D9" w:rsidRDefault="009B72D9" w:rsidP="00553BB0">
    <w:pPr>
      <w:pStyle w:val="Header"/>
    </w:pPr>
  </w:p>
  <w:p w14:paraId="1A5789E9" w14:textId="77777777" w:rsidR="009B72D9" w:rsidRDefault="009B72D9" w:rsidP="00553BB0">
    <w:pPr>
      <w:pStyle w:val="Header"/>
    </w:pPr>
  </w:p>
  <w:p w14:paraId="2B5280CB" w14:textId="77777777" w:rsidR="009B72D9" w:rsidRDefault="00000000" w:rsidP="00553BB0">
    <w:pPr>
      <w:pStyle w:val="Header"/>
    </w:pPr>
    <w:r>
      <w:rPr>
        <w:noProof/>
      </w:rPr>
      <w:pict w14:anchorId="54ABA833">
        <v:line id="Straight Connector 6" o:spid="_x0000_s1026" style="position:absolute;z-index:251660288;visibility:visible;mso-wrap-distance-top:-3e-5mm;mso-wrap-distance-bottom:-3e-5mm" from="-4.5pt,2.2pt" to="66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" strokecolor="#9c0" strokeweight="2pt"/>
      </w:pict>
    </w:r>
  </w:p>
  <w:p w14:paraId="1723BAB9" w14:textId="77777777" w:rsidR="009B72D9" w:rsidRDefault="009B72D9" w:rsidP="00553BB0">
    <w:pPr>
      <w:pStyle w:val="Header"/>
      <w:tabs>
        <w:tab w:val="clear" w:pos="4536"/>
        <w:tab w:val="clear" w:pos="9072"/>
        <w:tab w:val="left" w:pos="5772"/>
      </w:tabs>
    </w:pPr>
    <w:r>
      <w:tab/>
    </w:r>
  </w:p>
  <w:p w14:paraId="7C8DEF5D" w14:textId="77777777" w:rsidR="00FC5EB3" w:rsidRDefault="00FC5EB3"/>
  <w:p w14:paraId="7B9E10E7" w14:textId="77777777" w:rsidR="00FC5EB3" w:rsidRDefault="00FC5E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7A2"/>
    <w:multiLevelType w:val="hybridMultilevel"/>
    <w:tmpl w:val="B08C73B0"/>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 w15:restartNumberingAfterBreak="0">
    <w:nsid w:val="08183436"/>
    <w:multiLevelType w:val="multilevel"/>
    <w:tmpl w:val="74763568"/>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9A35F30"/>
    <w:multiLevelType w:val="hybridMultilevel"/>
    <w:tmpl w:val="EE2807DA"/>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3" w15:restartNumberingAfterBreak="0">
    <w:nsid w:val="0A120E8A"/>
    <w:multiLevelType w:val="hybridMultilevel"/>
    <w:tmpl w:val="92FE92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8514DC"/>
    <w:multiLevelType w:val="hybridMultilevel"/>
    <w:tmpl w:val="712AB7A4"/>
    <w:lvl w:ilvl="0" w:tplc="ABBCFAE2">
      <w:start w:val="1"/>
      <w:numFmt w:val="bullet"/>
      <w:lvlText w:val="-"/>
      <w:lvlJc w:val="left"/>
      <w:pPr>
        <w:ind w:left="1571" w:hanging="360"/>
      </w:pPr>
      <w:rPr>
        <w:rFonts w:ascii="Courier New" w:hAnsi="Courier New" w:hint="default"/>
      </w:rPr>
    </w:lvl>
    <w:lvl w:ilvl="1" w:tplc="83967A7E">
      <w:numFmt w:val="bullet"/>
      <w:lvlText w:val="•"/>
      <w:lvlJc w:val="left"/>
      <w:pPr>
        <w:ind w:left="3371" w:hanging="1440"/>
      </w:pPr>
      <w:rPr>
        <w:rFonts w:ascii="Times New Roman" w:eastAsia="Times New Roman" w:hAnsi="Times New Roman" w:cs="Times New Roman"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 w15:restartNumberingAfterBreak="0">
    <w:nsid w:val="10E95EAD"/>
    <w:multiLevelType w:val="hybridMultilevel"/>
    <w:tmpl w:val="A2DA1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1B6640"/>
    <w:multiLevelType w:val="hybridMultilevel"/>
    <w:tmpl w:val="FECEB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6D15D9"/>
    <w:multiLevelType w:val="hybridMultilevel"/>
    <w:tmpl w:val="41942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164937"/>
    <w:multiLevelType w:val="hybridMultilevel"/>
    <w:tmpl w:val="F16C618A"/>
    <w:lvl w:ilvl="0" w:tplc="ABBCFAE2">
      <w:start w:val="1"/>
      <w:numFmt w:val="bullet"/>
      <w:lvlText w:val="-"/>
      <w:lvlJc w:val="left"/>
      <w:pPr>
        <w:ind w:left="1571" w:hanging="360"/>
      </w:pPr>
      <w:rPr>
        <w:rFonts w:ascii="Courier New" w:hAnsi="Courier New" w:hint="default"/>
      </w:rPr>
    </w:lvl>
    <w:lvl w:ilvl="1" w:tplc="ABBCFAE2">
      <w:start w:val="1"/>
      <w:numFmt w:val="bullet"/>
      <w:lvlText w:val="-"/>
      <w:lvlJc w:val="left"/>
      <w:pPr>
        <w:ind w:left="2204" w:hanging="360"/>
      </w:pPr>
      <w:rPr>
        <w:rFonts w:ascii="Courier New" w:hAnsi="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9" w15:restartNumberingAfterBreak="0">
    <w:nsid w:val="16C823AA"/>
    <w:multiLevelType w:val="hybridMultilevel"/>
    <w:tmpl w:val="72B28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8F71F1"/>
    <w:multiLevelType w:val="hybridMultilevel"/>
    <w:tmpl w:val="197AE612"/>
    <w:lvl w:ilvl="0" w:tplc="ABBCFAE2">
      <w:start w:val="1"/>
      <w:numFmt w:val="bullet"/>
      <w:lvlText w:val="-"/>
      <w:lvlJc w:val="left"/>
      <w:pPr>
        <w:ind w:left="644" w:hanging="360"/>
      </w:pPr>
      <w:rPr>
        <w:rFonts w:ascii="Courier New" w:hAnsi="Courier New" w:hint="default"/>
      </w:rPr>
    </w:lvl>
    <w:lvl w:ilvl="1" w:tplc="241A0003" w:tentative="1">
      <w:start w:val="1"/>
      <w:numFmt w:val="bullet"/>
      <w:lvlText w:val="o"/>
      <w:lvlJc w:val="left"/>
      <w:pPr>
        <w:ind w:left="1866" w:hanging="360"/>
      </w:pPr>
      <w:rPr>
        <w:rFonts w:ascii="Courier New" w:hAnsi="Courier New" w:cs="Courier New" w:hint="default"/>
      </w:rPr>
    </w:lvl>
    <w:lvl w:ilvl="2" w:tplc="241A0005" w:tentative="1">
      <w:start w:val="1"/>
      <w:numFmt w:val="bullet"/>
      <w:lvlText w:val=""/>
      <w:lvlJc w:val="left"/>
      <w:pPr>
        <w:ind w:left="2586" w:hanging="360"/>
      </w:pPr>
      <w:rPr>
        <w:rFonts w:ascii="Wingdings" w:hAnsi="Wingdings" w:hint="default"/>
      </w:rPr>
    </w:lvl>
    <w:lvl w:ilvl="3" w:tplc="241A0001" w:tentative="1">
      <w:start w:val="1"/>
      <w:numFmt w:val="bullet"/>
      <w:lvlText w:val=""/>
      <w:lvlJc w:val="left"/>
      <w:pPr>
        <w:ind w:left="3306" w:hanging="360"/>
      </w:pPr>
      <w:rPr>
        <w:rFonts w:ascii="Symbol" w:hAnsi="Symbol" w:hint="default"/>
      </w:rPr>
    </w:lvl>
    <w:lvl w:ilvl="4" w:tplc="241A0003" w:tentative="1">
      <w:start w:val="1"/>
      <w:numFmt w:val="bullet"/>
      <w:lvlText w:val="o"/>
      <w:lvlJc w:val="left"/>
      <w:pPr>
        <w:ind w:left="4026" w:hanging="360"/>
      </w:pPr>
      <w:rPr>
        <w:rFonts w:ascii="Courier New" w:hAnsi="Courier New" w:cs="Courier New" w:hint="default"/>
      </w:rPr>
    </w:lvl>
    <w:lvl w:ilvl="5" w:tplc="241A0005" w:tentative="1">
      <w:start w:val="1"/>
      <w:numFmt w:val="bullet"/>
      <w:lvlText w:val=""/>
      <w:lvlJc w:val="left"/>
      <w:pPr>
        <w:ind w:left="4746" w:hanging="360"/>
      </w:pPr>
      <w:rPr>
        <w:rFonts w:ascii="Wingdings" w:hAnsi="Wingdings" w:hint="default"/>
      </w:rPr>
    </w:lvl>
    <w:lvl w:ilvl="6" w:tplc="241A0001" w:tentative="1">
      <w:start w:val="1"/>
      <w:numFmt w:val="bullet"/>
      <w:lvlText w:val=""/>
      <w:lvlJc w:val="left"/>
      <w:pPr>
        <w:ind w:left="5466" w:hanging="360"/>
      </w:pPr>
      <w:rPr>
        <w:rFonts w:ascii="Symbol" w:hAnsi="Symbol" w:hint="default"/>
      </w:rPr>
    </w:lvl>
    <w:lvl w:ilvl="7" w:tplc="241A0003" w:tentative="1">
      <w:start w:val="1"/>
      <w:numFmt w:val="bullet"/>
      <w:lvlText w:val="o"/>
      <w:lvlJc w:val="left"/>
      <w:pPr>
        <w:ind w:left="6186" w:hanging="360"/>
      </w:pPr>
      <w:rPr>
        <w:rFonts w:ascii="Courier New" w:hAnsi="Courier New" w:cs="Courier New" w:hint="default"/>
      </w:rPr>
    </w:lvl>
    <w:lvl w:ilvl="8" w:tplc="241A0005" w:tentative="1">
      <w:start w:val="1"/>
      <w:numFmt w:val="bullet"/>
      <w:lvlText w:val=""/>
      <w:lvlJc w:val="left"/>
      <w:pPr>
        <w:ind w:left="6906" w:hanging="360"/>
      </w:pPr>
      <w:rPr>
        <w:rFonts w:ascii="Wingdings" w:hAnsi="Wingdings" w:hint="default"/>
      </w:rPr>
    </w:lvl>
  </w:abstractNum>
  <w:abstractNum w:abstractNumId="11" w15:restartNumberingAfterBreak="0">
    <w:nsid w:val="1C3C4F6A"/>
    <w:multiLevelType w:val="hybridMultilevel"/>
    <w:tmpl w:val="D60E8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39202F"/>
    <w:multiLevelType w:val="hybridMultilevel"/>
    <w:tmpl w:val="BDC8554C"/>
    <w:styleLink w:val="Style734111"/>
    <w:lvl w:ilvl="0" w:tplc="6A629846">
      <w:start w:val="1"/>
      <w:numFmt w:val="bullet"/>
      <w:lvlText w:val=""/>
      <w:lvlJc w:val="left"/>
      <w:pPr>
        <w:tabs>
          <w:tab w:val="num" w:pos="1094"/>
        </w:tabs>
        <w:ind w:left="1094" w:hanging="374"/>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242E40EE"/>
    <w:multiLevelType w:val="hybridMultilevel"/>
    <w:tmpl w:val="487AF6B4"/>
    <w:lvl w:ilvl="0" w:tplc="15B886E0">
      <w:start w:val="1"/>
      <w:numFmt w:val="bullet"/>
      <w:lvlText w:val=""/>
      <w:lvlJc w:val="left"/>
      <w:pPr>
        <w:ind w:left="1571" w:hanging="360"/>
      </w:pPr>
      <w:rPr>
        <w:rFonts w:ascii="Symbol" w:hAnsi="Symbol" w:hint="default"/>
      </w:rPr>
    </w:lvl>
    <w:lvl w:ilvl="1" w:tplc="ABBCFAE2">
      <w:start w:val="1"/>
      <w:numFmt w:val="bullet"/>
      <w:lvlText w:val="-"/>
      <w:lvlJc w:val="left"/>
      <w:pPr>
        <w:ind w:left="2291" w:hanging="360"/>
      </w:pPr>
      <w:rPr>
        <w:rFonts w:ascii="Courier New" w:hAnsi="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4" w15:restartNumberingAfterBreak="0">
    <w:nsid w:val="25B00BFA"/>
    <w:multiLevelType w:val="hybridMultilevel"/>
    <w:tmpl w:val="2FDA1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C56C91"/>
    <w:multiLevelType w:val="hybridMultilevel"/>
    <w:tmpl w:val="7B783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A26871"/>
    <w:multiLevelType w:val="hybridMultilevel"/>
    <w:tmpl w:val="052CCFFC"/>
    <w:lvl w:ilvl="0" w:tplc="0AC6B27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15:restartNumberingAfterBreak="0">
    <w:nsid w:val="2BD95C74"/>
    <w:multiLevelType w:val="hybridMultilevel"/>
    <w:tmpl w:val="80D86FAE"/>
    <w:styleLink w:val="11111111161"/>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364323D"/>
    <w:multiLevelType w:val="multilevel"/>
    <w:tmpl w:val="05526B04"/>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ascii="Arial" w:hAnsi="Arial" w:cs="Arial" w:hint="default"/>
        <w:b/>
        <w:bCs/>
        <w:i/>
        <w:iCs/>
        <w:sz w:val="28"/>
        <w:szCs w:val="28"/>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3673762"/>
    <w:multiLevelType w:val="hybridMultilevel"/>
    <w:tmpl w:val="DCF0A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4A609F"/>
    <w:multiLevelType w:val="hybridMultilevel"/>
    <w:tmpl w:val="22A8DD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F8505F6"/>
    <w:multiLevelType w:val="hybridMultilevel"/>
    <w:tmpl w:val="5D700A60"/>
    <w:lvl w:ilvl="0" w:tplc="ABBCFAE2">
      <w:start w:val="1"/>
      <w:numFmt w:val="bullet"/>
      <w:lvlText w:val="-"/>
      <w:lvlJc w:val="left"/>
      <w:pPr>
        <w:tabs>
          <w:tab w:val="num" w:pos="1080"/>
        </w:tabs>
        <w:ind w:left="1080" w:hanging="360"/>
      </w:pPr>
      <w:rPr>
        <w:rFonts w:ascii="Courier New" w:hAnsi="Courier New"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3332D14"/>
    <w:multiLevelType w:val="hybridMultilevel"/>
    <w:tmpl w:val="DA50E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8438F8"/>
    <w:multiLevelType w:val="hybridMultilevel"/>
    <w:tmpl w:val="93CA1B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9186324"/>
    <w:multiLevelType w:val="hybridMultilevel"/>
    <w:tmpl w:val="523EA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A7E754B"/>
    <w:multiLevelType w:val="hybridMultilevel"/>
    <w:tmpl w:val="0B483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80222F"/>
    <w:multiLevelType w:val="hybridMultilevel"/>
    <w:tmpl w:val="3D4A9366"/>
    <w:styleLink w:val="Style7341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8F4FBC"/>
    <w:multiLevelType w:val="hybridMultilevel"/>
    <w:tmpl w:val="4CB8946C"/>
    <w:lvl w:ilvl="0" w:tplc="9AB46CD0">
      <w:start w:val="1"/>
      <w:numFmt w:val="bullet"/>
      <w:lvlText w:val="-"/>
      <w:lvlJc w:val="left"/>
      <w:pPr>
        <w:tabs>
          <w:tab w:val="num" w:pos="1080"/>
        </w:tabs>
        <w:ind w:left="1080" w:hanging="360"/>
      </w:pPr>
      <w:rPr>
        <w:rFonts w:ascii="Lucida Console" w:hAnsi="Lucida Console"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21E5B"/>
    <w:multiLevelType w:val="hybridMultilevel"/>
    <w:tmpl w:val="7CFAE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F48432C"/>
    <w:multiLevelType w:val="hybridMultilevel"/>
    <w:tmpl w:val="2D4AFC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02E4B24"/>
    <w:multiLevelType w:val="hybridMultilevel"/>
    <w:tmpl w:val="128E1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1805516"/>
    <w:multiLevelType w:val="hybridMultilevel"/>
    <w:tmpl w:val="1DFA6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3DC7583"/>
    <w:multiLevelType w:val="hybridMultilevel"/>
    <w:tmpl w:val="CB9A80B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33" w15:restartNumberingAfterBreak="0">
    <w:nsid w:val="568335FA"/>
    <w:multiLevelType w:val="hybridMultilevel"/>
    <w:tmpl w:val="DB4CB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D526867"/>
    <w:multiLevelType w:val="hybridMultilevel"/>
    <w:tmpl w:val="F4ECB99C"/>
    <w:lvl w:ilvl="0" w:tplc="25441190">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F9D6260"/>
    <w:multiLevelType w:val="hybridMultilevel"/>
    <w:tmpl w:val="A12A6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20E7278"/>
    <w:multiLevelType w:val="hybridMultilevel"/>
    <w:tmpl w:val="52645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5F41C3F"/>
    <w:multiLevelType w:val="hybridMultilevel"/>
    <w:tmpl w:val="AA8C4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9BF0903"/>
    <w:multiLevelType w:val="hybridMultilevel"/>
    <w:tmpl w:val="0F7AF7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E66181"/>
    <w:multiLevelType w:val="hybridMultilevel"/>
    <w:tmpl w:val="D1F2E470"/>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40" w15:restartNumberingAfterBreak="0">
    <w:nsid w:val="6C8205BF"/>
    <w:multiLevelType w:val="hybridMultilevel"/>
    <w:tmpl w:val="2C04DD68"/>
    <w:lvl w:ilvl="0" w:tplc="ABBCFAE2">
      <w:start w:val="1"/>
      <w:numFmt w:val="bullet"/>
      <w:lvlText w:val="-"/>
      <w:lvlJc w:val="left"/>
      <w:pPr>
        <w:ind w:left="1495"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41" w15:restartNumberingAfterBreak="0">
    <w:nsid w:val="6E2A7EE1"/>
    <w:multiLevelType w:val="hybridMultilevel"/>
    <w:tmpl w:val="B12802DE"/>
    <w:lvl w:ilvl="0" w:tplc="ABBCFAE2">
      <w:start w:val="1"/>
      <w:numFmt w:val="bullet"/>
      <w:lvlText w:val="-"/>
      <w:lvlJc w:val="left"/>
      <w:pPr>
        <w:ind w:left="720" w:hanging="360"/>
      </w:pPr>
      <w:rPr>
        <w:rFonts w:ascii="Courier New" w:hAnsi="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15:restartNumberingAfterBreak="0">
    <w:nsid w:val="757C76A2"/>
    <w:multiLevelType w:val="hybridMultilevel"/>
    <w:tmpl w:val="FD26255A"/>
    <w:lvl w:ilvl="0" w:tplc="241A0011">
      <w:start w:val="1"/>
      <w:numFmt w:val="decimal"/>
      <w:lvlText w:val="%1)"/>
      <w:lvlJc w:val="left"/>
      <w:pPr>
        <w:ind w:left="1571" w:hanging="360"/>
      </w:pPr>
    </w:lvl>
    <w:lvl w:ilvl="1" w:tplc="241A0019" w:tentative="1">
      <w:start w:val="1"/>
      <w:numFmt w:val="lowerLetter"/>
      <w:lvlText w:val="%2."/>
      <w:lvlJc w:val="left"/>
      <w:pPr>
        <w:ind w:left="2291" w:hanging="360"/>
      </w:pPr>
    </w:lvl>
    <w:lvl w:ilvl="2" w:tplc="A04CF5A8">
      <w:start w:val="1"/>
      <w:numFmt w:val="decimal"/>
      <w:lvlText w:val="%3)"/>
      <w:lvlJc w:val="left"/>
      <w:pPr>
        <w:ind w:left="3011" w:hanging="180"/>
      </w:pPr>
      <w:rPr>
        <w:rFonts w:hint="default"/>
      </w:rPr>
    </w:lvl>
    <w:lvl w:ilvl="3" w:tplc="241A000F" w:tentative="1">
      <w:start w:val="1"/>
      <w:numFmt w:val="decimal"/>
      <w:lvlText w:val="%4."/>
      <w:lvlJc w:val="left"/>
      <w:pPr>
        <w:ind w:left="3731" w:hanging="360"/>
      </w:pPr>
    </w:lvl>
    <w:lvl w:ilvl="4" w:tplc="241A0019" w:tentative="1">
      <w:start w:val="1"/>
      <w:numFmt w:val="lowerLetter"/>
      <w:lvlText w:val="%5."/>
      <w:lvlJc w:val="left"/>
      <w:pPr>
        <w:ind w:left="4451" w:hanging="360"/>
      </w:pPr>
    </w:lvl>
    <w:lvl w:ilvl="5" w:tplc="241A001B" w:tentative="1">
      <w:start w:val="1"/>
      <w:numFmt w:val="lowerRoman"/>
      <w:lvlText w:val="%6."/>
      <w:lvlJc w:val="right"/>
      <w:pPr>
        <w:ind w:left="5171" w:hanging="180"/>
      </w:pPr>
    </w:lvl>
    <w:lvl w:ilvl="6" w:tplc="241A000F" w:tentative="1">
      <w:start w:val="1"/>
      <w:numFmt w:val="decimal"/>
      <w:lvlText w:val="%7."/>
      <w:lvlJc w:val="left"/>
      <w:pPr>
        <w:ind w:left="5891" w:hanging="360"/>
      </w:pPr>
    </w:lvl>
    <w:lvl w:ilvl="7" w:tplc="241A0019" w:tentative="1">
      <w:start w:val="1"/>
      <w:numFmt w:val="lowerLetter"/>
      <w:lvlText w:val="%8."/>
      <w:lvlJc w:val="left"/>
      <w:pPr>
        <w:ind w:left="6611" w:hanging="360"/>
      </w:pPr>
    </w:lvl>
    <w:lvl w:ilvl="8" w:tplc="241A001B" w:tentative="1">
      <w:start w:val="1"/>
      <w:numFmt w:val="lowerRoman"/>
      <w:lvlText w:val="%9."/>
      <w:lvlJc w:val="right"/>
      <w:pPr>
        <w:ind w:left="7331" w:hanging="180"/>
      </w:pPr>
    </w:lvl>
  </w:abstractNum>
  <w:abstractNum w:abstractNumId="43" w15:restartNumberingAfterBreak="0">
    <w:nsid w:val="75C6716E"/>
    <w:multiLevelType w:val="hybridMultilevel"/>
    <w:tmpl w:val="34D4FB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5D95625"/>
    <w:multiLevelType w:val="hybridMultilevel"/>
    <w:tmpl w:val="ABA6A8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5F753C6"/>
    <w:multiLevelType w:val="hybridMultilevel"/>
    <w:tmpl w:val="A8509E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72F0A3A"/>
    <w:multiLevelType w:val="hybridMultilevel"/>
    <w:tmpl w:val="E6F61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541545"/>
    <w:multiLevelType w:val="hybridMultilevel"/>
    <w:tmpl w:val="4558A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FE83EA5"/>
    <w:multiLevelType w:val="hybridMultilevel"/>
    <w:tmpl w:val="203ADB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32202050">
    <w:abstractNumId w:val="13"/>
  </w:num>
  <w:num w:numId="2" w16cid:durableId="1610504638">
    <w:abstractNumId w:val="4"/>
  </w:num>
  <w:num w:numId="3" w16cid:durableId="434398016">
    <w:abstractNumId w:val="41"/>
  </w:num>
  <w:num w:numId="4" w16cid:durableId="756755609">
    <w:abstractNumId w:val="32"/>
  </w:num>
  <w:num w:numId="5" w16cid:durableId="599264513">
    <w:abstractNumId w:val="0"/>
  </w:num>
  <w:num w:numId="6" w16cid:durableId="2092844435">
    <w:abstractNumId w:val="42"/>
  </w:num>
  <w:num w:numId="7" w16cid:durableId="729503242">
    <w:abstractNumId w:val="8"/>
  </w:num>
  <w:num w:numId="8" w16cid:durableId="492260904">
    <w:abstractNumId w:val="34"/>
  </w:num>
  <w:num w:numId="9" w16cid:durableId="1834296188">
    <w:abstractNumId w:val="40"/>
  </w:num>
  <w:num w:numId="10" w16cid:durableId="666056345">
    <w:abstractNumId w:val="16"/>
  </w:num>
  <w:num w:numId="11" w16cid:durableId="292828700">
    <w:abstractNumId w:val="10"/>
  </w:num>
  <w:num w:numId="12" w16cid:durableId="1141771689">
    <w:abstractNumId w:val="18"/>
  </w:num>
  <w:num w:numId="13" w16cid:durableId="483395451">
    <w:abstractNumId w:val="26"/>
  </w:num>
  <w:num w:numId="14" w16cid:durableId="1306279102">
    <w:abstractNumId w:val="17"/>
  </w:num>
  <w:num w:numId="15" w16cid:durableId="1957524415">
    <w:abstractNumId w:val="27"/>
  </w:num>
  <w:num w:numId="16" w16cid:durableId="475149230">
    <w:abstractNumId w:val="39"/>
  </w:num>
  <w:num w:numId="17" w16cid:durableId="1648975865">
    <w:abstractNumId w:val="21"/>
  </w:num>
  <w:num w:numId="18" w16cid:durableId="100421920">
    <w:abstractNumId w:val="2"/>
  </w:num>
  <w:num w:numId="19" w16cid:durableId="1450976693">
    <w:abstractNumId w:val="45"/>
  </w:num>
  <w:num w:numId="20" w16cid:durableId="1055542836">
    <w:abstractNumId w:val="47"/>
  </w:num>
  <w:num w:numId="21" w16cid:durableId="1425564577">
    <w:abstractNumId w:val="11"/>
  </w:num>
  <w:num w:numId="22" w16cid:durableId="1873805897">
    <w:abstractNumId w:val="24"/>
  </w:num>
  <w:num w:numId="23" w16cid:durableId="1749107772">
    <w:abstractNumId w:val="3"/>
  </w:num>
  <w:num w:numId="24" w16cid:durableId="1868450711">
    <w:abstractNumId w:val="48"/>
  </w:num>
  <w:num w:numId="25" w16cid:durableId="658000433">
    <w:abstractNumId w:val="25"/>
  </w:num>
  <w:num w:numId="26" w16cid:durableId="235827938">
    <w:abstractNumId w:val="6"/>
  </w:num>
  <w:num w:numId="27" w16cid:durableId="194463449">
    <w:abstractNumId w:val="44"/>
  </w:num>
  <w:num w:numId="28" w16cid:durableId="922959523">
    <w:abstractNumId w:val="38"/>
  </w:num>
  <w:num w:numId="29" w16cid:durableId="771121650">
    <w:abstractNumId w:val="5"/>
  </w:num>
  <w:num w:numId="30" w16cid:durableId="1446190212">
    <w:abstractNumId w:val="37"/>
  </w:num>
  <w:num w:numId="31" w16cid:durableId="1028947180">
    <w:abstractNumId w:val="7"/>
  </w:num>
  <w:num w:numId="32" w16cid:durableId="957836743">
    <w:abstractNumId w:val="30"/>
  </w:num>
  <w:num w:numId="33" w16cid:durableId="291712383">
    <w:abstractNumId w:val="31"/>
  </w:num>
  <w:num w:numId="34" w16cid:durableId="2139906942">
    <w:abstractNumId w:val="9"/>
  </w:num>
  <w:num w:numId="35" w16cid:durableId="689448905">
    <w:abstractNumId w:val="22"/>
  </w:num>
  <w:num w:numId="36" w16cid:durableId="377751754">
    <w:abstractNumId w:val="29"/>
  </w:num>
  <w:num w:numId="37" w16cid:durableId="1092819336">
    <w:abstractNumId w:val="36"/>
  </w:num>
  <w:num w:numId="38" w16cid:durableId="759982825">
    <w:abstractNumId w:val="15"/>
  </w:num>
  <w:num w:numId="39" w16cid:durableId="1225068191">
    <w:abstractNumId w:val="14"/>
  </w:num>
  <w:num w:numId="40" w16cid:durableId="444085937">
    <w:abstractNumId w:val="28"/>
  </w:num>
  <w:num w:numId="41" w16cid:durableId="1866016224">
    <w:abstractNumId w:val="20"/>
  </w:num>
  <w:num w:numId="42" w16cid:durableId="1063411975">
    <w:abstractNumId w:val="43"/>
  </w:num>
  <w:num w:numId="43" w16cid:durableId="327949552">
    <w:abstractNumId w:val="19"/>
  </w:num>
  <w:num w:numId="44" w16cid:durableId="1339037395">
    <w:abstractNumId w:val="33"/>
  </w:num>
  <w:num w:numId="45" w16cid:durableId="1285692598">
    <w:abstractNumId w:val="35"/>
  </w:num>
  <w:num w:numId="46" w16cid:durableId="603073178">
    <w:abstractNumId w:val="23"/>
  </w:num>
  <w:num w:numId="47" w16cid:durableId="9374977">
    <w:abstractNumId w:val="46"/>
  </w:num>
  <w:num w:numId="48" w16cid:durableId="559948307">
    <w:abstractNumId w:val="12"/>
  </w:num>
  <w:num w:numId="49" w16cid:durableId="620037703">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B3594"/>
    <w:rsid w:val="0000009C"/>
    <w:rsid w:val="00000362"/>
    <w:rsid w:val="00000716"/>
    <w:rsid w:val="00000815"/>
    <w:rsid w:val="000029FF"/>
    <w:rsid w:val="000046D5"/>
    <w:rsid w:val="00004BBC"/>
    <w:rsid w:val="0000580B"/>
    <w:rsid w:val="00006260"/>
    <w:rsid w:val="000067D4"/>
    <w:rsid w:val="000074DB"/>
    <w:rsid w:val="00010703"/>
    <w:rsid w:val="00010926"/>
    <w:rsid w:val="00010C2A"/>
    <w:rsid w:val="00010D9B"/>
    <w:rsid w:val="00010F30"/>
    <w:rsid w:val="00010FCF"/>
    <w:rsid w:val="00011196"/>
    <w:rsid w:val="000116DB"/>
    <w:rsid w:val="00011B7F"/>
    <w:rsid w:val="00011ED5"/>
    <w:rsid w:val="00012877"/>
    <w:rsid w:val="00012B4C"/>
    <w:rsid w:val="00014B02"/>
    <w:rsid w:val="00014DDB"/>
    <w:rsid w:val="00014E2C"/>
    <w:rsid w:val="00014F7E"/>
    <w:rsid w:val="0001651B"/>
    <w:rsid w:val="00016E3F"/>
    <w:rsid w:val="00020258"/>
    <w:rsid w:val="000205CE"/>
    <w:rsid w:val="00020B08"/>
    <w:rsid w:val="00020DE7"/>
    <w:rsid w:val="00021600"/>
    <w:rsid w:val="000226A0"/>
    <w:rsid w:val="000241F6"/>
    <w:rsid w:val="00024F9C"/>
    <w:rsid w:val="00025064"/>
    <w:rsid w:val="0002575F"/>
    <w:rsid w:val="00026554"/>
    <w:rsid w:val="000265D4"/>
    <w:rsid w:val="000268B9"/>
    <w:rsid w:val="0002693A"/>
    <w:rsid w:val="00026A60"/>
    <w:rsid w:val="000272F9"/>
    <w:rsid w:val="00027318"/>
    <w:rsid w:val="000300B5"/>
    <w:rsid w:val="00030232"/>
    <w:rsid w:val="000311C9"/>
    <w:rsid w:val="00031728"/>
    <w:rsid w:val="00031A37"/>
    <w:rsid w:val="00032546"/>
    <w:rsid w:val="00032BC8"/>
    <w:rsid w:val="00032E49"/>
    <w:rsid w:val="00034E0E"/>
    <w:rsid w:val="00035E0B"/>
    <w:rsid w:val="0003689F"/>
    <w:rsid w:val="00036FC0"/>
    <w:rsid w:val="000377A2"/>
    <w:rsid w:val="00037F38"/>
    <w:rsid w:val="000408BD"/>
    <w:rsid w:val="00040D52"/>
    <w:rsid w:val="000418DF"/>
    <w:rsid w:val="0004251C"/>
    <w:rsid w:val="00042DF4"/>
    <w:rsid w:val="00042F1A"/>
    <w:rsid w:val="00044723"/>
    <w:rsid w:val="00045983"/>
    <w:rsid w:val="00046131"/>
    <w:rsid w:val="00046A7F"/>
    <w:rsid w:val="00046C8B"/>
    <w:rsid w:val="000502BC"/>
    <w:rsid w:val="00050496"/>
    <w:rsid w:val="000504D9"/>
    <w:rsid w:val="00051712"/>
    <w:rsid w:val="00052765"/>
    <w:rsid w:val="000530F5"/>
    <w:rsid w:val="000535B5"/>
    <w:rsid w:val="00053B8E"/>
    <w:rsid w:val="00053D39"/>
    <w:rsid w:val="000547EF"/>
    <w:rsid w:val="00056856"/>
    <w:rsid w:val="000568F5"/>
    <w:rsid w:val="00057539"/>
    <w:rsid w:val="00057545"/>
    <w:rsid w:val="000606A0"/>
    <w:rsid w:val="00060A1B"/>
    <w:rsid w:val="00060E45"/>
    <w:rsid w:val="000610C5"/>
    <w:rsid w:val="000613F5"/>
    <w:rsid w:val="000614BF"/>
    <w:rsid w:val="00062481"/>
    <w:rsid w:val="00062486"/>
    <w:rsid w:val="00062BB6"/>
    <w:rsid w:val="00062E12"/>
    <w:rsid w:val="000633FA"/>
    <w:rsid w:val="0006373C"/>
    <w:rsid w:val="00063931"/>
    <w:rsid w:val="000639D9"/>
    <w:rsid w:val="00063A01"/>
    <w:rsid w:val="00063CFD"/>
    <w:rsid w:val="000640D4"/>
    <w:rsid w:val="00064127"/>
    <w:rsid w:val="00064FDC"/>
    <w:rsid w:val="00065EA3"/>
    <w:rsid w:val="00066336"/>
    <w:rsid w:val="00066B42"/>
    <w:rsid w:val="00067AF5"/>
    <w:rsid w:val="000712A1"/>
    <w:rsid w:val="000716DA"/>
    <w:rsid w:val="000718BB"/>
    <w:rsid w:val="00071C4D"/>
    <w:rsid w:val="00071CC3"/>
    <w:rsid w:val="00071E3E"/>
    <w:rsid w:val="00072794"/>
    <w:rsid w:val="00073741"/>
    <w:rsid w:val="00074314"/>
    <w:rsid w:val="0007493C"/>
    <w:rsid w:val="00075162"/>
    <w:rsid w:val="000754E2"/>
    <w:rsid w:val="00075B89"/>
    <w:rsid w:val="00075DB4"/>
    <w:rsid w:val="00075FB4"/>
    <w:rsid w:val="00076240"/>
    <w:rsid w:val="00077A22"/>
    <w:rsid w:val="00077A43"/>
    <w:rsid w:val="000805FC"/>
    <w:rsid w:val="00080EE1"/>
    <w:rsid w:val="000823F0"/>
    <w:rsid w:val="0008354B"/>
    <w:rsid w:val="000837F5"/>
    <w:rsid w:val="00083ADE"/>
    <w:rsid w:val="00083C80"/>
    <w:rsid w:val="000859CE"/>
    <w:rsid w:val="00086346"/>
    <w:rsid w:val="00086F37"/>
    <w:rsid w:val="000872D0"/>
    <w:rsid w:val="00090E4D"/>
    <w:rsid w:val="000911A7"/>
    <w:rsid w:val="00091AE0"/>
    <w:rsid w:val="0009238D"/>
    <w:rsid w:val="00093219"/>
    <w:rsid w:val="0009336C"/>
    <w:rsid w:val="00093939"/>
    <w:rsid w:val="0009424B"/>
    <w:rsid w:val="0009487F"/>
    <w:rsid w:val="00094CEE"/>
    <w:rsid w:val="00094F27"/>
    <w:rsid w:val="0009509C"/>
    <w:rsid w:val="00095BD5"/>
    <w:rsid w:val="00095ED2"/>
    <w:rsid w:val="00096191"/>
    <w:rsid w:val="0009674A"/>
    <w:rsid w:val="00096B7E"/>
    <w:rsid w:val="00096D05"/>
    <w:rsid w:val="00097138"/>
    <w:rsid w:val="000A0602"/>
    <w:rsid w:val="000A082C"/>
    <w:rsid w:val="000A08D7"/>
    <w:rsid w:val="000A0D61"/>
    <w:rsid w:val="000A1A5C"/>
    <w:rsid w:val="000A223A"/>
    <w:rsid w:val="000A4128"/>
    <w:rsid w:val="000A4B68"/>
    <w:rsid w:val="000A5C0C"/>
    <w:rsid w:val="000A5E2C"/>
    <w:rsid w:val="000A66FE"/>
    <w:rsid w:val="000A71EB"/>
    <w:rsid w:val="000A7353"/>
    <w:rsid w:val="000A7454"/>
    <w:rsid w:val="000A7FBB"/>
    <w:rsid w:val="000B07C6"/>
    <w:rsid w:val="000B0E7E"/>
    <w:rsid w:val="000B14CC"/>
    <w:rsid w:val="000B1CCF"/>
    <w:rsid w:val="000B1F27"/>
    <w:rsid w:val="000B2304"/>
    <w:rsid w:val="000B2B79"/>
    <w:rsid w:val="000B35D1"/>
    <w:rsid w:val="000B44FB"/>
    <w:rsid w:val="000B56B9"/>
    <w:rsid w:val="000B7A02"/>
    <w:rsid w:val="000C4FB5"/>
    <w:rsid w:val="000C5437"/>
    <w:rsid w:val="000C5680"/>
    <w:rsid w:val="000C6404"/>
    <w:rsid w:val="000C7619"/>
    <w:rsid w:val="000D1C5D"/>
    <w:rsid w:val="000D1E17"/>
    <w:rsid w:val="000D30AE"/>
    <w:rsid w:val="000D4A8A"/>
    <w:rsid w:val="000D4D04"/>
    <w:rsid w:val="000D4FBF"/>
    <w:rsid w:val="000D5984"/>
    <w:rsid w:val="000D5A2C"/>
    <w:rsid w:val="000D5ABE"/>
    <w:rsid w:val="000D650E"/>
    <w:rsid w:val="000D7108"/>
    <w:rsid w:val="000D7A9C"/>
    <w:rsid w:val="000D7F72"/>
    <w:rsid w:val="000E0856"/>
    <w:rsid w:val="000E0C0E"/>
    <w:rsid w:val="000E1BB8"/>
    <w:rsid w:val="000E2784"/>
    <w:rsid w:val="000E3F52"/>
    <w:rsid w:val="000E5757"/>
    <w:rsid w:val="000E5BA6"/>
    <w:rsid w:val="000E5FBA"/>
    <w:rsid w:val="000E61C5"/>
    <w:rsid w:val="000E6F8E"/>
    <w:rsid w:val="000E71AB"/>
    <w:rsid w:val="000E7368"/>
    <w:rsid w:val="000F0623"/>
    <w:rsid w:val="000F2C14"/>
    <w:rsid w:val="000F3142"/>
    <w:rsid w:val="000F3572"/>
    <w:rsid w:val="000F35F2"/>
    <w:rsid w:val="000F38CA"/>
    <w:rsid w:val="000F4551"/>
    <w:rsid w:val="000F5A02"/>
    <w:rsid w:val="000F69FE"/>
    <w:rsid w:val="000F6FAB"/>
    <w:rsid w:val="00100136"/>
    <w:rsid w:val="00101650"/>
    <w:rsid w:val="00103358"/>
    <w:rsid w:val="001041DD"/>
    <w:rsid w:val="00104970"/>
    <w:rsid w:val="001049E3"/>
    <w:rsid w:val="00105898"/>
    <w:rsid w:val="00105A40"/>
    <w:rsid w:val="00105DD0"/>
    <w:rsid w:val="001069DE"/>
    <w:rsid w:val="001073F2"/>
    <w:rsid w:val="001074E9"/>
    <w:rsid w:val="0011003D"/>
    <w:rsid w:val="001101D5"/>
    <w:rsid w:val="00110748"/>
    <w:rsid w:val="00110CC4"/>
    <w:rsid w:val="00112914"/>
    <w:rsid w:val="00113AC2"/>
    <w:rsid w:val="00114681"/>
    <w:rsid w:val="00114E59"/>
    <w:rsid w:val="001153D2"/>
    <w:rsid w:val="00115508"/>
    <w:rsid w:val="00115AEE"/>
    <w:rsid w:val="00116D6D"/>
    <w:rsid w:val="00117C04"/>
    <w:rsid w:val="00120156"/>
    <w:rsid w:val="0012035F"/>
    <w:rsid w:val="00120DD0"/>
    <w:rsid w:val="00122F50"/>
    <w:rsid w:val="0012323C"/>
    <w:rsid w:val="0012349D"/>
    <w:rsid w:val="00123DC4"/>
    <w:rsid w:val="00123F68"/>
    <w:rsid w:val="001240C3"/>
    <w:rsid w:val="00124468"/>
    <w:rsid w:val="001245F7"/>
    <w:rsid w:val="001249C8"/>
    <w:rsid w:val="001252EC"/>
    <w:rsid w:val="00125F52"/>
    <w:rsid w:val="00126028"/>
    <w:rsid w:val="001260DC"/>
    <w:rsid w:val="001267D5"/>
    <w:rsid w:val="00126963"/>
    <w:rsid w:val="00126EE2"/>
    <w:rsid w:val="00130035"/>
    <w:rsid w:val="001302AC"/>
    <w:rsid w:val="001303C1"/>
    <w:rsid w:val="0013223A"/>
    <w:rsid w:val="001324E2"/>
    <w:rsid w:val="00133037"/>
    <w:rsid w:val="001336F2"/>
    <w:rsid w:val="00134AD7"/>
    <w:rsid w:val="00136F73"/>
    <w:rsid w:val="00137574"/>
    <w:rsid w:val="0014044F"/>
    <w:rsid w:val="00140837"/>
    <w:rsid w:val="00140958"/>
    <w:rsid w:val="00141959"/>
    <w:rsid w:val="00141C00"/>
    <w:rsid w:val="00142957"/>
    <w:rsid w:val="001431E5"/>
    <w:rsid w:val="001432FF"/>
    <w:rsid w:val="001453EE"/>
    <w:rsid w:val="00147FCB"/>
    <w:rsid w:val="00150196"/>
    <w:rsid w:val="00150515"/>
    <w:rsid w:val="001509C5"/>
    <w:rsid w:val="00150B19"/>
    <w:rsid w:val="001516DC"/>
    <w:rsid w:val="00151C1F"/>
    <w:rsid w:val="00151DDC"/>
    <w:rsid w:val="00152148"/>
    <w:rsid w:val="00152D1F"/>
    <w:rsid w:val="00152D37"/>
    <w:rsid w:val="0015390F"/>
    <w:rsid w:val="001544C0"/>
    <w:rsid w:val="0015521F"/>
    <w:rsid w:val="001558AE"/>
    <w:rsid w:val="001564CE"/>
    <w:rsid w:val="00156A2A"/>
    <w:rsid w:val="00156A4F"/>
    <w:rsid w:val="0016085B"/>
    <w:rsid w:val="001609F1"/>
    <w:rsid w:val="00160D14"/>
    <w:rsid w:val="001624BA"/>
    <w:rsid w:val="00162DC6"/>
    <w:rsid w:val="0016389E"/>
    <w:rsid w:val="00164DB2"/>
    <w:rsid w:val="00165A35"/>
    <w:rsid w:val="00166407"/>
    <w:rsid w:val="00166554"/>
    <w:rsid w:val="0016759E"/>
    <w:rsid w:val="001704B3"/>
    <w:rsid w:val="00170CEB"/>
    <w:rsid w:val="00172642"/>
    <w:rsid w:val="0017264F"/>
    <w:rsid w:val="00172D81"/>
    <w:rsid w:val="00172F49"/>
    <w:rsid w:val="00173262"/>
    <w:rsid w:val="00174026"/>
    <w:rsid w:val="001743E9"/>
    <w:rsid w:val="00174B46"/>
    <w:rsid w:val="001756CF"/>
    <w:rsid w:val="00175B37"/>
    <w:rsid w:val="00175DF8"/>
    <w:rsid w:val="0017626F"/>
    <w:rsid w:val="00176298"/>
    <w:rsid w:val="001763D9"/>
    <w:rsid w:val="00177276"/>
    <w:rsid w:val="00180D90"/>
    <w:rsid w:val="00181B8A"/>
    <w:rsid w:val="00181E9E"/>
    <w:rsid w:val="0018206D"/>
    <w:rsid w:val="0018278B"/>
    <w:rsid w:val="00182BFF"/>
    <w:rsid w:val="00184B94"/>
    <w:rsid w:val="0018562E"/>
    <w:rsid w:val="00185F11"/>
    <w:rsid w:val="0018737D"/>
    <w:rsid w:val="0018795A"/>
    <w:rsid w:val="001879BF"/>
    <w:rsid w:val="001906D8"/>
    <w:rsid w:val="001912A9"/>
    <w:rsid w:val="00191405"/>
    <w:rsid w:val="00191490"/>
    <w:rsid w:val="0019170A"/>
    <w:rsid w:val="00191BF9"/>
    <w:rsid w:val="001924DE"/>
    <w:rsid w:val="0019358D"/>
    <w:rsid w:val="00193998"/>
    <w:rsid w:val="00194812"/>
    <w:rsid w:val="00195E92"/>
    <w:rsid w:val="00196DBD"/>
    <w:rsid w:val="001975AD"/>
    <w:rsid w:val="00197C69"/>
    <w:rsid w:val="00197D5F"/>
    <w:rsid w:val="001A068A"/>
    <w:rsid w:val="001A0734"/>
    <w:rsid w:val="001A0FFC"/>
    <w:rsid w:val="001A1014"/>
    <w:rsid w:val="001A1042"/>
    <w:rsid w:val="001A10F1"/>
    <w:rsid w:val="001A15E4"/>
    <w:rsid w:val="001A185B"/>
    <w:rsid w:val="001A24C3"/>
    <w:rsid w:val="001A2C9A"/>
    <w:rsid w:val="001A3CE7"/>
    <w:rsid w:val="001A4150"/>
    <w:rsid w:val="001A4CE8"/>
    <w:rsid w:val="001A4CFB"/>
    <w:rsid w:val="001A5D89"/>
    <w:rsid w:val="001A78A8"/>
    <w:rsid w:val="001A7D22"/>
    <w:rsid w:val="001B0163"/>
    <w:rsid w:val="001B09F6"/>
    <w:rsid w:val="001B0AB3"/>
    <w:rsid w:val="001B0CF7"/>
    <w:rsid w:val="001B1645"/>
    <w:rsid w:val="001B18EA"/>
    <w:rsid w:val="001B1915"/>
    <w:rsid w:val="001B2ED7"/>
    <w:rsid w:val="001B2F43"/>
    <w:rsid w:val="001B42CC"/>
    <w:rsid w:val="001B45F8"/>
    <w:rsid w:val="001B5E9C"/>
    <w:rsid w:val="001B6A0A"/>
    <w:rsid w:val="001B7660"/>
    <w:rsid w:val="001C0E6E"/>
    <w:rsid w:val="001C2320"/>
    <w:rsid w:val="001C2C33"/>
    <w:rsid w:val="001C34C7"/>
    <w:rsid w:val="001C366A"/>
    <w:rsid w:val="001C3842"/>
    <w:rsid w:val="001C39E8"/>
    <w:rsid w:val="001C45CB"/>
    <w:rsid w:val="001C5827"/>
    <w:rsid w:val="001C7C08"/>
    <w:rsid w:val="001D0160"/>
    <w:rsid w:val="001D1117"/>
    <w:rsid w:val="001D1529"/>
    <w:rsid w:val="001D1AC8"/>
    <w:rsid w:val="001D1ACD"/>
    <w:rsid w:val="001D3152"/>
    <w:rsid w:val="001D3F2C"/>
    <w:rsid w:val="001D4DD5"/>
    <w:rsid w:val="001D52CD"/>
    <w:rsid w:val="001D6467"/>
    <w:rsid w:val="001D68C2"/>
    <w:rsid w:val="001D6CB4"/>
    <w:rsid w:val="001D78C0"/>
    <w:rsid w:val="001D7D9F"/>
    <w:rsid w:val="001D7F14"/>
    <w:rsid w:val="001E020A"/>
    <w:rsid w:val="001E0DA3"/>
    <w:rsid w:val="001E19AD"/>
    <w:rsid w:val="001E2629"/>
    <w:rsid w:val="001E284B"/>
    <w:rsid w:val="001E3936"/>
    <w:rsid w:val="001E3B58"/>
    <w:rsid w:val="001E431A"/>
    <w:rsid w:val="001E4A0D"/>
    <w:rsid w:val="001E4EA9"/>
    <w:rsid w:val="001E51A3"/>
    <w:rsid w:val="001E547B"/>
    <w:rsid w:val="001E589D"/>
    <w:rsid w:val="001E7CD6"/>
    <w:rsid w:val="001E7CFA"/>
    <w:rsid w:val="001F2AA2"/>
    <w:rsid w:val="001F302C"/>
    <w:rsid w:val="001F3A3A"/>
    <w:rsid w:val="001F3D1D"/>
    <w:rsid w:val="001F3F25"/>
    <w:rsid w:val="001F5AD4"/>
    <w:rsid w:val="001F6B29"/>
    <w:rsid w:val="002002CA"/>
    <w:rsid w:val="00201E12"/>
    <w:rsid w:val="0020424B"/>
    <w:rsid w:val="00205062"/>
    <w:rsid w:val="0020517A"/>
    <w:rsid w:val="00205197"/>
    <w:rsid w:val="00205363"/>
    <w:rsid w:val="002053F7"/>
    <w:rsid w:val="00205F15"/>
    <w:rsid w:val="00207A04"/>
    <w:rsid w:val="00207D53"/>
    <w:rsid w:val="00212805"/>
    <w:rsid w:val="00213D3C"/>
    <w:rsid w:val="002144B9"/>
    <w:rsid w:val="00214B72"/>
    <w:rsid w:val="00216170"/>
    <w:rsid w:val="002163D8"/>
    <w:rsid w:val="00216AEE"/>
    <w:rsid w:val="00217E86"/>
    <w:rsid w:val="002200D5"/>
    <w:rsid w:val="002209AD"/>
    <w:rsid w:val="00221780"/>
    <w:rsid w:val="00221BAE"/>
    <w:rsid w:val="00221C49"/>
    <w:rsid w:val="002221C0"/>
    <w:rsid w:val="00222B45"/>
    <w:rsid w:val="002233FC"/>
    <w:rsid w:val="002239FF"/>
    <w:rsid w:val="0022453B"/>
    <w:rsid w:val="00224F1C"/>
    <w:rsid w:val="002251F1"/>
    <w:rsid w:val="002252AC"/>
    <w:rsid w:val="0022533A"/>
    <w:rsid w:val="002257A4"/>
    <w:rsid w:val="00226774"/>
    <w:rsid w:val="00226E3C"/>
    <w:rsid w:val="002270E1"/>
    <w:rsid w:val="00227787"/>
    <w:rsid w:val="002302D4"/>
    <w:rsid w:val="00231F37"/>
    <w:rsid w:val="002322DE"/>
    <w:rsid w:val="00232CCC"/>
    <w:rsid w:val="00232D64"/>
    <w:rsid w:val="00233808"/>
    <w:rsid w:val="00234B24"/>
    <w:rsid w:val="00234D3C"/>
    <w:rsid w:val="002355E2"/>
    <w:rsid w:val="002357C3"/>
    <w:rsid w:val="002358A6"/>
    <w:rsid w:val="00235C9E"/>
    <w:rsid w:val="002364F7"/>
    <w:rsid w:val="002367B3"/>
    <w:rsid w:val="00236C31"/>
    <w:rsid w:val="002374B6"/>
    <w:rsid w:val="00241CA0"/>
    <w:rsid w:val="0024209E"/>
    <w:rsid w:val="00244630"/>
    <w:rsid w:val="002456EC"/>
    <w:rsid w:val="00246E00"/>
    <w:rsid w:val="002470D7"/>
    <w:rsid w:val="002471C8"/>
    <w:rsid w:val="00247780"/>
    <w:rsid w:val="0024792E"/>
    <w:rsid w:val="00247FD8"/>
    <w:rsid w:val="00251211"/>
    <w:rsid w:val="002518C5"/>
    <w:rsid w:val="00251F1C"/>
    <w:rsid w:val="002528C9"/>
    <w:rsid w:val="00253AC0"/>
    <w:rsid w:val="0025512B"/>
    <w:rsid w:val="00255342"/>
    <w:rsid w:val="00255458"/>
    <w:rsid w:val="00256069"/>
    <w:rsid w:val="002565C7"/>
    <w:rsid w:val="00261331"/>
    <w:rsid w:val="002616EE"/>
    <w:rsid w:val="002650F5"/>
    <w:rsid w:val="00265AD6"/>
    <w:rsid w:val="002670B0"/>
    <w:rsid w:val="00270710"/>
    <w:rsid w:val="002707A3"/>
    <w:rsid w:val="00270822"/>
    <w:rsid w:val="00270978"/>
    <w:rsid w:val="00270A62"/>
    <w:rsid w:val="00272823"/>
    <w:rsid w:val="002740AB"/>
    <w:rsid w:val="00274791"/>
    <w:rsid w:val="002749AD"/>
    <w:rsid w:val="00274B3E"/>
    <w:rsid w:val="00275532"/>
    <w:rsid w:val="002755A5"/>
    <w:rsid w:val="002801AD"/>
    <w:rsid w:val="002808CF"/>
    <w:rsid w:val="0028166D"/>
    <w:rsid w:val="0028210B"/>
    <w:rsid w:val="0028290F"/>
    <w:rsid w:val="00283BBD"/>
    <w:rsid w:val="002849C9"/>
    <w:rsid w:val="0028500E"/>
    <w:rsid w:val="0028511B"/>
    <w:rsid w:val="00285B82"/>
    <w:rsid w:val="00285DE5"/>
    <w:rsid w:val="00285F10"/>
    <w:rsid w:val="002860CE"/>
    <w:rsid w:val="0028628B"/>
    <w:rsid w:val="00286A2A"/>
    <w:rsid w:val="00287C03"/>
    <w:rsid w:val="00290506"/>
    <w:rsid w:val="00291B4F"/>
    <w:rsid w:val="00291ECE"/>
    <w:rsid w:val="0029234B"/>
    <w:rsid w:val="00292564"/>
    <w:rsid w:val="002929B9"/>
    <w:rsid w:val="00293913"/>
    <w:rsid w:val="00293F5B"/>
    <w:rsid w:val="00294662"/>
    <w:rsid w:val="0029523D"/>
    <w:rsid w:val="00295EDD"/>
    <w:rsid w:val="00297052"/>
    <w:rsid w:val="00297447"/>
    <w:rsid w:val="002A07AB"/>
    <w:rsid w:val="002A19B7"/>
    <w:rsid w:val="002A1A2D"/>
    <w:rsid w:val="002A1E34"/>
    <w:rsid w:val="002A1EFA"/>
    <w:rsid w:val="002A31CF"/>
    <w:rsid w:val="002A32DB"/>
    <w:rsid w:val="002A3BF4"/>
    <w:rsid w:val="002A4D78"/>
    <w:rsid w:val="002A5345"/>
    <w:rsid w:val="002A5489"/>
    <w:rsid w:val="002A5E3B"/>
    <w:rsid w:val="002A6987"/>
    <w:rsid w:val="002A6E27"/>
    <w:rsid w:val="002A7208"/>
    <w:rsid w:val="002A72E9"/>
    <w:rsid w:val="002B0357"/>
    <w:rsid w:val="002B077F"/>
    <w:rsid w:val="002B0E49"/>
    <w:rsid w:val="002B1070"/>
    <w:rsid w:val="002B1C20"/>
    <w:rsid w:val="002B3BDF"/>
    <w:rsid w:val="002B4264"/>
    <w:rsid w:val="002B491F"/>
    <w:rsid w:val="002B4A97"/>
    <w:rsid w:val="002B65D6"/>
    <w:rsid w:val="002B6F4D"/>
    <w:rsid w:val="002B7171"/>
    <w:rsid w:val="002B725F"/>
    <w:rsid w:val="002B73C5"/>
    <w:rsid w:val="002B7A1A"/>
    <w:rsid w:val="002B7F11"/>
    <w:rsid w:val="002C08F8"/>
    <w:rsid w:val="002C1A20"/>
    <w:rsid w:val="002C1A91"/>
    <w:rsid w:val="002C52FF"/>
    <w:rsid w:val="002C5B1E"/>
    <w:rsid w:val="002C7B13"/>
    <w:rsid w:val="002D0EA6"/>
    <w:rsid w:val="002D27FE"/>
    <w:rsid w:val="002D3C8F"/>
    <w:rsid w:val="002D3DE3"/>
    <w:rsid w:val="002D4568"/>
    <w:rsid w:val="002D4DCF"/>
    <w:rsid w:val="002D4F42"/>
    <w:rsid w:val="002D597F"/>
    <w:rsid w:val="002D669D"/>
    <w:rsid w:val="002D70F4"/>
    <w:rsid w:val="002D7153"/>
    <w:rsid w:val="002D71D3"/>
    <w:rsid w:val="002D771E"/>
    <w:rsid w:val="002D774F"/>
    <w:rsid w:val="002D7E5C"/>
    <w:rsid w:val="002E0621"/>
    <w:rsid w:val="002E1122"/>
    <w:rsid w:val="002E1470"/>
    <w:rsid w:val="002E1825"/>
    <w:rsid w:val="002E2341"/>
    <w:rsid w:val="002E3105"/>
    <w:rsid w:val="002E3884"/>
    <w:rsid w:val="002E4145"/>
    <w:rsid w:val="002E48B6"/>
    <w:rsid w:val="002E62D0"/>
    <w:rsid w:val="002E6784"/>
    <w:rsid w:val="002E77B0"/>
    <w:rsid w:val="002E7FB1"/>
    <w:rsid w:val="002F012F"/>
    <w:rsid w:val="002F0463"/>
    <w:rsid w:val="002F0909"/>
    <w:rsid w:val="002F1B5B"/>
    <w:rsid w:val="002F20A8"/>
    <w:rsid w:val="002F2912"/>
    <w:rsid w:val="002F292D"/>
    <w:rsid w:val="002F2978"/>
    <w:rsid w:val="002F2F58"/>
    <w:rsid w:val="002F333B"/>
    <w:rsid w:val="002F34A3"/>
    <w:rsid w:val="002F4819"/>
    <w:rsid w:val="002F5CEA"/>
    <w:rsid w:val="002F6323"/>
    <w:rsid w:val="002F6728"/>
    <w:rsid w:val="002F6B6D"/>
    <w:rsid w:val="002F7B7C"/>
    <w:rsid w:val="00300F3E"/>
    <w:rsid w:val="00301964"/>
    <w:rsid w:val="00301D18"/>
    <w:rsid w:val="00301F10"/>
    <w:rsid w:val="00302319"/>
    <w:rsid w:val="003023D4"/>
    <w:rsid w:val="00302DA0"/>
    <w:rsid w:val="003034DE"/>
    <w:rsid w:val="00303B48"/>
    <w:rsid w:val="00303B78"/>
    <w:rsid w:val="00304779"/>
    <w:rsid w:val="00305CCD"/>
    <w:rsid w:val="003061D3"/>
    <w:rsid w:val="003102CB"/>
    <w:rsid w:val="00310BA0"/>
    <w:rsid w:val="00310DF5"/>
    <w:rsid w:val="0031194B"/>
    <w:rsid w:val="00311A70"/>
    <w:rsid w:val="00311E5B"/>
    <w:rsid w:val="00311EA5"/>
    <w:rsid w:val="0031244D"/>
    <w:rsid w:val="0031497F"/>
    <w:rsid w:val="003156DB"/>
    <w:rsid w:val="003203C3"/>
    <w:rsid w:val="00320B87"/>
    <w:rsid w:val="00322104"/>
    <w:rsid w:val="00322F2A"/>
    <w:rsid w:val="003239CC"/>
    <w:rsid w:val="00324331"/>
    <w:rsid w:val="0032488C"/>
    <w:rsid w:val="00325E20"/>
    <w:rsid w:val="00326906"/>
    <w:rsid w:val="003273B1"/>
    <w:rsid w:val="00330CA1"/>
    <w:rsid w:val="00331703"/>
    <w:rsid w:val="003320E0"/>
    <w:rsid w:val="00332414"/>
    <w:rsid w:val="00332763"/>
    <w:rsid w:val="00332783"/>
    <w:rsid w:val="00332D21"/>
    <w:rsid w:val="00333CA9"/>
    <w:rsid w:val="00334234"/>
    <w:rsid w:val="0033447D"/>
    <w:rsid w:val="0033457A"/>
    <w:rsid w:val="003348F7"/>
    <w:rsid w:val="00335538"/>
    <w:rsid w:val="00335BF1"/>
    <w:rsid w:val="00335D93"/>
    <w:rsid w:val="0033639F"/>
    <w:rsid w:val="00336AB7"/>
    <w:rsid w:val="00337D1A"/>
    <w:rsid w:val="003404EA"/>
    <w:rsid w:val="003408C5"/>
    <w:rsid w:val="00340911"/>
    <w:rsid w:val="00341F72"/>
    <w:rsid w:val="00342264"/>
    <w:rsid w:val="00342405"/>
    <w:rsid w:val="00342F2F"/>
    <w:rsid w:val="003439A7"/>
    <w:rsid w:val="00343AF5"/>
    <w:rsid w:val="00343BE3"/>
    <w:rsid w:val="003444EF"/>
    <w:rsid w:val="00344A22"/>
    <w:rsid w:val="00344B61"/>
    <w:rsid w:val="00345E48"/>
    <w:rsid w:val="00345E6C"/>
    <w:rsid w:val="0034616A"/>
    <w:rsid w:val="003466BE"/>
    <w:rsid w:val="00350D8F"/>
    <w:rsid w:val="0035200C"/>
    <w:rsid w:val="00353159"/>
    <w:rsid w:val="0035325F"/>
    <w:rsid w:val="00353406"/>
    <w:rsid w:val="003535E4"/>
    <w:rsid w:val="00354044"/>
    <w:rsid w:val="00354760"/>
    <w:rsid w:val="0035548C"/>
    <w:rsid w:val="00355F5C"/>
    <w:rsid w:val="0035600D"/>
    <w:rsid w:val="00356109"/>
    <w:rsid w:val="00356906"/>
    <w:rsid w:val="003574E2"/>
    <w:rsid w:val="00357EC8"/>
    <w:rsid w:val="00360899"/>
    <w:rsid w:val="00360A0A"/>
    <w:rsid w:val="00361170"/>
    <w:rsid w:val="00361C4B"/>
    <w:rsid w:val="003620BE"/>
    <w:rsid w:val="003626C4"/>
    <w:rsid w:val="00362DA5"/>
    <w:rsid w:val="003633FC"/>
    <w:rsid w:val="003635F8"/>
    <w:rsid w:val="00363E73"/>
    <w:rsid w:val="00364020"/>
    <w:rsid w:val="0036405F"/>
    <w:rsid w:val="003655A4"/>
    <w:rsid w:val="003659F0"/>
    <w:rsid w:val="00365C82"/>
    <w:rsid w:val="00366790"/>
    <w:rsid w:val="0036790A"/>
    <w:rsid w:val="00370624"/>
    <w:rsid w:val="0037068B"/>
    <w:rsid w:val="00370C8E"/>
    <w:rsid w:val="00370D8E"/>
    <w:rsid w:val="0037179A"/>
    <w:rsid w:val="003723F9"/>
    <w:rsid w:val="003724A8"/>
    <w:rsid w:val="003724DA"/>
    <w:rsid w:val="00372880"/>
    <w:rsid w:val="00372A60"/>
    <w:rsid w:val="00373845"/>
    <w:rsid w:val="003745BA"/>
    <w:rsid w:val="00374DA4"/>
    <w:rsid w:val="00375506"/>
    <w:rsid w:val="003757DD"/>
    <w:rsid w:val="00376217"/>
    <w:rsid w:val="00376787"/>
    <w:rsid w:val="00376CBD"/>
    <w:rsid w:val="00376CCD"/>
    <w:rsid w:val="00377A98"/>
    <w:rsid w:val="00380354"/>
    <w:rsid w:val="003828F0"/>
    <w:rsid w:val="00383E10"/>
    <w:rsid w:val="003847EA"/>
    <w:rsid w:val="003858BD"/>
    <w:rsid w:val="00385DBB"/>
    <w:rsid w:val="00386604"/>
    <w:rsid w:val="0038721A"/>
    <w:rsid w:val="0038746F"/>
    <w:rsid w:val="00387901"/>
    <w:rsid w:val="0039077E"/>
    <w:rsid w:val="00390E08"/>
    <w:rsid w:val="0039107B"/>
    <w:rsid w:val="0039261F"/>
    <w:rsid w:val="00392811"/>
    <w:rsid w:val="00392A95"/>
    <w:rsid w:val="00393847"/>
    <w:rsid w:val="00393FFB"/>
    <w:rsid w:val="00394A97"/>
    <w:rsid w:val="00394E55"/>
    <w:rsid w:val="003956B7"/>
    <w:rsid w:val="003958EF"/>
    <w:rsid w:val="00396843"/>
    <w:rsid w:val="003A0138"/>
    <w:rsid w:val="003A0348"/>
    <w:rsid w:val="003A15B9"/>
    <w:rsid w:val="003A1B99"/>
    <w:rsid w:val="003A1BDE"/>
    <w:rsid w:val="003A1F92"/>
    <w:rsid w:val="003A28AA"/>
    <w:rsid w:val="003A31F4"/>
    <w:rsid w:val="003A3802"/>
    <w:rsid w:val="003A4278"/>
    <w:rsid w:val="003A488D"/>
    <w:rsid w:val="003A4AE1"/>
    <w:rsid w:val="003A7B10"/>
    <w:rsid w:val="003A7CBE"/>
    <w:rsid w:val="003B0935"/>
    <w:rsid w:val="003B17D7"/>
    <w:rsid w:val="003B2661"/>
    <w:rsid w:val="003B3678"/>
    <w:rsid w:val="003B3C3D"/>
    <w:rsid w:val="003B44EF"/>
    <w:rsid w:val="003B4D98"/>
    <w:rsid w:val="003B4E3B"/>
    <w:rsid w:val="003B6404"/>
    <w:rsid w:val="003B688D"/>
    <w:rsid w:val="003B745B"/>
    <w:rsid w:val="003C05F4"/>
    <w:rsid w:val="003C10E5"/>
    <w:rsid w:val="003C1177"/>
    <w:rsid w:val="003C17E3"/>
    <w:rsid w:val="003C1B6C"/>
    <w:rsid w:val="003C26EF"/>
    <w:rsid w:val="003C27D4"/>
    <w:rsid w:val="003C2FB4"/>
    <w:rsid w:val="003C3071"/>
    <w:rsid w:val="003C332B"/>
    <w:rsid w:val="003C4B2E"/>
    <w:rsid w:val="003C506D"/>
    <w:rsid w:val="003C76C1"/>
    <w:rsid w:val="003C78AC"/>
    <w:rsid w:val="003D0743"/>
    <w:rsid w:val="003D10B1"/>
    <w:rsid w:val="003D30F5"/>
    <w:rsid w:val="003D437E"/>
    <w:rsid w:val="003D502D"/>
    <w:rsid w:val="003D510F"/>
    <w:rsid w:val="003D5ED7"/>
    <w:rsid w:val="003D63F8"/>
    <w:rsid w:val="003D685D"/>
    <w:rsid w:val="003D7127"/>
    <w:rsid w:val="003D7730"/>
    <w:rsid w:val="003E2520"/>
    <w:rsid w:val="003E2681"/>
    <w:rsid w:val="003E2D40"/>
    <w:rsid w:val="003E304D"/>
    <w:rsid w:val="003E53AF"/>
    <w:rsid w:val="003E5B58"/>
    <w:rsid w:val="003E5B84"/>
    <w:rsid w:val="003E602B"/>
    <w:rsid w:val="003E6240"/>
    <w:rsid w:val="003E659C"/>
    <w:rsid w:val="003E6974"/>
    <w:rsid w:val="003E6B36"/>
    <w:rsid w:val="003E7C67"/>
    <w:rsid w:val="003F009B"/>
    <w:rsid w:val="003F031F"/>
    <w:rsid w:val="003F1395"/>
    <w:rsid w:val="003F1626"/>
    <w:rsid w:val="003F165B"/>
    <w:rsid w:val="003F175A"/>
    <w:rsid w:val="003F28F9"/>
    <w:rsid w:val="003F359B"/>
    <w:rsid w:val="003F423B"/>
    <w:rsid w:val="003F5248"/>
    <w:rsid w:val="003F5427"/>
    <w:rsid w:val="003F596D"/>
    <w:rsid w:val="003F62D9"/>
    <w:rsid w:val="003F63B2"/>
    <w:rsid w:val="003F7005"/>
    <w:rsid w:val="003F7028"/>
    <w:rsid w:val="003F720E"/>
    <w:rsid w:val="003F75F3"/>
    <w:rsid w:val="003F7DB1"/>
    <w:rsid w:val="003F7F93"/>
    <w:rsid w:val="004001D3"/>
    <w:rsid w:val="004005BE"/>
    <w:rsid w:val="00402AAE"/>
    <w:rsid w:val="0040358F"/>
    <w:rsid w:val="004035CC"/>
    <w:rsid w:val="004040F1"/>
    <w:rsid w:val="0040431B"/>
    <w:rsid w:val="0040474C"/>
    <w:rsid w:val="004047BD"/>
    <w:rsid w:val="00404887"/>
    <w:rsid w:val="004050C0"/>
    <w:rsid w:val="004051DB"/>
    <w:rsid w:val="00405546"/>
    <w:rsid w:val="004060DC"/>
    <w:rsid w:val="004069F8"/>
    <w:rsid w:val="00406C8B"/>
    <w:rsid w:val="00406E1F"/>
    <w:rsid w:val="004074D7"/>
    <w:rsid w:val="00407614"/>
    <w:rsid w:val="00407AA9"/>
    <w:rsid w:val="00407DE6"/>
    <w:rsid w:val="00407F48"/>
    <w:rsid w:val="00410328"/>
    <w:rsid w:val="00410721"/>
    <w:rsid w:val="004115B8"/>
    <w:rsid w:val="00411AC4"/>
    <w:rsid w:val="00411CDC"/>
    <w:rsid w:val="00411DAE"/>
    <w:rsid w:val="00411E87"/>
    <w:rsid w:val="004120E1"/>
    <w:rsid w:val="00412608"/>
    <w:rsid w:val="004129F1"/>
    <w:rsid w:val="00412C99"/>
    <w:rsid w:val="00413974"/>
    <w:rsid w:val="00413F7C"/>
    <w:rsid w:val="004143EE"/>
    <w:rsid w:val="00414462"/>
    <w:rsid w:val="004151DE"/>
    <w:rsid w:val="0041776F"/>
    <w:rsid w:val="00420524"/>
    <w:rsid w:val="004225AD"/>
    <w:rsid w:val="00422AF0"/>
    <w:rsid w:val="00422CCE"/>
    <w:rsid w:val="00422D56"/>
    <w:rsid w:val="00422EA5"/>
    <w:rsid w:val="00423048"/>
    <w:rsid w:val="004238D1"/>
    <w:rsid w:val="00423F3D"/>
    <w:rsid w:val="004244C9"/>
    <w:rsid w:val="0042461A"/>
    <w:rsid w:val="004264D1"/>
    <w:rsid w:val="00426578"/>
    <w:rsid w:val="0042680D"/>
    <w:rsid w:val="004273F4"/>
    <w:rsid w:val="00427F47"/>
    <w:rsid w:val="00427F57"/>
    <w:rsid w:val="00430159"/>
    <w:rsid w:val="0043124E"/>
    <w:rsid w:val="004312DA"/>
    <w:rsid w:val="00431ABF"/>
    <w:rsid w:val="00433DD6"/>
    <w:rsid w:val="004340F4"/>
    <w:rsid w:val="004344FC"/>
    <w:rsid w:val="00434772"/>
    <w:rsid w:val="004348B5"/>
    <w:rsid w:val="004360C4"/>
    <w:rsid w:val="00436770"/>
    <w:rsid w:val="00436773"/>
    <w:rsid w:val="004367EA"/>
    <w:rsid w:val="00440AB2"/>
    <w:rsid w:val="00441137"/>
    <w:rsid w:val="0044123A"/>
    <w:rsid w:val="004413B3"/>
    <w:rsid w:val="0044141F"/>
    <w:rsid w:val="00443117"/>
    <w:rsid w:val="004433D5"/>
    <w:rsid w:val="00443B22"/>
    <w:rsid w:val="00444AB6"/>
    <w:rsid w:val="00444AD1"/>
    <w:rsid w:val="00444FF1"/>
    <w:rsid w:val="00445564"/>
    <w:rsid w:val="00445685"/>
    <w:rsid w:val="00445E30"/>
    <w:rsid w:val="004463DD"/>
    <w:rsid w:val="0044667A"/>
    <w:rsid w:val="00446A00"/>
    <w:rsid w:val="00446DC3"/>
    <w:rsid w:val="0044755F"/>
    <w:rsid w:val="00447B76"/>
    <w:rsid w:val="00450658"/>
    <w:rsid w:val="00450848"/>
    <w:rsid w:val="004509B9"/>
    <w:rsid w:val="004509F2"/>
    <w:rsid w:val="00451AA2"/>
    <w:rsid w:val="004523AC"/>
    <w:rsid w:val="00452F9A"/>
    <w:rsid w:val="00453C9C"/>
    <w:rsid w:val="00454B15"/>
    <w:rsid w:val="00454FEA"/>
    <w:rsid w:val="00456239"/>
    <w:rsid w:val="00456A8F"/>
    <w:rsid w:val="0045754D"/>
    <w:rsid w:val="00457A5D"/>
    <w:rsid w:val="00457C09"/>
    <w:rsid w:val="00457CDE"/>
    <w:rsid w:val="00457D0A"/>
    <w:rsid w:val="00460056"/>
    <w:rsid w:val="004602E1"/>
    <w:rsid w:val="00460650"/>
    <w:rsid w:val="00461106"/>
    <w:rsid w:val="00461250"/>
    <w:rsid w:val="00461F14"/>
    <w:rsid w:val="00462245"/>
    <w:rsid w:val="0046268E"/>
    <w:rsid w:val="00462B74"/>
    <w:rsid w:val="00462D39"/>
    <w:rsid w:val="00463A4C"/>
    <w:rsid w:val="004678D1"/>
    <w:rsid w:val="00470A75"/>
    <w:rsid w:val="00470FF7"/>
    <w:rsid w:val="004717DA"/>
    <w:rsid w:val="004728B8"/>
    <w:rsid w:val="00473360"/>
    <w:rsid w:val="0047350C"/>
    <w:rsid w:val="004738D7"/>
    <w:rsid w:val="00473982"/>
    <w:rsid w:val="00473AFC"/>
    <w:rsid w:val="00473C6F"/>
    <w:rsid w:val="00473CEA"/>
    <w:rsid w:val="00474713"/>
    <w:rsid w:val="00474798"/>
    <w:rsid w:val="004753DE"/>
    <w:rsid w:val="004754C4"/>
    <w:rsid w:val="00475A78"/>
    <w:rsid w:val="0047663E"/>
    <w:rsid w:val="0047679C"/>
    <w:rsid w:val="00481D08"/>
    <w:rsid w:val="0048239F"/>
    <w:rsid w:val="004838F7"/>
    <w:rsid w:val="00483AFF"/>
    <w:rsid w:val="00483E7D"/>
    <w:rsid w:val="0048471F"/>
    <w:rsid w:val="004848F9"/>
    <w:rsid w:val="004852DF"/>
    <w:rsid w:val="004852EA"/>
    <w:rsid w:val="004859D3"/>
    <w:rsid w:val="00486C50"/>
    <w:rsid w:val="00486CEB"/>
    <w:rsid w:val="0048712E"/>
    <w:rsid w:val="004873F9"/>
    <w:rsid w:val="00487423"/>
    <w:rsid w:val="0048799B"/>
    <w:rsid w:val="00487F2C"/>
    <w:rsid w:val="00487FA1"/>
    <w:rsid w:val="00492213"/>
    <w:rsid w:val="00492246"/>
    <w:rsid w:val="00492629"/>
    <w:rsid w:val="00492F74"/>
    <w:rsid w:val="004930DA"/>
    <w:rsid w:val="00494B2B"/>
    <w:rsid w:val="00494BBA"/>
    <w:rsid w:val="004952B5"/>
    <w:rsid w:val="00495C72"/>
    <w:rsid w:val="00495E6D"/>
    <w:rsid w:val="004964CA"/>
    <w:rsid w:val="00496A15"/>
    <w:rsid w:val="00496FA1"/>
    <w:rsid w:val="004972EA"/>
    <w:rsid w:val="004973D2"/>
    <w:rsid w:val="00497944"/>
    <w:rsid w:val="00497B44"/>
    <w:rsid w:val="004A0929"/>
    <w:rsid w:val="004A09EF"/>
    <w:rsid w:val="004A2E38"/>
    <w:rsid w:val="004A3883"/>
    <w:rsid w:val="004A43A7"/>
    <w:rsid w:val="004A54A3"/>
    <w:rsid w:val="004A5D8A"/>
    <w:rsid w:val="004A5F04"/>
    <w:rsid w:val="004A6A34"/>
    <w:rsid w:val="004A6C60"/>
    <w:rsid w:val="004A6C70"/>
    <w:rsid w:val="004A6CED"/>
    <w:rsid w:val="004A7322"/>
    <w:rsid w:val="004A73E3"/>
    <w:rsid w:val="004A78AD"/>
    <w:rsid w:val="004A78B8"/>
    <w:rsid w:val="004A7992"/>
    <w:rsid w:val="004B08E9"/>
    <w:rsid w:val="004B1321"/>
    <w:rsid w:val="004B17FD"/>
    <w:rsid w:val="004B18E0"/>
    <w:rsid w:val="004B24D5"/>
    <w:rsid w:val="004B37CC"/>
    <w:rsid w:val="004B3E21"/>
    <w:rsid w:val="004B4230"/>
    <w:rsid w:val="004B4245"/>
    <w:rsid w:val="004B4492"/>
    <w:rsid w:val="004B4A82"/>
    <w:rsid w:val="004B4AD4"/>
    <w:rsid w:val="004B4EEB"/>
    <w:rsid w:val="004B5A1B"/>
    <w:rsid w:val="004B6107"/>
    <w:rsid w:val="004C02DA"/>
    <w:rsid w:val="004C0339"/>
    <w:rsid w:val="004C0418"/>
    <w:rsid w:val="004C1003"/>
    <w:rsid w:val="004C16F1"/>
    <w:rsid w:val="004C1AA1"/>
    <w:rsid w:val="004C25B1"/>
    <w:rsid w:val="004C5425"/>
    <w:rsid w:val="004C59F6"/>
    <w:rsid w:val="004C5FF2"/>
    <w:rsid w:val="004C60C1"/>
    <w:rsid w:val="004C7E3E"/>
    <w:rsid w:val="004D0542"/>
    <w:rsid w:val="004D0938"/>
    <w:rsid w:val="004D0F58"/>
    <w:rsid w:val="004D1A4B"/>
    <w:rsid w:val="004D20AB"/>
    <w:rsid w:val="004D3701"/>
    <w:rsid w:val="004D3E0D"/>
    <w:rsid w:val="004D462D"/>
    <w:rsid w:val="004D4B12"/>
    <w:rsid w:val="004D5823"/>
    <w:rsid w:val="004D5FCE"/>
    <w:rsid w:val="004D6F22"/>
    <w:rsid w:val="004D73D4"/>
    <w:rsid w:val="004D7BCA"/>
    <w:rsid w:val="004E0EFE"/>
    <w:rsid w:val="004E2255"/>
    <w:rsid w:val="004E2AC4"/>
    <w:rsid w:val="004E2C3A"/>
    <w:rsid w:val="004E506F"/>
    <w:rsid w:val="004E6824"/>
    <w:rsid w:val="004E6D5C"/>
    <w:rsid w:val="004E6EFB"/>
    <w:rsid w:val="004E7732"/>
    <w:rsid w:val="004E7893"/>
    <w:rsid w:val="004F0364"/>
    <w:rsid w:val="004F1089"/>
    <w:rsid w:val="004F4F47"/>
    <w:rsid w:val="004F4FA0"/>
    <w:rsid w:val="004F613B"/>
    <w:rsid w:val="004F64F0"/>
    <w:rsid w:val="004F6633"/>
    <w:rsid w:val="004F6CCB"/>
    <w:rsid w:val="004F7217"/>
    <w:rsid w:val="004F72E8"/>
    <w:rsid w:val="004F7818"/>
    <w:rsid w:val="004F79FE"/>
    <w:rsid w:val="004F7F51"/>
    <w:rsid w:val="00500960"/>
    <w:rsid w:val="00500D27"/>
    <w:rsid w:val="00500DA2"/>
    <w:rsid w:val="0050163F"/>
    <w:rsid w:val="00502F7C"/>
    <w:rsid w:val="005047C4"/>
    <w:rsid w:val="0050505B"/>
    <w:rsid w:val="00505660"/>
    <w:rsid w:val="00505776"/>
    <w:rsid w:val="00505967"/>
    <w:rsid w:val="00505A99"/>
    <w:rsid w:val="00505CC1"/>
    <w:rsid w:val="00505ED9"/>
    <w:rsid w:val="0050688C"/>
    <w:rsid w:val="00506DA4"/>
    <w:rsid w:val="00506DB5"/>
    <w:rsid w:val="00507BEB"/>
    <w:rsid w:val="00510228"/>
    <w:rsid w:val="00510863"/>
    <w:rsid w:val="00510D44"/>
    <w:rsid w:val="00511074"/>
    <w:rsid w:val="00512A66"/>
    <w:rsid w:val="00515992"/>
    <w:rsid w:val="005171F3"/>
    <w:rsid w:val="005173C9"/>
    <w:rsid w:val="005174C6"/>
    <w:rsid w:val="0051759E"/>
    <w:rsid w:val="005212C7"/>
    <w:rsid w:val="00523398"/>
    <w:rsid w:val="00523863"/>
    <w:rsid w:val="00523FFE"/>
    <w:rsid w:val="00524F60"/>
    <w:rsid w:val="00525CD8"/>
    <w:rsid w:val="00526A6E"/>
    <w:rsid w:val="00527545"/>
    <w:rsid w:val="00527FF9"/>
    <w:rsid w:val="0053033B"/>
    <w:rsid w:val="00530412"/>
    <w:rsid w:val="00530AA1"/>
    <w:rsid w:val="005310AA"/>
    <w:rsid w:val="005310E8"/>
    <w:rsid w:val="00531B37"/>
    <w:rsid w:val="00531E5C"/>
    <w:rsid w:val="00532629"/>
    <w:rsid w:val="005329CC"/>
    <w:rsid w:val="005330F3"/>
    <w:rsid w:val="00533684"/>
    <w:rsid w:val="00533DB2"/>
    <w:rsid w:val="00534C6E"/>
    <w:rsid w:val="00534DD1"/>
    <w:rsid w:val="00535717"/>
    <w:rsid w:val="00535AAB"/>
    <w:rsid w:val="00535FE9"/>
    <w:rsid w:val="005360FC"/>
    <w:rsid w:val="00536E68"/>
    <w:rsid w:val="0053722C"/>
    <w:rsid w:val="00541265"/>
    <w:rsid w:val="00541398"/>
    <w:rsid w:val="005415E6"/>
    <w:rsid w:val="00541ABC"/>
    <w:rsid w:val="005421E4"/>
    <w:rsid w:val="005424E8"/>
    <w:rsid w:val="00542A89"/>
    <w:rsid w:val="0054312B"/>
    <w:rsid w:val="0054339D"/>
    <w:rsid w:val="005444B7"/>
    <w:rsid w:val="00546417"/>
    <w:rsid w:val="00546D68"/>
    <w:rsid w:val="00546FF9"/>
    <w:rsid w:val="00547568"/>
    <w:rsid w:val="005513A5"/>
    <w:rsid w:val="0055168C"/>
    <w:rsid w:val="00551CF1"/>
    <w:rsid w:val="00551E2D"/>
    <w:rsid w:val="00552117"/>
    <w:rsid w:val="0055300C"/>
    <w:rsid w:val="005536E8"/>
    <w:rsid w:val="00553BB0"/>
    <w:rsid w:val="00553F0A"/>
    <w:rsid w:val="00557CAC"/>
    <w:rsid w:val="005614A1"/>
    <w:rsid w:val="005615EF"/>
    <w:rsid w:val="0056205F"/>
    <w:rsid w:val="00562192"/>
    <w:rsid w:val="005624AF"/>
    <w:rsid w:val="005625E7"/>
    <w:rsid w:val="005633E1"/>
    <w:rsid w:val="00563923"/>
    <w:rsid w:val="005640D1"/>
    <w:rsid w:val="00564748"/>
    <w:rsid w:val="005647F8"/>
    <w:rsid w:val="005649FA"/>
    <w:rsid w:val="00564A99"/>
    <w:rsid w:val="00564FDA"/>
    <w:rsid w:val="00566B98"/>
    <w:rsid w:val="00571676"/>
    <w:rsid w:val="00571816"/>
    <w:rsid w:val="005721E2"/>
    <w:rsid w:val="0057333D"/>
    <w:rsid w:val="00573600"/>
    <w:rsid w:val="00573AA1"/>
    <w:rsid w:val="0057404C"/>
    <w:rsid w:val="005743F1"/>
    <w:rsid w:val="00574E9B"/>
    <w:rsid w:val="00575845"/>
    <w:rsid w:val="005759D5"/>
    <w:rsid w:val="00575E53"/>
    <w:rsid w:val="005762B5"/>
    <w:rsid w:val="00577592"/>
    <w:rsid w:val="005778FF"/>
    <w:rsid w:val="00581515"/>
    <w:rsid w:val="00581915"/>
    <w:rsid w:val="00581C36"/>
    <w:rsid w:val="00581C86"/>
    <w:rsid w:val="00583031"/>
    <w:rsid w:val="00584376"/>
    <w:rsid w:val="005849CB"/>
    <w:rsid w:val="00584D6B"/>
    <w:rsid w:val="00585259"/>
    <w:rsid w:val="0058554A"/>
    <w:rsid w:val="00585AE4"/>
    <w:rsid w:val="00585D29"/>
    <w:rsid w:val="005865F8"/>
    <w:rsid w:val="00586EE4"/>
    <w:rsid w:val="005872B7"/>
    <w:rsid w:val="00587BC7"/>
    <w:rsid w:val="0059084E"/>
    <w:rsid w:val="00590B7E"/>
    <w:rsid w:val="0059108C"/>
    <w:rsid w:val="00591837"/>
    <w:rsid w:val="00591A97"/>
    <w:rsid w:val="00591AEB"/>
    <w:rsid w:val="00591D51"/>
    <w:rsid w:val="00591FA2"/>
    <w:rsid w:val="00592165"/>
    <w:rsid w:val="005922CF"/>
    <w:rsid w:val="00592A08"/>
    <w:rsid w:val="00593314"/>
    <w:rsid w:val="00593D5B"/>
    <w:rsid w:val="00593D70"/>
    <w:rsid w:val="00593DFF"/>
    <w:rsid w:val="00593F64"/>
    <w:rsid w:val="00595899"/>
    <w:rsid w:val="005968E1"/>
    <w:rsid w:val="00596F76"/>
    <w:rsid w:val="00597611"/>
    <w:rsid w:val="005A0870"/>
    <w:rsid w:val="005A1A87"/>
    <w:rsid w:val="005A1FB4"/>
    <w:rsid w:val="005A264A"/>
    <w:rsid w:val="005A289C"/>
    <w:rsid w:val="005A489A"/>
    <w:rsid w:val="005A572C"/>
    <w:rsid w:val="005A59A3"/>
    <w:rsid w:val="005A5F0D"/>
    <w:rsid w:val="005A5F8F"/>
    <w:rsid w:val="005A667B"/>
    <w:rsid w:val="005A7181"/>
    <w:rsid w:val="005A74B3"/>
    <w:rsid w:val="005A7801"/>
    <w:rsid w:val="005A7CB0"/>
    <w:rsid w:val="005A7DD0"/>
    <w:rsid w:val="005B0067"/>
    <w:rsid w:val="005B05B8"/>
    <w:rsid w:val="005B1D69"/>
    <w:rsid w:val="005B290F"/>
    <w:rsid w:val="005B2EE8"/>
    <w:rsid w:val="005B355D"/>
    <w:rsid w:val="005B3ED0"/>
    <w:rsid w:val="005B4365"/>
    <w:rsid w:val="005B4C51"/>
    <w:rsid w:val="005B6004"/>
    <w:rsid w:val="005B7069"/>
    <w:rsid w:val="005B7F2F"/>
    <w:rsid w:val="005C016B"/>
    <w:rsid w:val="005C01AC"/>
    <w:rsid w:val="005C04C8"/>
    <w:rsid w:val="005C0D5B"/>
    <w:rsid w:val="005C25F8"/>
    <w:rsid w:val="005C396B"/>
    <w:rsid w:val="005C3E76"/>
    <w:rsid w:val="005C4704"/>
    <w:rsid w:val="005C4DDB"/>
    <w:rsid w:val="005C52C7"/>
    <w:rsid w:val="005C5C22"/>
    <w:rsid w:val="005C6886"/>
    <w:rsid w:val="005C7ADB"/>
    <w:rsid w:val="005C7E18"/>
    <w:rsid w:val="005D28D6"/>
    <w:rsid w:val="005D4AD7"/>
    <w:rsid w:val="005D5356"/>
    <w:rsid w:val="005D58C2"/>
    <w:rsid w:val="005D70BB"/>
    <w:rsid w:val="005D7158"/>
    <w:rsid w:val="005D71B8"/>
    <w:rsid w:val="005D7643"/>
    <w:rsid w:val="005D7941"/>
    <w:rsid w:val="005D7B49"/>
    <w:rsid w:val="005E1BB9"/>
    <w:rsid w:val="005E1C8E"/>
    <w:rsid w:val="005E1E07"/>
    <w:rsid w:val="005E1E7C"/>
    <w:rsid w:val="005E2A0E"/>
    <w:rsid w:val="005E4268"/>
    <w:rsid w:val="005E501F"/>
    <w:rsid w:val="005E7D42"/>
    <w:rsid w:val="005F0016"/>
    <w:rsid w:val="005F038F"/>
    <w:rsid w:val="005F03D3"/>
    <w:rsid w:val="005F1063"/>
    <w:rsid w:val="005F145A"/>
    <w:rsid w:val="005F1542"/>
    <w:rsid w:val="005F2C3E"/>
    <w:rsid w:val="005F34CD"/>
    <w:rsid w:val="005F3ADA"/>
    <w:rsid w:val="005F56E6"/>
    <w:rsid w:val="005F6F69"/>
    <w:rsid w:val="005F6F7B"/>
    <w:rsid w:val="005F7022"/>
    <w:rsid w:val="005F7970"/>
    <w:rsid w:val="00600237"/>
    <w:rsid w:val="00600396"/>
    <w:rsid w:val="0060071A"/>
    <w:rsid w:val="00600848"/>
    <w:rsid w:val="00600D20"/>
    <w:rsid w:val="00601077"/>
    <w:rsid w:val="00601517"/>
    <w:rsid w:val="00601A44"/>
    <w:rsid w:val="006020A5"/>
    <w:rsid w:val="00602658"/>
    <w:rsid w:val="00603034"/>
    <w:rsid w:val="00603CED"/>
    <w:rsid w:val="0060467E"/>
    <w:rsid w:val="00604E32"/>
    <w:rsid w:val="00604EC2"/>
    <w:rsid w:val="006052D7"/>
    <w:rsid w:val="006057CA"/>
    <w:rsid w:val="00605E61"/>
    <w:rsid w:val="00607B05"/>
    <w:rsid w:val="0061011C"/>
    <w:rsid w:val="00610568"/>
    <w:rsid w:val="006107D6"/>
    <w:rsid w:val="006107E3"/>
    <w:rsid w:val="0061097E"/>
    <w:rsid w:val="00611474"/>
    <w:rsid w:val="00611B00"/>
    <w:rsid w:val="0061335B"/>
    <w:rsid w:val="006136B3"/>
    <w:rsid w:val="00613C61"/>
    <w:rsid w:val="006152B0"/>
    <w:rsid w:val="00615411"/>
    <w:rsid w:val="00616526"/>
    <w:rsid w:val="00616C8E"/>
    <w:rsid w:val="00617393"/>
    <w:rsid w:val="006173BE"/>
    <w:rsid w:val="00617ADB"/>
    <w:rsid w:val="00621608"/>
    <w:rsid w:val="00621789"/>
    <w:rsid w:val="006236D5"/>
    <w:rsid w:val="0062372C"/>
    <w:rsid w:val="00623745"/>
    <w:rsid w:val="00623E49"/>
    <w:rsid w:val="00623FCD"/>
    <w:rsid w:val="00624795"/>
    <w:rsid w:val="006253A0"/>
    <w:rsid w:val="00625B4A"/>
    <w:rsid w:val="00625F1B"/>
    <w:rsid w:val="00625FB9"/>
    <w:rsid w:val="0062697B"/>
    <w:rsid w:val="0062716B"/>
    <w:rsid w:val="00627AF0"/>
    <w:rsid w:val="0063086E"/>
    <w:rsid w:val="0063091A"/>
    <w:rsid w:val="00630961"/>
    <w:rsid w:val="006327BB"/>
    <w:rsid w:val="00632A7A"/>
    <w:rsid w:val="00632F0B"/>
    <w:rsid w:val="00633FD0"/>
    <w:rsid w:val="00634406"/>
    <w:rsid w:val="006344A5"/>
    <w:rsid w:val="00634DF3"/>
    <w:rsid w:val="006358F0"/>
    <w:rsid w:val="00636030"/>
    <w:rsid w:val="006364C5"/>
    <w:rsid w:val="006372DE"/>
    <w:rsid w:val="00640325"/>
    <w:rsid w:val="0064051F"/>
    <w:rsid w:val="006405BA"/>
    <w:rsid w:val="00640BBA"/>
    <w:rsid w:val="006426B2"/>
    <w:rsid w:val="00643CC4"/>
    <w:rsid w:val="0064472B"/>
    <w:rsid w:val="0064512A"/>
    <w:rsid w:val="00645614"/>
    <w:rsid w:val="00645917"/>
    <w:rsid w:val="00645BD6"/>
    <w:rsid w:val="006467CA"/>
    <w:rsid w:val="0064717E"/>
    <w:rsid w:val="006471D6"/>
    <w:rsid w:val="00647E58"/>
    <w:rsid w:val="0065084E"/>
    <w:rsid w:val="00650AD8"/>
    <w:rsid w:val="00651EC2"/>
    <w:rsid w:val="00651F2E"/>
    <w:rsid w:val="00652113"/>
    <w:rsid w:val="00652139"/>
    <w:rsid w:val="00652642"/>
    <w:rsid w:val="00652C55"/>
    <w:rsid w:val="0065380A"/>
    <w:rsid w:val="00653856"/>
    <w:rsid w:val="006559C1"/>
    <w:rsid w:val="006566B7"/>
    <w:rsid w:val="00657F08"/>
    <w:rsid w:val="00661102"/>
    <w:rsid w:val="0066128E"/>
    <w:rsid w:val="00661393"/>
    <w:rsid w:val="006614DC"/>
    <w:rsid w:val="00661C37"/>
    <w:rsid w:val="00661C5A"/>
    <w:rsid w:val="00661D0D"/>
    <w:rsid w:val="00661F1F"/>
    <w:rsid w:val="00662256"/>
    <w:rsid w:val="0066252F"/>
    <w:rsid w:val="006629F8"/>
    <w:rsid w:val="00663767"/>
    <w:rsid w:val="00664A2A"/>
    <w:rsid w:val="0066520D"/>
    <w:rsid w:val="006656D3"/>
    <w:rsid w:val="00665B39"/>
    <w:rsid w:val="006660D1"/>
    <w:rsid w:val="00667A35"/>
    <w:rsid w:val="006700B2"/>
    <w:rsid w:val="00670724"/>
    <w:rsid w:val="00671009"/>
    <w:rsid w:val="00672DC0"/>
    <w:rsid w:val="006732E1"/>
    <w:rsid w:val="00673CE8"/>
    <w:rsid w:val="00673E65"/>
    <w:rsid w:val="00675DA7"/>
    <w:rsid w:val="00675F05"/>
    <w:rsid w:val="00675FE1"/>
    <w:rsid w:val="00676598"/>
    <w:rsid w:val="0067681D"/>
    <w:rsid w:val="00676F7F"/>
    <w:rsid w:val="006771E9"/>
    <w:rsid w:val="00677466"/>
    <w:rsid w:val="006777B7"/>
    <w:rsid w:val="006802B3"/>
    <w:rsid w:val="006807CF"/>
    <w:rsid w:val="006816E1"/>
    <w:rsid w:val="00682528"/>
    <w:rsid w:val="00682B61"/>
    <w:rsid w:val="00682C3D"/>
    <w:rsid w:val="006837BB"/>
    <w:rsid w:val="00684366"/>
    <w:rsid w:val="00684528"/>
    <w:rsid w:val="00684DD2"/>
    <w:rsid w:val="00684ECD"/>
    <w:rsid w:val="00685EDB"/>
    <w:rsid w:val="0068618B"/>
    <w:rsid w:val="00686517"/>
    <w:rsid w:val="00686B16"/>
    <w:rsid w:val="00686C93"/>
    <w:rsid w:val="00687D59"/>
    <w:rsid w:val="0069050F"/>
    <w:rsid w:val="00690F10"/>
    <w:rsid w:val="00690FE8"/>
    <w:rsid w:val="00691260"/>
    <w:rsid w:val="00691E9A"/>
    <w:rsid w:val="00692031"/>
    <w:rsid w:val="0069274B"/>
    <w:rsid w:val="00692977"/>
    <w:rsid w:val="00692A54"/>
    <w:rsid w:val="00694DBD"/>
    <w:rsid w:val="00695136"/>
    <w:rsid w:val="0069632A"/>
    <w:rsid w:val="006976DA"/>
    <w:rsid w:val="006A0055"/>
    <w:rsid w:val="006A0470"/>
    <w:rsid w:val="006A0953"/>
    <w:rsid w:val="006A0FE1"/>
    <w:rsid w:val="006A141E"/>
    <w:rsid w:val="006A15A2"/>
    <w:rsid w:val="006A188E"/>
    <w:rsid w:val="006A1A6F"/>
    <w:rsid w:val="006A1F22"/>
    <w:rsid w:val="006A21AE"/>
    <w:rsid w:val="006A2A5C"/>
    <w:rsid w:val="006A4071"/>
    <w:rsid w:val="006A4477"/>
    <w:rsid w:val="006A45CA"/>
    <w:rsid w:val="006A4992"/>
    <w:rsid w:val="006A4F77"/>
    <w:rsid w:val="006A4FBC"/>
    <w:rsid w:val="006A537F"/>
    <w:rsid w:val="006A5FE2"/>
    <w:rsid w:val="006A7B76"/>
    <w:rsid w:val="006A7FCF"/>
    <w:rsid w:val="006B02AD"/>
    <w:rsid w:val="006B03B9"/>
    <w:rsid w:val="006B07EC"/>
    <w:rsid w:val="006B125A"/>
    <w:rsid w:val="006B12C0"/>
    <w:rsid w:val="006B29CC"/>
    <w:rsid w:val="006B2DD3"/>
    <w:rsid w:val="006B31E5"/>
    <w:rsid w:val="006B39F5"/>
    <w:rsid w:val="006B4763"/>
    <w:rsid w:val="006B4E8B"/>
    <w:rsid w:val="006B5416"/>
    <w:rsid w:val="006B594D"/>
    <w:rsid w:val="006B7222"/>
    <w:rsid w:val="006B7FEA"/>
    <w:rsid w:val="006C06CE"/>
    <w:rsid w:val="006C0B18"/>
    <w:rsid w:val="006C10A0"/>
    <w:rsid w:val="006C17A5"/>
    <w:rsid w:val="006C1877"/>
    <w:rsid w:val="006C1D38"/>
    <w:rsid w:val="006C29DC"/>
    <w:rsid w:val="006C338F"/>
    <w:rsid w:val="006C3B5E"/>
    <w:rsid w:val="006C4168"/>
    <w:rsid w:val="006C42FE"/>
    <w:rsid w:val="006C4F36"/>
    <w:rsid w:val="006C558F"/>
    <w:rsid w:val="006C5882"/>
    <w:rsid w:val="006C645F"/>
    <w:rsid w:val="006C6D25"/>
    <w:rsid w:val="006D247E"/>
    <w:rsid w:val="006D4AD5"/>
    <w:rsid w:val="006D4B64"/>
    <w:rsid w:val="006D4EF2"/>
    <w:rsid w:val="006D5735"/>
    <w:rsid w:val="006D576B"/>
    <w:rsid w:val="006D64E7"/>
    <w:rsid w:val="006D729F"/>
    <w:rsid w:val="006D72EE"/>
    <w:rsid w:val="006E0606"/>
    <w:rsid w:val="006E150C"/>
    <w:rsid w:val="006E19E6"/>
    <w:rsid w:val="006E1B50"/>
    <w:rsid w:val="006E33D9"/>
    <w:rsid w:val="006E36DF"/>
    <w:rsid w:val="006E387D"/>
    <w:rsid w:val="006E3A90"/>
    <w:rsid w:val="006E3D6E"/>
    <w:rsid w:val="006E4505"/>
    <w:rsid w:val="006E4984"/>
    <w:rsid w:val="006E4CBE"/>
    <w:rsid w:val="006E50D4"/>
    <w:rsid w:val="006E5F54"/>
    <w:rsid w:val="006E60A2"/>
    <w:rsid w:val="006E61E9"/>
    <w:rsid w:val="006E67C3"/>
    <w:rsid w:val="006E68F7"/>
    <w:rsid w:val="006E6CF0"/>
    <w:rsid w:val="006E71FC"/>
    <w:rsid w:val="006E790B"/>
    <w:rsid w:val="006F188C"/>
    <w:rsid w:val="006F1CD8"/>
    <w:rsid w:val="006F23B0"/>
    <w:rsid w:val="006F2AA3"/>
    <w:rsid w:val="006F403D"/>
    <w:rsid w:val="006F45A3"/>
    <w:rsid w:val="006F5B59"/>
    <w:rsid w:val="006F6BF3"/>
    <w:rsid w:val="006F6CDC"/>
    <w:rsid w:val="006F6D75"/>
    <w:rsid w:val="006F7166"/>
    <w:rsid w:val="006F72C9"/>
    <w:rsid w:val="006F77BF"/>
    <w:rsid w:val="006F7883"/>
    <w:rsid w:val="006F78CF"/>
    <w:rsid w:val="00700C63"/>
    <w:rsid w:val="00700C84"/>
    <w:rsid w:val="007010D9"/>
    <w:rsid w:val="00701179"/>
    <w:rsid w:val="00702016"/>
    <w:rsid w:val="0070212A"/>
    <w:rsid w:val="0070252B"/>
    <w:rsid w:val="0070378C"/>
    <w:rsid w:val="0070380B"/>
    <w:rsid w:val="00704091"/>
    <w:rsid w:val="0070513C"/>
    <w:rsid w:val="007062B0"/>
    <w:rsid w:val="007063D4"/>
    <w:rsid w:val="00706DA3"/>
    <w:rsid w:val="0070736C"/>
    <w:rsid w:val="00707512"/>
    <w:rsid w:val="0070773A"/>
    <w:rsid w:val="007107DA"/>
    <w:rsid w:val="007129C2"/>
    <w:rsid w:val="00712ABC"/>
    <w:rsid w:val="0071378D"/>
    <w:rsid w:val="007137E5"/>
    <w:rsid w:val="00714C7F"/>
    <w:rsid w:val="00715BF5"/>
    <w:rsid w:val="00715CA5"/>
    <w:rsid w:val="00715E26"/>
    <w:rsid w:val="00715E2B"/>
    <w:rsid w:val="00715F6A"/>
    <w:rsid w:val="0071655B"/>
    <w:rsid w:val="00716832"/>
    <w:rsid w:val="007168AD"/>
    <w:rsid w:val="00716E15"/>
    <w:rsid w:val="007177B8"/>
    <w:rsid w:val="00717AC4"/>
    <w:rsid w:val="00720FA3"/>
    <w:rsid w:val="0072264E"/>
    <w:rsid w:val="0072373E"/>
    <w:rsid w:val="00723D16"/>
    <w:rsid w:val="00723DAC"/>
    <w:rsid w:val="00723DF8"/>
    <w:rsid w:val="00724197"/>
    <w:rsid w:val="00725B4C"/>
    <w:rsid w:val="00730B21"/>
    <w:rsid w:val="00731294"/>
    <w:rsid w:val="00731894"/>
    <w:rsid w:val="00734D33"/>
    <w:rsid w:val="00734D74"/>
    <w:rsid w:val="00735EAE"/>
    <w:rsid w:val="007369FB"/>
    <w:rsid w:val="007379CA"/>
    <w:rsid w:val="00737E65"/>
    <w:rsid w:val="007401BD"/>
    <w:rsid w:val="007405AD"/>
    <w:rsid w:val="00741719"/>
    <w:rsid w:val="00742B49"/>
    <w:rsid w:val="0074306B"/>
    <w:rsid w:val="007439DC"/>
    <w:rsid w:val="00743B4C"/>
    <w:rsid w:val="0074445A"/>
    <w:rsid w:val="00744662"/>
    <w:rsid w:val="00744F60"/>
    <w:rsid w:val="00745630"/>
    <w:rsid w:val="00745634"/>
    <w:rsid w:val="00745829"/>
    <w:rsid w:val="00745860"/>
    <w:rsid w:val="00745DD0"/>
    <w:rsid w:val="007462C9"/>
    <w:rsid w:val="007474D0"/>
    <w:rsid w:val="00747BBD"/>
    <w:rsid w:val="007516CB"/>
    <w:rsid w:val="00751727"/>
    <w:rsid w:val="00751A64"/>
    <w:rsid w:val="00752508"/>
    <w:rsid w:val="00752A64"/>
    <w:rsid w:val="00753558"/>
    <w:rsid w:val="00753606"/>
    <w:rsid w:val="007539EB"/>
    <w:rsid w:val="00754854"/>
    <w:rsid w:val="007575CE"/>
    <w:rsid w:val="0075794C"/>
    <w:rsid w:val="007606E1"/>
    <w:rsid w:val="00761574"/>
    <w:rsid w:val="00761675"/>
    <w:rsid w:val="00761831"/>
    <w:rsid w:val="007629E5"/>
    <w:rsid w:val="00762F5C"/>
    <w:rsid w:val="00762F65"/>
    <w:rsid w:val="00763E65"/>
    <w:rsid w:val="00764B3C"/>
    <w:rsid w:val="007651A9"/>
    <w:rsid w:val="0076544F"/>
    <w:rsid w:val="00765565"/>
    <w:rsid w:val="007664BB"/>
    <w:rsid w:val="0076692D"/>
    <w:rsid w:val="00767415"/>
    <w:rsid w:val="00767DAA"/>
    <w:rsid w:val="00770348"/>
    <w:rsid w:val="007705C1"/>
    <w:rsid w:val="007720A0"/>
    <w:rsid w:val="007720BC"/>
    <w:rsid w:val="007723A2"/>
    <w:rsid w:val="007723F0"/>
    <w:rsid w:val="00772F4A"/>
    <w:rsid w:val="00773866"/>
    <w:rsid w:val="007740C0"/>
    <w:rsid w:val="007754B0"/>
    <w:rsid w:val="00775B3B"/>
    <w:rsid w:val="007766EE"/>
    <w:rsid w:val="007770F6"/>
    <w:rsid w:val="00777B68"/>
    <w:rsid w:val="00777EB1"/>
    <w:rsid w:val="00780BEB"/>
    <w:rsid w:val="00780D45"/>
    <w:rsid w:val="00783240"/>
    <w:rsid w:val="007849BF"/>
    <w:rsid w:val="00785517"/>
    <w:rsid w:val="00785D78"/>
    <w:rsid w:val="007864A3"/>
    <w:rsid w:val="0078689F"/>
    <w:rsid w:val="00787514"/>
    <w:rsid w:val="00790423"/>
    <w:rsid w:val="00790626"/>
    <w:rsid w:val="0079072A"/>
    <w:rsid w:val="007907D0"/>
    <w:rsid w:val="00790BE5"/>
    <w:rsid w:val="007911E6"/>
    <w:rsid w:val="00793B5F"/>
    <w:rsid w:val="00793F4B"/>
    <w:rsid w:val="00794A3A"/>
    <w:rsid w:val="00795231"/>
    <w:rsid w:val="00795ABA"/>
    <w:rsid w:val="00796558"/>
    <w:rsid w:val="007A12A1"/>
    <w:rsid w:val="007A2411"/>
    <w:rsid w:val="007A2A57"/>
    <w:rsid w:val="007A36C8"/>
    <w:rsid w:val="007A4D57"/>
    <w:rsid w:val="007A55C7"/>
    <w:rsid w:val="007A58AE"/>
    <w:rsid w:val="007A7135"/>
    <w:rsid w:val="007A7374"/>
    <w:rsid w:val="007A7B14"/>
    <w:rsid w:val="007A7B23"/>
    <w:rsid w:val="007B128D"/>
    <w:rsid w:val="007B14AF"/>
    <w:rsid w:val="007B1511"/>
    <w:rsid w:val="007B159F"/>
    <w:rsid w:val="007B3D53"/>
    <w:rsid w:val="007B3D9E"/>
    <w:rsid w:val="007B52D8"/>
    <w:rsid w:val="007B5963"/>
    <w:rsid w:val="007B5B99"/>
    <w:rsid w:val="007B5D2F"/>
    <w:rsid w:val="007B69D8"/>
    <w:rsid w:val="007B6B50"/>
    <w:rsid w:val="007B7D14"/>
    <w:rsid w:val="007C12B5"/>
    <w:rsid w:val="007C2262"/>
    <w:rsid w:val="007C2364"/>
    <w:rsid w:val="007C5FB8"/>
    <w:rsid w:val="007C713B"/>
    <w:rsid w:val="007C7B27"/>
    <w:rsid w:val="007D02DE"/>
    <w:rsid w:val="007D0E08"/>
    <w:rsid w:val="007D2FCA"/>
    <w:rsid w:val="007D318B"/>
    <w:rsid w:val="007D454D"/>
    <w:rsid w:val="007D5EA1"/>
    <w:rsid w:val="007D645E"/>
    <w:rsid w:val="007D667F"/>
    <w:rsid w:val="007D6D02"/>
    <w:rsid w:val="007D786C"/>
    <w:rsid w:val="007D7CB3"/>
    <w:rsid w:val="007D7DEB"/>
    <w:rsid w:val="007E0C06"/>
    <w:rsid w:val="007E2B9C"/>
    <w:rsid w:val="007E32D0"/>
    <w:rsid w:val="007E46C6"/>
    <w:rsid w:val="007E4AC2"/>
    <w:rsid w:val="007E64D5"/>
    <w:rsid w:val="007E6BEB"/>
    <w:rsid w:val="007E781A"/>
    <w:rsid w:val="007E78BD"/>
    <w:rsid w:val="007F05EC"/>
    <w:rsid w:val="007F0D42"/>
    <w:rsid w:val="007F0DC5"/>
    <w:rsid w:val="007F17FF"/>
    <w:rsid w:val="007F239C"/>
    <w:rsid w:val="007F2D1A"/>
    <w:rsid w:val="007F4D98"/>
    <w:rsid w:val="007F5408"/>
    <w:rsid w:val="007F64DB"/>
    <w:rsid w:val="007F69D8"/>
    <w:rsid w:val="007F69F6"/>
    <w:rsid w:val="007F75B1"/>
    <w:rsid w:val="007F7FD5"/>
    <w:rsid w:val="00800BAF"/>
    <w:rsid w:val="00801757"/>
    <w:rsid w:val="00801EAE"/>
    <w:rsid w:val="00802852"/>
    <w:rsid w:val="0080300B"/>
    <w:rsid w:val="00803D4A"/>
    <w:rsid w:val="00804B7F"/>
    <w:rsid w:val="00805095"/>
    <w:rsid w:val="008059F2"/>
    <w:rsid w:val="00805CA9"/>
    <w:rsid w:val="00806492"/>
    <w:rsid w:val="00806F2E"/>
    <w:rsid w:val="00806FBF"/>
    <w:rsid w:val="008074A7"/>
    <w:rsid w:val="00807794"/>
    <w:rsid w:val="00811F7F"/>
    <w:rsid w:val="00812FD8"/>
    <w:rsid w:val="00813468"/>
    <w:rsid w:val="008141A2"/>
    <w:rsid w:val="00814595"/>
    <w:rsid w:val="00814768"/>
    <w:rsid w:val="0081652F"/>
    <w:rsid w:val="00816FE3"/>
    <w:rsid w:val="00817661"/>
    <w:rsid w:val="00817A9D"/>
    <w:rsid w:val="00817B50"/>
    <w:rsid w:val="00817D65"/>
    <w:rsid w:val="00817FFD"/>
    <w:rsid w:val="008206F7"/>
    <w:rsid w:val="0082072C"/>
    <w:rsid w:val="00821066"/>
    <w:rsid w:val="008210CD"/>
    <w:rsid w:val="00821960"/>
    <w:rsid w:val="00822761"/>
    <w:rsid w:val="008230D4"/>
    <w:rsid w:val="008244C3"/>
    <w:rsid w:val="00824623"/>
    <w:rsid w:val="00824C2A"/>
    <w:rsid w:val="00826165"/>
    <w:rsid w:val="00826477"/>
    <w:rsid w:val="00826516"/>
    <w:rsid w:val="008266C0"/>
    <w:rsid w:val="00826CB5"/>
    <w:rsid w:val="0082763E"/>
    <w:rsid w:val="00827846"/>
    <w:rsid w:val="00830BD2"/>
    <w:rsid w:val="00830BF3"/>
    <w:rsid w:val="00830E0F"/>
    <w:rsid w:val="00831051"/>
    <w:rsid w:val="00832973"/>
    <w:rsid w:val="00832F21"/>
    <w:rsid w:val="00834A49"/>
    <w:rsid w:val="00834CFA"/>
    <w:rsid w:val="00835A6A"/>
    <w:rsid w:val="00836308"/>
    <w:rsid w:val="008363DD"/>
    <w:rsid w:val="00836A9C"/>
    <w:rsid w:val="00836C15"/>
    <w:rsid w:val="00837574"/>
    <w:rsid w:val="00837F2C"/>
    <w:rsid w:val="008420A7"/>
    <w:rsid w:val="008420C0"/>
    <w:rsid w:val="00843D70"/>
    <w:rsid w:val="008446E9"/>
    <w:rsid w:val="00844AD3"/>
    <w:rsid w:val="008466D9"/>
    <w:rsid w:val="00846DAF"/>
    <w:rsid w:val="00850339"/>
    <w:rsid w:val="008506B9"/>
    <w:rsid w:val="00850ADF"/>
    <w:rsid w:val="00851125"/>
    <w:rsid w:val="00851D75"/>
    <w:rsid w:val="008525C7"/>
    <w:rsid w:val="008530D4"/>
    <w:rsid w:val="00853FD1"/>
    <w:rsid w:val="008567C7"/>
    <w:rsid w:val="00857CFF"/>
    <w:rsid w:val="00860C6F"/>
    <w:rsid w:val="00860FD3"/>
    <w:rsid w:val="00861301"/>
    <w:rsid w:val="008615EF"/>
    <w:rsid w:val="008620FB"/>
    <w:rsid w:val="00862DC7"/>
    <w:rsid w:val="00863511"/>
    <w:rsid w:val="00865A29"/>
    <w:rsid w:val="00867926"/>
    <w:rsid w:val="00871436"/>
    <w:rsid w:val="0087201F"/>
    <w:rsid w:val="008721F8"/>
    <w:rsid w:val="00872287"/>
    <w:rsid w:val="008723E9"/>
    <w:rsid w:val="008727DB"/>
    <w:rsid w:val="00872822"/>
    <w:rsid w:val="00873D03"/>
    <w:rsid w:val="00873EB5"/>
    <w:rsid w:val="008743A4"/>
    <w:rsid w:val="0087470E"/>
    <w:rsid w:val="00874F86"/>
    <w:rsid w:val="00875DB6"/>
    <w:rsid w:val="00876F98"/>
    <w:rsid w:val="008772E3"/>
    <w:rsid w:val="00877582"/>
    <w:rsid w:val="00880023"/>
    <w:rsid w:val="00880123"/>
    <w:rsid w:val="00880521"/>
    <w:rsid w:val="00880CA8"/>
    <w:rsid w:val="00881899"/>
    <w:rsid w:val="00882DFA"/>
    <w:rsid w:val="00884C35"/>
    <w:rsid w:val="00884D66"/>
    <w:rsid w:val="00885017"/>
    <w:rsid w:val="008852BE"/>
    <w:rsid w:val="008854E9"/>
    <w:rsid w:val="00885A65"/>
    <w:rsid w:val="00885D09"/>
    <w:rsid w:val="00885DA0"/>
    <w:rsid w:val="00886FA5"/>
    <w:rsid w:val="00887A80"/>
    <w:rsid w:val="00887FA2"/>
    <w:rsid w:val="00890539"/>
    <w:rsid w:val="008908DE"/>
    <w:rsid w:val="00891A10"/>
    <w:rsid w:val="00893350"/>
    <w:rsid w:val="00893D45"/>
    <w:rsid w:val="00894A56"/>
    <w:rsid w:val="00894E17"/>
    <w:rsid w:val="00894E7A"/>
    <w:rsid w:val="00895144"/>
    <w:rsid w:val="00895BE1"/>
    <w:rsid w:val="008960C3"/>
    <w:rsid w:val="00896426"/>
    <w:rsid w:val="008969EC"/>
    <w:rsid w:val="00897CEB"/>
    <w:rsid w:val="00897DF1"/>
    <w:rsid w:val="008A007B"/>
    <w:rsid w:val="008A128E"/>
    <w:rsid w:val="008A1DE8"/>
    <w:rsid w:val="008A23BB"/>
    <w:rsid w:val="008A2FB7"/>
    <w:rsid w:val="008A30D6"/>
    <w:rsid w:val="008A3231"/>
    <w:rsid w:val="008A3548"/>
    <w:rsid w:val="008A3EB5"/>
    <w:rsid w:val="008A4035"/>
    <w:rsid w:val="008A420B"/>
    <w:rsid w:val="008A4A71"/>
    <w:rsid w:val="008A5303"/>
    <w:rsid w:val="008A53F2"/>
    <w:rsid w:val="008A609C"/>
    <w:rsid w:val="008A65A4"/>
    <w:rsid w:val="008A6A1C"/>
    <w:rsid w:val="008A7621"/>
    <w:rsid w:val="008A7632"/>
    <w:rsid w:val="008B17B1"/>
    <w:rsid w:val="008B3736"/>
    <w:rsid w:val="008B3E19"/>
    <w:rsid w:val="008B3E9C"/>
    <w:rsid w:val="008B45F3"/>
    <w:rsid w:val="008B7257"/>
    <w:rsid w:val="008C0368"/>
    <w:rsid w:val="008C0722"/>
    <w:rsid w:val="008C09DF"/>
    <w:rsid w:val="008C1479"/>
    <w:rsid w:val="008C17FE"/>
    <w:rsid w:val="008C23B9"/>
    <w:rsid w:val="008C30AD"/>
    <w:rsid w:val="008C358B"/>
    <w:rsid w:val="008C39DE"/>
    <w:rsid w:val="008C3F22"/>
    <w:rsid w:val="008C4FD5"/>
    <w:rsid w:val="008C5343"/>
    <w:rsid w:val="008C60FA"/>
    <w:rsid w:val="008C63D3"/>
    <w:rsid w:val="008D111C"/>
    <w:rsid w:val="008D1868"/>
    <w:rsid w:val="008D18C4"/>
    <w:rsid w:val="008D254A"/>
    <w:rsid w:val="008D2882"/>
    <w:rsid w:val="008D2CC8"/>
    <w:rsid w:val="008D2F13"/>
    <w:rsid w:val="008D38B0"/>
    <w:rsid w:val="008D3A9B"/>
    <w:rsid w:val="008D3AC5"/>
    <w:rsid w:val="008D452F"/>
    <w:rsid w:val="008D4532"/>
    <w:rsid w:val="008D4542"/>
    <w:rsid w:val="008D789D"/>
    <w:rsid w:val="008D7C0E"/>
    <w:rsid w:val="008D7D30"/>
    <w:rsid w:val="008E015B"/>
    <w:rsid w:val="008E07B4"/>
    <w:rsid w:val="008E28C1"/>
    <w:rsid w:val="008E2908"/>
    <w:rsid w:val="008E4CF5"/>
    <w:rsid w:val="008E4D23"/>
    <w:rsid w:val="008E50DB"/>
    <w:rsid w:val="008E5C88"/>
    <w:rsid w:val="008E644C"/>
    <w:rsid w:val="008E6ABF"/>
    <w:rsid w:val="008E6F7B"/>
    <w:rsid w:val="008E75C7"/>
    <w:rsid w:val="008F08DF"/>
    <w:rsid w:val="008F1376"/>
    <w:rsid w:val="008F2237"/>
    <w:rsid w:val="008F3289"/>
    <w:rsid w:val="008F3662"/>
    <w:rsid w:val="008F36B6"/>
    <w:rsid w:val="008F3C05"/>
    <w:rsid w:val="008F3CA4"/>
    <w:rsid w:val="008F515A"/>
    <w:rsid w:val="008F521E"/>
    <w:rsid w:val="008F698E"/>
    <w:rsid w:val="008F6DB3"/>
    <w:rsid w:val="008F7676"/>
    <w:rsid w:val="008F7CDF"/>
    <w:rsid w:val="0090019F"/>
    <w:rsid w:val="009002A4"/>
    <w:rsid w:val="009006FF"/>
    <w:rsid w:val="00900815"/>
    <w:rsid w:val="0090093E"/>
    <w:rsid w:val="00900D2B"/>
    <w:rsid w:val="00901D95"/>
    <w:rsid w:val="00902253"/>
    <w:rsid w:val="00902B3C"/>
    <w:rsid w:val="00902BD3"/>
    <w:rsid w:val="009032C0"/>
    <w:rsid w:val="009033BA"/>
    <w:rsid w:val="009040B1"/>
    <w:rsid w:val="00904ACA"/>
    <w:rsid w:val="00905298"/>
    <w:rsid w:val="009077CD"/>
    <w:rsid w:val="00910905"/>
    <w:rsid w:val="00910B53"/>
    <w:rsid w:val="00910E7C"/>
    <w:rsid w:val="00910ED5"/>
    <w:rsid w:val="00910F6C"/>
    <w:rsid w:val="0091127D"/>
    <w:rsid w:val="00911AAD"/>
    <w:rsid w:val="009121E4"/>
    <w:rsid w:val="009125F0"/>
    <w:rsid w:val="00912AB9"/>
    <w:rsid w:val="00913C93"/>
    <w:rsid w:val="00914F6C"/>
    <w:rsid w:val="0091545C"/>
    <w:rsid w:val="00915855"/>
    <w:rsid w:val="00915BB3"/>
    <w:rsid w:val="00915BEE"/>
    <w:rsid w:val="009166CB"/>
    <w:rsid w:val="009201E2"/>
    <w:rsid w:val="00920B0D"/>
    <w:rsid w:val="009213B1"/>
    <w:rsid w:val="0092146D"/>
    <w:rsid w:val="00921619"/>
    <w:rsid w:val="00921EE1"/>
    <w:rsid w:val="00922052"/>
    <w:rsid w:val="0092206E"/>
    <w:rsid w:val="00922A93"/>
    <w:rsid w:val="00923336"/>
    <w:rsid w:val="009234D3"/>
    <w:rsid w:val="00923EDD"/>
    <w:rsid w:val="009244BA"/>
    <w:rsid w:val="00924826"/>
    <w:rsid w:val="00925C5F"/>
    <w:rsid w:val="009261B9"/>
    <w:rsid w:val="009265DF"/>
    <w:rsid w:val="00927FA9"/>
    <w:rsid w:val="00930934"/>
    <w:rsid w:val="009318F6"/>
    <w:rsid w:val="009327A1"/>
    <w:rsid w:val="00932AA4"/>
    <w:rsid w:val="00933867"/>
    <w:rsid w:val="009353F0"/>
    <w:rsid w:val="009362DA"/>
    <w:rsid w:val="0093733F"/>
    <w:rsid w:val="0094083E"/>
    <w:rsid w:val="00940D84"/>
    <w:rsid w:val="0094174B"/>
    <w:rsid w:val="00942F95"/>
    <w:rsid w:val="00943EDE"/>
    <w:rsid w:val="00944545"/>
    <w:rsid w:val="00944C7B"/>
    <w:rsid w:val="009465BA"/>
    <w:rsid w:val="00947B79"/>
    <w:rsid w:val="00950D0E"/>
    <w:rsid w:val="00952DD7"/>
    <w:rsid w:val="00953366"/>
    <w:rsid w:val="00953378"/>
    <w:rsid w:val="00953F06"/>
    <w:rsid w:val="00954C2D"/>
    <w:rsid w:val="009551AA"/>
    <w:rsid w:val="00955EB9"/>
    <w:rsid w:val="009563DE"/>
    <w:rsid w:val="00957014"/>
    <w:rsid w:val="00957EBC"/>
    <w:rsid w:val="0096000D"/>
    <w:rsid w:val="0096035E"/>
    <w:rsid w:val="00960E90"/>
    <w:rsid w:val="00961546"/>
    <w:rsid w:val="00961680"/>
    <w:rsid w:val="00961C8E"/>
    <w:rsid w:val="0096257D"/>
    <w:rsid w:val="00962AD9"/>
    <w:rsid w:val="00962CD1"/>
    <w:rsid w:val="00963486"/>
    <w:rsid w:val="00964049"/>
    <w:rsid w:val="00964209"/>
    <w:rsid w:val="0096421C"/>
    <w:rsid w:val="00964E1D"/>
    <w:rsid w:val="00967206"/>
    <w:rsid w:val="009677D1"/>
    <w:rsid w:val="0097077E"/>
    <w:rsid w:val="00971821"/>
    <w:rsid w:val="009730CD"/>
    <w:rsid w:val="00973EBF"/>
    <w:rsid w:val="00974AE8"/>
    <w:rsid w:val="009756C2"/>
    <w:rsid w:val="009758A8"/>
    <w:rsid w:val="00976252"/>
    <w:rsid w:val="00976FFB"/>
    <w:rsid w:val="00980101"/>
    <w:rsid w:val="00981150"/>
    <w:rsid w:val="009819DA"/>
    <w:rsid w:val="00981F70"/>
    <w:rsid w:val="00982D65"/>
    <w:rsid w:val="00982FA3"/>
    <w:rsid w:val="009833DD"/>
    <w:rsid w:val="00983AF8"/>
    <w:rsid w:val="00984533"/>
    <w:rsid w:val="00984909"/>
    <w:rsid w:val="009850B9"/>
    <w:rsid w:val="009851C4"/>
    <w:rsid w:val="00986500"/>
    <w:rsid w:val="00986C74"/>
    <w:rsid w:val="00986F5F"/>
    <w:rsid w:val="00987CED"/>
    <w:rsid w:val="009909B6"/>
    <w:rsid w:val="00990BFC"/>
    <w:rsid w:val="0099231D"/>
    <w:rsid w:val="00992388"/>
    <w:rsid w:val="00993C8B"/>
    <w:rsid w:val="009944DB"/>
    <w:rsid w:val="00997EFA"/>
    <w:rsid w:val="009A031E"/>
    <w:rsid w:val="009A0FAA"/>
    <w:rsid w:val="009A21B5"/>
    <w:rsid w:val="009A35B3"/>
    <w:rsid w:val="009A3851"/>
    <w:rsid w:val="009A4222"/>
    <w:rsid w:val="009A426A"/>
    <w:rsid w:val="009A42D7"/>
    <w:rsid w:val="009A58EF"/>
    <w:rsid w:val="009A6250"/>
    <w:rsid w:val="009A7C1B"/>
    <w:rsid w:val="009B06F3"/>
    <w:rsid w:val="009B07A4"/>
    <w:rsid w:val="009B0ACA"/>
    <w:rsid w:val="009B0B13"/>
    <w:rsid w:val="009B1400"/>
    <w:rsid w:val="009B16C2"/>
    <w:rsid w:val="009B1EF0"/>
    <w:rsid w:val="009B2A17"/>
    <w:rsid w:val="009B2D7E"/>
    <w:rsid w:val="009B310F"/>
    <w:rsid w:val="009B33BB"/>
    <w:rsid w:val="009B3E96"/>
    <w:rsid w:val="009B5BB4"/>
    <w:rsid w:val="009B70BC"/>
    <w:rsid w:val="009B72D9"/>
    <w:rsid w:val="009C01E6"/>
    <w:rsid w:val="009C0F94"/>
    <w:rsid w:val="009C138A"/>
    <w:rsid w:val="009C1549"/>
    <w:rsid w:val="009C1AD4"/>
    <w:rsid w:val="009C1DD2"/>
    <w:rsid w:val="009C23B6"/>
    <w:rsid w:val="009C2B6C"/>
    <w:rsid w:val="009C37AC"/>
    <w:rsid w:val="009C3BA4"/>
    <w:rsid w:val="009C4E40"/>
    <w:rsid w:val="009C6E9C"/>
    <w:rsid w:val="009C72BF"/>
    <w:rsid w:val="009D0D41"/>
    <w:rsid w:val="009D0FA7"/>
    <w:rsid w:val="009D1386"/>
    <w:rsid w:val="009D178A"/>
    <w:rsid w:val="009D2580"/>
    <w:rsid w:val="009D2A02"/>
    <w:rsid w:val="009D2A24"/>
    <w:rsid w:val="009D2E29"/>
    <w:rsid w:val="009D31BF"/>
    <w:rsid w:val="009D3CA3"/>
    <w:rsid w:val="009D3E58"/>
    <w:rsid w:val="009D436C"/>
    <w:rsid w:val="009D70C3"/>
    <w:rsid w:val="009D72B5"/>
    <w:rsid w:val="009D7821"/>
    <w:rsid w:val="009D792C"/>
    <w:rsid w:val="009E0B1D"/>
    <w:rsid w:val="009E2111"/>
    <w:rsid w:val="009E216F"/>
    <w:rsid w:val="009E27AB"/>
    <w:rsid w:val="009E3656"/>
    <w:rsid w:val="009E396E"/>
    <w:rsid w:val="009E3C34"/>
    <w:rsid w:val="009E3ED4"/>
    <w:rsid w:val="009E4809"/>
    <w:rsid w:val="009E49BF"/>
    <w:rsid w:val="009E4CFE"/>
    <w:rsid w:val="009E5053"/>
    <w:rsid w:val="009E6196"/>
    <w:rsid w:val="009E63CC"/>
    <w:rsid w:val="009E6952"/>
    <w:rsid w:val="009F026F"/>
    <w:rsid w:val="009F08A5"/>
    <w:rsid w:val="009F14B9"/>
    <w:rsid w:val="009F1A68"/>
    <w:rsid w:val="009F1AA9"/>
    <w:rsid w:val="009F1BB2"/>
    <w:rsid w:val="009F2315"/>
    <w:rsid w:val="009F2401"/>
    <w:rsid w:val="009F2536"/>
    <w:rsid w:val="009F26F1"/>
    <w:rsid w:val="009F2BD1"/>
    <w:rsid w:val="009F2E40"/>
    <w:rsid w:val="009F38A2"/>
    <w:rsid w:val="009F3A98"/>
    <w:rsid w:val="009F3EDA"/>
    <w:rsid w:val="009F439C"/>
    <w:rsid w:val="009F51C8"/>
    <w:rsid w:val="009F533D"/>
    <w:rsid w:val="009F5823"/>
    <w:rsid w:val="009F6641"/>
    <w:rsid w:val="009F6E8B"/>
    <w:rsid w:val="009F7766"/>
    <w:rsid w:val="00A009D3"/>
    <w:rsid w:val="00A01BDB"/>
    <w:rsid w:val="00A01C3B"/>
    <w:rsid w:val="00A020D6"/>
    <w:rsid w:val="00A026C5"/>
    <w:rsid w:val="00A03296"/>
    <w:rsid w:val="00A035F5"/>
    <w:rsid w:val="00A04323"/>
    <w:rsid w:val="00A046EA"/>
    <w:rsid w:val="00A055B1"/>
    <w:rsid w:val="00A059EB"/>
    <w:rsid w:val="00A05E35"/>
    <w:rsid w:val="00A05E9B"/>
    <w:rsid w:val="00A064F1"/>
    <w:rsid w:val="00A0702B"/>
    <w:rsid w:val="00A074E2"/>
    <w:rsid w:val="00A10379"/>
    <w:rsid w:val="00A105E1"/>
    <w:rsid w:val="00A1087B"/>
    <w:rsid w:val="00A10C77"/>
    <w:rsid w:val="00A117A8"/>
    <w:rsid w:val="00A11CFB"/>
    <w:rsid w:val="00A11E8E"/>
    <w:rsid w:val="00A1203B"/>
    <w:rsid w:val="00A1214B"/>
    <w:rsid w:val="00A13E9A"/>
    <w:rsid w:val="00A13F43"/>
    <w:rsid w:val="00A143A4"/>
    <w:rsid w:val="00A16B8B"/>
    <w:rsid w:val="00A16D10"/>
    <w:rsid w:val="00A171AA"/>
    <w:rsid w:val="00A20330"/>
    <w:rsid w:val="00A20506"/>
    <w:rsid w:val="00A20690"/>
    <w:rsid w:val="00A20AEE"/>
    <w:rsid w:val="00A21848"/>
    <w:rsid w:val="00A225BF"/>
    <w:rsid w:val="00A22876"/>
    <w:rsid w:val="00A22A31"/>
    <w:rsid w:val="00A24288"/>
    <w:rsid w:val="00A248F6"/>
    <w:rsid w:val="00A24EC2"/>
    <w:rsid w:val="00A25EFB"/>
    <w:rsid w:val="00A2613E"/>
    <w:rsid w:val="00A26240"/>
    <w:rsid w:val="00A27423"/>
    <w:rsid w:val="00A30381"/>
    <w:rsid w:val="00A31036"/>
    <w:rsid w:val="00A3250F"/>
    <w:rsid w:val="00A32EEE"/>
    <w:rsid w:val="00A339BF"/>
    <w:rsid w:val="00A33A75"/>
    <w:rsid w:val="00A33C41"/>
    <w:rsid w:val="00A33F62"/>
    <w:rsid w:val="00A346F6"/>
    <w:rsid w:val="00A34E02"/>
    <w:rsid w:val="00A34F5C"/>
    <w:rsid w:val="00A3595C"/>
    <w:rsid w:val="00A35FB0"/>
    <w:rsid w:val="00A36DFA"/>
    <w:rsid w:val="00A376B4"/>
    <w:rsid w:val="00A37A42"/>
    <w:rsid w:val="00A41965"/>
    <w:rsid w:val="00A423DC"/>
    <w:rsid w:val="00A427DB"/>
    <w:rsid w:val="00A42CFD"/>
    <w:rsid w:val="00A4322B"/>
    <w:rsid w:val="00A43700"/>
    <w:rsid w:val="00A43FB7"/>
    <w:rsid w:val="00A44944"/>
    <w:rsid w:val="00A44AAA"/>
    <w:rsid w:val="00A44C6A"/>
    <w:rsid w:val="00A44E90"/>
    <w:rsid w:val="00A45202"/>
    <w:rsid w:val="00A45639"/>
    <w:rsid w:val="00A459A7"/>
    <w:rsid w:val="00A45B41"/>
    <w:rsid w:val="00A45D62"/>
    <w:rsid w:val="00A4689A"/>
    <w:rsid w:val="00A47719"/>
    <w:rsid w:val="00A51076"/>
    <w:rsid w:val="00A5115E"/>
    <w:rsid w:val="00A512EC"/>
    <w:rsid w:val="00A51C5B"/>
    <w:rsid w:val="00A51DBD"/>
    <w:rsid w:val="00A52471"/>
    <w:rsid w:val="00A5496A"/>
    <w:rsid w:val="00A56A2B"/>
    <w:rsid w:val="00A5773A"/>
    <w:rsid w:val="00A57BB5"/>
    <w:rsid w:val="00A60C64"/>
    <w:rsid w:val="00A61030"/>
    <w:rsid w:val="00A61DD0"/>
    <w:rsid w:val="00A61F08"/>
    <w:rsid w:val="00A621D2"/>
    <w:rsid w:val="00A63D30"/>
    <w:rsid w:val="00A644DA"/>
    <w:rsid w:val="00A64803"/>
    <w:rsid w:val="00A664F5"/>
    <w:rsid w:val="00A66536"/>
    <w:rsid w:val="00A66A6C"/>
    <w:rsid w:val="00A675F7"/>
    <w:rsid w:val="00A67877"/>
    <w:rsid w:val="00A70E59"/>
    <w:rsid w:val="00A71A7D"/>
    <w:rsid w:val="00A7291F"/>
    <w:rsid w:val="00A73BC1"/>
    <w:rsid w:val="00A73DDC"/>
    <w:rsid w:val="00A73EBC"/>
    <w:rsid w:val="00A74473"/>
    <w:rsid w:val="00A752EA"/>
    <w:rsid w:val="00A76163"/>
    <w:rsid w:val="00A76BAA"/>
    <w:rsid w:val="00A77F9E"/>
    <w:rsid w:val="00A81BE0"/>
    <w:rsid w:val="00A823A2"/>
    <w:rsid w:val="00A82EBC"/>
    <w:rsid w:val="00A836FA"/>
    <w:rsid w:val="00A83871"/>
    <w:rsid w:val="00A841A7"/>
    <w:rsid w:val="00A84357"/>
    <w:rsid w:val="00A855E4"/>
    <w:rsid w:val="00A857E3"/>
    <w:rsid w:val="00A85D1A"/>
    <w:rsid w:val="00A85DB9"/>
    <w:rsid w:val="00A87503"/>
    <w:rsid w:val="00A90307"/>
    <w:rsid w:val="00A903D3"/>
    <w:rsid w:val="00A9071D"/>
    <w:rsid w:val="00A90A23"/>
    <w:rsid w:val="00A90DE8"/>
    <w:rsid w:val="00A91335"/>
    <w:rsid w:val="00A92032"/>
    <w:rsid w:val="00A92227"/>
    <w:rsid w:val="00A929B4"/>
    <w:rsid w:val="00A9317B"/>
    <w:rsid w:val="00A9330D"/>
    <w:rsid w:val="00A93AE3"/>
    <w:rsid w:val="00A9475A"/>
    <w:rsid w:val="00A951E3"/>
    <w:rsid w:val="00A96ADA"/>
    <w:rsid w:val="00A9754A"/>
    <w:rsid w:val="00A97849"/>
    <w:rsid w:val="00AA0C21"/>
    <w:rsid w:val="00AA0FCF"/>
    <w:rsid w:val="00AA10DF"/>
    <w:rsid w:val="00AA12D2"/>
    <w:rsid w:val="00AA16D4"/>
    <w:rsid w:val="00AA22B5"/>
    <w:rsid w:val="00AA3455"/>
    <w:rsid w:val="00AA360A"/>
    <w:rsid w:val="00AA397C"/>
    <w:rsid w:val="00AA3BEC"/>
    <w:rsid w:val="00AA433A"/>
    <w:rsid w:val="00AA4487"/>
    <w:rsid w:val="00AA4928"/>
    <w:rsid w:val="00AA5004"/>
    <w:rsid w:val="00AA52EA"/>
    <w:rsid w:val="00AA5487"/>
    <w:rsid w:val="00AA5D89"/>
    <w:rsid w:val="00AA7EE4"/>
    <w:rsid w:val="00AB0862"/>
    <w:rsid w:val="00AB0BAA"/>
    <w:rsid w:val="00AB1F6C"/>
    <w:rsid w:val="00AB4305"/>
    <w:rsid w:val="00AB455D"/>
    <w:rsid w:val="00AB54BD"/>
    <w:rsid w:val="00AB57CA"/>
    <w:rsid w:val="00AB6A35"/>
    <w:rsid w:val="00AB7449"/>
    <w:rsid w:val="00AB776F"/>
    <w:rsid w:val="00AB77AD"/>
    <w:rsid w:val="00AB7F49"/>
    <w:rsid w:val="00AC0344"/>
    <w:rsid w:val="00AC0550"/>
    <w:rsid w:val="00AC0FB2"/>
    <w:rsid w:val="00AC15AC"/>
    <w:rsid w:val="00AC1E14"/>
    <w:rsid w:val="00AC33F8"/>
    <w:rsid w:val="00AC33FB"/>
    <w:rsid w:val="00AC3B19"/>
    <w:rsid w:val="00AC4023"/>
    <w:rsid w:val="00AC4161"/>
    <w:rsid w:val="00AC429B"/>
    <w:rsid w:val="00AC45FF"/>
    <w:rsid w:val="00AC524B"/>
    <w:rsid w:val="00AC5A46"/>
    <w:rsid w:val="00AC6310"/>
    <w:rsid w:val="00AC665E"/>
    <w:rsid w:val="00AC7759"/>
    <w:rsid w:val="00AC77E3"/>
    <w:rsid w:val="00AC78A5"/>
    <w:rsid w:val="00AC7DF7"/>
    <w:rsid w:val="00AD0568"/>
    <w:rsid w:val="00AD0E9D"/>
    <w:rsid w:val="00AD1455"/>
    <w:rsid w:val="00AD2546"/>
    <w:rsid w:val="00AD280E"/>
    <w:rsid w:val="00AD2CAC"/>
    <w:rsid w:val="00AD2D26"/>
    <w:rsid w:val="00AD3F7C"/>
    <w:rsid w:val="00AD57B1"/>
    <w:rsid w:val="00AD57E8"/>
    <w:rsid w:val="00AD5D39"/>
    <w:rsid w:val="00AD6F9E"/>
    <w:rsid w:val="00AE02E9"/>
    <w:rsid w:val="00AE0426"/>
    <w:rsid w:val="00AE0F83"/>
    <w:rsid w:val="00AE136D"/>
    <w:rsid w:val="00AE2C5A"/>
    <w:rsid w:val="00AE32C8"/>
    <w:rsid w:val="00AE43CB"/>
    <w:rsid w:val="00AE46B7"/>
    <w:rsid w:val="00AE4A27"/>
    <w:rsid w:val="00AE4E0A"/>
    <w:rsid w:val="00AE4E34"/>
    <w:rsid w:val="00AE535E"/>
    <w:rsid w:val="00AE56FC"/>
    <w:rsid w:val="00AE5B49"/>
    <w:rsid w:val="00AE5BDD"/>
    <w:rsid w:val="00AE63BF"/>
    <w:rsid w:val="00AE6F87"/>
    <w:rsid w:val="00AE7EA8"/>
    <w:rsid w:val="00AF0483"/>
    <w:rsid w:val="00AF21FD"/>
    <w:rsid w:val="00AF252F"/>
    <w:rsid w:val="00AF29DE"/>
    <w:rsid w:val="00AF2F81"/>
    <w:rsid w:val="00AF3681"/>
    <w:rsid w:val="00AF458D"/>
    <w:rsid w:val="00AF4847"/>
    <w:rsid w:val="00AF54D6"/>
    <w:rsid w:val="00AF576B"/>
    <w:rsid w:val="00AF5E2D"/>
    <w:rsid w:val="00AF70B1"/>
    <w:rsid w:val="00AF7AEA"/>
    <w:rsid w:val="00AF7C90"/>
    <w:rsid w:val="00B00C5E"/>
    <w:rsid w:val="00B00F14"/>
    <w:rsid w:val="00B016BB"/>
    <w:rsid w:val="00B01F27"/>
    <w:rsid w:val="00B02628"/>
    <w:rsid w:val="00B03C13"/>
    <w:rsid w:val="00B04041"/>
    <w:rsid w:val="00B04B9A"/>
    <w:rsid w:val="00B05B15"/>
    <w:rsid w:val="00B05C50"/>
    <w:rsid w:val="00B067CA"/>
    <w:rsid w:val="00B06C46"/>
    <w:rsid w:val="00B07377"/>
    <w:rsid w:val="00B074A4"/>
    <w:rsid w:val="00B117EF"/>
    <w:rsid w:val="00B1203B"/>
    <w:rsid w:val="00B12A9E"/>
    <w:rsid w:val="00B12D55"/>
    <w:rsid w:val="00B12E71"/>
    <w:rsid w:val="00B13689"/>
    <w:rsid w:val="00B13AAD"/>
    <w:rsid w:val="00B14726"/>
    <w:rsid w:val="00B14C45"/>
    <w:rsid w:val="00B155FB"/>
    <w:rsid w:val="00B166AF"/>
    <w:rsid w:val="00B16BAD"/>
    <w:rsid w:val="00B17E64"/>
    <w:rsid w:val="00B2079A"/>
    <w:rsid w:val="00B20D26"/>
    <w:rsid w:val="00B20F67"/>
    <w:rsid w:val="00B21145"/>
    <w:rsid w:val="00B2148C"/>
    <w:rsid w:val="00B21637"/>
    <w:rsid w:val="00B2188B"/>
    <w:rsid w:val="00B2188C"/>
    <w:rsid w:val="00B21AE4"/>
    <w:rsid w:val="00B21CE9"/>
    <w:rsid w:val="00B2220C"/>
    <w:rsid w:val="00B2232A"/>
    <w:rsid w:val="00B22BC1"/>
    <w:rsid w:val="00B23105"/>
    <w:rsid w:val="00B23B11"/>
    <w:rsid w:val="00B23E7D"/>
    <w:rsid w:val="00B255EE"/>
    <w:rsid w:val="00B25A57"/>
    <w:rsid w:val="00B26752"/>
    <w:rsid w:val="00B276D2"/>
    <w:rsid w:val="00B2773A"/>
    <w:rsid w:val="00B30162"/>
    <w:rsid w:val="00B310DA"/>
    <w:rsid w:val="00B328EF"/>
    <w:rsid w:val="00B32D9E"/>
    <w:rsid w:val="00B33057"/>
    <w:rsid w:val="00B34034"/>
    <w:rsid w:val="00B356FF"/>
    <w:rsid w:val="00B35718"/>
    <w:rsid w:val="00B3602F"/>
    <w:rsid w:val="00B3733D"/>
    <w:rsid w:val="00B378CE"/>
    <w:rsid w:val="00B40B28"/>
    <w:rsid w:val="00B40F2F"/>
    <w:rsid w:val="00B413B9"/>
    <w:rsid w:val="00B417B9"/>
    <w:rsid w:val="00B42A51"/>
    <w:rsid w:val="00B42AA8"/>
    <w:rsid w:val="00B42FA1"/>
    <w:rsid w:val="00B43F1F"/>
    <w:rsid w:val="00B45261"/>
    <w:rsid w:val="00B4529E"/>
    <w:rsid w:val="00B47BC5"/>
    <w:rsid w:val="00B506E0"/>
    <w:rsid w:val="00B5132B"/>
    <w:rsid w:val="00B514F7"/>
    <w:rsid w:val="00B51CD8"/>
    <w:rsid w:val="00B5270F"/>
    <w:rsid w:val="00B527E2"/>
    <w:rsid w:val="00B53F2A"/>
    <w:rsid w:val="00B540F7"/>
    <w:rsid w:val="00B5485A"/>
    <w:rsid w:val="00B557ED"/>
    <w:rsid w:val="00B55929"/>
    <w:rsid w:val="00B55B32"/>
    <w:rsid w:val="00B563DA"/>
    <w:rsid w:val="00B56C68"/>
    <w:rsid w:val="00B57D13"/>
    <w:rsid w:val="00B60350"/>
    <w:rsid w:val="00B61171"/>
    <w:rsid w:val="00B61754"/>
    <w:rsid w:val="00B619F6"/>
    <w:rsid w:val="00B61C80"/>
    <w:rsid w:val="00B62719"/>
    <w:rsid w:val="00B63033"/>
    <w:rsid w:val="00B641B9"/>
    <w:rsid w:val="00B646C9"/>
    <w:rsid w:val="00B656C7"/>
    <w:rsid w:val="00B65A8F"/>
    <w:rsid w:val="00B65D06"/>
    <w:rsid w:val="00B6705C"/>
    <w:rsid w:val="00B67367"/>
    <w:rsid w:val="00B6775D"/>
    <w:rsid w:val="00B70412"/>
    <w:rsid w:val="00B70611"/>
    <w:rsid w:val="00B70FE4"/>
    <w:rsid w:val="00B71AD1"/>
    <w:rsid w:val="00B71AF2"/>
    <w:rsid w:val="00B72E38"/>
    <w:rsid w:val="00B7483B"/>
    <w:rsid w:val="00B75FF8"/>
    <w:rsid w:val="00B76A58"/>
    <w:rsid w:val="00B76AFF"/>
    <w:rsid w:val="00B76DF6"/>
    <w:rsid w:val="00B77C33"/>
    <w:rsid w:val="00B805A3"/>
    <w:rsid w:val="00B80B10"/>
    <w:rsid w:val="00B80F35"/>
    <w:rsid w:val="00B81CD6"/>
    <w:rsid w:val="00B830BD"/>
    <w:rsid w:val="00B851AD"/>
    <w:rsid w:val="00B863B3"/>
    <w:rsid w:val="00B86902"/>
    <w:rsid w:val="00B87190"/>
    <w:rsid w:val="00B8733D"/>
    <w:rsid w:val="00B90463"/>
    <w:rsid w:val="00B90F0A"/>
    <w:rsid w:val="00B911CA"/>
    <w:rsid w:val="00B9292C"/>
    <w:rsid w:val="00B9310C"/>
    <w:rsid w:val="00B93AF0"/>
    <w:rsid w:val="00B93B2B"/>
    <w:rsid w:val="00B94161"/>
    <w:rsid w:val="00B94571"/>
    <w:rsid w:val="00B9570B"/>
    <w:rsid w:val="00B961A5"/>
    <w:rsid w:val="00B96505"/>
    <w:rsid w:val="00B97B63"/>
    <w:rsid w:val="00B97E55"/>
    <w:rsid w:val="00BA0EAD"/>
    <w:rsid w:val="00BA0F16"/>
    <w:rsid w:val="00BA2E25"/>
    <w:rsid w:val="00BA316E"/>
    <w:rsid w:val="00BA3B52"/>
    <w:rsid w:val="00BA4203"/>
    <w:rsid w:val="00BA43C5"/>
    <w:rsid w:val="00BA4808"/>
    <w:rsid w:val="00BA4FB3"/>
    <w:rsid w:val="00BA645A"/>
    <w:rsid w:val="00BA677D"/>
    <w:rsid w:val="00BA67DD"/>
    <w:rsid w:val="00BA6A41"/>
    <w:rsid w:val="00BA6D8E"/>
    <w:rsid w:val="00BA7566"/>
    <w:rsid w:val="00BA7BE1"/>
    <w:rsid w:val="00BB00A4"/>
    <w:rsid w:val="00BB0475"/>
    <w:rsid w:val="00BB05DE"/>
    <w:rsid w:val="00BB0922"/>
    <w:rsid w:val="00BB0B7E"/>
    <w:rsid w:val="00BB0F36"/>
    <w:rsid w:val="00BB1169"/>
    <w:rsid w:val="00BB1560"/>
    <w:rsid w:val="00BB1A88"/>
    <w:rsid w:val="00BB2281"/>
    <w:rsid w:val="00BB3964"/>
    <w:rsid w:val="00BB3FB1"/>
    <w:rsid w:val="00BB44F5"/>
    <w:rsid w:val="00BB4EC5"/>
    <w:rsid w:val="00BB548D"/>
    <w:rsid w:val="00BB5753"/>
    <w:rsid w:val="00BB5830"/>
    <w:rsid w:val="00BB5C82"/>
    <w:rsid w:val="00BB6643"/>
    <w:rsid w:val="00BB7276"/>
    <w:rsid w:val="00BC028D"/>
    <w:rsid w:val="00BC1058"/>
    <w:rsid w:val="00BC2175"/>
    <w:rsid w:val="00BC2669"/>
    <w:rsid w:val="00BC2725"/>
    <w:rsid w:val="00BC2B65"/>
    <w:rsid w:val="00BC39C5"/>
    <w:rsid w:val="00BC3A1B"/>
    <w:rsid w:val="00BC3A9F"/>
    <w:rsid w:val="00BC3FEB"/>
    <w:rsid w:val="00BC4FB4"/>
    <w:rsid w:val="00BC54E1"/>
    <w:rsid w:val="00BC684A"/>
    <w:rsid w:val="00BC6A6B"/>
    <w:rsid w:val="00BC6C1D"/>
    <w:rsid w:val="00BC7F30"/>
    <w:rsid w:val="00BD0506"/>
    <w:rsid w:val="00BD27CE"/>
    <w:rsid w:val="00BD4176"/>
    <w:rsid w:val="00BD4BA8"/>
    <w:rsid w:val="00BD4E3D"/>
    <w:rsid w:val="00BD53C8"/>
    <w:rsid w:val="00BD5737"/>
    <w:rsid w:val="00BD68CA"/>
    <w:rsid w:val="00BD6BFC"/>
    <w:rsid w:val="00BD6D98"/>
    <w:rsid w:val="00BD776B"/>
    <w:rsid w:val="00BD78E3"/>
    <w:rsid w:val="00BE03B8"/>
    <w:rsid w:val="00BE046D"/>
    <w:rsid w:val="00BE0BBD"/>
    <w:rsid w:val="00BE180A"/>
    <w:rsid w:val="00BE208D"/>
    <w:rsid w:val="00BE20A7"/>
    <w:rsid w:val="00BE2873"/>
    <w:rsid w:val="00BE2E4A"/>
    <w:rsid w:val="00BE334B"/>
    <w:rsid w:val="00BE483D"/>
    <w:rsid w:val="00BE61F8"/>
    <w:rsid w:val="00BE68D2"/>
    <w:rsid w:val="00BF00B9"/>
    <w:rsid w:val="00BF031A"/>
    <w:rsid w:val="00BF065A"/>
    <w:rsid w:val="00BF1002"/>
    <w:rsid w:val="00BF2241"/>
    <w:rsid w:val="00BF27FA"/>
    <w:rsid w:val="00BF2DBD"/>
    <w:rsid w:val="00BF33D7"/>
    <w:rsid w:val="00BF399E"/>
    <w:rsid w:val="00BF3B82"/>
    <w:rsid w:val="00BF3C38"/>
    <w:rsid w:val="00BF3F8D"/>
    <w:rsid w:val="00BF438E"/>
    <w:rsid w:val="00BF454F"/>
    <w:rsid w:val="00BF45A9"/>
    <w:rsid w:val="00BF4A96"/>
    <w:rsid w:val="00BF4EDB"/>
    <w:rsid w:val="00BF5081"/>
    <w:rsid w:val="00BF5236"/>
    <w:rsid w:val="00BF6214"/>
    <w:rsid w:val="00BF6300"/>
    <w:rsid w:val="00BF6C24"/>
    <w:rsid w:val="00C02062"/>
    <w:rsid w:val="00C024E6"/>
    <w:rsid w:val="00C02E29"/>
    <w:rsid w:val="00C0316E"/>
    <w:rsid w:val="00C041AE"/>
    <w:rsid w:val="00C042A4"/>
    <w:rsid w:val="00C04E11"/>
    <w:rsid w:val="00C0557C"/>
    <w:rsid w:val="00C05A9E"/>
    <w:rsid w:val="00C060D4"/>
    <w:rsid w:val="00C0617C"/>
    <w:rsid w:val="00C063A1"/>
    <w:rsid w:val="00C06B88"/>
    <w:rsid w:val="00C076BA"/>
    <w:rsid w:val="00C07C22"/>
    <w:rsid w:val="00C10EFE"/>
    <w:rsid w:val="00C1140F"/>
    <w:rsid w:val="00C117D3"/>
    <w:rsid w:val="00C11C74"/>
    <w:rsid w:val="00C12465"/>
    <w:rsid w:val="00C12FB0"/>
    <w:rsid w:val="00C131A4"/>
    <w:rsid w:val="00C13C7E"/>
    <w:rsid w:val="00C141D2"/>
    <w:rsid w:val="00C14412"/>
    <w:rsid w:val="00C16145"/>
    <w:rsid w:val="00C22510"/>
    <w:rsid w:val="00C227FB"/>
    <w:rsid w:val="00C24307"/>
    <w:rsid w:val="00C24B5C"/>
    <w:rsid w:val="00C24DF2"/>
    <w:rsid w:val="00C25121"/>
    <w:rsid w:val="00C25EE7"/>
    <w:rsid w:val="00C26FF4"/>
    <w:rsid w:val="00C27D85"/>
    <w:rsid w:val="00C302CE"/>
    <w:rsid w:val="00C310C0"/>
    <w:rsid w:val="00C31856"/>
    <w:rsid w:val="00C322DA"/>
    <w:rsid w:val="00C32B72"/>
    <w:rsid w:val="00C33797"/>
    <w:rsid w:val="00C337ED"/>
    <w:rsid w:val="00C33C05"/>
    <w:rsid w:val="00C33DC9"/>
    <w:rsid w:val="00C34F71"/>
    <w:rsid w:val="00C352AA"/>
    <w:rsid w:val="00C365AA"/>
    <w:rsid w:val="00C367A1"/>
    <w:rsid w:val="00C36801"/>
    <w:rsid w:val="00C36E0A"/>
    <w:rsid w:val="00C37503"/>
    <w:rsid w:val="00C37DDD"/>
    <w:rsid w:val="00C4141A"/>
    <w:rsid w:val="00C41709"/>
    <w:rsid w:val="00C41918"/>
    <w:rsid w:val="00C41E24"/>
    <w:rsid w:val="00C4273E"/>
    <w:rsid w:val="00C427CC"/>
    <w:rsid w:val="00C4283D"/>
    <w:rsid w:val="00C43C49"/>
    <w:rsid w:val="00C4456A"/>
    <w:rsid w:val="00C45D9B"/>
    <w:rsid w:val="00C47212"/>
    <w:rsid w:val="00C4777F"/>
    <w:rsid w:val="00C4788A"/>
    <w:rsid w:val="00C5029F"/>
    <w:rsid w:val="00C51013"/>
    <w:rsid w:val="00C5121D"/>
    <w:rsid w:val="00C52704"/>
    <w:rsid w:val="00C53767"/>
    <w:rsid w:val="00C53B04"/>
    <w:rsid w:val="00C53C24"/>
    <w:rsid w:val="00C54975"/>
    <w:rsid w:val="00C5539F"/>
    <w:rsid w:val="00C55D56"/>
    <w:rsid w:val="00C5706E"/>
    <w:rsid w:val="00C5738E"/>
    <w:rsid w:val="00C57858"/>
    <w:rsid w:val="00C57A45"/>
    <w:rsid w:val="00C6025A"/>
    <w:rsid w:val="00C60CED"/>
    <w:rsid w:val="00C615A2"/>
    <w:rsid w:val="00C626EC"/>
    <w:rsid w:val="00C630BA"/>
    <w:rsid w:val="00C6362C"/>
    <w:rsid w:val="00C639A9"/>
    <w:rsid w:val="00C63CC5"/>
    <w:rsid w:val="00C64471"/>
    <w:rsid w:val="00C645AE"/>
    <w:rsid w:val="00C6523E"/>
    <w:rsid w:val="00C655E2"/>
    <w:rsid w:val="00C657D5"/>
    <w:rsid w:val="00C65F3A"/>
    <w:rsid w:val="00C663DA"/>
    <w:rsid w:val="00C666D3"/>
    <w:rsid w:val="00C66A3C"/>
    <w:rsid w:val="00C67F97"/>
    <w:rsid w:val="00C70498"/>
    <w:rsid w:val="00C70B4C"/>
    <w:rsid w:val="00C7146B"/>
    <w:rsid w:val="00C7193A"/>
    <w:rsid w:val="00C71FDD"/>
    <w:rsid w:val="00C72BD2"/>
    <w:rsid w:val="00C72CA5"/>
    <w:rsid w:val="00C74900"/>
    <w:rsid w:val="00C752FB"/>
    <w:rsid w:val="00C75387"/>
    <w:rsid w:val="00C756F4"/>
    <w:rsid w:val="00C76CFD"/>
    <w:rsid w:val="00C7710C"/>
    <w:rsid w:val="00C773F2"/>
    <w:rsid w:val="00C81DDB"/>
    <w:rsid w:val="00C830EF"/>
    <w:rsid w:val="00C8604E"/>
    <w:rsid w:val="00C86672"/>
    <w:rsid w:val="00C8670E"/>
    <w:rsid w:val="00C86ABD"/>
    <w:rsid w:val="00C87AD9"/>
    <w:rsid w:val="00C90827"/>
    <w:rsid w:val="00C9187F"/>
    <w:rsid w:val="00C91B63"/>
    <w:rsid w:val="00C92460"/>
    <w:rsid w:val="00C9353F"/>
    <w:rsid w:val="00C9439C"/>
    <w:rsid w:val="00C945D2"/>
    <w:rsid w:val="00C957D9"/>
    <w:rsid w:val="00C96E3E"/>
    <w:rsid w:val="00C970EC"/>
    <w:rsid w:val="00C975D6"/>
    <w:rsid w:val="00CA08FD"/>
    <w:rsid w:val="00CA1B69"/>
    <w:rsid w:val="00CA213A"/>
    <w:rsid w:val="00CA293B"/>
    <w:rsid w:val="00CA317A"/>
    <w:rsid w:val="00CA3CBE"/>
    <w:rsid w:val="00CA3FD4"/>
    <w:rsid w:val="00CA49CD"/>
    <w:rsid w:val="00CA4E60"/>
    <w:rsid w:val="00CA56C9"/>
    <w:rsid w:val="00CA5735"/>
    <w:rsid w:val="00CA5C09"/>
    <w:rsid w:val="00CA6521"/>
    <w:rsid w:val="00CA6B32"/>
    <w:rsid w:val="00CA6F4A"/>
    <w:rsid w:val="00CA7B73"/>
    <w:rsid w:val="00CB0509"/>
    <w:rsid w:val="00CB0578"/>
    <w:rsid w:val="00CB05D0"/>
    <w:rsid w:val="00CB14EB"/>
    <w:rsid w:val="00CB18FE"/>
    <w:rsid w:val="00CB1EFC"/>
    <w:rsid w:val="00CB2A80"/>
    <w:rsid w:val="00CB333E"/>
    <w:rsid w:val="00CB45B4"/>
    <w:rsid w:val="00CB47F8"/>
    <w:rsid w:val="00CB59F7"/>
    <w:rsid w:val="00CB60EE"/>
    <w:rsid w:val="00CB6192"/>
    <w:rsid w:val="00CB66F1"/>
    <w:rsid w:val="00CB737C"/>
    <w:rsid w:val="00CB7505"/>
    <w:rsid w:val="00CB799A"/>
    <w:rsid w:val="00CB7D80"/>
    <w:rsid w:val="00CC03D1"/>
    <w:rsid w:val="00CC0A58"/>
    <w:rsid w:val="00CC0C20"/>
    <w:rsid w:val="00CC0E79"/>
    <w:rsid w:val="00CC2176"/>
    <w:rsid w:val="00CC493D"/>
    <w:rsid w:val="00CC4E70"/>
    <w:rsid w:val="00CC53D1"/>
    <w:rsid w:val="00CC63D6"/>
    <w:rsid w:val="00CC743C"/>
    <w:rsid w:val="00CC775D"/>
    <w:rsid w:val="00CC7D33"/>
    <w:rsid w:val="00CC7EF3"/>
    <w:rsid w:val="00CD01E5"/>
    <w:rsid w:val="00CD09FA"/>
    <w:rsid w:val="00CD0A57"/>
    <w:rsid w:val="00CD0DF7"/>
    <w:rsid w:val="00CD1953"/>
    <w:rsid w:val="00CD1E66"/>
    <w:rsid w:val="00CD2707"/>
    <w:rsid w:val="00CD2C56"/>
    <w:rsid w:val="00CD2E59"/>
    <w:rsid w:val="00CD3324"/>
    <w:rsid w:val="00CD37C1"/>
    <w:rsid w:val="00CD3DC2"/>
    <w:rsid w:val="00CD51E7"/>
    <w:rsid w:val="00CD57DA"/>
    <w:rsid w:val="00CD6903"/>
    <w:rsid w:val="00CD7105"/>
    <w:rsid w:val="00CD7185"/>
    <w:rsid w:val="00CD7249"/>
    <w:rsid w:val="00CD7725"/>
    <w:rsid w:val="00CE01F2"/>
    <w:rsid w:val="00CE062B"/>
    <w:rsid w:val="00CE0CC6"/>
    <w:rsid w:val="00CE1B05"/>
    <w:rsid w:val="00CE1E6D"/>
    <w:rsid w:val="00CE322B"/>
    <w:rsid w:val="00CE34A5"/>
    <w:rsid w:val="00CE387A"/>
    <w:rsid w:val="00CE5BE7"/>
    <w:rsid w:val="00CE64D0"/>
    <w:rsid w:val="00CE68D2"/>
    <w:rsid w:val="00CE6BC6"/>
    <w:rsid w:val="00CE6CFA"/>
    <w:rsid w:val="00CE7470"/>
    <w:rsid w:val="00CF0012"/>
    <w:rsid w:val="00CF00E8"/>
    <w:rsid w:val="00CF11F8"/>
    <w:rsid w:val="00CF25C0"/>
    <w:rsid w:val="00CF2C97"/>
    <w:rsid w:val="00CF2F3E"/>
    <w:rsid w:val="00CF37C4"/>
    <w:rsid w:val="00CF3C00"/>
    <w:rsid w:val="00CF3C2F"/>
    <w:rsid w:val="00CF3EC5"/>
    <w:rsid w:val="00CF3EEB"/>
    <w:rsid w:val="00CF52FE"/>
    <w:rsid w:val="00CF5583"/>
    <w:rsid w:val="00CF58A7"/>
    <w:rsid w:val="00CF708A"/>
    <w:rsid w:val="00CF776A"/>
    <w:rsid w:val="00CF7CFB"/>
    <w:rsid w:val="00D00D20"/>
    <w:rsid w:val="00D00D36"/>
    <w:rsid w:val="00D03A29"/>
    <w:rsid w:val="00D03B61"/>
    <w:rsid w:val="00D0465F"/>
    <w:rsid w:val="00D0518B"/>
    <w:rsid w:val="00D05573"/>
    <w:rsid w:val="00D063BD"/>
    <w:rsid w:val="00D068CC"/>
    <w:rsid w:val="00D0714A"/>
    <w:rsid w:val="00D07D43"/>
    <w:rsid w:val="00D07D8C"/>
    <w:rsid w:val="00D07F8B"/>
    <w:rsid w:val="00D107EB"/>
    <w:rsid w:val="00D10DDB"/>
    <w:rsid w:val="00D1132C"/>
    <w:rsid w:val="00D11FA6"/>
    <w:rsid w:val="00D1268A"/>
    <w:rsid w:val="00D133DE"/>
    <w:rsid w:val="00D14564"/>
    <w:rsid w:val="00D14695"/>
    <w:rsid w:val="00D15479"/>
    <w:rsid w:val="00D15D8B"/>
    <w:rsid w:val="00D16A9B"/>
    <w:rsid w:val="00D17671"/>
    <w:rsid w:val="00D202A9"/>
    <w:rsid w:val="00D20318"/>
    <w:rsid w:val="00D229F6"/>
    <w:rsid w:val="00D23606"/>
    <w:rsid w:val="00D23ECE"/>
    <w:rsid w:val="00D252F5"/>
    <w:rsid w:val="00D256DE"/>
    <w:rsid w:val="00D25B08"/>
    <w:rsid w:val="00D25B97"/>
    <w:rsid w:val="00D25E2B"/>
    <w:rsid w:val="00D2617E"/>
    <w:rsid w:val="00D262D4"/>
    <w:rsid w:val="00D26503"/>
    <w:rsid w:val="00D26863"/>
    <w:rsid w:val="00D27A7D"/>
    <w:rsid w:val="00D27CA6"/>
    <w:rsid w:val="00D3047A"/>
    <w:rsid w:val="00D30D07"/>
    <w:rsid w:val="00D32175"/>
    <w:rsid w:val="00D32D04"/>
    <w:rsid w:val="00D32F35"/>
    <w:rsid w:val="00D33064"/>
    <w:rsid w:val="00D33775"/>
    <w:rsid w:val="00D33D2A"/>
    <w:rsid w:val="00D3426B"/>
    <w:rsid w:val="00D3456B"/>
    <w:rsid w:val="00D34CE0"/>
    <w:rsid w:val="00D357F2"/>
    <w:rsid w:val="00D35FCA"/>
    <w:rsid w:val="00D3626B"/>
    <w:rsid w:val="00D40A59"/>
    <w:rsid w:val="00D41178"/>
    <w:rsid w:val="00D41E64"/>
    <w:rsid w:val="00D425F6"/>
    <w:rsid w:val="00D4290F"/>
    <w:rsid w:val="00D42D35"/>
    <w:rsid w:val="00D45988"/>
    <w:rsid w:val="00D45A06"/>
    <w:rsid w:val="00D46443"/>
    <w:rsid w:val="00D467A9"/>
    <w:rsid w:val="00D478EA"/>
    <w:rsid w:val="00D502E1"/>
    <w:rsid w:val="00D50641"/>
    <w:rsid w:val="00D50DB5"/>
    <w:rsid w:val="00D5184C"/>
    <w:rsid w:val="00D51882"/>
    <w:rsid w:val="00D51D47"/>
    <w:rsid w:val="00D52B55"/>
    <w:rsid w:val="00D53168"/>
    <w:rsid w:val="00D5318A"/>
    <w:rsid w:val="00D5351E"/>
    <w:rsid w:val="00D53B24"/>
    <w:rsid w:val="00D55832"/>
    <w:rsid w:val="00D568DA"/>
    <w:rsid w:val="00D56F0F"/>
    <w:rsid w:val="00D57247"/>
    <w:rsid w:val="00D5742A"/>
    <w:rsid w:val="00D61315"/>
    <w:rsid w:val="00D61FAA"/>
    <w:rsid w:val="00D622D3"/>
    <w:rsid w:val="00D64229"/>
    <w:rsid w:val="00D6514C"/>
    <w:rsid w:val="00D665E0"/>
    <w:rsid w:val="00D66E6E"/>
    <w:rsid w:val="00D6778E"/>
    <w:rsid w:val="00D67B67"/>
    <w:rsid w:val="00D67BBB"/>
    <w:rsid w:val="00D70360"/>
    <w:rsid w:val="00D708FF"/>
    <w:rsid w:val="00D70F63"/>
    <w:rsid w:val="00D72632"/>
    <w:rsid w:val="00D72DFF"/>
    <w:rsid w:val="00D72E60"/>
    <w:rsid w:val="00D73521"/>
    <w:rsid w:val="00D741A8"/>
    <w:rsid w:val="00D763F3"/>
    <w:rsid w:val="00D7673B"/>
    <w:rsid w:val="00D77BF0"/>
    <w:rsid w:val="00D77F30"/>
    <w:rsid w:val="00D8073B"/>
    <w:rsid w:val="00D814C7"/>
    <w:rsid w:val="00D838CA"/>
    <w:rsid w:val="00D83BEC"/>
    <w:rsid w:val="00D83D0C"/>
    <w:rsid w:val="00D84659"/>
    <w:rsid w:val="00D85C39"/>
    <w:rsid w:val="00D864CC"/>
    <w:rsid w:val="00D87353"/>
    <w:rsid w:val="00D87BC2"/>
    <w:rsid w:val="00D87BF2"/>
    <w:rsid w:val="00D87DA5"/>
    <w:rsid w:val="00D9009E"/>
    <w:rsid w:val="00D911B4"/>
    <w:rsid w:val="00D911D4"/>
    <w:rsid w:val="00D920B6"/>
    <w:rsid w:val="00D93327"/>
    <w:rsid w:val="00D945BA"/>
    <w:rsid w:val="00D94840"/>
    <w:rsid w:val="00D94FB2"/>
    <w:rsid w:val="00D96013"/>
    <w:rsid w:val="00D972F3"/>
    <w:rsid w:val="00D97561"/>
    <w:rsid w:val="00D978A3"/>
    <w:rsid w:val="00DA00E9"/>
    <w:rsid w:val="00DA0283"/>
    <w:rsid w:val="00DA03FD"/>
    <w:rsid w:val="00DA0D63"/>
    <w:rsid w:val="00DA0E71"/>
    <w:rsid w:val="00DA102F"/>
    <w:rsid w:val="00DA1293"/>
    <w:rsid w:val="00DA1348"/>
    <w:rsid w:val="00DA2086"/>
    <w:rsid w:val="00DA2FD3"/>
    <w:rsid w:val="00DA599F"/>
    <w:rsid w:val="00DA5EB4"/>
    <w:rsid w:val="00DA6013"/>
    <w:rsid w:val="00DA7B20"/>
    <w:rsid w:val="00DB145B"/>
    <w:rsid w:val="00DB17ED"/>
    <w:rsid w:val="00DB1A45"/>
    <w:rsid w:val="00DB2EA0"/>
    <w:rsid w:val="00DB34CF"/>
    <w:rsid w:val="00DB3594"/>
    <w:rsid w:val="00DB42B3"/>
    <w:rsid w:val="00DB4639"/>
    <w:rsid w:val="00DB5338"/>
    <w:rsid w:val="00DB5631"/>
    <w:rsid w:val="00DB6973"/>
    <w:rsid w:val="00DB6C15"/>
    <w:rsid w:val="00DB7500"/>
    <w:rsid w:val="00DC1A99"/>
    <w:rsid w:val="00DC254F"/>
    <w:rsid w:val="00DC29E2"/>
    <w:rsid w:val="00DC3330"/>
    <w:rsid w:val="00DC404D"/>
    <w:rsid w:val="00DC4FF8"/>
    <w:rsid w:val="00DC5426"/>
    <w:rsid w:val="00DC7037"/>
    <w:rsid w:val="00DC7B4A"/>
    <w:rsid w:val="00DC7DB4"/>
    <w:rsid w:val="00DC7F77"/>
    <w:rsid w:val="00DD003A"/>
    <w:rsid w:val="00DD040B"/>
    <w:rsid w:val="00DD07A8"/>
    <w:rsid w:val="00DD0AE9"/>
    <w:rsid w:val="00DD0B0F"/>
    <w:rsid w:val="00DD151E"/>
    <w:rsid w:val="00DD1BBB"/>
    <w:rsid w:val="00DD20FE"/>
    <w:rsid w:val="00DD257C"/>
    <w:rsid w:val="00DD2837"/>
    <w:rsid w:val="00DD317D"/>
    <w:rsid w:val="00DD3567"/>
    <w:rsid w:val="00DD3D3F"/>
    <w:rsid w:val="00DD4967"/>
    <w:rsid w:val="00DD567A"/>
    <w:rsid w:val="00DD56E0"/>
    <w:rsid w:val="00DD67D2"/>
    <w:rsid w:val="00DD6F1A"/>
    <w:rsid w:val="00DD70E9"/>
    <w:rsid w:val="00DD7E25"/>
    <w:rsid w:val="00DD7F0F"/>
    <w:rsid w:val="00DE0D35"/>
    <w:rsid w:val="00DE27A4"/>
    <w:rsid w:val="00DE299D"/>
    <w:rsid w:val="00DE2E13"/>
    <w:rsid w:val="00DE32DA"/>
    <w:rsid w:val="00DE33F2"/>
    <w:rsid w:val="00DE4010"/>
    <w:rsid w:val="00DE413B"/>
    <w:rsid w:val="00DE4DD9"/>
    <w:rsid w:val="00DE515C"/>
    <w:rsid w:val="00DE63E5"/>
    <w:rsid w:val="00DE675D"/>
    <w:rsid w:val="00DE6D56"/>
    <w:rsid w:val="00DE7610"/>
    <w:rsid w:val="00DF02FA"/>
    <w:rsid w:val="00DF1B49"/>
    <w:rsid w:val="00DF2511"/>
    <w:rsid w:val="00DF2698"/>
    <w:rsid w:val="00DF30A7"/>
    <w:rsid w:val="00DF348F"/>
    <w:rsid w:val="00DF3696"/>
    <w:rsid w:val="00DF407E"/>
    <w:rsid w:val="00DF4199"/>
    <w:rsid w:val="00DF4A5B"/>
    <w:rsid w:val="00DF4C84"/>
    <w:rsid w:val="00DF6623"/>
    <w:rsid w:val="00DF69BB"/>
    <w:rsid w:val="00E00612"/>
    <w:rsid w:val="00E00FE2"/>
    <w:rsid w:val="00E02862"/>
    <w:rsid w:val="00E02CA4"/>
    <w:rsid w:val="00E032EE"/>
    <w:rsid w:val="00E0455B"/>
    <w:rsid w:val="00E04E5F"/>
    <w:rsid w:val="00E0623D"/>
    <w:rsid w:val="00E065DB"/>
    <w:rsid w:val="00E0753F"/>
    <w:rsid w:val="00E07846"/>
    <w:rsid w:val="00E07979"/>
    <w:rsid w:val="00E10123"/>
    <w:rsid w:val="00E1168F"/>
    <w:rsid w:val="00E1236D"/>
    <w:rsid w:val="00E1260F"/>
    <w:rsid w:val="00E12B03"/>
    <w:rsid w:val="00E12E69"/>
    <w:rsid w:val="00E12E91"/>
    <w:rsid w:val="00E12FBA"/>
    <w:rsid w:val="00E13E69"/>
    <w:rsid w:val="00E13EE8"/>
    <w:rsid w:val="00E14F01"/>
    <w:rsid w:val="00E1533C"/>
    <w:rsid w:val="00E1605A"/>
    <w:rsid w:val="00E164C2"/>
    <w:rsid w:val="00E16617"/>
    <w:rsid w:val="00E168F7"/>
    <w:rsid w:val="00E17F43"/>
    <w:rsid w:val="00E2051B"/>
    <w:rsid w:val="00E20867"/>
    <w:rsid w:val="00E2108E"/>
    <w:rsid w:val="00E22F55"/>
    <w:rsid w:val="00E23440"/>
    <w:rsid w:val="00E242C0"/>
    <w:rsid w:val="00E24C09"/>
    <w:rsid w:val="00E24E49"/>
    <w:rsid w:val="00E25C21"/>
    <w:rsid w:val="00E262F9"/>
    <w:rsid w:val="00E2644E"/>
    <w:rsid w:val="00E26F95"/>
    <w:rsid w:val="00E27DF7"/>
    <w:rsid w:val="00E3079D"/>
    <w:rsid w:val="00E324F6"/>
    <w:rsid w:val="00E32848"/>
    <w:rsid w:val="00E32F5D"/>
    <w:rsid w:val="00E331D6"/>
    <w:rsid w:val="00E338CB"/>
    <w:rsid w:val="00E341BD"/>
    <w:rsid w:val="00E34326"/>
    <w:rsid w:val="00E343B1"/>
    <w:rsid w:val="00E3493C"/>
    <w:rsid w:val="00E358E8"/>
    <w:rsid w:val="00E361FA"/>
    <w:rsid w:val="00E36C92"/>
    <w:rsid w:val="00E370F1"/>
    <w:rsid w:val="00E370F5"/>
    <w:rsid w:val="00E37171"/>
    <w:rsid w:val="00E371AB"/>
    <w:rsid w:val="00E373CF"/>
    <w:rsid w:val="00E416E7"/>
    <w:rsid w:val="00E42874"/>
    <w:rsid w:val="00E42940"/>
    <w:rsid w:val="00E42B16"/>
    <w:rsid w:val="00E43369"/>
    <w:rsid w:val="00E4371D"/>
    <w:rsid w:val="00E44FB4"/>
    <w:rsid w:val="00E4520F"/>
    <w:rsid w:val="00E457D3"/>
    <w:rsid w:val="00E460E2"/>
    <w:rsid w:val="00E46B3E"/>
    <w:rsid w:val="00E46BC6"/>
    <w:rsid w:val="00E500A3"/>
    <w:rsid w:val="00E502A2"/>
    <w:rsid w:val="00E50381"/>
    <w:rsid w:val="00E503A0"/>
    <w:rsid w:val="00E507BA"/>
    <w:rsid w:val="00E50866"/>
    <w:rsid w:val="00E50940"/>
    <w:rsid w:val="00E50957"/>
    <w:rsid w:val="00E51168"/>
    <w:rsid w:val="00E5173B"/>
    <w:rsid w:val="00E51A33"/>
    <w:rsid w:val="00E528EA"/>
    <w:rsid w:val="00E5580A"/>
    <w:rsid w:val="00E559AE"/>
    <w:rsid w:val="00E559F4"/>
    <w:rsid w:val="00E55B09"/>
    <w:rsid w:val="00E55FA2"/>
    <w:rsid w:val="00E56324"/>
    <w:rsid w:val="00E57CE8"/>
    <w:rsid w:val="00E611AF"/>
    <w:rsid w:val="00E6155C"/>
    <w:rsid w:val="00E61610"/>
    <w:rsid w:val="00E6223D"/>
    <w:rsid w:val="00E638B0"/>
    <w:rsid w:val="00E641EB"/>
    <w:rsid w:val="00E64720"/>
    <w:rsid w:val="00E64B99"/>
    <w:rsid w:val="00E6523A"/>
    <w:rsid w:val="00E66B35"/>
    <w:rsid w:val="00E6787C"/>
    <w:rsid w:val="00E7018F"/>
    <w:rsid w:val="00E70360"/>
    <w:rsid w:val="00E70948"/>
    <w:rsid w:val="00E71201"/>
    <w:rsid w:val="00E71562"/>
    <w:rsid w:val="00E71A08"/>
    <w:rsid w:val="00E71A86"/>
    <w:rsid w:val="00E72760"/>
    <w:rsid w:val="00E730F9"/>
    <w:rsid w:val="00E73566"/>
    <w:rsid w:val="00E73988"/>
    <w:rsid w:val="00E73FAD"/>
    <w:rsid w:val="00E757E9"/>
    <w:rsid w:val="00E759DC"/>
    <w:rsid w:val="00E75A17"/>
    <w:rsid w:val="00E75D78"/>
    <w:rsid w:val="00E767B7"/>
    <w:rsid w:val="00E80223"/>
    <w:rsid w:val="00E81098"/>
    <w:rsid w:val="00E825F9"/>
    <w:rsid w:val="00E829DA"/>
    <w:rsid w:val="00E83243"/>
    <w:rsid w:val="00E8517A"/>
    <w:rsid w:val="00E85AB4"/>
    <w:rsid w:val="00E85E2E"/>
    <w:rsid w:val="00E860ED"/>
    <w:rsid w:val="00E86167"/>
    <w:rsid w:val="00E8743C"/>
    <w:rsid w:val="00E90313"/>
    <w:rsid w:val="00E90ACE"/>
    <w:rsid w:val="00E90B69"/>
    <w:rsid w:val="00E917D6"/>
    <w:rsid w:val="00E91A6E"/>
    <w:rsid w:val="00E91B2D"/>
    <w:rsid w:val="00E91E4C"/>
    <w:rsid w:val="00E93BBB"/>
    <w:rsid w:val="00E93D7B"/>
    <w:rsid w:val="00E94E72"/>
    <w:rsid w:val="00E9569A"/>
    <w:rsid w:val="00E958C4"/>
    <w:rsid w:val="00E95B98"/>
    <w:rsid w:val="00E96B96"/>
    <w:rsid w:val="00E9720F"/>
    <w:rsid w:val="00EA00C2"/>
    <w:rsid w:val="00EA039E"/>
    <w:rsid w:val="00EA0D26"/>
    <w:rsid w:val="00EA0DF2"/>
    <w:rsid w:val="00EA2697"/>
    <w:rsid w:val="00EA2CAD"/>
    <w:rsid w:val="00EA396A"/>
    <w:rsid w:val="00EA3F9C"/>
    <w:rsid w:val="00EA40F8"/>
    <w:rsid w:val="00EA4A4E"/>
    <w:rsid w:val="00EA5F76"/>
    <w:rsid w:val="00EA63EB"/>
    <w:rsid w:val="00EA6CB4"/>
    <w:rsid w:val="00EA6EC6"/>
    <w:rsid w:val="00EA7E24"/>
    <w:rsid w:val="00EB0016"/>
    <w:rsid w:val="00EB0248"/>
    <w:rsid w:val="00EB057E"/>
    <w:rsid w:val="00EB103F"/>
    <w:rsid w:val="00EB1492"/>
    <w:rsid w:val="00EB1870"/>
    <w:rsid w:val="00EB2409"/>
    <w:rsid w:val="00EB2D09"/>
    <w:rsid w:val="00EB3146"/>
    <w:rsid w:val="00EB37C0"/>
    <w:rsid w:val="00EB39C6"/>
    <w:rsid w:val="00EB3E64"/>
    <w:rsid w:val="00EB43ED"/>
    <w:rsid w:val="00EB4B0C"/>
    <w:rsid w:val="00EB505C"/>
    <w:rsid w:val="00EB56C3"/>
    <w:rsid w:val="00EB5F31"/>
    <w:rsid w:val="00EB6D2A"/>
    <w:rsid w:val="00EB6E99"/>
    <w:rsid w:val="00EC08B2"/>
    <w:rsid w:val="00EC1B76"/>
    <w:rsid w:val="00EC1C71"/>
    <w:rsid w:val="00EC27DB"/>
    <w:rsid w:val="00EC352F"/>
    <w:rsid w:val="00EC3C8A"/>
    <w:rsid w:val="00EC4585"/>
    <w:rsid w:val="00EC463E"/>
    <w:rsid w:val="00EC4E45"/>
    <w:rsid w:val="00EC529C"/>
    <w:rsid w:val="00EC5DE0"/>
    <w:rsid w:val="00EC5E97"/>
    <w:rsid w:val="00EC60A0"/>
    <w:rsid w:val="00EC6611"/>
    <w:rsid w:val="00EC68A8"/>
    <w:rsid w:val="00EC691C"/>
    <w:rsid w:val="00EC704E"/>
    <w:rsid w:val="00EC751B"/>
    <w:rsid w:val="00EC7806"/>
    <w:rsid w:val="00EC7BA6"/>
    <w:rsid w:val="00EC7D75"/>
    <w:rsid w:val="00ED0386"/>
    <w:rsid w:val="00ED0CA5"/>
    <w:rsid w:val="00ED1234"/>
    <w:rsid w:val="00ED17E1"/>
    <w:rsid w:val="00ED21BC"/>
    <w:rsid w:val="00ED32F3"/>
    <w:rsid w:val="00ED3EA3"/>
    <w:rsid w:val="00ED3F18"/>
    <w:rsid w:val="00ED4BFB"/>
    <w:rsid w:val="00ED4C04"/>
    <w:rsid w:val="00ED75E4"/>
    <w:rsid w:val="00ED7F47"/>
    <w:rsid w:val="00EE15F7"/>
    <w:rsid w:val="00EE18BD"/>
    <w:rsid w:val="00EE2B23"/>
    <w:rsid w:val="00EE2C6A"/>
    <w:rsid w:val="00EE3339"/>
    <w:rsid w:val="00EE382A"/>
    <w:rsid w:val="00EE3875"/>
    <w:rsid w:val="00EE3EFC"/>
    <w:rsid w:val="00EE57A4"/>
    <w:rsid w:val="00EE59D3"/>
    <w:rsid w:val="00EE5BB8"/>
    <w:rsid w:val="00EE5C2E"/>
    <w:rsid w:val="00EE5D88"/>
    <w:rsid w:val="00EE5FB1"/>
    <w:rsid w:val="00EE6DE0"/>
    <w:rsid w:val="00EF0BA2"/>
    <w:rsid w:val="00EF2029"/>
    <w:rsid w:val="00EF25F5"/>
    <w:rsid w:val="00EF2C05"/>
    <w:rsid w:val="00EF5DFA"/>
    <w:rsid w:val="00EF6AA2"/>
    <w:rsid w:val="00F00B6D"/>
    <w:rsid w:val="00F00E5C"/>
    <w:rsid w:val="00F0198B"/>
    <w:rsid w:val="00F021EF"/>
    <w:rsid w:val="00F0228C"/>
    <w:rsid w:val="00F02299"/>
    <w:rsid w:val="00F02433"/>
    <w:rsid w:val="00F03008"/>
    <w:rsid w:val="00F034B3"/>
    <w:rsid w:val="00F04082"/>
    <w:rsid w:val="00F0439B"/>
    <w:rsid w:val="00F04BF5"/>
    <w:rsid w:val="00F0560A"/>
    <w:rsid w:val="00F05DF6"/>
    <w:rsid w:val="00F060BA"/>
    <w:rsid w:val="00F06528"/>
    <w:rsid w:val="00F11E3B"/>
    <w:rsid w:val="00F1227D"/>
    <w:rsid w:val="00F122FC"/>
    <w:rsid w:val="00F12492"/>
    <w:rsid w:val="00F1257D"/>
    <w:rsid w:val="00F126CF"/>
    <w:rsid w:val="00F134D8"/>
    <w:rsid w:val="00F14C3E"/>
    <w:rsid w:val="00F1529A"/>
    <w:rsid w:val="00F1559B"/>
    <w:rsid w:val="00F15953"/>
    <w:rsid w:val="00F17FC1"/>
    <w:rsid w:val="00F17FEE"/>
    <w:rsid w:val="00F23027"/>
    <w:rsid w:val="00F237EB"/>
    <w:rsid w:val="00F23895"/>
    <w:rsid w:val="00F24750"/>
    <w:rsid w:val="00F249B0"/>
    <w:rsid w:val="00F24AE4"/>
    <w:rsid w:val="00F25C37"/>
    <w:rsid w:val="00F26D8E"/>
    <w:rsid w:val="00F30498"/>
    <w:rsid w:val="00F3052E"/>
    <w:rsid w:val="00F30BB8"/>
    <w:rsid w:val="00F3142C"/>
    <w:rsid w:val="00F316EC"/>
    <w:rsid w:val="00F31793"/>
    <w:rsid w:val="00F341D5"/>
    <w:rsid w:val="00F3536F"/>
    <w:rsid w:val="00F36395"/>
    <w:rsid w:val="00F37184"/>
    <w:rsid w:val="00F37C03"/>
    <w:rsid w:val="00F40109"/>
    <w:rsid w:val="00F40194"/>
    <w:rsid w:val="00F40B08"/>
    <w:rsid w:val="00F40D83"/>
    <w:rsid w:val="00F410E0"/>
    <w:rsid w:val="00F41242"/>
    <w:rsid w:val="00F41590"/>
    <w:rsid w:val="00F4197A"/>
    <w:rsid w:val="00F41F74"/>
    <w:rsid w:val="00F420D0"/>
    <w:rsid w:val="00F42258"/>
    <w:rsid w:val="00F42A29"/>
    <w:rsid w:val="00F42AEB"/>
    <w:rsid w:val="00F43040"/>
    <w:rsid w:val="00F439AF"/>
    <w:rsid w:val="00F462D8"/>
    <w:rsid w:val="00F46812"/>
    <w:rsid w:val="00F46984"/>
    <w:rsid w:val="00F46D94"/>
    <w:rsid w:val="00F46F86"/>
    <w:rsid w:val="00F475F2"/>
    <w:rsid w:val="00F50081"/>
    <w:rsid w:val="00F5013F"/>
    <w:rsid w:val="00F510A1"/>
    <w:rsid w:val="00F513D4"/>
    <w:rsid w:val="00F51C3F"/>
    <w:rsid w:val="00F52819"/>
    <w:rsid w:val="00F52CA5"/>
    <w:rsid w:val="00F52FD4"/>
    <w:rsid w:val="00F53E90"/>
    <w:rsid w:val="00F566CF"/>
    <w:rsid w:val="00F5715D"/>
    <w:rsid w:val="00F6037B"/>
    <w:rsid w:val="00F616FD"/>
    <w:rsid w:val="00F63708"/>
    <w:rsid w:val="00F655E1"/>
    <w:rsid w:val="00F656FE"/>
    <w:rsid w:val="00F65FE3"/>
    <w:rsid w:val="00F66719"/>
    <w:rsid w:val="00F66C7D"/>
    <w:rsid w:val="00F672C1"/>
    <w:rsid w:val="00F70781"/>
    <w:rsid w:val="00F7156D"/>
    <w:rsid w:val="00F72867"/>
    <w:rsid w:val="00F72AF9"/>
    <w:rsid w:val="00F72FD6"/>
    <w:rsid w:val="00F730FA"/>
    <w:rsid w:val="00F740A2"/>
    <w:rsid w:val="00F744E1"/>
    <w:rsid w:val="00F74910"/>
    <w:rsid w:val="00F75421"/>
    <w:rsid w:val="00F75B67"/>
    <w:rsid w:val="00F76739"/>
    <w:rsid w:val="00F779A7"/>
    <w:rsid w:val="00F80BBD"/>
    <w:rsid w:val="00F80D53"/>
    <w:rsid w:val="00F80D54"/>
    <w:rsid w:val="00F80ECB"/>
    <w:rsid w:val="00F8157F"/>
    <w:rsid w:val="00F815FD"/>
    <w:rsid w:val="00F8264D"/>
    <w:rsid w:val="00F843B1"/>
    <w:rsid w:val="00F8539D"/>
    <w:rsid w:val="00F86CA1"/>
    <w:rsid w:val="00F87C4B"/>
    <w:rsid w:val="00F90145"/>
    <w:rsid w:val="00F90B4E"/>
    <w:rsid w:val="00F90B59"/>
    <w:rsid w:val="00F90FF4"/>
    <w:rsid w:val="00F920F5"/>
    <w:rsid w:val="00F9221E"/>
    <w:rsid w:val="00F923F4"/>
    <w:rsid w:val="00F92B34"/>
    <w:rsid w:val="00F93CF1"/>
    <w:rsid w:val="00F93E8F"/>
    <w:rsid w:val="00F942F9"/>
    <w:rsid w:val="00F94682"/>
    <w:rsid w:val="00F94F9D"/>
    <w:rsid w:val="00F96156"/>
    <w:rsid w:val="00F961F3"/>
    <w:rsid w:val="00F97FCF"/>
    <w:rsid w:val="00FA0947"/>
    <w:rsid w:val="00FA0B29"/>
    <w:rsid w:val="00FA0D9C"/>
    <w:rsid w:val="00FA1F91"/>
    <w:rsid w:val="00FA23AE"/>
    <w:rsid w:val="00FA2593"/>
    <w:rsid w:val="00FA350D"/>
    <w:rsid w:val="00FA3CC3"/>
    <w:rsid w:val="00FA41E5"/>
    <w:rsid w:val="00FA47C2"/>
    <w:rsid w:val="00FA54B0"/>
    <w:rsid w:val="00FA5815"/>
    <w:rsid w:val="00FA59AC"/>
    <w:rsid w:val="00FA608A"/>
    <w:rsid w:val="00FA766A"/>
    <w:rsid w:val="00FA7BB3"/>
    <w:rsid w:val="00FB2B7F"/>
    <w:rsid w:val="00FB3372"/>
    <w:rsid w:val="00FB35C2"/>
    <w:rsid w:val="00FB366B"/>
    <w:rsid w:val="00FB377B"/>
    <w:rsid w:val="00FB3EBB"/>
    <w:rsid w:val="00FB3FF6"/>
    <w:rsid w:val="00FB48BE"/>
    <w:rsid w:val="00FB49A3"/>
    <w:rsid w:val="00FB5908"/>
    <w:rsid w:val="00FB6C7A"/>
    <w:rsid w:val="00FC0012"/>
    <w:rsid w:val="00FC050D"/>
    <w:rsid w:val="00FC0BF8"/>
    <w:rsid w:val="00FC127D"/>
    <w:rsid w:val="00FC2372"/>
    <w:rsid w:val="00FC24F0"/>
    <w:rsid w:val="00FC52E8"/>
    <w:rsid w:val="00FC5965"/>
    <w:rsid w:val="00FC5CC1"/>
    <w:rsid w:val="00FC5EB3"/>
    <w:rsid w:val="00FC687E"/>
    <w:rsid w:val="00FC6C5F"/>
    <w:rsid w:val="00FC6F0C"/>
    <w:rsid w:val="00FC722C"/>
    <w:rsid w:val="00FD0A73"/>
    <w:rsid w:val="00FD0DBE"/>
    <w:rsid w:val="00FD1E0F"/>
    <w:rsid w:val="00FD277E"/>
    <w:rsid w:val="00FD34C0"/>
    <w:rsid w:val="00FD3531"/>
    <w:rsid w:val="00FD3644"/>
    <w:rsid w:val="00FD3FC3"/>
    <w:rsid w:val="00FD5764"/>
    <w:rsid w:val="00FD591A"/>
    <w:rsid w:val="00FD598E"/>
    <w:rsid w:val="00FD696C"/>
    <w:rsid w:val="00FD6D7C"/>
    <w:rsid w:val="00FD7CB6"/>
    <w:rsid w:val="00FE00A0"/>
    <w:rsid w:val="00FE11BA"/>
    <w:rsid w:val="00FE1DD9"/>
    <w:rsid w:val="00FE2047"/>
    <w:rsid w:val="00FE3B9E"/>
    <w:rsid w:val="00FE3BE6"/>
    <w:rsid w:val="00FE3D8E"/>
    <w:rsid w:val="00FE4C81"/>
    <w:rsid w:val="00FE50BF"/>
    <w:rsid w:val="00FE5865"/>
    <w:rsid w:val="00FE61A0"/>
    <w:rsid w:val="00FE71F2"/>
    <w:rsid w:val="00FE728A"/>
    <w:rsid w:val="00FE7652"/>
    <w:rsid w:val="00FE7ADB"/>
    <w:rsid w:val="00FE7BAB"/>
    <w:rsid w:val="00FE7FD5"/>
    <w:rsid w:val="00FE7FDB"/>
    <w:rsid w:val="00FF0169"/>
    <w:rsid w:val="00FF0A42"/>
    <w:rsid w:val="00FF2AAB"/>
    <w:rsid w:val="00FF4225"/>
    <w:rsid w:val="00FF52C2"/>
    <w:rsid w:val="00FF53B2"/>
    <w:rsid w:val="00FF5450"/>
    <w:rsid w:val="00FF55B2"/>
    <w:rsid w:val="00FF5646"/>
    <w:rsid w:val="00FF6948"/>
    <w:rsid w:val="00FF6DF5"/>
    <w:rsid w:val="00FF74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9374C89"/>
  <w15:docId w15:val="{B62D2D49-F867-4AE8-B8C0-08CBB886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5A3"/>
  </w:style>
  <w:style w:type="paragraph" w:styleId="Heading1">
    <w:name w:val="heading 1"/>
    <w:basedOn w:val="Normal"/>
    <w:next w:val="Normal"/>
    <w:link w:val="Heading1Char"/>
    <w:autoRedefine/>
    <w:uiPriority w:val="9"/>
    <w:qFormat/>
    <w:rsid w:val="0031194B"/>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28"/>
      <w:sz w:val="28"/>
      <w:szCs w:val="20"/>
      <w:lang w:eastAsia="sr-Latn-CS"/>
    </w:rPr>
  </w:style>
  <w:style w:type="paragraph" w:styleId="Heading2">
    <w:name w:val="heading 2"/>
    <w:basedOn w:val="Normal"/>
    <w:next w:val="Normal"/>
    <w:link w:val="Heading2Char"/>
    <w:autoRedefine/>
    <w:unhideWhenUsed/>
    <w:qFormat/>
    <w:rsid w:val="00EF5DFA"/>
    <w:pPr>
      <w:keepNext/>
      <w:shd w:val="clear" w:color="auto" w:fill="FFFFFF" w:themeFill="background1"/>
      <w:spacing w:before="240" w:after="60" w:line="240" w:lineRule="auto"/>
      <w:ind w:left="1080"/>
      <w:outlineLvl w:val="1"/>
    </w:pPr>
    <w:rPr>
      <w:rFonts w:ascii="Arial" w:eastAsia="Times New Roman" w:hAnsi="Arial"/>
      <w:b/>
      <w:bCs/>
      <w:i/>
      <w:kern w:val="32"/>
      <w:sz w:val="28"/>
      <w:szCs w:val="24"/>
      <w:lang w:val="sr-Cyrl-RS" w:eastAsia="sr-Latn-CS"/>
    </w:rPr>
  </w:style>
  <w:style w:type="paragraph" w:styleId="Heading3">
    <w:name w:val="heading 3"/>
    <w:basedOn w:val="Normal"/>
    <w:next w:val="Normal"/>
    <w:link w:val="Heading3Char"/>
    <w:autoRedefine/>
    <w:qFormat/>
    <w:rsid w:val="00EF5DFA"/>
    <w:pPr>
      <w:keepNext/>
      <w:shd w:val="clear" w:color="auto" w:fill="FFFFFF" w:themeFill="background1"/>
      <w:tabs>
        <w:tab w:val="left" w:pos="851"/>
      </w:tabs>
      <w:spacing w:before="240" w:after="60" w:line="240" w:lineRule="auto"/>
      <w:outlineLvl w:val="2"/>
    </w:pPr>
    <w:rPr>
      <w:rFonts w:ascii="Arial" w:eastAsia="Times New Roman" w:hAnsi="Arial" w:cs="Arial"/>
      <w:b/>
      <w:bCs/>
      <w:iCs/>
      <w:sz w:val="26"/>
      <w:szCs w:val="26"/>
      <w:lang w:val="sr-Latn-CS" w:eastAsia="sr-Latn-CS"/>
    </w:rPr>
  </w:style>
  <w:style w:type="paragraph" w:styleId="Heading4">
    <w:name w:val="heading 4"/>
    <w:basedOn w:val="Normal"/>
    <w:next w:val="Normal"/>
    <w:link w:val="Heading4Char"/>
    <w:autoRedefine/>
    <w:qFormat/>
    <w:rsid w:val="008D7C0E"/>
    <w:pPr>
      <w:keepNext/>
      <w:shd w:val="clear" w:color="auto" w:fill="FFFFFF" w:themeFill="background1"/>
      <w:spacing w:before="240" w:after="60" w:line="240" w:lineRule="auto"/>
      <w:outlineLvl w:val="3"/>
    </w:pPr>
    <w:rPr>
      <w:rFonts w:ascii="Times New Roman" w:eastAsia="Times New Roman" w:hAnsi="Times New Roman" w:cs="Times New Roman"/>
      <w:i/>
      <w:sz w:val="20"/>
      <w:szCs w:val="24"/>
      <w:lang w:val="sr-Cyrl-RS" w:eastAsia="sr-Latn-CS"/>
    </w:rPr>
  </w:style>
  <w:style w:type="paragraph" w:styleId="Heading5">
    <w:name w:val="heading 5"/>
    <w:basedOn w:val="Normal"/>
    <w:next w:val="Normal"/>
    <w:link w:val="Heading5Char"/>
    <w:qFormat/>
    <w:rsid w:val="00DB145B"/>
    <w:pPr>
      <w:spacing w:before="240" w:after="60" w:line="240" w:lineRule="auto"/>
      <w:outlineLvl w:val="4"/>
    </w:pPr>
    <w:rPr>
      <w:rFonts w:ascii="Times New Roman" w:eastAsia="Times New Roman" w:hAnsi="Times New Roman" w:cs="Times New Roman"/>
      <w:b/>
      <w:bCs/>
      <w:sz w:val="24"/>
      <w:szCs w:val="20"/>
    </w:rPr>
  </w:style>
  <w:style w:type="paragraph" w:styleId="Heading6">
    <w:name w:val="heading 6"/>
    <w:basedOn w:val="Normal"/>
    <w:next w:val="Normal"/>
    <w:link w:val="Heading6Char"/>
    <w:qFormat/>
    <w:rsid w:val="00DB145B"/>
    <w:pPr>
      <w:spacing w:before="120" w:after="0" w:line="240" w:lineRule="auto"/>
      <w:ind w:left="720" w:right="720"/>
      <w:jc w:val="both"/>
      <w:outlineLvl w:val="5"/>
    </w:pPr>
    <w:rPr>
      <w:rFonts w:ascii="Times New Roman" w:eastAsia="Times New Roman" w:hAnsi="Times New Roman" w:cs="Times New Roman"/>
      <w:b/>
      <w:i/>
      <w:sz w:val="28"/>
    </w:rPr>
  </w:style>
  <w:style w:type="paragraph" w:styleId="Heading7">
    <w:name w:val="heading 7"/>
    <w:basedOn w:val="Normal"/>
    <w:next w:val="Normal"/>
    <w:link w:val="Heading7Char"/>
    <w:unhideWhenUsed/>
    <w:qFormat/>
    <w:rsid w:val="00BB0922"/>
    <w:pPr>
      <w:spacing w:before="240" w:after="60" w:line="240" w:lineRule="auto"/>
      <w:outlineLvl w:val="6"/>
    </w:pPr>
    <w:rPr>
      <w:rFonts w:ascii="Calibri" w:eastAsia="Times New Roman" w:hAnsi="Calibri" w:cs="Times New Roman"/>
      <w:sz w:val="24"/>
      <w:szCs w:val="24"/>
      <w:lang w:val="sr-Latn-CS" w:eastAsia="sr-Latn-CS"/>
    </w:rPr>
  </w:style>
  <w:style w:type="paragraph" w:styleId="Heading8">
    <w:name w:val="heading 8"/>
    <w:basedOn w:val="Normal"/>
    <w:next w:val="Normal"/>
    <w:link w:val="Heading8Char"/>
    <w:qFormat/>
    <w:rsid w:val="00DB145B"/>
    <w:pPr>
      <w:spacing w:before="120" w:after="0" w:line="240" w:lineRule="auto"/>
      <w:ind w:left="720" w:right="720"/>
      <w:jc w:val="both"/>
      <w:outlineLvl w:val="7"/>
    </w:pPr>
    <w:rPr>
      <w:rFonts w:ascii="Times New Roman" w:eastAsia="Times New Roman" w:hAnsi="Times New Roman" w:cs="Times New Roman"/>
      <w:bCs/>
      <w:i/>
      <w:iCs/>
      <w:sz w:val="28"/>
      <w:szCs w:val="24"/>
    </w:rPr>
  </w:style>
  <w:style w:type="paragraph" w:styleId="Heading9">
    <w:name w:val="heading 9"/>
    <w:basedOn w:val="Normal"/>
    <w:next w:val="Normal"/>
    <w:link w:val="Heading9Char"/>
    <w:qFormat/>
    <w:rsid w:val="00DB145B"/>
    <w:pPr>
      <w:spacing w:before="120" w:after="0" w:line="240" w:lineRule="auto"/>
      <w:ind w:left="720" w:right="720"/>
      <w:jc w:val="both"/>
      <w:outlineLvl w:val="8"/>
    </w:pPr>
    <w:rPr>
      <w:rFonts w:ascii="Times New Roman" w:eastAsia="Times New Roman" w:hAnsi="Times New Roman" w:cs="Arial"/>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F5DFA"/>
    <w:rPr>
      <w:rFonts w:ascii="Arial" w:eastAsia="Times New Roman" w:hAnsi="Arial"/>
      <w:b/>
      <w:bCs/>
      <w:i/>
      <w:kern w:val="32"/>
      <w:sz w:val="28"/>
      <w:szCs w:val="24"/>
      <w:shd w:val="clear" w:color="auto" w:fill="FFFFFF" w:themeFill="background1"/>
      <w:lang w:val="sr-Cyrl-RS" w:eastAsia="sr-Latn-CS"/>
    </w:rPr>
  </w:style>
  <w:style w:type="character" w:customStyle="1" w:styleId="Heading1Char">
    <w:name w:val="Heading 1 Char"/>
    <w:basedOn w:val="DefaultParagraphFont"/>
    <w:link w:val="Heading1"/>
    <w:uiPriority w:val="9"/>
    <w:rsid w:val="0031194B"/>
    <w:rPr>
      <w:rFonts w:ascii="Arial" w:eastAsia="Times New Roman" w:hAnsi="Arial" w:cs="Times New Roman"/>
      <w:b/>
      <w:kern w:val="28"/>
      <w:sz w:val="28"/>
      <w:szCs w:val="20"/>
      <w:lang w:eastAsia="sr-Latn-CS"/>
    </w:rPr>
  </w:style>
  <w:style w:type="character" w:customStyle="1" w:styleId="Heading3Char">
    <w:name w:val="Heading 3 Char"/>
    <w:basedOn w:val="DefaultParagraphFont"/>
    <w:link w:val="Heading3"/>
    <w:rsid w:val="00EF5DFA"/>
    <w:rPr>
      <w:rFonts w:ascii="Arial" w:eastAsia="Times New Roman" w:hAnsi="Arial" w:cs="Arial"/>
      <w:b/>
      <w:bCs/>
      <w:iCs/>
      <w:sz w:val="26"/>
      <w:szCs w:val="26"/>
      <w:shd w:val="clear" w:color="auto" w:fill="FFFFFF" w:themeFill="background1"/>
      <w:lang w:val="sr-Latn-CS" w:eastAsia="sr-Latn-CS"/>
    </w:rPr>
  </w:style>
  <w:style w:type="character" w:customStyle="1" w:styleId="Heading4Char">
    <w:name w:val="Heading 4 Char"/>
    <w:basedOn w:val="DefaultParagraphFont"/>
    <w:link w:val="Heading4"/>
    <w:rsid w:val="008D7C0E"/>
    <w:rPr>
      <w:rFonts w:ascii="Times New Roman" w:eastAsia="Times New Roman" w:hAnsi="Times New Roman" w:cs="Times New Roman"/>
      <w:i/>
      <w:sz w:val="20"/>
      <w:szCs w:val="24"/>
      <w:shd w:val="clear" w:color="auto" w:fill="FFFFFF" w:themeFill="background1"/>
      <w:lang w:val="sr-Cyrl-RS" w:eastAsia="sr-Latn-CS"/>
    </w:rPr>
  </w:style>
  <w:style w:type="character" w:customStyle="1" w:styleId="Heading7Char">
    <w:name w:val="Heading 7 Char"/>
    <w:basedOn w:val="DefaultParagraphFont"/>
    <w:link w:val="Heading7"/>
    <w:semiHidden/>
    <w:rsid w:val="00BB0922"/>
    <w:rPr>
      <w:rFonts w:ascii="Calibri" w:eastAsia="Times New Roman" w:hAnsi="Calibri" w:cs="Times New Roman"/>
      <w:sz w:val="24"/>
      <w:szCs w:val="24"/>
      <w:lang w:val="sr-Latn-CS" w:eastAsia="sr-Latn-CS"/>
    </w:rPr>
  </w:style>
  <w:style w:type="numbering" w:customStyle="1" w:styleId="NoList1">
    <w:name w:val="No List1"/>
    <w:next w:val="NoList"/>
    <w:uiPriority w:val="99"/>
    <w:semiHidden/>
    <w:unhideWhenUsed/>
    <w:rsid w:val="00BB0922"/>
  </w:style>
  <w:style w:type="paragraph" w:styleId="Header">
    <w:name w:val="header"/>
    <w:basedOn w:val="Normal"/>
    <w:link w:val="HeaderChar"/>
    <w:uiPriority w:val="99"/>
    <w:rsid w:val="00BB0922"/>
    <w:pPr>
      <w:tabs>
        <w:tab w:val="center" w:pos="4536"/>
        <w:tab w:val="right" w:pos="9072"/>
      </w:tabs>
      <w:spacing w:after="0" w:line="240" w:lineRule="auto"/>
    </w:pPr>
    <w:rPr>
      <w:rFonts w:ascii="Times New Roman" w:eastAsia="Times New Roman" w:hAnsi="Times New Roman" w:cs="Times New Roman"/>
      <w:sz w:val="24"/>
      <w:szCs w:val="24"/>
      <w:lang w:val="sr-Latn-CS" w:eastAsia="sr-Latn-CS"/>
    </w:rPr>
  </w:style>
  <w:style w:type="character" w:customStyle="1" w:styleId="HeaderChar">
    <w:name w:val="Header Char"/>
    <w:basedOn w:val="DefaultParagraphFont"/>
    <w:link w:val="Header"/>
    <w:rsid w:val="00BB0922"/>
    <w:rPr>
      <w:rFonts w:ascii="Times New Roman" w:eastAsia="Times New Roman" w:hAnsi="Times New Roman" w:cs="Times New Roman"/>
      <w:sz w:val="24"/>
      <w:szCs w:val="24"/>
      <w:lang w:val="sr-Latn-CS" w:eastAsia="sr-Latn-CS"/>
    </w:rPr>
  </w:style>
  <w:style w:type="paragraph" w:styleId="Footer">
    <w:name w:val="footer"/>
    <w:basedOn w:val="Normal"/>
    <w:link w:val="FooterChar"/>
    <w:uiPriority w:val="99"/>
    <w:rsid w:val="00BB0922"/>
    <w:pPr>
      <w:tabs>
        <w:tab w:val="center" w:pos="4536"/>
        <w:tab w:val="right" w:pos="9072"/>
      </w:tabs>
      <w:spacing w:after="0" w:line="240" w:lineRule="auto"/>
    </w:pPr>
    <w:rPr>
      <w:rFonts w:ascii="Times New Roman" w:eastAsia="Times New Roman" w:hAnsi="Times New Roman" w:cs="Times New Roman"/>
      <w:sz w:val="24"/>
      <w:szCs w:val="24"/>
      <w:lang w:val="sr-Latn-CS" w:eastAsia="sr-Latn-CS"/>
    </w:rPr>
  </w:style>
  <w:style w:type="character" w:customStyle="1" w:styleId="FooterChar">
    <w:name w:val="Footer Char"/>
    <w:basedOn w:val="DefaultParagraphFont"/>
    <w:link w:val="Footer"/>
    <w:uiPriority w:val="99"/>
    <w:rsid w:val="00BB0922"/>
    <w:rPr>
      <w:rFonts w:ascii="Times New Roman" w:eastAsia="Times New Roman" w:hAnsi="Times New Roman" w:cs="Times New Roman"/>
      <w:sz w:val="24"/>
      <w:szCs w:val="24"/>
      <w:lang w:val="sr-Latn-CS" w:eastAsia="sr-Latn-CS"/>
    </w:rPr>
  </w:style>
  <w:style w:type="paragraph" w:customStyle="1" w:styleId="stil1">
    <w:name w:val="stil 1"/>
    <w:basedOn w:val="Normal"/>
    <w:link w:val="stil1Char"/>
    <w:rsid w:val="00BB0922"/>
    <w:pPr>
      <w:overflowPunct w:val="0"/>
      <w:autoSpaceDE w:val="0"/>
      <w:autoSpaceDN w:val="0"/>
      <w:adjustRightInd w:val="0"/>
      <w:spacing w:after="0" w:line="240" w:lineRule="auto"/>
      <w:jc w:val="both"/>
      <w:textAlignment w:val="baseline"/>
    </w:pPr>
    <w:rPr>
      <w:rFonts w:ascii="Arial" w:eastAsia="Times New Roman" w:hAnsi="Arial" w:cs="Times New Roman"/>
      <w:b/>
      <w:bCs/>
      <w:sz w:val="32"/>
      <w:szCs w:val="20"/>
    </w:rPr>
  </w:style>
  <w:style w:type="character" w:customStyle="1" w:styleId="stil1Char">
    <w:name w:val="stil 1 Char"/>
    <w:link w:val="stil1"/>
    <w:rsid w:val="00BB0922"/>
    <w:rPr>
      <w:rFonts w:ascii="Arial" w:eastAsia="Times New Roman" w:hAnsi="Arial" w:cs="Times New Roman"/>
      <w:b/>
      <w:bCs/>
      <w:sz w:val="32"/>
      <w:szCs w:val="20"/>
      <w:lang w:val="en-US"/>
    </w:rPr>
  </w:style>
  <w:style w:type="paragraph" w:customStyle="1" w:styleId="Stil2">
    <w:name w:val="Stil2"/>
    <w:basedOn w:val="Normal"/>
    <w:link w:val="Stil2Char"/>
    <w:rsid w:val="00BB0922"/>
    <w:pPr>
      <w:overflowPunct w:val="0"/>
      <w:autoSpaceDE w:val="0"/>
      <w:autoSpaceDN w:val="0"/>
      <w:adjustRightInd w:val="0"/>
      <w:spacing w:after="0" w:line="240" w:lineRule="auto"/>
      <w:ind w:firstLine="567"/>
      <w:jc w:val="both"/>
      <w:textAlignment w:val="baseline"/>
    </w:pPr>
    <w:rPr>
      <w:rFonts w:ascii="Arial" w:eastAsia="Times New Roman" w:hAnsi="Arial" w:cs="Times New Roman"/>
      <w:b/>
      <w:bCs/>
      <w:sz w:val="32"/>
      <w:szCs w:val="24"/>
    </w:rPr>
  </w:style>
  <w:style w:type="character" w:customStyle="1" w:styleId="Stil2Char">
    <w:name w:val="Stil2 Char"/>
    <w:link w:val="Stil2"/>
    <w:rsid w:val="00BB0922"/>
    <w:rPr>
      <w:rFonts w:ascii="Arial" w:eastAsia="Times New Roman" w:hAnsi="Arial" w:cs="Times New Roman"/>
      <w:b/>
      <w:bCs/>
      <w:sz w:val="32"/>
      <w:szCs w:val="24"/>
      <w:lang w:val="en-US"/>
    </w:rPr>
  </w:style>
  <w:style w:type="paragraph" w:customStyle="1" w:styleId="Stil3">
    <w:name w:val="Stil3"/>
    <w:basedOn w:val="Normal"/>
    <w:rsid w:val="00BB0922"/>
    <w:pPr>
      <w:overflowPunct w:val="0"/>
      <w:autoSpaceDE w:val="0"/>
      <w:autoSpaceDN w:val="0"/>
      <w:adjustRightInd w:val="0"/>
      <w:spacing w:before="120" w:after="0" w:line="240" w:lineRule="auto"/>
      <w:ind w:firstLine="900"/>
      <w:jc w:val="both"/>
      <w:textAlignment w:val="baseline"/>
    </w:pPr>
    <w:rPr>
      <w:rFonts w:ascii="Arial" w:eastAsia="Times New Roman" w:hAnsi="Arial" w:cs="Arial"/>
      <w:b/>
      <w:bCs/>
      <w:sz w:val="32"/>
      <w:szCs w:val="20"/>
    </w:rPr>
  </w:style>
  <w:style w:type="character" w:styleId="PageNumber">
    <w:name w:val="page number"/>
    <w:basedOn w:val="DefaultParagraphFont"/>
    <w:rsid w:val="00BB0922"/>
  </w:style>
  <w:style w:type="character" w:styleId="CommentReference">
    <w:name w:val="annotation reference"/>
    <w:semiHidden/>
    <w:rsid w:val="00BB0922"/>
    <w:rPr>
      <w:sz w:val="16"/>
    </w:rPr>
  </w:style>
  <w:style w:type="paragraph" w:styleId="CommentText">
    <w:name w:val="annotation text"/>
    <w:basedOn w:val="Normal"/>
    <w:link w:val="CommentTextChar"/>
    <w:semiHidden/>
    <w:rsid w:val="00BB0922"/>
    <w:pPr>
      <w:overflowPunct w:val="0"/>
      <w:autoSpaceDE w:val="0"/>
      <w:autoSpaceDN w:val="0"/>
      <w:adjustRightInd w:val="0"/>
      <w:spacing w:after="0" w:line="240" w:lineRule="auto"/>
      <w:jc w:val="both"/>
      <w:textAlignment w:val="baseline"/>
    </w:pPr>
    <w:rPr>
      <w:rFonts w:ascii="YU Times" w:eastAsia="Times New Roman" w:hAnsi="YU Times" w:cs="Times New Roman"/>
      <w:sz w:val="20"/>
      <w:szCs w:val="20"/>
      <w:lang w:eastAsia="sr-Latn-CS"/>
    </w:rPr>
  </w:style>
  <w:style w:type="character" w:customStyle="1" w:styleId="CommentTextChar">
    <w:name w:val="Comment Text Char"/>
    <w:basedOn w:val="DefaultParagraphFont"/>
    <w:link w:val="CommentText"/>
    <w:semiHidden/>
    <w:rsid w:val="00BB0922"/>
    <w:rPr>
      <w:rFonts w:ascii="YU Times" w:eastAsia="Times New Roman" w:hAnsi="YU Times" w:cs="Times New Roman"/>
      <w:sz w:val="20"/>
      <w:szCs w:val="20"/>
      <w:lang w:val="en-US" w:eastAsia="sr-Latn-CS"/>
    </w:rPr>
  </w:style>
  <w:style w:type="character" w:styleId="LineNumber">
    <w:name w:val="line number"/>
    <w:basedOn w:val="DefaultParagraphFont"/>
    <w:rsid w:val="00BB0922"/>
  </w:style>
  <w:style w:type="paragraph" w:styleId="Index1">
    <w:name w:val="index 1"/>
    <w:basedOn w:val="Normal"/>
    <w:next w:val="Normal"/>
    <w:semiHidden/>
    <w:rsid w:val="00BB0922"/>
    <w:pPr>
      <w:tabs>
        <w:tab w:val="right" w:pos="5731"/>
      </w:tabs>
      <w:overflowPunct w:val="0"/>
      <w:autoSpaceDE w:val="0"/>
      <w:autoSpaceDN w:val="0"/>
      <w:adjustRightInd w:val="0"/>
      <w:spacing w:after="0" w:line="240" w:lineRule="auto"/>
      <w:ind w:left="240" w:hanging="240"/>
      <w:jc w:val="both"/>
      <w:textAlignment w:val="baseline"/>
    </w:pPr>
    <w:rPr>
      <w:rFonts w:ascii="Times New Roman" w:eastAsia="Times New Roman" w:hAnsi="Times New Roman" w:cs="Times New Roman"/>
      <w:sz w:val="18"/>
      <w:szCs w:val="20"/>
      <w:lang w:eastAsia="sr-Latn-CS"/>
    </w:rPr>
  </w:style>
  <w:style w:type="paragraph" w:styleId="Index2">
    <w:name w:val="index 2"/>
    <w:basedOn w:val="Normal"/>
    <w:next w:val="Normal"/>
    <w:semiHidden/>
    <w:rsid w:val="00BB0922"/>
    <w:pPr>
      <w:tabs>
        <w:tab w:val="right" w:pos="5731"/>
      </w:tabs>
      <w:overflowPunct w:val="0"/>
      <w:autoSpaceDE w:val="0"/>
      <w:autoSpaceDN w:val="0"/>
      <w:adjustRightInd w:val="0"/>
      <w:spacing w:after="0" w:line="240" w:lineRule="auto"/>
      <w:ind w:left="480" w:hanging="240"/>
      <w:jc w:val="both"/>
      <w:textAlignment w:val="baseline"/>
    </w:pPr>
    <w:rPr>
      <w:rFonts w:ascii="Times New Roman" w:eastAsia="Times New Roman" w:hAnsi="Times New Roman" w:cs="Times New Roman"/>
      <w:sz w:val="18"/>
      <w:szCs w:val="20"/>
      <w:lang w:eastAsia="sr-Latn-CS"/>
    </w:rPr>
  </w:style>
  <w:style w:type="paragraph" w:styleId="Index4">
    <w:name w:val="index 4"/>
    <w:basedOn w:val="Normal"/>
    <w:next w:val="Normal"/>
    <w:semiHidden/>
    <w:rsid w:val="00BB0922"/>
    <w:pPr>
      <w:tabs>
        <w:tab w:val="right" w:pos="5731"/>
      </w:tabs>
      <w:overflowPunct w:val="0"/>
      <w:autoSpaceDE w:val="0"/>
      <w:autoSpaceDN w:val="0"/>
      <w:adjustRightInd w:val="0"/>
      <w:spacing w:after="0" w:line="240" w:lineRule="auto"/>
      <w:ind w:left="960" w:hanging="240"/>
      <w:jc w:val="both"/>
      <w:textAlignment w:val="baseline"/>
    </w:pPr>
    <w:rPr>
      <w:rFonts w:ascii="Times New Roman" w:eastAsia="Times New Roman" w:hAnsi="Times New Roman" w:cs="Times New Roman"/>
      <w:sz w:val="18"/>
      <w:szCs w:val="20"/>
      <w:lang w:eastAsia="sr-Latn-CS"/>
    </w:rPr>
  </w:style>
  <w:style w:type="paragraph" w:styleId="Index5">
    <w:name w:val="index 5"/>
    <w:basedOn w:val="Normal"/>
    <w:next w:val="Normal"/>
    <w:semiHidden/>
    <w:rsid w:val="00BB0922"/>
    <w:pPr>
      <w:tabs>
        <w:tab w:val="right" w:pos="5731"/>
      </w:tabs>
      <w:overflowPunct w:val="0"/>
      <w:autoSpaceDE w:val="0"/>
      <w:autoSpaceDN w:val="0"/>
      <w:adjustRightInd w:val="0"/>
      <w:spacing w:after="0" w:line="240" w:lineRule="auto"/>
      <w:ind w:left="1200" w:hanging="240"/>
      <w:jc w:val="both"/>
      <w:textAlignment w:val="baseline"/>
    </w:pPr>
    <w:rPr>
      <w:rFonts w:ascii="Times New Roman" w:eastAsia="Times New Roman" w:hAnsi="Times New Roman" w:cs="Times New Roman"/>
      <w:sz w:val="18"/>
      <w:szCs w:val="20"/>
      <w:lang w:eastAsia="sr-Latn-CS"/>
    </w:rPr>
  </w:style>
  <w:style w:type="paragraph" w:styleId="List2">
    <w:name w:val="List 2"/>
    <w:basedOn w:val="Normal"/>
    <w:rsid w:val="00BB0922"/>
    <w:pPr>
      <w:overflowPunct w:val="0"/>
      <w:autoSpaceDE w:val="0"/>
      <w:autoSpaceDN w:val="0"/>
      <w:adjustRightInd w:val="0"/>
      <w:spacing w:after="0" w:line="240" w:lineRule="auto"/>
      <w:ind w:left="720" w:hanging="360"/>
      <w:jc w:val="both"/>
      <w:textAlignment w:val="baseline"/>
    </w:pPr>
    <w:rPr>
      <w:rFonts w:ascii="YU Times" w:eastAsia="Times New Roman" w:hAnsi="YU Times" w:cs="Times New Roman"/>
      <w:sz w:val="24"/>
      <w:szCs w:val="20"/>
      <w:lang w:eastAsia="sr-Latn-CS"/>
    </w:rPr>
  </w:style>
  <w:style w:type="paragraph" w:styleId="ListContinue2">
    <w:name w:val="List Continue 2"/>
    <w:basedOn w:val="Normal"/>
    <w:rsid w:val="00BB0922"/>
    <w:pPr>
      <w:overflowPunct w:val="0"/>
      <w:autoSpaceDE w:val="0"/>
      <w:autoSpaceDN w:val="0"/>
      <w:adjustRightInd w:val="0"/>
      <w:spacing w:after="120" w:line="240" w:lineRule="auto"/>
      <w:ind w:left="720"/>
      <w:jc w:val="both"/>
      <w:textAlignment w:val="baseline"/>
    </w:pPr>
    <w:rPr>
      <w:rFonts w:ascii="YU Times" w:eastAsia="Times New Roman" w:hAnsi="YU Times" w:cs="Times New Roman"/>
      <w:sz w:val="24"/>
      <w:szCs w:val="20"/>
      <w:lang w:eastAsia="sr-Latn-CS"/>
    </w:rPr>
  </w:style>
  <w:style w:type="paragraph" w:styleId="BodyText">
    <w:name w:val="Body Text"/>
    <w:basedOn w:val="Normal"/>
    <w:link w:val="BodyTextChar"/>
    <w:rsid w:val="00BB0922"/>
    <w:pPr>
      <w:overflowPunct w:val="0"/>
      <w:autoSpaceDE w:val="0"/>
      <w:autoSpaceDN w:val="0"/>
      <w:adjustRightInd w:val="0"/>
      <w:spacing w:after="120" w:line="240" w:lineRule="auto"/>
      <w:jc w:val="both"/>
      <w:textAlignment w:val="baseline"/>
    </w:pPr>
    <w:rPr>
      <w:rFonts w:ascii="YU Times" w:eastAsia="Times New Roman" w:hAnsi="YU Times" w:cs="Times New Roman"/>
      <w:sz w:val="24"/>
      <w:szCs w:val="20"/>
      <w:lang w:eastAsia="sr-Latn-CS"/>
    </w:rPr>
  </w:style>
  <w:style w:type="character" w:customStyle="1" w:styleId="BodyTextChar">
    <w:name w:val="Body Text Char"/>
    <w:basedOn w:val="DefaultParagraphFont"/>
    <w:link w:val="BodyText"/>
    <w:rsid w:val="00BB0922"/>
    <w:rPr>
      <w:rFonts w:ascii="YU Times" w:eastAsia="Times New Roman" w:hAnsi="YU Times" w:cs="Times New Roman"/>
      <w:sz w:val="24"/>
      <w:szCs w:val="20"/>
      <w:lang w:val="en-US" w:eastAsia="sr-Latn-CS"/>
    </w:rPr>
  </w:style>
  <w:style w:type="paragraph" w:styleId="BodyText2">
    <w:name w:val="Body Text 2"/>
    <w:basedOn w:val="Normal"/>
    <w:link w:val="BodyText2Char"/>
    <w:uiPriority w:val="99"/>
    <w:rsid w:val="00BB0922"/>
    <w:pPr>
      <w:overflowPunct w:val="0"/>
      <w:autoSpaceDE w:val="0"/>
      <w:autoSpaceDN w:val="0"/>
      <w:adjustRightInd w:val="0"/>
      <w:spacing w:after="120" w:line="240" w:lineRule="auto"/>
      <w:ind w:left="360"/>
      <w:jc w:val="both"/>
      <w:textAlignment w:val="baseline"/>
    </w:pPr>
    <w:rPr>
      <w:rFonts w:ascii="YU Times" w:eastAsia="Times New Roman" w:hAnsi="YU Times" w:cs="Times New Roman"/>
      <w:sz w:val="24"/>
      <w:szCs w:val="20"/>
      <w:lang w:eastAsia="sr-Latn-CS"/>
    </w:rPr>
  </w:style>
  <w:style w:type="character" w:customStyle="1" w:styleId="BodyText2Char">
    <w:name w:val="Body Text 2 Char"/>
    <w:basedOn w:val="DefaultParagraphFont"/>
    <w:link w:val="BodyText2"/>
    <w:uiPriority w:val="99"/>
    <w:rsid w:val="00BB0922"/>
    <w:rPr>
      <w:rFonts w:ascii="YU Times" w:eastAsia="Times New Roman" w:hAnsi="YU Times" w:cs="Times New Roman"/>
      <w:sz w:val="24"/>
      <w:szCs w:val="20"/>
      <w:lang w:val="en-US" w:eastAsia="sr-Latn-CS"/>
    </w:rPr>
  </w:style>
  <w:style w:type="character" w:styleId="Hyperlink">
    <w:name w:val="Hyperlink"/>
    <w:uiPriority w:val="99"/>
    <w:rsid w:val="00BB0922"/>
    <w:rPr>
      <w:color w:val="0000FF"/>
      <w:u w:val="single"/>
    </w:rPr>
  </w:style>
  <w:style w:type="character" w:styleId="FollowedHyperlink">
    <w:name w:val="FollowedHyperlink"/>
    <w:uiPriority w:val="99"/>
    <w:rsid w:val="00BB0922"/>
    <w:rPr>
      <w:color w:val="800080"/>
      <w:u w:val="single"/>
    </w:rPr>
  </w:style>
  <w:style w:type="paragraph" w:customStyle="1" w:styleId="xl24">
    <w:name w:val="xl24"/>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5">
    <w:name w:val="xl25"/>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6">
    <w:name w:val="xl26"/>
    <w:basedOn w:val="Normal"/>
    <w:rsid w:val="00BB0922"/>
    <w:pPr>
      <w:pBdr>
        <w:top w:val="sing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7">
    <w:name w:val="xl27"/>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28">
    <w:name w:val="xl28"/>
    <w:basedOn w:val="Normal"/>
    <w:rsid w:val="00BB0922"/>
    <w:pPr>
      <w:pBdr>
        <w:top w:val="sing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29">
    <w:name w:val="xl29"/>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30">
    <w:name w:val="xl30"/>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1">
    <w:name w:val="xl31"/>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2">
    <w:name w:val="xl32"/>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3">
    <w:name w:val="xl33"/>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4">
    <w:name w:val="xl34"/>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5">
    <w:name w:val="xl35"/>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6">
    <w:name w:val="xl36"/>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7">
    <w:name w:val="xl37"/>
    <w:basedOn w:val="Normal"/>
    <w:rsid w:val="00BB0922"/>
    <w:pPr>
      <w:pBdr>
        <w:top w:val="doub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8">
    <w:name w:val="xl38"/>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9">
    <w:name w:val="xl39"/>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0">
    <w:name w:val="xl40"/>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1">
    <w:name w:val="xl41"/>
    <w:basedOn w:val="Normal"/>
    <w:rsid w:val="00BB0922"/>
    <w:pPr>
      <w:pBdr>
        <w:top w:val="single" w:sz="6" w:space="0" w:color="auto"/>
        <w:left w:val="sing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2">
    <w:name w:val="xl42"/>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3">
    <w:name w:val="xl43"/>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4">
    <w:name w:val="xl44"/>
    <w:basedOn w:val="Normal"/>
    <w:rsid w:val="00BB0922"/>
    <w:pPr>
      <w:pBdr>
        <w:top w:val="double" w:sz="6" w:space="0" w:color="auto"/>
        <w:left w:val="single" w:sz="6" w:space="0" w:color="auto"/>
        <w:bottom w:val="doub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5">
    <w:name w:val="xl45"/>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Cs w:val="20"/>
      <w:lang w:val="sr-Latn-CS" w:eastAsia="sr-Latn-CS"/>
    </w:rPr>
  </w:style>
  <w:style w:type="paragraph" w:customStyle="1" w:styleId="xl46">
    <w:name w:val="xl46"/>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Cs w:val="20"/>
      <w:lang w:val="sr-Latn-CS" w:eastAsia="sr-Latn-CS"/>
    </w:rPr>
  </w:style>
  <w:style w:type="paragraph" w:customStyle="1" w:styleId="xl47">
    <w:name w:val="xl47"/>
    <w:basedOn w:val="Normal"/>
    <w:rsid w:val="00BB0922"/>
    <w:pPr>
      <w:pBdr>
        <w:top w:val="double" w:sz="6" w:space="0" w:color="auto"/>
        <w:left w:val="doub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48">
    <w:name w:val="xl48"/>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font5">
    <w:name w:val="font5"/>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font6">
    <w:name w:val="font6"/>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font7">
    <w:name w:val="font7"/>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xl49">
    <w:name w:val="xl49"/>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0">
    <w:name w:val="xl50"/>
    <w:basedOn w:val="Normal"/>
    <w:rsid w:val="00BB0922"/>
    <w:pPr>
      <w:pBdr>
        <w:top w:val="single" w:sz="6" w:space="0" w:color="auto"/>
        <w:left w:val="single" w:sz="6" w:space="0" w:color="auto"/>
        <w:right w:val="doub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1">
    <w:name w:val="xl51"/>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 w:val="24"/>
      <w:szCs w:val="20"/>
      <w:lang w:val="sr-Latn-CS" w:eastAsia="sr-Latn-CS"/>
    </w:rPr>
  </w:style>
  <w:style w:type="paragraph" w:customStyle="1" w:styleId="xl52">
    <w:name w:val="xl52"/>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3">
    <w:name w:val="xl53"/>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4">
    <w:name w:val="xl54"/>
    <w:basedOn w:val="Normal"/>
    <w:rsid w:val="00BB0922"/>
    <w:pPr>
      <w:pBdr>
        <w:top w:val="doub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 w:val="24"/>
      <w:szCs w:val="20"/>
      <w:lang w:val="sr-Latn-CS" w:eastAsia="sr-Latn-CS"/>
    </w:rPr>
  </w:style>
  <w:style w:type="paragraph" w:customStyle="1" w:styleId="xl55">
    <w:name w:val="xl55"/>
    <w:basedOn w:val="Normal"/>
    <w:rsid w:val="00BB0922"/>
    <w:pPr>
      <w:pBdr>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56">
    <w:name w:val="xl56"/>
    <w:basedOn w:val="Normal"/>
    <w:rsid w:val="00BB0922"/>
    <w:pPr>
      <w:pBdr>
        <w:top w:val="single" w:sz="6" w:space="0" w:color="auto"/>
        <w:left w:val="single" w:sz="6" w:space="0" w:color="auto"/>
        <w:bottom w:val="doub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7">
    <w:name w:val="xl57"/>
    <w:basedOn w:val="Normal"/>
    <w:rsid w:val="00BB0922"/>
    <w:pPr>
      <w:pBdr>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8">
    <w:name w:val="xl58"/>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9">
    <w:name w:val="xl59"/>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0">
    <w:name w:val="xl60"/>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1">
    <w:name w:val="xl61"/>
    <w:basedOn w:val="Normal"/>
    <w:rsid w:val="00BB0922"/>
    <w:pPr>
      <w:pBdr>
        <w:top w:val="single" w:sz="6" w:space="0" w:color="auto"/>
        <w:left w:val="doub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2">
    <w:name w:val="xl62"/>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3">
    <w:name w:val="xl63"/>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4">
    <w:name w:val="xl64"/>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5">
    <w:name w:val="xl65"/>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6">
    <w:name w:val="xl66"/>
    <w:basedOn w:val="Normal"/>
    <w:rsid w:val="00BB0922"/>
    <w:pPr>
      <w:pBdr>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7">
    <w:name w:val="xl67"/>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8">
    <w:name w:val="xl68"/>
    <w:basedOn w:val="Normal"/>
    <w:rsid w:val="00BB0922"/>
    <w:pPr>
      <w:pBdr>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9">
    <w:name w:val="xl69"/>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0">
    <w:name w:val="xl70"/>
    <w:basedOn w:val="Normal"/>
    <w:rsid w:val="00BB0922"/>
    <w:pPr>
      <w:pBdr>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1">
    <w:name w:val="xl71"/>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2">
    <w:name w:val="xl72"/>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Hang127">
    <w:name w:val="Hang 1.27"/>
    <w:basedOn w:val="Normal"/>
    <w:link w:val="Hang127Char2"/>
    <w:qFormat/>
    <w:rsid w:val="00BB0922"/>
    <w:pPr>
      <w:spacing w:after="120" w:line="240" w:lineRule="auto"/>
      <w:ind w:left="720" w:hanging="720"/>
      <w:jc w:val="both"/>
    </w:pPr>
    <w:rPr>
      <w:rFonts w:ascii="Times New Roman" w:eastAsia="Times New Roman" w:hAnsi="Times New Roman" w:cs="Times New Roman"/>
      <w:iCs/>
      <w:sz w:val="20"/>
      <w:szCs w:val="20"/>
      <w:lang w:val="hr-HR"/>
    </w:rPr>
  </w:style>
  <w:style w:type="character" w:customStyle="1" w:styleId="Hang127Char2">
    <w:name w:val="Hang 1.27 Char2"/>
    <w:link w:val="Hang127"/>
    <w:rsid w:val="00BB0922"/>
    <w:rPr>
      <w:rFonts w:ascii="Times New Roman" w:eastAsia="Times New Roman" w:hAnsi="Times New Roman" w:cs="Times New Roman"/>
      <w:iCs/>
      <w:sz w:val="20"/>
      <w:szCs w:val="20"/>
      <w:lang w:val="hr-HR"/>
    </w:rPr>
  </w:style>
  <w:style w:type="paragraph" w:customStyle="1" w:styleId="Stil3CharChar">
    <w:name w:val="Stil 3 Char Char"/>
    <w:basedOn w:val="Normal"/>
    <w:next w:val="Hang127"/>
    <w:link w:val="Stil3CharCharChar"/>
    <w:rsid w:val="00BB0922"/>
    <w:pPr>
      <w:keepNext/>
      <w:spacing w:before="480" w:after="360" w:line="240" w:lineRule="auto"/>
      <w:ind w:left="720"/>
      <w:jc w:val="both"/>
    </w:pPr>
    <w:rPr>
      <w:rFonts w:ascii="YU Times" w:eastAsia="Times New Roman" w:hAnsi="YU Times" w:cs="Times New Roman"/>
      <w:b/>
      <w:sz w:val="24"/>
      <w:szCs w:val="24"/>
    </w:rPr>
  </w:style>
  <w:style w:type="character" w:customStyle="1" w:styleId="Stil3CharCharChar">
    <w:name w:val="Stil 3 Char Char Char"/>
    <w:link w:val="Stil3CharChar"/>
    <w:rsid w:val="00BB0922"/>
    <w:rPr>
      <w:rFonts w:ascii="YU Times" w:eastAsia="Times New Roman" w:hAnsi="YU Times" w:cs="Times New Roman"/>
      <w:b/>
      <w:sz w:val="24"/>
      <w:szCs w:val="24"/>
      <w:lang w:val="en-US"/>
    </w:rPr>
  </w:style>
  <w:style w:type="paragraph" w:customStyle="1" w:styleId="Stil4Char">
    <w:name w:val="Stil 4 Char"/>
    <w:basedOn w:val="Normal"/>
    <w:next w:val="Hang127"/>
    <w:link w:val="Stil4CharChar"/>
    <w:rsid w:val="00BB0922"/>
    <w:pPr>
      <w:keepNext/>
      <w:spacing w:before="480" w:after="360" w:line="240" w:lineRule="auto"/>
      <w:ind w:left="720"/>
      <w:jc w:val="both"/>
    </w:pPr>
    <w:rPr>
      <w:rFonts w:ascii="YU Times" w:eastAsia="Times New Roman" w:hAnsi="YU Times" w:cs="Times New Roman"/>
      <w:b/>
      <w:i/>
      <w:sz w:val="24"/>
      <w:szCs w:val="24"/>
    </w:rPr>
  </w:style>
  <w:style w:type="character" w:customStyle="1" w:styleId="Stil4CharChar">
    <w:name w:val="Stil 4 Char Char"/>
    <w:link w:val="Stil4Char"/>
    <w:rsid w:val="00BB0922"/>
    <w:rPr>
      <w:rFonts w:ascii="YU Times" w:eastAsia="Times New Roman" w:hAnsi="YU Times" w:cs="Times New Roman"/>
      <w:b/>
      <w:i/>
      <w:sz w:val="24"/>
      <w:szCs w:val="24"/>
      <w:lang w:val="en-US"/>
    </w:rPr>
  </w:style>
  <w:style w:type="paragraph" w:customStyle="1" w:styleId="IIChar">
    <w:name w:val="II Char"/>
    <w:basedOn w:val="Normal"/>
    <w:link w:val="IICharChar"/>
    <w:rsid w:val="00BB0922"/>
    <w:pPr>
      <w:overflowPunct w:val="0"/>
      <w:autoSpaceDE w:val="0"/>
      <w:autoSpaceDN w:val="0"/>
      <w:adjustRightInd w:val="0"/>
      <w:spacing w:before="120" w:after="120" w:line="240" w:lineRule="auto"/>
      <w:ind w:firstLine="562"/>
      <w:jc w:val="both"/>
      <w:textAlignment w:val="baseline"/>
    </w:pPr>
    <w:rPr>
      <w:rFonts w:ascii="Arial" w:eastAsia="Times New Roman" w:hAnsi="Arial" w:cs="Arial"/>
      <w:b/>
      <w:bCs/>
      <w:color w:val="99CC00"/>
      <w:sz w:val="28"/>
      <w:szCs w:val="24"/>
    </w:rPr>
  </w:style>
  <w:style w:type="character" w:customStyle="1" w:styleId="IICharChar">
    <w:name w:val="II Char Char"/>
    <w:link w:val="IIChar"/>
    <w:rsid w:val="00BB0922"/>
    <w:rPr>
      <w:rFonts w:ascii="Arial" w:eastAsia="Times New Roman" w:hAnsi="Arial" w:cs="Arial"/>
      <w:b/>
      <w:bCs/>
      <w:color w:val="99CC00"/>
      <w:sz w:val="28"/>
      <w:szCs w:val="24"/>
      <w:lang w:val="en-US"/>
    </w:rPr>
  </w:style>
  <w:style w:type="paragraph" w:customStyle="1" w:styleId="II">
    <w:name w:val="II"/>
    <w:basedOn w:val="Normal"/>
    <w:rsid w:val="00BB0922"/>
    <w:pPr>
      <w:overflowPunct w:val="0"/>
      <w:autoSpaceDE w:val="0"/>
      <w:autoSpaceDN w:val="0"/>
      <w:adjustRightInd w:val="0"/>
      <w:spacing w:before="120" w:after="120" w:line="240" w:lineRule="auto"/>
      <w:ind w:firstLine="562"/>
      <w:jc w:val="both"/>
      <w:textAlignment w:val="baseline"/>
    </w:pPr>
    <w:rPr>
      <w:rFonts w:ascii="Arial" w:eastAsia="Times New Roman" w:hAnsi="Arial" w:cs="Arial"/>
      <w:b/>
      <w:bCs/>
      <w:color w:val="99CC00"/>
      <w:sz w:val="28"/>
      <w:szCs w:val="20"/>
    </w:rPr>
  </w:style>
  <w:style w:type="paragraph" w:customStyle="1" w:styleId="stil4">
    <w:name w:val="stil4"/>
    <w:basedOn w:val="Normal"/>
    <w:rsid w:val="00BB0922"/>
    <w:pPr>
      <w:overflowPunct w:val="0"/>
      <w:autoSpaceDE w:val="0"/>
      <w:autoSpaceDN w:val="0"/>
      <w:adjustRightInd w:val="0"/>
      <w:spacing w:after="0" w:line="240" w:lineRule="auto"/>
      <w:ind w:firstLine="1134"/>
      <w:jc w:val="both"/>
      <w:textAlignment w:val="baseline"/>
    </w:pPr>
    <w:rPr>
      <w:rFonts w:ascii="Arial" w:eastAsia="Times New Roman" w:hAnsi="Arial" w:cs="Arial"/>
      <w:b/>
      <w:bCs/>
      <w:sz w:val="32"/>
      <w:szCs w:val="20"/>
    </w:rPr>
  </w:style>
  <w:style w:type="paragraph" w:styleId="TOC1">
    <w:name w:val="toc 1"/>
    <w:basedOn w:val="Normal"/>
    <w:next w:val="Normal"/>
    <w:autoRedefine/>
    <w:uiPriority w:val="39"/>
    <w:qFormat/>
    <w:rsid w:val="00BB0922"/>
    <w:pPr>
      <w:spacing w:after="0" w:line="240" w:lineRule="auto"/>
    </w:pPr>
    <w:rPr>
      <w:rFonts w:ascii="Times New Roman" w:eastAsia="Times New Roman" w:hAnsi="Times New Roman" w:cs="Times New Roman"/>
      <w:sz w:val="24"/>
      <w:szCs w:val="24"/>
      <w:lang w:val="sr-Latn-CS" w:eastAsia="sr-Latn-CS"/>
    </w:rPr>
  </w:style>
  <w:style w:type="paragraph" w:styleId="TOC2">
    <w:name w:val="toc 2"/>
    <w:basedOn w:val="Normal"/>
    <w:next w:val="Normal"/>
    <w:autoRedefine/>
    <w:uiPriority w:val="39"/>
    <w:qFormat/>
    <w:rsid w:val="00BB0922"/>
    <w:pPr>
      <w:spacing w:after="0" w:line="240" w:lineRule="auto"/>
      <w:ind w:left="240"/>
    </w:pPr>
    <w:rPr>
      <w:rFonts w:ascii="Times New Roman" w:eastAsia="Times New Roman" w:hAnsi="Times New Roman" w:cs="Times New Roman"/>
      <w:sz w:val="24"/>
      <w:szCs w:val="24"/>
      <w:lang w:val="sr-Latn-CS" w:eastAsia="sr-Latn-CS"/>
    </w:rPr>
  </w:style>
  <w:style w:type="paragraph" w:styleId="TOC3">
    <w:name w:val="toc 3"/>
    <w:basedOn w:val="Normal"/>
    <w:next w:val="Normal"/>
    <w:autoRedefine/>
    <w:uiPriority w:val="39"/>
    <w:qFormat/>
    <w:rsid w:val="00BB0922"/>
    <w:pPr>
      <w:spacing w:after="0" w:line="240" w:lineRule="auto"/>
      <w:ind w:left="480"/>
    </w:pPr>
    <w:rPr>
      <w:rFonts w:ascii="Times New Roman" w:eastAsia="Times New Roman" w:hAnsi="Times New Roman" w:cs="Times New Roman"/>
      <w:sz w:val="24"/>
      <w:szCs w:val="24"/>
      <w:lang w:val="sr-Latn-CS" w:eastAsia="sr-Latn-CS"/>
    </w:rPr>
  </w:style>
  <w:style w:type="paragraph" w:styleId="TOC4">
    <w:name w:val="toc 4"/>
    <w:basedOn w:val="Normal"/>
    <w:next w:val="Normal"/>
    <w:autoRedefine/>
    <w:uiPriority w:val="39"/>
    <w:rsid w:val="00BB0922"/>
    <w:pPr>
      <w:spacing w:after="0" w:line="240" w:lineRule="auto"/>
      <w:ind w:left="720"/>
    </w:pPr>
    <w:rPr>
      <w:rFonts w:ascii="Times New Roman" w:eastAsia="Times New Roman" w:hAnsi="Times New Roman" w:cs="Times New Roman"/>
      <w:sz w:val="24"/>
      <w:szCs w:val="24"/>
      <w:lang w:val="sr-Latn-CS" w:eastAsia="sr-Latn-CS"/>
    </w:rPr>
  </w:style>
  <w:style w:type="paragraph" w:customStyle="1" w:styleId="Bezrazmaka1">
    <w:name w:val="Bez razmaka1"/>
    <w:aliases w:val="Нови4,Bez razmaka"/>
    <w:link w:val="BezrazmakaChar"/>
    <w:qFormat/>
    <w:rsid w:val="00BB0922"/>
    <w:pPr>
      <w:spacing w:after="0" w:line="240" w:lineRule="auto"/>
    </w:pPr>
    <w:rPr>
      <w:rFonts w:ascii="Times New Roman" w:eastAsia="Calibri" w:hAnsi="Times New Roman" w:cs="Times New Roman"/>
      <w:sz w:val="24"/>
      <w:szCs w:val="24"/>
      <w:lang w:val="sr-Latn-CS"/>
    </w:rPr>
  </w:style>
  <w:style w:type="character" w:customStyle="1" w:styleId="BezrazmakaChar">
    <w:name w:val="Bez razmaka Char"/>
    <w:aliases w:val="Нови4 Char"/>
    <w:link w:val="Bezrazmaka1"/>
    <w:uiPriority w:val="1"/>
    <w:rsid w:val="00BB0922"/>
    <w:rPr>
      <w:rFonts w:ascii="Times New Roman" w:eastAsia="Calibri" w:hAnsi="Times New Roman" w:cs="Times New Roman"/>
      <w:sz w:val="24"/>
      <w:szCs w:val="24"/>
      <w:lang w:val="sr-Latn-CS"/>
    </w:rPr>
  </w:style>
  <w:style w:type="paragraph" w:customStyle="1" w:styleId="Osnovatext">
    <w:name w:val="Osnovatext"/>
    <w:basedOn w:val="Bezrazmaka1"/>
    <w:qFormat/>
    <w:rsid w:val="00BB0922"/>
    <w:pPr>
      <w:ind w:firstLine="1276"/>
      <w:jc w:val="both"/>
    </w:pPr>
    <w:rPr>
      <w:szCs w:val="22"/>
    </w:rPr>
  </w:style>
  <w:style w:type="paragraph" w:customStyle="1" w:styleId="Osnova2">
    <w:name w:val="Osnova2"/>
    <w:basedOn w:val="Osnova1"/>
    <w:next w:val="Osnova3"/>
    <w:autoRedefine/>
    <w:qFormat/>
    <w:rsid w:val="00BB0922"/>
    <w:pPr>
      <w:numPr>
        <w:ilvl w:val="1"/>
      </w:numPr>
      <w:ind w:left="1800" w:firstLine="851"/>
      <w:jc w:val="both"/>
    </w:pPr>
    <w:rPr>
      <w:color w:val="FF0000"/>
      <w:sz w:val="26"/>
    </w:rPr>
  </w:style>
  <w:style w:type="paragraph" w:customStyle="1" w:styleId="Osnova1">
    <w:name w:val="Osnova1"/>
    <w:basedOn w:val="Normal"/>
    <w:next w:val="Osnova2"/>
    <w:link w:val="Osnova1Char"/>
    <w:autoRedefine/>
    <w:qFormat/>
    <w:rsid w:val="00BB0922"/>
    <w:pPr>
      <w:spacing w:after="0" w:line="240" w:lineRule="auto"/>
      <w:ind w:left="1800"/>
    </w:pPr>
    <w:rPr>
      <w:rFonts w:ascii="Times New Roman" w:eastAsia="Calibri" w:hAnsi="Times New Roman" w:cs="Times New Roman"/>
      <w:sz w:val="28"/>
      <w:szCs w:val="20"/>
      <w:lang w:val="sr-Latn-CS" w:eastAsia="sr-Latn-CS" w:bidi="en-US"/>
    </w:rPr>
  </w:style>
  <w:style w:type="character" w:customStyle="1" w:styleId="Osnova1Char">
    <w:name w:val="Osnova1 Char"/>
    <w:link w:val="Osnova1"/>
    <w:rsid w:val="00BB0922"/>
    <w:rPr>
      <w:rFonts w:ascii="Times New Roman" w:eastAsia="Calibri" w:hAnsi="Times New Roman" w:cs="Times New Roman"/>
      <w:sz w:val="28"/>
      <w:szCs w:val="20"/>
      <w:lang w:val="sr-Latn-CS" w:eastAsia="sr-Latn-CS" w:bidi="en-US"/>
    </w:rPr>
  </w:style>
  <w:style w:type="paragraph" w:customStyle="1" w:styleId="Osnova3">
    <w:name w:val="Osnova3"/>
    <w:basedOn w:val="Osnova2"/>
    <w:next w:val="Osnova4"/>
    <w:link w:val="Osnova3Char"/>
    <w:autoRedefine/>
    <w:qFormat/>
    <w:rsid w:val="00BB0922"/>
    <w:pPr>
      <w:numPr>
        <w:ilvl w:val="0"/>
      </w:numPr>
      <w:ind w:left="1800" w:hanging="720"/>
    </w:pPr>
    <w:rPr>
      <w:rFonts w:ascii="Arial" w:hAnsi="Arial" w:cs="Arial"/>
      <w:color w:val="auto"/>
      <w:szCs w:val="22"/>
    </w:rPr>
  </w:style>
  <w:style w:type="paragraph" w:customStyle="1" w:styleId="Osnova4">
    <w:name w:val="Osnova4"/>
    <w:basedOn w:val="Osnova3"/>
    <w:next w:val="Osnovatext"/>
    <w:link w:val="Osnova4Char"/>
    <w:autoRedefine/>
    <w:qFormat/>
    <w:rsid w:val="00BB0922"/>
    <w:pPr>
      <w:tabs>
        <w:tab w:val="left" w:pos="709"/>
        <w:tab w:val="left" w:pos="851"/>
        <w:tab w:val="left" w:pos="993"/>
      </w:tabs>
      <w:ind w:left="0" w:firstLine="284"/>
    </w:pPr>
    <w:rPr>
      <w:rFonts w:ascii="Times New Roman" w:eastAsia="Times New Roman" w:hAnsi="Times New Roman" w:cs="Times New Roman"/>
      <w:sz w:val="24"/>
      <w:szCs w:val="24"/>
    </w:rPr>
  </w:style>
  <w:style w:type="character" w:customStyle="1" w:styleId="Osnova4Char">
    <w:name w:val="Osnova4 Char"/>
    <w:link w:val="Osnova4"/>
    <w:rsid w:val="00BB0922"/>
    <w:rPr>
      <w:rFonts w:ascii="Times New Roman" w:eastAsia="Times New Roman" w:hAnsi="Times New Roman" w:cs="Times New Roman"/>
      <w:sz w:val="24"/>
      <w:szCs w:val="24"/>
      <w:lang w:eastAsia="sr-Latn-CS" w:bidi="en-US"/>
    </w:rPr>
  </w:style>
  <w:style w:type="character" w:customStyle="1" w:styleId="Osnova3Char">
    <w:name w:val="Osnova3 Char"/>
    <w:link w:val="Osnova3"/>
    <w:rsid w:val="00BB0922"/>
    <w:rPr>
      <w:rFonts w:ascii="Arial" w:eastAsia="Calibri" w:hAnsi="Arial" w:cs="Arial"/>
      <w:sz w:val="26"/>
      <w:lang w:val="sr-Latn-CS" w:eastAsia="sr-Latn-CS" w:bidi="en-US"/>
    </w:rPr>
  </w:style>
  <w:style w:type="paragraph" w:customStyle="1" w:styleId="NoSpacing1">
    <w:name w:val="No Spacing1"/>
    <w:uiPriority w:val="1"/>
    <w:qFormat/>
    <w:rsid w:val="00BB0922"/>
    <w:pPr>
      <w:spacing w:after="0" w:line="240" w:lineRule="auto"/>
    </w:pPr>
    <w:rPr>
      <w:rFonts w:ascii="Calibri" w:eastAsia="Times New Roman" w:hAnsi="Calibri" w:cs="Times New Roman"/>
    </w:rPr>
  </w:style>
  <w:style w:type="paragraph" w:customStyle="1" w:styleId="Bezrazmaka11">
    <w:name w:val="Bez razmaka11"/>
    <w:basedOn w:val="Normal"/>
    <w:qFormat/>
    <w:rsid w:val="00BB0922"/>
    <w:pPr>
      <w:spacing w:after="0" w:line="240" w:lineRule="auto"/>
    </w:pPr>
    <w:rPr>
      <w:rFonts w:ascii="Times New Roman" w:eastAsia="Times New Roman" w:hAnsi="Times New Roman" w:cs="Times New Roman"/>
      <w:sz w:val="24"/>
      <w:szCs w:val="32"/>
      <w:lang w:bidi="en-US"/>
    </w:rPr>
  </w:style>
  <w:style w:type="paragraph" w:customStyle="1" w:styleId="xl110">
    <w:name w:val="xl110"/>
    <w:basedOn w:val="Normal"/>
    <w:rsid w:val="00BB0922"/>
    <w:pP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1">
    <w:name w:val="xl111"/>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12">
    <w:name w:val="xl112"/>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13">
    <w:name w:val="xl113"/>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4">
    <w:name w:val="xl114"/>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5">
    <w:name w:val="xl115"/>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6">
    <w:name w:val="xl116"/>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7">
    <w:name w:val="xl117"/>
    <w:basedOn w:val="Normal"/>
    <w:rsid w:val="00BB0922"/>
    <w:pP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8">
    <w:name w:val="xl118"/>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9">
    <w:name w:val="xl119"/>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20">
    <w:name w:val="xl120"/>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1">
    <w:name w:val="xl121"/>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22">
    <w:name w:val="xl122"/>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3">
    <w:name w:val="xl123"/>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4">
    <w:name w:val="xl124"/>
    <w:basedOn w:val="Normal"/>
    <w:rsid w:val="00BB0922"/>
    <w:pPr>
      <w:pBdr>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5">
    <w:name w:val="xl125"/>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sr-Latn-CS" w:eastAsia="sr-Latn-CS"/>
    </w:rPr>
  </w:style>
  <w:style w:type="paragraph" w:customStyle="1" w:styleId="xl126">
    <w:name w:val="xl126"/>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sr-Latn-CS" w:eastAsia="sr-Latn-CS"/>
    </w:rPr>
  </w:style>
  <w:style w:type="paragraph" w:customStyle="1" w:styleId="xl127">
    <w:name w:val="xl127"/>
    <w:basedOn w:val="Normal"/>
    <w:rsid w:val="00BB0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8">
    <w:name w:val="xl128"/>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9">
    <w:name w:val="xl129"/>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30">
    <w:name w:val="xl130"/>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31">
    <w:name w:val="xl131"/>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32">
    <w:name w:val="xl132"/>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33">
    <w:name w:val="xl133"/>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4">
    <w:name w:val="xl134"/>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5">
    <w:name w:val="xl135"/>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6">
    <w:name w:val="xl136"/>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7">
    <w:name w:val="xl137"/>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38">
    <w:name w:val="xl138"/>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39">
    <w:name w:val="xl139"/>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0">
    <w:name w:val="xl140"/>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1">
    <w:name w:val="xl141"/>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2">
    <w:name w:val="xl142"/>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3">
    <w:name w:val="xl143"/>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table" w:styleId="TableGrid">
    <w:name w:val="Table Grid"/>
    <w:basedOn w:val="TableNormal"/>
    <w:rsid w:val="00BB092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45">
    <w:name w:val="xl145"/>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46">
    <w:name w:val="xl146"/>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NoSpacingChar">
    <w:name w:val="No Spacing Char"/>
    <w:basedOn w:val="Normal"/>
    <w:link w:val="NoSpacingCharChar"/>
    <w:qFormat/>
    <w:rsid w:val="00BB0922"/>
    <w:pPr>
      <w:spacing w:after="0" w:line="240" w:lineRule="auto"/>
    </w:pPr>
    <w:rPr>
      <w:rFonts w:ascii="YU Times" w:eastAsia="Times New Roman" w:hAnsi="YU Times" w:cs="Times New Roman"/>
      <w:sz w:val="24"/>
      <w:szCs w:val="32"/>
      <w:lang w:bidi="en-US"/>
    </w:rPr>
  </w:style>
  <w:style w:type="character" w:customStyle="1" w:styleId="NoSpacingCharChar">
    <w:name w:val="No Spacing Char Char"/>
    <w:link w:val="NoSpacingChar"/>
    <w:rsid w:val="00BB0922"/>
    <w:rPr>
      <w:rFonts w:ascii="YU Times" w:eastAsia="Times New Roman" w:hAnsi="YU Times" w:cs="Times New Roman"/>
      <w:sz w:val="24"/>
      <w:szCs w:val="32"/>
      <w:lang w:bidi="en-US"/>
    </w:rPr>
  </w:style>
  <w:style w:type="paragraph" w:styleId="ListParagraph">
    <w:name w:val="List Paragraph"/>
    <w:aliases w:val="Paragraph,Yellow Bullet,Normal bullet 2,List Paragraph1,List Paragraph11,Bullet Points,List Paragraph2,Bullet List"/>
    <w:basedOn w:val="Normal"/>
    <w:link w:val="ListParagraphChar"/>
    <w:uiPriority w:val="1"/>
    <w:qFormat/>
    <w:rsid w:val="00BB0922"/>
    <w:pPr>
      <w:spacing w:after="200" w:line="276" w:lineRule="auto"/>
      <w:ind w:left="720"/>
      <w:contextualSpacing/>
    </w:pPr>
    <w:rPr>
      <w:rFonts w:ascii="Times New Roman" w:eastAsia="Calibri" w:hAnsi="Times New Roman" w:cs="Times New Roman"/>
      <w:sz w:val="24"/>
      <w:szCs w:val="24"/>
      <w:lang w:val="sr-Latn-CS"/>
    </w:rPr>
  </w:style>
  <w:style w:type="paragraph" w:styleId="BalloonText">
    <w:name w:val="Balloon Text"/>
    <w:basedOn w:val="Normal"/>
    <w:link w:val="BalloonTextChar"/>
    <w:uiPriority w:val="99"/>
    <w:semiHidden/>
    <w:unhideWhenUsed/>
    <w:rsid w:val="00BB0922"/>
    <w:pPr>
      <w:spacing w:after="0" w:line="240" w:lineRule="auto"/>
    </w:pPr>
    <w:rPr>
      <w:rFonts w:ascii="Tahoma" w:eastAsia="Times New Roman" w:hAnsi="Tahoma" w:cs="Times New Roman"/>
      <w:sz w:val="16"/>
      <w:szCs w:val="16"/>
      <w:lang w:val="sr-Latn-CS" w:eastAsia="sr-Latn-CS"/>
    </w:rPr>
  </w:style>
  <w:style w:type="character" w:customStyle="1" w:styleId="BalloonTextChar">
    <w:name w:val="Balloon Text Char"/>
    <w:basedOn w:val="DefaultParagraphFont"/>
    <w:link w:val="BalloonText"/>
    <w:uiPriority w:val="99"/>
    <w:semiHidden/>
    <w:rsid w:val="00BB0922"/>
    <w:rPr>
      <w:rFonts w:ascii="Tahoma" w:eastAsia="Times New Roman" w:hAnsi="Tahoma" w:cs="Times New Roman"/>
      <w:sz w:val="16"/>
      <w:szCs w:val="16"/>
      <w:lang w:val="sr-Latn-CS" w:eastAsia="sr-Latn-CS"/>
    </w:rPr>
  </w:style>
  <w:style w:type="paragraph" w:styleId="TOCHeading">
    <w:name w:val="TOC Heading"/>
    <w:basedOn w:val="Heading1"/>
    <w:next w:val="Normal"/>
    <w:uiPriority w:val="39"/>
    <w:unhideWhenUsed/>
    <w:qFormat/>
    <w:rsid w:val="00BB0922"/>
    <w:pPr>
      <w:keepLines/>
      <w:overflowPunct/>
      <w:autoSpaceDE/>
      <w:autoSpaceDN/>
      <w:adjustRightInd/>
      <w:spacing w:before="480" w:after="0" w:line="276" w:lineRule="auto"/>
      <w:jc w:val="left"/>
      <w:textAlignment w:val="auto"/>
      <w:outlineLvl w:val="9"/>
    </w:pPr>
    <w:rPr>
      <w:rFonts w:ascii="Cambria" w:hAnsi="Cambria"/>
      <w:bCs/>
      <w:color w:val="365F91"/>
      <w:kern w:val="0"/>
      <w:szCs w:val="28"/>
      <w:lang w:eastAsia="en-US"/>
    </w:rPr>
  </w:style>
  <w:style w:type="paragraph" w:styleId="TOC5">
    <w:name w:val="toc 5"/>
    <w:basedOn w:val="Normal"/>
    <w:next w:val="Normal"/>
    <w:autoRedefine/>
    <w:uiPriority w:val="39"/>
    <w:unhideWhenUsed/>
    <w:rsid w:val="00BB0922"/>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BB0922"/>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BB0922"/>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BB0922"/>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BB0922"/>
    <w:pPr>
      <w:spacing w:after="100" w:line="276" w:lineRule="auto"/>
      <w:ind w:left="1760"/>
    </w:pPr>
    <w:rPr>
      <w:rFonts w:ascii="Calibri" w:eastAsia="Times New Roman" w:hAnsi="Calibri" w:cs="Times New Roman"/>
    </w:rPr>
  </w:style>
  <w:style w:type="paragraph" w:styleId="NoSpacing">
    <w:name w:val="No Spacing"/>
    <w:uiPriority w:val="1"/>
    <w:qFormat/>
    <w:rsid w:val="00BB0922"/>
    <w:pPr>
      <w:spacing w:after="0" w:line="240" w:lineRule="auto"/>
    </w:pPr>
    <w:rPr>
      <w:rFonts w:ascii="Calibri" w:eastAsia="Times New Roman" w:hAnsi="Calibri" w:cs="Times New Roman"/>
    </w:rPr>
  </w:style>
  <w:style w:type="character" w:styleId="SubtleReference">
    <w:name w:val="Subtle Reference"/>
    <w:qFormat/>
    <w:rsid w:val="00BB0922"/>
    <w:rPr>
      <w:sz w:val="24"/>
      <w:szCs w:val="24"/>
      <w:u w:val="single"/>
    </w:rPr>
  </w:style>
  <w:style w:type="paragraph" w:customStyle="1" w:styleId="xl147">
    <w:name w:val="xl147"/>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9">
    <w:name w:val="xl149"/>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BB092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SubtleReference1">
    <w:name w:val="Subtle Reference1"/>
    <w:qFormat/>
    <w:rsid w:val="00BB0922"/>
    <w:rPr>
      <w:sz w:val="24"/>
      <w:szCs w:val="24"/>
      <w:u w:val="single"/>
    </w:rPr>
  </w:style>
  <w:style w:type="character" w:styleId="SubtleEmphasis">
    <w:name w:val="Subtle Emphasis"/>
    <w:qFormat/>
    <w:rsid w:val="00BB0922"/>
    <w:rPr>
      <w:i/>
      <w:color w:val="5A5A5A"/>
    </w:rPr>
  </w:style>
  <w:style w:type="paragraph" w:customStyle="1" w:styleId="msonormal0">
    <w:name w:val="msonormal"/>
    <w:basedOn w:val="Normal"/>
    <w:rsid w:val="00BB0922"/>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0">
    <w:name w:val="xl190"/>
    <w:basedOn w:val="Normal"/>
    <w:rsid w:val="00BB0922"/>
    <w:pPr>
      <w:spacing w:before="100" w:beforeAutospacing="1" w:after="100" w:afterAutospacing="1" w:line="240" w:lineRule="auto"/>
      <w:jc w:val="center"/>
    </w:pPr>
    <w:rPr>
      <w:rFonts w:ascii="Times New Roman" w:eastAsia="Times New Roman" w:hAnsi="Times New Roman" w:cs="Times New Roman"/>
      <w:color w:val="000000"/>
      <w:sz w:val="20"/>
      <w:szCs w:val="20"/>
      <w:lang w:val="sr-Latn-CS" w:eastAsia="sr-Latn-CS"/>
    </w:rPr>
  </w:style>
  <w:style w:type="paragraph" w:customStyle="1" w:styleId="xl191">
    <w:name w:val="xl191"/>
    <w:basedOn w:val="Normal"/>
    <w:rsid w:val="00BB0922"/>
    <w:pPr>
      <w:spacing w:before="100" w:beforeAutospacing="1" w:after="100" w:afterAutospacing="1" w:line="240" w:lineRule="auto"/>
    </w:pPr>
    <w:rPr>
      <w:rFonts w:ascii="Times New Roman" w:eastAsia="Times New Roman" w:hAnsi="Times New Roman" w:cs="Times New Roman"/>
      <w:color w:val="000000"/>
      <w:sz w:val="20"/>
      <w:szCs w:val="20"/>
      <w:lang w:val="sr-Latn-CS" w:eastAsia="sr-Latn-CS"/>
    </w:rPr>
  </w:style>
  <w:style w:type="paragraph" w:customStyle="1" w:styleId="xl192">
    <w:name w:val="xl192"/>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3">
    <w:name w:val="xl193"/>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4">
    <w:name w:val="xl194"/>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5">
    <w:name w:val="xl195"/>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6">
    <w:name w:val="xl196"/>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7">
    <w:name w:val="xl197"/>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8">
    <w:name w:val="xl198"/>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9">
    <w:name w:val="xl199"/>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0">
    <w:name w:val="xl20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1">
    <w:name w:val="xl201"/>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2">
    <w:name w:val="xl202"/>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3">
    <w:name w:val="xl203"/>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4">
    <w:name w:val="xl204"/>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5">
    <w:name w:val="xl205"/>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xl206">
    <w:name w:val="xl206"/>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07">
    <w:name w:val="xl207"/>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8">
    <w:name w:val="xl208"/>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9">
    <w:name w:val="xl209"/>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0">
    <w:name w:val="xl210"/>
    <w:basedOn w:val="Normal"/>
    <w:rsid w:val="00BB0922"/>
    <w:pPr>
      <w:pBdr>
        <w:top w:val="single" w:sz="4" w:space="0" w:color="auto"/>
        <w:left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1">
    <w:name w:val="xl211"/>
    <w:basedOn w:val="Normal"/>
    <w:rsid w:val="00BB0922"/>
    <w:pPr>
      <w:pBdr>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2">
    <w:name w:val="xl212"/>
    <w:basedOn w:val="Normal"/>
    <w:rsid w:val="00BB0922"/>
    <w:pPr>
      <w:pBdr>
        <w:top w:val="double" w:sz="6"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3">
    <w:name w:val="xl213"/>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4">
    <w:name w:val="xl214"/>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5">
    <w:name w:val="xl215"/>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6">
    <w:name w:val="xl216"/>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7">
    <w:name w:val="xl217"/>
    <w:basedOn w:val="Normal"/>
    <w:rsid w:val="00BB092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8">
    <w:name w:val="xl218"/>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9">
    <w:name w:val="xl219"/>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0">
    <w:name w:val="xl22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1">
    <w:name w:val="xl221"/>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xl222">
    <w:name w:val="xl222"/>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3">
    <w:name w:val="xl223"/>
    <w:basedOn w:val="Normal"/>
    <w:rsid w:val="00BB0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4">
    <w:name w:val="xl224"/>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5">
    <w:name w:val="xl225"/>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6">
    <w:name w:val="xl226"/>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7">
    <w:name w:val="xl227"/>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8">
    <w:name w:val="xl228"/>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9">
    <w:name w:val="xl229"/>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30">
    <w:name w:val="xl23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1">
    <w:name w:val="xl231"/>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2">
    <w:name w:val="xl232"/>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3">
    <w:name w:val="xl233"/>
    <w:basedOn w:val="Normal"/>
    <w:rsid w:val="00BB09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4">
    <w:name w:val="xl234"/>
    <w:basedOn w:val="Normal"/>
    <w:rsid w:val="00BB09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Default">
    <w:name w:val="Default"/>
    <w:rsid w:val="00BB09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UnresolvedMention1">
    <w:name w:val="Unresolved Mention1"/>
    <w:uiPriority w:val="99"/>
    <w:semiHidden/>
    <w:unhideWhenUsed/>
    <w:rsid w:val="00BB0922"/>
    <w:rPr>
      <w:color w:val="605E5C"/>
      <w:shd w:val="clear" w:color="auto" w:fill="E1DFDD"/>
    </w:rPr>
  </w:style>
  <w:style w:type="paragraph" w:customStyle="1" w:styleId="v2-clan-left-1">
    <w:name w:val="v2-clan-left-1"/>
    <w:basedOn w:val="Normal"/>
    <w:rsid w:val="00BB09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BB0922"/>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TableParagraph">
    <w:name w:val="Table Paragraph"/>
    <w:basedOn w:val="Normal"/>
    <w:uiPriority w:val="1"/>
    <w:qFormat/>
    <w:rsid w:val="00BB0922"/>
    <w:pPr>
      <w:widowControl w:val="0"/>
      <w:autoSpaceDE w:val="0"/>
      <w:autoSpaceDN w:val="0"/>
      <w:spacing w:after="0" w:line="213" w:lineRule="exact"/>
      <w:jc w:val="right"/>
    </w:pPr>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BB0922"/>
    <w:pPr>
      <w:overflowPunct/>
      <w:autoSpaceDE/>
      <w:autoSpaceDN/>
      <w:adjustRightInd/>
      <w:jc w:val="left"/>
      <w:textAlignment w:val="auto"/>
    </w:pPr>
    <w:rPr>
      <w:b/>
      <w:bCs/>
      <w:lang w:val="sr-Latn-CS"/>
    </w:rPr>
  </w:style>
  <w:style w:type="character" w:customStyle="1" w:styleId="CommentSubjectChar">
    <w:name w:val="Comment Subject Char"/>
    <w:basedOn w:val="CommentTextChar"/>
    <w:link w:val="CommentSubject"/>
    <w:uiPriority w:val="99"/>
    <w:semiHidden/>
    <w:rsid w:val="00BB0922"/>
    <w:rPr>
      <w:rFonts w:ascii="YU Times" w:eastAsia="Times New Roman" w:hAnsi="YU Times" w:cs="Times New Roman"/>
      <w:b/>
      <w:bCs/>
      <w:sz w:val="20"/>
      <w:szCs w:val="20"/>
      <w:lang w:val="sr-Latn-CS" w:eastAsia="sr-Latn-CS"/>
    </w:rPr>
  </w:style>
  <w:style w:type="character" w:customStyle="1" w:styleId="auto-style4">
    <w:name w:val="auto-style4"/>
    <w:rsid w:val="00BB0922"/>
  </w:style>
  <w:style w:type="paragraph" w:customStyle="1" w:styleId="xl235">
    <w:name w:val="xl235"/>
    <w:basedOn w:val="Normal"/>
    <w:rsid w:val="00690F10"/>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Normal"/>
    <w:rsid w:val="00690F10"/>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Normal"/>
    <w:rsid w:val="00690F10"/>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Normal"/>
    <w:rsid w:val="00690F10"/>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9">
    <w:name w:val="xl239"/>
    <w:basedOn w:val="Normal"/>
    <w:rsid w:val="00690F1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0">
    <w:name w:val="xl240"/>
    <w:basedOn w:val="Normal"/>
    <w:rsid w:val="00690F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Normal"/>
    <w:rsid w:val="00690F10"/>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Normal"/>
    <w:rsid w:val="00690F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Normal"/>
    <w:rsid w:val="00690F1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
    <w:name w:val="xl244"/>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5">
    <w:name w:val="xl245"/>
    <w:basedOn w:val="Normal"/>
    <w:rsid w:val="00690F10"/>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6">
    <w:name w:val="xl246"/>
    <w:basedOn w:val="Normal"/>
    <w:rsid w:val="00690F10"/>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7">
    <w:name w:val="xl247"/>
    <w:basedOn w:val="Normal"/>
    <w:rsid w:val="00690F10"/>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8">
    <w:name w:val="xl248"/>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49">
    <w:name w:val="xl249"/>
    <w:basedOn w:val="Normal"/>
    <w:rsid w:val="00690F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50">
    <w:name w:val="xl250"/>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Normal"/>
    <w:rsid w:val="00690F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2">
    <w:name w:val="xl252"/>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3">
    <w:name w:val="xl253"/>
    <w:basedOn w:val="Normal"/>
    <w:rsid w:val="00690F10"/>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4">
    <w:name w:val="xl254"/>
    <w:basedOn w:val="Normal"/>
    <w:rsid w:val="00690F10"/>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Normal"/>
    <w:rsid w:val="00690F10"/>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Normal"/>
    <w:rsid w:val="00690F1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7">
    <w:name w:val="xl257"/>
    <w:basedOn w:val="Normal"/>
    <w:rsid w:val="00690F10"/>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8">
    <w:name w:val="xl258"/>
    <w:basedOn w:val="Normal"/>
    <w:rsid w:val="00690F1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9">
    <w:name w:val="xl259"/>
    <w:basedOn w:val="Normal"/>
    <w:rsid w:val="00690F10"/>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0">
    <w:name w:val="xl260"/>
    <w:basedOn w:val="Normal"/>
    <w:rsid w:val="00690F1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Normal"/>
    <w:rsid w:val="004C1AA1"/>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Normal"/>
    <w:rsid w:val="004C1AA1"/>
    <w:pPr>
      <w:pBdr>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Normal"/>
    <w:rsid w:val="008C60FA"/>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64">
    <w:name w:val="xl264"/>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65">
    <w:name w:val="xl265"/>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rPr>
  </w:style>
  <w:style w:type="paragraph" w:customStyle="1" w:styleId="xl266">
    <w:name w:val="xl266"/>
    <w:basedOn w:val="Normal"/>
    <w:rsid w:val="008C60FA"/>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67">
    <w:name w:val="xl267"/>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68">
    <w:name w:val="xl268"/>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69">
    <w:name w:val="xl269"/>
    <w:basedOn w:val="Normal"/>
    <w:rsid w:val="008C60FA"/>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rPr>
  </w:style>
  <w:style w:type="paragraph" w:customStyle="1" w:styleId="xl270">
    <w:name w:val="xl270"/>
    <w:basedOn w:val="Normal"/>
    <w:rsid w:val="008C60FA"/>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71">
    <w:name w:val="xl271"/>
    <w:basedOn w:val="Normal"/>
    <w:rsid w:val="008C60F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72">
    <w:name w:val="xl272"/>
    <w:basedOn w:val="Normal"/>
    <w:rsid w:val="008C60FA"/>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273">
    <w:name w:val="xl273"/>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4">
    <w:name w:val="xl274"/>
    <w:basedOn w:val="Normal"/>
    <w:rsid w:val="008C60F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5">
    <w:name w:val="xl275"/>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6">
    <w:name w:val="xl276"/>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7">
    <w:name w:val="xl277"/>
    <w:basedOn w:val="Normal"/>
    <w:rsid w:val="008C60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rPr>
  </w:style>
  <w:style w:type="paragraph" w:customStyle="1" w:styleId="xl278">
    <w:name w:val="xl278"/>
    <w:basedOn w:val="Normal"/>
    <w:rsid w:val="008C60FA"/>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79">
    <w:name w:val="xl279"/>
    <w:basedOn w:val="Normal"/>
    <w:rsid w:val="008C60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80">
    <w:name w:val="xl280"/>
    <w:basedOn w:val="Normal"/>
    <w:rsid w:val="008C60FA"/>
    <w:pPr>
      <w:pBdr>
        <w:top w:val="single" w:sz="4" w:space="0" w:color="auto"/>
        <w:left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281">
    <w:name w:val="xl281"/>
    <w:basedOn w:val="Normal"/>
    <w:rsid w:val="008C60FA"/>
    <w:pPr>
      <w:pBdr>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character" w:customStyle="1" w:styleId="Hang127Char">
    <w:name w:val="Hang 1.27 Char"/>
    <w:rsid w:val="004A6C60"/>
    <w:rPr>
      <w:lang w:val="en-US" w:eastAsia="en-US" w:bidi="ar-SA"/>
    </w:rPr>
  </w:style>
  <w:style w:type="character" w:customStyle="1" w:styleId="ListParagraphChar">
    <w:name w:val="List Paragraph Char"/>
    <w:aliases w:val="Paragraph Char,Yellow Bullet Char,Normal bullet 2 Char,List Paragraph1 Char,List Paragraph11 Char,Bullet Points Char,List Paragraph2 Char,Bullet List Char"/>
    <w:link w:val="ListParagraph"/>
    <w:uiPriority w:val="34"/>
    <w:locked/>
    <w:rsid w:val="001073F2"/>
    <w:rPr>
      <w:rFonts w:ascii="Times New Roman" w:eastAsia="Calibri" w:hAnsi="Times New Roman" w:cs="Times New Roman"/>
      <w:sz w:val="24"/>
      <w:szCs w:val="24"/>
      <w:lang w:val="sr-Latn-CS"/>
    </w:rPr>
  </w:style>
  <w:style w:type="paragraph" w:styleId="NormalIndent">
    <w:name w:val="Normal Indent"/>
    <w:basedOn w:val="Normal"/>
    <w:next w:val="Normal"/>
    <w:link w:val="NormalIndentChar"/>
    <w:rsid w:val="007B3D53"/>
    <w:pPr>
      <w:autoSpaceDE w:val="0"/>
      <w:autoSpaceDN w:val="0"/>
      <w:spacing w:after="0" w:line="360" w:lineRule="atLeast"/>
      <w:ind w:left="720"/>
      <w:jc w:val="both"/>
    </w:pPr>
    <w:rPr>
      <w:rFonts w:ascii="Times New Roman" w:eastAsia="Times New Roman" w:hAnsi="Times New Roman" w:cs="Times New Roman"/>
      <w:sz w:val="24"/>
      <w:szCs w:val="24"/>
      <w:lang w:val="en-GB"/>
    </w:rPr>
  </w:style>
  <w:style w:type="character" w:customStyle="1" w:styleId="NormalIndentChar">
    <w:name w:val="Normal Indent Char"/>
    <w:link w:val="NormalIndent"/>
    <w:rsid w:val="007B3D53"/>
    <w:rPr>
      <w:rFonts w:ascii="Times New Roman" w:eastAsia="Times New Roman" w:hAnsi="Times New Roman" w:cs="Times New Roman"/>
      <w:sz w:val="24"/>
      <w:szCs w:val="24"/>
      <w:lang w:val="en-GB"/>
    </w:rPr>
  </w:style>
  <w:style w:type="paragraph" w:customStyle="1" w:styleId="Normal2">
    <w:name w:val="Normal 2"/>
    <w:basedOn w:val="Normal"/>
    <w:rsid w:val="004264D1"/>
    <w:pPr>
      <w:spacing w:after="0" w:line="240" w:lineRule="auto"/>
      <w:ind w:firstLine="720"/>
      <w:jc w:val="both"/>
    </w:pPr>
    <w:rPr>
      <w:rFonts w:ascii="Times New Roman" w:eastAsia="Times New Roman" w:hAnsi="Times New Roman" w:cs="Times New Roman"/>
      <w:sz w:val="24"/>
      <w:szCs w:val="24"/>
    </w:rPr>
  </w:style>
  <w:style w:type="paragraph" w:customStyle="1" w:styleId="TabGro">
    <w:name w:val="TabGroß"/>
    <w:basedOn w:val="Normal"/>
    <w:link w:val="TabGroZchn"/>
    <w:uiPriority w:val="8"/>
    <w:qFormat/>
    <w:rsid w:val="00AA5487"/>
    <w:pPr>
      <w:pBdr>
        <w:top w:val="none" w:sz="4" w:space="0" w:color="000000"/>
        <w:left w:val="none" w:sz="4" w:space="0" w:color="000000"/>
        <w:bottom w:val="none" w:sz="4" w:space="0" w:color="000000"/>
        <w:right w:val="none" w:sz="4" w:space="0" w:color="000000"/>
        <w:between w:val="none" w:sz="4" w:space="0" w:color="000000"/>
      </w:pBdr>
      <w:spacing w:before="40" w:after="40" w:line="240" w:lineRule="auto"/>
    </w:pPr>
    <w:rPr>
      <w:rFonts w:ascii="Calibri" w:eastAsia="Calibri" w:hAnsi="Calibri" w:cs="Times New Roman"/>
      <w:b/>
      <w:color w:val="000000" w:themeColor="text1"/>
      <w:sz w:val="24"/>
      <w:szCs w:val="20"/>
      <w:lang w:val="de-DE"/>
    </w:rPr>
  </w:style>
  <w:style w:type="character" w:customStyle="1" w:styleId="TabGroZchn">
    <w:name w:val="TabGroß Zchn"/>
    <w:basedOn w:val="DefaultParagraphFont"/>
    <w:link w:val="TabGro"/>
    <w:uiPriority w:val="8"/>
    <w:rsid w:val="00AA5487"/>
    <w:rPr>
      <w:rFonts w:ascii="Calibri" w:eastAsia="Calibri" w:hAnsi="Calibri" w:cs="Times New Roman"/>
      <w:b/>
      <w:color w:val="000000" w:themeColor="text1"/>
      <w:sz w:val="24"/>
      <w:szCs w:val="20"/>
      <w:lang w:val="de-DE"/>
    </w:rPr>
  </w:style>
  <w:style w:type="paragraph" w:customStyle="1" w:styleId="U-TabGro">
    <w:name w:val="U-TabGroß"/>
    <w:basedOn w:val="Normal"/>
    <w:link w:val="U-TabGroZchn"/>
    <w:uiPriority w:val="10"/>
    <w:qFormat/>
    <w:rsid w:val="00C773F2"/>
    <w:pPr>
      <w:pBdr>
        <w:top w:val="none" w:sz="4" w:space="0" w:color="000000"/>
        <w:left w:val="none" w:sz="4" w:space="0" w:color="000000"/>
        <w:bottom w:val="none" w:sz="4" w:space="0" w:color="000000"/>
        <w:right w:val="none" w:sz="4" w:space="0" w:color="000000"/>
        <w:between w:val="none" w:sz="4" w:space="0" w:color="000000"/>
      </w:pBdr>
      <w:spacing w:before="40" w:after="40" w:line="240" w:lineRule="auto"/>
    </w:pPr>
    <w:rPr>
      <w:rFonts w:ascii="Calibri" w:eastAsia="Calibri" w:hAnsi="Calibri" w:cs="Times New Roman"/>
      <w:color w:val="000000" w:themeColor="text1"/>
      <w:sz w:val="20"/>
      <w:szCs w:val="16"/>
      <w:lang w:val="de-DE"/>
    </w:rPr>
  </w:style>
  <w:style w:type="character" w:customStyle="1" w:styleId="U-TabGroZchn">
    <w:name w:val="U-TabGroß Zchn"/>
    <w:basedOn w:val="DefaultParagraphFont"/>
    <w:link w:val="U-TabGro"/>
    <w:uiPriority w:val="10"/>
    <w:rsid w:val="00C773F2"/>
    <w:rPr>
      <w:rFonts w:ascii="Calibri" w:eastAsia="Calibri" w:hAnsi="Calibri" w:cs="Times New Roman"/>
      <w:color w:val="000000" w:themeColor="text1"/>
      <w:sz w:val="20"/>
      <w:szCs w:val="16"/>
      <w:lang w:val="de-DE"/>
    </w:rPr>
  </w:style>
  <w:style w:type="character" w:customStyle="1" w:styleId="Hang127Char3">
    <w:name w:val="Hang 1.27 Char3"/>
    <w:basedOn w:val="DefaultParagraphFont"/>
    <w:locked/>
    <w:rsid w:val="00CD1953"/>
  </w:style>
  <w:style w:type="paragraph" w:styleId="BodyTextIndent2">
    <w:name w:val="Body Text Indent 2"/>
    <w:basedOn w:val="Normal"/>
    <w:link w:val="BodyTextIndent2Char"/>
    <w:semiHidden/>
    <w:unhideWhenUsed/>
    <w:rsid w:val="00762F65"/>
    <w:pPr>
      <w:spacing w:after="120" w:line="480" w:lineRule="auto"/>
      <w:ind w:left="283"/>
    </w:pPr>
  </w:style>
  <w:style w:type="character" w:customStyle="1" w:styleId="BodyTextIndent2Char">
    <w:name w:val="Body Text Indent 2 Char"/>
    <w:basedOn w:val="DefaultParagraphFont"/>
    <w:link w:val="BodyTextIndent2"/>
    <w:semiHidden/>
    <w:rsid w:val="00762F65"/>
  </w:style>
  <w:style w:type="character" w:styleId="UnresolvedMention">
    <w:name w:val="Unresolved Mention"/>
    <w:basedOn w:val="DefaultParagraphFont"/>
    <w:uiPriority w:val="99"/>
    <w:semiHidden/>
    <w:unhideWhenUsed/>
    <w:rsid w:val="00F94F9D"/>
    <w:rPr>
      <w:color w:val="605E5C"/>
      <w:shd w:val="clear" w:color="auto" w:fill="E1DFDD"/>
    </w:rPr>
  </w:style>
  <w:style w:type="numbering" w:customStyle="1" w:styleId="Style73414">
    <w:name w:val="Style73414"/>
    <w:rsid w:val="007575CE"/>
    <w:pPr>
      <w:numPr>
        <w:numId w:val="13"/>
      </w:numPr>
    </w:pPr>
  </w:style>
  <w:style w:type="paragraph" w:styleId="NormalWeb">
    <w:name w:val="Normal (Web)"/>
    <w:basedOn w:val="Normal"/>
    <w:uiPriority w:val="99"/>
    <w:unhideWhenUsed/>
    <w:rsid w:val="004C16F1"/>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xl73">
    <w:name w:val="xl73"/>
    <w:basedOn w:val="Normal"/>
    <w:rsid w:val="0054312B"/>
    <w:pP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74">
    <w:name w:val="xl74"/>
    <w:basedOn w:val="Normal"/>
    <w:rsid w:val="0054312B"/>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75">
    <w:name w:val="xl75"/>
    <w:basedOn w:val="Normal"/>
    <w:rsid w:val="0054312B"/>
    <w:pP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76">
    <w:name w:val="xl76"/>
    <w:basedOn w:val="Normal"/>
    <w:rsid w:val="0054312B"/>
    <w:pPr>
      <w:pBdr>
        <w:right w:val="double" w:sz="6" w:space="0" w:color="000000"/>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77">
    <w:name w:val="xl77"/>
    <w:basedOn w:val="Normal"/>
    <w:rsid w:val="0054312B"/>
    <w:pPr>
      <w:pBdr>
        <w:left w:val="double" w:sz="6"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78">
    <w:name w:val="xl78"/>
    <w:basedOn w:val="Normal"/>
    <w:rsid w:val="0054312B"/>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79">
    <w:name w:val="xl79"/>
    <w:basedOn w:val="Normal"/>
    <w:rsid w:val="0054312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80">
    <w:name w:val="xl80"/>
    <w:basedOn w:val="Normal"/>
    <w:rsid w:val="0054312B"/>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81">
    <w:name w:val="xl81"/>
    <w:basedOn w:val="Normal"/>
    <w:rsid w:val="0054312B"/>
    <w:pPr>
      <w:pBdr>
        <w:top w:val="single" w:sz="4" w:space="0" w:color="000000"/>
        <w:left w:val="double" w:sz="6"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82">
    <w:name w:val="xl82"/>
    <w:basedOn w:val="Normal"/>
    <w:rsid w:val="0054312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83">
    <w:name w:val="xl83"/>
    <w:basedOn w:val="Normal"/>
    <w:rsid w:val="0054312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84">
    <w:name w:val="xl84"/>
    <w:basedOn w:val="Normal"/>
    <w:rsid w:val="0054312B"/>
    <w:pPr>
      <w:pBdr>
        <w:top w:val="single" w:sz="4" w:space="0" w:color="000000"/>
        <w:left w:val="double" w:sz="6"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85">
    <w:name w:val="xl85"/>
    <w:basedOn w:val="Normal"/>
    <w:rsid w:val="0054312B"/>
    <w:pPr>
      <w:pBdr>
        <w:top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86">
    <w:name w:val="xl86"/>
    <w:basedOn w:val="Normal"/>
    <w:rsid w:val="0054312B"/>
    <w:pPr>
      <w:pBdr>
        <w:bottom w:val="single" w:sz="4" w:space="0" w:color="000000"/>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87">
    <w:name w:val="xl87"/>
    <w:basedOn w:val="Normal"/>
    <w:rsid w:val="0054312B"/>
    <w:pPr>
      <w:pBdr>
        <w:top w:val="single" w:sz="4" w:space="0" w:color="000000"/>
        <w:left w:val="double" w:sz="6" w:space="0" w:color="000000"/>
        <w:bottom w:val="double" w:sz="6"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88">
    <w:name w:val="xl88"/>
    <w:basedOn w:val="Normal"/>
    <w:rsid w:val="0054312B"/>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89">
    <w:name w:val="xl89"/>
    <w:basedOn w:val="Normal"/>
    <w:rsid w:val="0054312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90">
    <w:name w:val="xl90"/>
    <w:basedOn w:val="Normal"/>
    <w:rsid w:val="0054312B"/>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91">
    <w:name w:val="xl91"/>
    <w:basedOn w:val="Normal"/>
    <w:rsid w:val="0054312B"/>
    <w:pPr>
      <w:pBdr>
        <w:top w:val="single" w:sz="4" w:space="0" w:color="000000"/>
        <w:left w:val="single" w:sz="4" w:space="0" w:color="000000"/>
        <w:bottom w:val="double" w:sz="6" w:space="0" w:color="000000"/>
        <w:right w:val="double" w:sz="6"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92">
    <w:name w:val="xl92"/>
    <w:basedOn w:val="Normal"/>
    <w:rsid w:val="0054312B"/>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93">
    <w:name w:val="xl93"/>
    <w:basedOn w:val="Normal"/>
    <w:rsid w:val="0054312B"/>
    <w:pPr>
      <w:pBdr>
        <w:top w:val="double" w:sz="6"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94">
    <w:name w:val="xl94"/>
    <w:basedOn w:val="Normal"/>
    <w:rsid w:val="0054312B"/>
    <w:pPr>
      <w:pBdr>
        <w:top w:val="double" w:sz="6"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95">
    <w:name w:val="xl95"/>
    <w:basedOn w:val="Normal"/>
    <w:rsid w:val="0054312B"/>
    <w:pPr>
      <w:pBdr>
        <w:top w:val="double" w:sz="6"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96">
    <w:name w:val="xl96"/>
    <w:basedOn w:val="Normal"/>
    <w:rsid w:val="0054312B"/>
    <w:pPr>
      <w:pBdr>
        <w:top w:val="double" w:sz="6"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97">
    <w:name w:val="xl97"/>
    <w:basedOn w:val="Normal"/>
    <w:rsid w:val="0054312B"/>
    <w:pPr>
      <w:pBdr>
        <w:top w:val="double" w:sz="6" w:space="0" w:color="000000"/>
        <w:left w:val="single" w:sz="4" w:space="0" w:color="000000"/>
        <w:bottom w:val="single" w:sz="4" w:space="0" w:color="000000"/>
        <w:right w:val="double" w:sz="6" w:space="0" w:color="000000"/>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98">
    <w:name w:val="xl98"/>
    <w:basedOn w:val="Normal"/>
    <w:rsid w:val="0054312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99">
    <w:name w:val="xl99"/>
    <w:basedOn w:val="Normal"/>
    <w:rsid w:val="0054312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00">
    <w:name w:val="xl100"/>
    <w:basedOn w:val="Normal"/>
    <w:rsid w:val="0054312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01">
    <w:name w:val="xl101"/>
    <w:basedOn w:val="Normal"/>
    <w:rsid w:val="0054312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02">
    <w:name w:val="xl102"/>
    <w:basedOn w:val="Normal"/>
    <w:rsid w:val="0054312B"/>
    <w:pPr>
      <w:pBdr>
        <w:left w:val="single" w:sz="4" w:space="0" w:color="000000"/>
        <w:bottom w:val="single" w:sz="4" w:space="0" w:color="000000"/>
        <w:right w:val="double" w:sz="6" w:space="0" w:color="000000"/>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03">
    <w:name w:val="xl103"/>
    <w:basedOn w:val="Normal"/>
    <w:rsid w:val="0054312B"/>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04">
    <w:name w:val="xl104"/>
    <w:basedOn w:val="Normal"/>
    <w:rsid w:val="0054312B"/>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pPr>
    <w:rPr>
      <w:rFonts w:ascii="Times New Roman" w:eastAsia="Times New Roman" w:hAnsi="Times New Roman" w:cs="Times New Roman"/>
      <w:sz w:val="18"/>
      <w:szCs w:val="18"/>
      <w:lang w:val="sr-Latn-RS" w:eastAsia="sr-Latn-RS"/>
    </w:rPr>
  </w:style>
  <w:style w:type="paragraph" w:customStyle="1" w:styleId="xl105">
    <w:name w:val="xl105"/>
    <w:basedOn w:val="Normal"/>
    <w:rsid w:val="0054312B"/>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06">
    <w:name w:val="xl106"/>
    <w:basedOn w:val="Normal"/>
    <w:rsid w:val="0054312B"/>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07">
    <w:name w:val="xl107"/>
    <w:basedOn w:val="Normal"/>
    <w:rsid w:val="0054312B"/>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08">
    <w:name w:val="xl108"/>
    <w:basedOn w:val="Normal"/>
    <w:rsid w:val="0054312B"/>
    <w:pPr>
      <w:pBdr>
        <w:left w:val="single" w:sz="4" w:space="0" w:color="000000"/>
        <w:bottom w:val="single" w:sz="4" w:space="0" w:color="000000"/>
        <w:right w:val="double" w:sz="6" w:space="0" w:color="000000"/>
      </w:pBdr>
      <w:shd w:val="clear" w:color="FFFFFF" w:fill="FFFFFF"/>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09">
    <w:name w:val="xl109"/>
    <w:basedOn w:val="Normal"/>
    <w:rsid w:val="0054312B"/>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character" w:styleId="Strong">
    <w:name w:val="Strong"/>
    <w:basedOn w:val="DefaultParagraphFont"/>
    <w:uiPriority w:val="22"/>
    <w:qFormat/>
    <w:rsid w:val="00720FA3"/>
    <w:rPr>
      <w:b/>
      <w:bCs/>
    </w:rPr>
  </w:style>
  <w:style w:type="character" w:styleId="Emphasis">
    <w:name w:val="Emphasis"/>
    <w:basedOn w:val="DefaultParagraphFont"/>
    <w:uiPriority w:val="20"/>
    <w:qFormat/>
    <w:rsid w:val="00F4197A"/>
    <w:rPr>
      <w:i/>
      <w:iCs/>
    </w:rPr>
  </w:style>
  <w:style w:type="table" w:customStyle="1" w:styleId="TableGrid1">
    <w:name w:val="Table Grid1"/>
    <w:basedOn w:val="TableNormal"/>
    <w:next w:val="TableGrid"/>
    <w:uiPriority w:val="59"/>
    <w:rsid w:val="00924826"/>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B17D7"/>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61">
    <w:name w:val="1 / 1.1 / 1.1.111161"/>
    <w:basedOn w:val="NoList"/>
    <w:next w:val="111111"/>
    <w:rsid w:val="003F1395"/>
    <w:pPr>
      <w:numPr>
        <w:numId w:val="14"/>
      </w:numPr>
    </w:pPr>
  </w:style>
  <w:style w:type="numbering" w:styleId="111111">
    <w:name w:val="Outline List 2"/>
    <w:basedOn w:val="NoList"/>
    <w:uiPriority w:val="99"/>
    <w:semiHidden/>
    <w:unhideWhenUsed/>
    <w:rsid w:val="003F1395"/>
  </w:style>
  <w:style w:type="paragraph" w:customStyle="1" w:styleId="xl152">
    <w:name w:val="xl152"/>
    <w:basedOn w:val="Normal"/>
    <w:rsid w:val="00D32175"/>
    <w:pPr>
      <w:pBdr>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53">
    <w:name w:val="xl153"/>
    <w:basedOn w:val="Normal"/>
    <w:rsid w:val="00D3217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xl154">
    <w:name w:val="xl154"/>
    <w:basedOn w:val="Normal"/>
    <w:rsid w:val="00D32175"/>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55">
    <w:name w:val="xl155"/>
    <w:basedOn w:val="Normal"/>
    <w:rsid w:val="00D32175"/>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56">
    <w:name w:val="xl156"/>
    <w:basedOn w:val="Normal"/>
    <w:rsid w:val="00D32175"/>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57">
    <w:name w:val="xl157"/>
    <w:basedOn w:val="Normal"/>
    <w:rsid w:val="00D3217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58">
    <w:name w:val="xl158"/>
    <w:basedOn w:val="Normal"/>
    <w:rsid w:val="00D3217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59">
    <w:name w:val="xl159"/>
    <w:basedOn w:val="Normal"/>
    <w:rsid w:val="00D3217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60">
    <w:name w:val="xl160"/>
    <w:basedOn w:val="Normal"/>
    <w:rsid w:val="00D3217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61">
    <w:name w:val="xl161"/>
    <w:basedOn w:val="Normal"/>
    <w:rsid w:val="00D321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62">
    <w:name w:val="xl162"/>
    <w:basedOn w:val="Normal"/>
    <w:rsid w:val="00D321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63">
    <w:name w:val="xl163"/>
    <w:basedOn w:val="Normal"/>
    <w:rsid w:val="00D3217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64">
    <w:name w:val="xl164"/>
    <w:basedOn w:val="Normal"/>
    <w:rsid w:val="00D3217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65">
    <w:name w:val="xl165"/>
    <w:basedOn w:val="Normal"/>
    <w:rsid w:val="00D3217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66">
    <w:name w:val="xl166"/>
    <w:basedOn w:val="Normal"/>
    <w:rsid w:val="00D32175"/>
    <w:pPr>
      <w:pBdr>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67">
    <w:name w:val="xl167"/>
    <w:basedOn w:val="Normal"/>
    <w:rsid w:val="00D3217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68">
    <w:name w:val="xl168"/>
    <w:basedOn w:val="Normal"/>
    <w:rsid w:val="00D3217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69">
    <w:name w:val="xl169"/>
    <w:basedOn w:val="Normal"/>
    <w:rsid w:val="00D32175"/>
    <w:pPr>
      <w:pBdr>
        <w:top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sr-Latn-RS" w:eastAsia="sr-Latn-RS"/>
    </w:rPr>
  </w:style>
  <w:style w:type="paragraph" w:customStyle="1" w:styleId="xl170">
    <w:name w:val="xl170"/>
    <w:basedOn w:val="Normal"/>
    <w:rsid w:val="00D3217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71">
    <w:name w:val="xl171"/>
    <w:basedOn w:val="Normal"/>
    <w:rsid w:val="00D321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72">
    <w:name w:val="xl172"/>
    <w:basedOn w:val="Normal"/>
    <w:rsid w:val="00D3217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73">
    <w:name w:val="xl173"/>
    <w:basedOn w:val="Normal"/>
    <w:rsid w:val="00D3217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74">
    <w:name w:val="xl174"/>
    <w:basedOn w:val="Normal"/>
    <w:rsid w:val="00D3217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75">
    <w:name w:val="xl175"/>
    <w:basedOn w:val="Normal"/>
    <w:rsid w:val="00D321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76">
    <w:name w:val="xl176"/>
    <w:basedOn w:val="Normal"/>
    <w:rsid w:val="00D32175"/>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77">
    <w:name w:val="xl177"/>
    <w:basedOn w:val="Normal"/>
    <w:rsid w:val="00D32175"/>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78">
    <w:name w:val="xl178"/>
    <w:basedOn w:val="Normal"/>
    <w:rsid w:val="00D321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79">
    <w:name w:val="xl179"/>
    <w:basedOn w:val="Normal"/>
    <w:rsid w:val="00D3217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80">
    <w:name w:val="xl180"/>
    <w:basedOn w:val="Normal"/>
    <w:rsid w:val="00D32175"/>
    <w:pPr>
      <w:pBdr>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81">
    <w:name w:val="xl181"/>
    <w:basedOn w:val="Normal"/>
    <w:rsid w:val="00D321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paragraph" w:customStyle="1" w:styleId="xl182">
    <w:name w:val="xl182"/>
    <w:basedOn w:val="Normal"/>
    <w:rsid w:val="00D321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83">
    <w:name w:val="xl183"/>
    <w:basedOn w:val="Normal"/>
    <w:rsid w:val="00D3217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84">
    <w:name w:val="xl184"/>
    <w:basedOn w:val="Normal"/>
    <w:rsid w:val="00D3217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85">
    <w:name w:val="xl185"/>
    <w:basedOn w:val="Normal"/>
    <w:rsid w:val="00D32175"/>
    <w:pPr>
      <w:pBdr>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86">
    <w:name w:val="xl186"/>
    <w:basedOn w:val="Normal"/>
    <w:rsid w:val="0064032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sr-Latn-RS" w:eastAsia="sr-Latn-RS"/>
    </w:rPr>
  </w:style>
  <w:style w:type="paragraph" w:customStyle="1" w:styleId="xl187">
    <w:name w:val="xl187"/>
    <w:basedOn w:val="Normal"/>
    <w:rsid w:val="0064032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RS" w:eastAsia="sr-Latn-RS"/>
    </w:rPr>
  </w:style>
  <w:style w:type="character" w:customStyle="1" w:styleId="whitespace-normal">
    <w:name w:val="whitespace-normal"/>
    <w:basedOn w:val="DefaultParagraphFont"/>
    <w:rsid w:val="00E3079D"/>
  </w:style>
  <w:style w:type="character" w:customStyle="1" w:styleId="Heading5Char">
    <w:name w:val="Heading 5 Char"/>
    <w:basedOn w:val="DefaultParagraphFont"/>
    <w:link w:val="Heading5"/>
    <w:rsid w:val="00DB145B"/>
    <w:rPr>
      <w:rFonts w:ascii="Times New Roman" w:eastAsia="Times New Roman" w:hAnsi="Times New Roman" w:cs="Times New Roman"/>
      <w:b/>
      <w:bCs/>
      <w:sz w:val="24"/>
      <w:szCs w:val="20"/>
    </w:rPr>
  </w:style>
  <w:style w:type="character" w:customStyle="1" w:styleId="Heading6Char">
    <w:name w:val="Heading 6 Char"/>
    <w:basedOn w:val="DefaultParagraphFont"/>
    <w:link w:val="Heading6"/>
    <w:rsid w:val="00DB145B"/>
    <w:rPr>
      <w:rFonts w:ascii="Times New Roman" w:eastAsia="Times New Roman" w:hAnsi="Times New Roman" w:cs="Times New Roman"/>
      <w:b/>
      <w:i/>
      <w:sz w:val="28"/>
    </w:rPr>
  </w:style>
  <w:style w:type="character" w:customStyle="1" w:styleId="Heading8Char">
    <w:name w:val="Heading 8 Char"/>
    <w:basedOn w:val="DefaultParagraphFont"/>
    <w:link w:val="Heading8"/>
    <w:rsid w:val="00DB145B"/>
    <w:rPr>
      <w:rFonts w:ascii="Times New Roman" w:eastAsia="Times New Roman" w:hAnsi="Times New Roman" w:cs="Times New Roman"/>
      <w:bCs/>
      <w:i/>
      <w:iCs/>
      <w:sz w:val="28"/>
      <w:szCs w:val="24"/>
    </w:rPr>
  </w:style>
  <w:style w:type="character" w:customStyle="1" w:styleId="Heading9Char">
    <w:name w:val="Heading 9 Char"/>
    <w:basedOn w:val="DefaultParagraphFont"/>
    <w:link w:val="Heading9"/>
    <w:rsid w:val="00DB145B"/>
    <w:rPr>
      <w:rFonts w:ascii="Times New Roman" w:eastAsia="Times New Roman" w:hAnsi="Times New Roman" w:cs="Arial"/>
      <w:bCs/>
      <w:sz w:val="28"/>
    </w:rPr>
  </w:style>
  <w:style w:type="numbering" w:customStyle="1" w:styleId="NoList2">
    <w:name w:val="No List2"/>
    <w:next w:val="NoList"/>
    <w:uiPriority w:val="99"/>
    <w:semiHidden/>
    <w:unhideWhenUsed/>
    <w:rsid w:val="00DB145B"/>
  </w:style>
  <w:style w:type="paragraph" w:styleId="DocumentMap">
    <w:name w:val="Document Map"/>
    <w:basedOn w:val="Normal"/>
    <w:link w:val="DocumentMapChar"/>
    <w:uiPriority w:val="99"/>
    <w:semiHidden/>
    <w:rsid w:val="00DB145B"/>
    <w:pPr>
      <w:shd w:val="clear" w:color="auto" w:fill="000080"/>
      <w:spacing w:before="120" w:after="0" w:line="240" w:lineRule="auto"/>
      <w:ind w:firstLine="720"/>
      <w:jc w:val="both"/>
    </w:pPr>
    <w:rPr>
      <w:rFonts w:ascii="Tahoma" w:eastAsia="Times New Roman" w:hAnsi="Tahoma" w:cs="Times New Roman"/>
      <w:bCs/>
      <w:sz w:val="24"/>
      <w:szCs w:val="20"/>
      <w:lang w:val="x-none" w:eastAsia="x-none"/>
    </w:rPr>
  </w:style>
  <w:style w:type="character" w:customStyle="1" w:styleId="DocumentMapChar">
    <w:name w:val="Document Map Char"/>
    <w:basedOn w:val="DefaultParagraphFont"/>
    <w:link w:val="DocumentMap"/>
    <w:uiPriority w:val="99"/>
    <w:semiHidden/>
    <w:rsid w:val="00DB145B"/>
    <w:rPr>
      <w:rFonts w:ascii="Tahoma" w:eastAsia="Times New Roman" w:hAnsi="Tahoma" w:cs="Times New Roman"/>
      <w:bCs/>
      <w:sz w:val="24"/>
      <w:szCs w:val="20"/>
      <w:shd w:val="clear" w:color="auto" w:fill="000080"/>
      <w:lang w:val="x-none" w:eastAsia="x-none"/>
    </w:rPr>
  </w:style>
  <w:style w:type="character" w:customStyle="1" w:styleId="HeaderChar1">
    <w:name w:val="Header Char1"/>
    <w:uiPriority w:val="99"/>
    <w:rsid w:val="00DB145B"/>
    <w:rPr>
      <w:bCs/>
      <w:sz w:val="24"/>
      <w:lang w:val="en-US" w:eastAsia="en-US"/>
    </w:rPr>
  </w:style>
  <w:style w:type="paragraph" w:styleId="BodyTextIndent">
    <w:name w:val="Body Text Indent"/>
    <w:basedOn w:val="Normal"/>
    <w:link w:val="BodyTextIndentChar"/>
    <w:semiHidden/>
    <w:rsid w:val="00DB145B"/>
    <w:pPr>
      <w:spacing w:before="120" w:after="0" w:line="240" w:lineRule="auto"/>
      <w:ind w:firstLine="720"/>
      <w:jc w:val="both"/>
    </w:pPr>
    <w:rPr>
      <w:rFonts w:ascii="Times New Roman" w:eastAsia="Times New Roman" w:hAnsi="Times New Roman" w:cs="Times New Roman"/>
      <w:bCs/>
      <w:sz w:val="24"/>
      <w:szCs w:val="20"/>
    </w:rPr>
  </w:style>
  <w:style w:type="character" w:customStyle="1" w:styleId="BodyTextIndentChar">
    <w:name w:val="Body Text Indent Char"/>
    <w:basedOn w:val="DefaultParagraphFont"/>
    <w:link w:val="BodyTextIndent"/>
    <w:semiHidden/>
    <w:rsid w:val="00DB145B"/>
    <w:rPr>
      <w:rFonts w:ascii="Times New Roman" w:eastAsia="Times New Roman" w:hAnsi="Times New Roman" w:cs="Times New Roman"/>
      <w:bCs/>
      <w:sz w:val="24"/>
      <w:szCs w:val="20"/>
    </w:rPr>
  </w:style>
  <w:style w:type="paragraph" w:styleId="BodyTextFirstIndent">
    <w:name w:val="Body Text First Indent"/>
    <w:basedOn w:val="BodyText"/>
    <w:link w:val="BodyTextFirstIndentChar"/>
    <w:semiHidden/>
    <w:rsid w:val="00DB145B"/>
    <w:pPr>
      <w:overflowPunct/>
      <w:autoSpaceDE/>
      <w:autoSpaceDN/>
      <w:adjustRightInd/>
      <w:spacing w:before="120" w:after="0"/>
      <w:ind w:firstLine="720"/>
      <w:textAlignment w:val="auto"/>
    </w:pPr>
    <w:rPr>
      <w:rFonts w:ascii="Times New Roman" w:hAnsi="Times New Roman"/>
      <w:lang w:eastAsia="en-US"/>
    </w:rPr>
  </w:style>
  <w:style w:type="character" w:customStyle="1" w:styleId="BodyTextFirstIndentChar">
    <w:name w:val="Body Text First Indent Char"/>
    <w:basedOn w:val="BodyTextChar"/>
    <w:link w:val="BodyTextFirstIndent"/>
    <w:semiHidden/>
    <w:rsid w:val="00DB145B"/>
    <w:rPr>
      <w:rFonts w:ascii="Times New Roman" w:eastAsia="Times New Roman" w:hAnsi="Times New Roman" w:cs="Times New Roman"/>
      <w:sz w:val="24"/>
      <w:szCs w:val="20"/>
      <w:lang w:val="en-US" w:eastAsia="sr-Latn-CS"/>
    </w:rPr>
  </w:style>
  <w:style w:type="character" w:customStyle="1" w:styleId="FooterChar1">
    <w:name w:val="Footer Char1"/>
    <w:uiPriority w:val="99"/>
    <w:rsid w:val="00DB145B"/>
    <w:rPr>
      <w:bCs/>
      <w:sz w:val="24"/>
      <w:lang w:val="en-US" w:eastAsia="en-US"/>
    </w:rPr>
  </w:style>
  <w:style w:type="table" w:customStyle="1" w:styleId="TableGrid3">
    <w:name w:val="Table Grid3"/>
    <w:basedOn w:val="TableNormal"/>
    <w:next w:val="TableGrid"/>
    <w:rsid w:val="00DB145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DB145B"/>
    <w:pPr>
      <w:spacing w:after="0" w:line="240" w:lineRule="auto"/>
    </w:pPr>
    <w:rPr>
      <w:rFonts w:ascii="Times New Roman" w:eastAsia="Times New Roman" w:hAnsi="Times New Roman" w:cs="Times New Roman"/>
      <w:color w:val="000000"/>
      <w:sz w:val="20"/>
      <w:szCs w:val="20"/>
      <w:lang w:val="sr-Latn-RS" w:eastAsia="sr-Latn-R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B145B"/>
    <w:pPr>
      <w:spacing w:after="0" w:line="240" w:lineRule="auto"/>
    </w:pPr>
    <w:rPr>
      <w:rFonts w:ascii="Times New Roman" w:eastAsia="Times New Roman" w:hAnsi="Times New Roman" w:cs="Times New Roman"/>
      <w:color w:val="365F91"/>
      <w:sz w:val="20"/>
      <w:szCs w:val="20"/>
      <w:lang w:val="sr-Latn-RS" w:eastAsia="sr-Latn-R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DB145B"/>
    <w:pPr>
      <w:spacing w:after="0" w:line="240" w:lineRule="auto"/>
    </w:pPr>
    <w:rPr>
      <w:rFonts w:ascii="Times New Roman" w:eastAsia="Times New Roman" w:hAnsi="Times New Roman" w:cs="Times New Roman"/>
      <w:color w:val="943634"/>
      <w:sz w:val="20"/>
      <w:szCs w:val="20"/>
      <w:lang w:val="sr-Latn-RS" w:eastAsia="sr-Latn-R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tyle1">
    <w:name w:val="Style1"/>
    <w:basedOn w:val="Header"/>
    <w:link w:val="Style1Char"/>
    <w:qFormat/>
    <w:rsid w:val="00DB145B"/>
    <w:pPr>
      <w:pBdr>
        <w:bottom w:val="thinThickMediumGap" w:sz="12" w:space="1" w:color="3A7B35"/>
      </w:pBdr>
      <w:tabs>
        <w:tab w:val="clear" w:pos="4536"/>
        <w:tab w:val="clear" w:pos="9072"/>
        <w:tab w:val="center" w:pos="4320"/>
        <w:tab w:val="right" w:pos="8640"/>
      </w:tabs>
      <w:spacing w:before="120"/>
      <w:ind w:firstLine="720"/>
      <w:jc w:val="center"/>
    </w:pPr>
    <w:rPr>
      <w:rFonts w:ascii="Cambria" w:hAnsi="Cambria"/>
      <w:bCs/>
      <w:sz w:val="32"/>
      <w:szCs w:val="32"/>
      <w:lang w:val="en-US" w:eastAsia="en-US"/>
    </w:rPr>
  </w:style>
  <w:style w:type="character" w:customStyle="1" w:styleId="Style1Char">
    <w:name w:val="Style1 Char"/>
    <w:link w:val="Style1"/>
    <w:rsid w:val="00DB145B"/>
    <w:rPr>
      <w:rFonts w:ascii="Cambria" w:eastAsia="Times New Roman" w:hAnsi="Cambria" w:cs="Times New Roman"/>
      <w:bCs/>
      <w:sz w:val="32"/>
      <w:szCs w:val="32"/>
    </w:rPr>
  </w:style>
  <w:style w:type="paragraph" w:customStyle="1" w:styleId="Style2">
    <w:name w:val="Style2"/>
    <w:basedOn w:val="Footer"/>
    <w:link w:val="Style2Char"/>
    <w:qFormat/>
    <w:rsid w:val="00DB145B"/>
    <w:pPr>
      <w:pBdr>
        <w:top w:val="thickThinSmallGap" w:sz="12" w:space="0" w:color="3A7B35"/>
      </w:pBdr>
      <w:tabs>
        <w:tab w:val="clear" w:pos="4536"/>
        <w:tab w:val="clear" w:pos="9072"/>
        <w:tab w:val="center" w:pos="4320"/>
        <w:tab w:val="right" w:pos="8640"/>
      </w:tabs>
      <w:spacing w:before="120"/>
      <w:ind w:firstLine="720"/>
      <w:jc w:val="both"/>
    </w:pPr>
    <w:rPr>
      <w:rFonts w:ascii="Cambria" w:hAnsi="Cambria"/>
      <w:bCs/>
      <w:color w:val="3A7B35"/>
      <w:szCs w:val="20"/>
      <w:lang w:val="en-US" w:eastAsia="en-US"/>
    </w:rPr>
  </w:style>
  <w:style w:type="character" w:customStyle="1" w:styleId="Style2Char">
    <w:name w:val="Style2 Char"/>
    <w:link w:val="Style2"/>
    <w:rsid w:val="00DB145B"/>
    <w:rPr>
      <w:rFonts w:ascii="Cambria" w:eastAsia="Times New Roman" w:hAnsi="Cambria" w:cs="Times New Roman"/>
      <w:bCs/>
      <w:color w:val="3A7B35"/>
      <w:sz w:val="24"/>
      <w:szCs w:val="20"/>
    </w:rPr>
  </w:style>
  <w:style w:type="paragraph" w:customStyle="1" w:styleId="Style3">
    <w:name w:val="Style3"/>
    <w:basedOn w:val="Footer"/>
    <w:link w:val="Style3Char"/>
    <w:qFormat/>
    <w:rsid w:val="00DB145B"/>
    <w:pPr>
      <w:pBdr>
        <w:top w:val="thickThinSmallGap" w:sz="12" w:space="1" w:color="3A7B35"/>
      </w:pBdr>
      <w:tabs>
        <w:tab w:val="clear" w:pos="4536"/>
        <w:tab w:val="clear" w:pos="9072"/>
        <w:tab w:val="center" w:pos="4320"/>
        <w:tab w:val="right" w:pos="8640"/>
      </w:tabs>
      <w:spacing w:before="120"/>
      <w:ind w:firstLine="720"/>
      <w:jc w:val="both"/>
    </w:pPr>
    <w:rPr>
      <w:bCs/>
      <w:i/>
      <w:color w:val="3A7B35"/>
      <w:szCs w:val="20"/>
      <w:lang w:val="en-US" w:eastAsia="en-US"/>
    </w:rPr>
  </w:style>
  <w:style w:type="character" w:customStyle="1" w:styleId="Style3Char">
    <w:name w:val="Style3 Char"/>
    <w:link w:val="Style3"/>
    <w:rsid w:val="00DB145B"/>
    <w:rPr>
      <w:rFonts w:ascii="Times New Roman" w:eastAsia="Times New Roman" w:hAnsi="Times New Roman" w:cs="Times New Roman"/>
      <w:bCs/>
      <w:i/>
      <w:color w:val="3A7B35"/>
      <w:sz w:val="24"/>
      <w:szCs w:val="20"/>
    </w:rPr>
  </w:style>
  <w:style w:type="paragraph" w:customStyle="1" w:styleId="Style4">
    <w:name w:val="Style4"/>
    <w:basedOn w:val="Footer"/>
    <w:link w:val="Style4Char"/>
    <w:qFormat/>
    <w:rsid w:val="00DB145B"/>
    <w:pPr>
      <w:pBdr>
        <w:top w:val="thickThinSmallGap" w:sz="12" w:space="1" w:color="3A7B35"/>
      </w:pBdr>
      <w:tabs>
        <w:tab w:val="clear" w:pos="4536"/>
        <w:tab w:val="clear" w:pos="9072"/>
        <w:tab w:val="center" w:pos="4320"/>
        <w:tab w:val="right" w:pos="8640"/>
      </w:tabs>
      <w:spacing w:before="120"/>
      <w:ind w:firstLine="720"/>
      <w:jc w:val="both"/>
    </w:pPr>
    <w:rPr>
      <w:bCs/>
      <w:i/>
      <w:color w:val="3A7B35"/>
      <w:szCs w:val="20"/>
      <w:lang w:val="en-US" w:eastAsia="en-US"/>
    </w:rPr>
  </w:style>
  <w:style w:type="character" w:customStyle="1" w:styleId="Style4Char">
    <w:name w:val="Style4 Char"/>
    <w:link w:val="Style4"/>
    <w:rsid w:val="00DB145B"/>
    <w:rPr>
      <w:rFonts w:ascii="Times New Roman" w:eastAsia="Times New Roman" w:hAnsi="Times New Roman" w:cs="Times New Roman"/>
      <w:bCs/>
      <w:i/>
      <w:color w:val="3A7B35"/>
      <w:sz w:val="24"/>
      <w:szCs w:val="20"/>
    </w:rPr>
  </w:style>
  <w:style w:type="paragraph" w:customStyle="1" w:styleId="Style5">
    <w:name w:val="Style5"/>
    <w:basedOn w:val="Footer"/>
    <w:link w:val="Style5Char"/>
    <w:qFormat/>
    <w:rsid w:val="00DB145B"/>
    <w:pPr>
      <w:pBdr>
        <w:top w:val="thickThinSmallGap" w:sz="12" w:space="1" w:color="3A7B35"/>
      </w:pBdr>
      <w:tabs>
        <w:tab w:val="clear" w:pos="4536"/>
        <w:tab w:val="clear" w:pos="9072"/>
        <w:tab w:val="center" w:pos="4320"/>
        <w:tab w:val="right" w:pos="8640"/>
      </w:tabs>
      <w:spacing w:before="120"/>
      <w:ind w:firstLine="720"/>
      <w:jc w:val="both"/>
    </w:pPr>
    <w:rPr>
      <w:bCs/>
      <w:i/>
      <w:color w:val="3A7B35"/>
      <w:szCs w:val="20"/>
      <w:lang w:val="en-US" w:eastAsia="en-US"/>
    </w:rPr>
  </w:style>
  <w:style w:type="character" w:customStyle="1" w:styleId="Style5Char">
    <w:name w:val="Style5 Char"/>
    <w:link w:val="Style5"/>
    <w:rsid w:val="00DB145B"/>
    <w:rPr>
      <w:rFonts w:ascii="Times New Roman" w:eastAsia="Times New Roman" w:hAnsi="Times New Roman" w:cs="Times New Roman"/>
      <w:bCs/>
      <w:i/>
      <w:color w:val="3A7B35"/>
      <w:sz w:val="24"/>
      <w:szCs w:val="20"/>
    </w:rPr>
  </w:style>
  <w:style w:type="paragraph" w:customStyle="1" w:styleId="xl188">
    <w:name w:val="xl188"/>
    <w:basedOn w:val="Normal"/>
    <w:rsid w:val="00DB145B"/>
    <w:pPr>
      <w:pBdr>
        <w:top w:val="double" w:sz="6" w:space="0" w:color="auto"/>
        <w:left w:val="double" w:sz="6"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89">
    <w:name w:val="xl189"/>
    <w:basedOn w:val="Normal"/>
    <w:rsid w:val="00DB145B"/>
    <w:pPr>
      <w:pBdr>
        <w:top w:val="double" w:sz="6"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character" w:customStyle="1" w:styleId="xbe">
    <w:name w:val="_xbe"/>
    <w:basedOn w:val="DefaultParagraphFont"/>
    <w:rsid w:val="00DB145B"/>
  </w:style>
  <w:style w:type="character" w:customStyle="1" w:styleId="italik">
    <w:name w:val="italik"/>
    <w:basedOn w:val="DefaultParagraphFont"/>
    <w:rsid w:val="00DB145B"/>
  </w:style>
  <w:style w:type="paragraph" w:styleId="PlainText">
    <w:name w:val="Plain Text"/>
    <w:basedOn w:val="Normal"/>
    <w:link w:val="PlainTextChar"/>
    <w:rsid w:val="00DB145B"/>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DB145B"/>
    <w:rPr>
      <w:rFonts w:ascii="Courier New" w:eastAsia="Times New Roman" w:hAnsi="Courier New" w:cs="Times New Roman"/>
      <w:sz w:val="20"/>
      <w:szCs w:val="20"/>
      <w:lang w:val="x-none" w:eastAsia="x-none"/>
    </w:rPr>
  </w:style>
  <w:style w:type="paragraph" w:styleId="FootnoteText">
    <w:name w:val="footnote text"/>
    <w:basedOn w:val="Normal"/>
    <w:link w:val="FootnoteTextChar"/>
    <w:semiHidden/>
    <w:rsid w:val="00DB145B"/>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B145B"/>
    <w:rPr>
      <w:rFonts w:ascii="Times New Roman" w:eastAsia="Times New Roman" w:hAnsi="Times New Roman" w:cs="Times New Roman"/>
      <w:sz w:val="20"/>
      <w:szCs w:val="20"/>
    </w:rPr>
  </w:style>
  <w:style w:type="paragraph" w:customStyle="1" w:styleId="Normal2Char">
    <w:name w:val="Normal 2 Char"/>
    <w:basedOn w:val="Normal"/>
    <w:link w:val="Normal2CharChar"/>
    <w:rsid w:val="00DB145B"/>
    <w:pPr>
      <w:spacing w:after="0" w:line="240" w:lineRule="auto"/>
      <w:ind w:firstLine="720"/>
      <w:jc w:val="both"/>
    </w:pPr>
    <w:rPr>
      <w:rFonts w:ascii="Times New Roman" w:eastAsia="Times New Roman" w:hAnsi="Times New Roman" w:cs="Times New Roman"/>
      <w:sz w:val="24"/>
      <w:szCs w:val="24"/>
      <w:lang w:val="x-none" w:eastAsia="x-none"/>
    </w:rPr>
  </w:style>
  <w:style w:type="character" w:customStyle="1" w:styleId="Normal2CharChar">
    <w:name w:val="Normal 2 Char Char"/>
    <w:link w:val="Normal2Char"/>
    <w:rsid w:val="00DB145B"/>
    <w:rPr>
      <w:rFonts w:ascii="Times New Roman" w:eastAsia="Times New Roman" w:hAnsi="Times New Roman" w:cs="Times New Roman"/>
      <w:sz w:val="24"/>
      <w:szCs w:val="24"/>
      <w:lang w:val="x-none" w:eastAsia="x-none"/>
    </w:rPr>
  </w:style>
  <w:style w:type="paragraph" w:customStyle="1" w:styleId="odluka-zakon">
    <w:name w:val="odluka-zakon"/>
    <w:basedOn w:val="Normal"/>
    <w:rsid w:val="00DB14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markdown-paragraph">
    <w:name w:val="ds-markdown-paragraph"/>
    <w:basedOn w:val="Normal"/>
    <w:rsid w:val="00DB145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734111">
    <w:name w:val="Style734111"/>
    <w:rsid w:val="00DB145B"/>
    <w:pPr>
      <w:numPr>
        <w:numId w:val="48"/>
      </w:numPr>
    </w:pPr>
  </w:style>
  <w:style w:type="paragraph" w:customStyle="1" w:styleId="Style6">
    <w:name w:val="Style6"/>
    <w:basedOn w:val="Heading6"/>
    <w:qFormat/>
    <w:rsid w:val="000A1A5C"/>
    <w:pPr>
      <w:ind w:left="0"/>
    </w:pPr>
    <w:rPr>
      <w:rFonts w:ascii="Arial" w:hAnsi="Arial"/>
      <w:sz w:val="24"/>
      <w:lang w:val="sr-Cyrl-R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6819">
      <w:bodyDiv w:val="1"/>
      <w:marLeft w:val="0"/>
      <w:marRight w:val="0"/>
      <w:marTop w:val="0"/>
      <w:marBottom w:val="0"/>
      <w:divBdr>
        <w:top w:val="none" w:sz="0" w:space="0" w:color="auto"/>
        <w:left w:val="none" w:sz="0" w:space="0" w:color="auto"/>
        <w:bottom w:val="none" w:sz="0" w:space="0" w:color="auto"/>
        <w:right w:val="none" w:sz="0" w:space="0" w:color="auto"/>
      </w:divBdr>
    </w:div>
    <w:div w:id="17901020">
      <w:bodyDiv w:val="1"/>
      <w:marLeft w:val="0"/>
      <w:marRight w:val="0"/>
      <w:marTop w:val="0"/>
      <w:marBottom w:val="0"/>
      <w:divBdr>
        <w:top w:val="none" w:sz="0" w:space="0" w:color="auto"/>
        <w:left w:val="none" w:sz="0" w:space="0" w:color="auto"/>
        <w:bottom w:val="none" w:sz="0" w:space="0" w:color="auto"/>
        <w:right w:val="none" w:sz="0" w:space="0" w:color="auto"/>
      </w:divBdr>
    </w:div>
    <w:div w:id="19556847">
      <w:bodyDiv w:val="1"/>
      <w:marLeft w:val="0"/>
      <w:marRight w:val="0"/>
      <w:marTop w:val="0"/>
      <w:marBottom w:val="0"/>
      <w:divBdr>
        <w:top w:val="none" w:sz="0" w:space="0" w:color="auto"/>
        <w:left w:val="none" w:sz="0" w:space="0" w:color="auto"/>
        <w:bottom w:val="none" w:sz="0" w:space="0" w:color="auto"/>
        <w:right w:val="none" w:sz="0" w:space="0" w:color="auto"/>
      </w:divBdr>
    </w:div>
    <w:div w:id="19666314">
      <w:bodyDiv w:val="1"/>
      <w:marLeft w:val="0"/>
      <w:marRight w:val="0"/>
      <w:marTop w:val="0"/>
      <w:marBottom w:val="0"/>
      <w:divBdr>
        <w:top w:val="none" w:sz="0" w:space="0" w:color="auto"/>
        <w:left w:val="none" w:sz="0" w:space="0" w:color="auto"/>
        <w:bottom w:val="none" w:sz="0" w:space="0" w:color="auto"/>
        <w:right w:val="none" w:sz="0" w:space="0" w:color="auto"/>
      </w:divBdr>
    </w:div>
    <w:div w:id="25952756">
      <w:bodyDiv w:val="1"/>
      <w:marLeft w:val="0"/>
      <w:marRight w:val="0"/>
      <w:marTop w:val="0"/>
      <w:marBottom w:val="0"/>
      <w:divBdr>
        <w:top w:val="none" w:sz="0" w:space="0" w:color="auto"/>
        <w:left w:val="none" w:sz="0" w:space="0" w:color="auto"/>
        <w:bottom w:val="none" w:sz="0" w:space="0" w:color="auto"/>
        <w:right w:val="none" w:sz="0" w:space="0" w:color="auto"/>
      </w:divBdr>
    </w:div>
    <w:div w:id="53235456">
      <w:bodyDiv w:val="1"/>
      <w:marLeft w:val="0"/>
      <w:marRight w:val="0"/>
      <w:marTop w:val="0"/>
      <w:marBottom w:val="0"/>
      <w:divBdr>
        <w:top w:val="none" w:sz="0" w:space="0" w:color="auto"/>
        <w:left w:val="none" w:sz="0" w:space="0" w:color="auto"/>
        <w:bottom w:val="none" w:sz="0" w:space="0" w:color="auto"/>
        <w:right w:val="none" w:sz="0" w:space="0" w:color="auto"/>
      </w:divBdr>
    </w:div>
    <w:div w:id="57170551">
      <w:bodyDiv w:val="1"/>
      <w:marLeft w:val="0"/>
      <w:marRight w:val="0"/>
      <w:marTop w:val="0"/>
      <w:marBottom w:val="0"/>
      <w:divBdr>
        <w:top w:val="none" w:sz="0" w:space="0" w:color="auto"/>
        <w:left w:val="none" w:sz="0" w:space="0" w:color="auto"/>
        <w:bottom w:val="none" w:sz="0" w:space="0" w:color="auto"/>
        <w:right w:val="none" w:sz="0" w:space="0" w:color="auto"/>
      </w:divBdr>
    </w:div>
    <w:div w:id="63914236">
      <w:bodyDiv w:val="1"/>
      <w:marLeft w:val="0"/>
      <w:marRight w:val="0"/>
      <w:marTop w:val="0"/>
      <w:marBottom w:val="0"/>
      <w:divBdr>
        <w:top w:val="none" w:sz="0" w:space="0" w:color="auto"/>
        <w:left w:val="none" w:sz="0" w:space="0" w:color="auto"/>
        <w:bottom w:val="none" w:sz="0" w:space="0" w:color="auto"/>
        <w:right w:val="none" w:sz="0" w:space="0" w:color="auto"/>
      </w:divBdr>
    </w:div>
    <w:div w:id="64189383">
      <w:bodyDiv w:val="1"/>
      <w:marLeft w:val="0"/>
      <w:marRight w:val="0"/>
      <w:marTop w:val="0"/>
      <w:marBottom w:val="0"/>
      <w:divBdr>
        <w:top w:val="none" w:sz="0" w:space="0" w:color="auto"/>
        <w:left w:val="none" w:sz="0" w:space="0" w:color="auto"/>
        <w:bottom w:val="none" w:sz="0" w:space="0" w:color="auto"/>
        <w:right w:val="none" w:sz="0" w:space="0" w:color="auto"/>
      </w:divBdr>
    </w:div>
    <w:div w:id="66155294">
      <w:bodyDiv w:val="1"/>
      <w:marLeft w:val="0"/>
      <w:marRight w:val="0"/>
      <w:marTop w:val="0"/>
      <w:marBottom w:val="0"/>
      <w:divBdr>
        <w:top w:val="none" w:sz="0" w:space="0" w:color="auto"/>
        <w:left w:val="none" w:sz="0" w:space="0" w:color="auto"/>
        <w:bottom w:val="none" w:sz="0" w:space="0" w:color="auto"/>
        <w:right w:val="none" w:sz="0" w:space="0" w:color="auto"/>
      </w:divBdr>
    </w:div>
    <w:div w:id="68354924">
      <w:bodyDiv w:val="1"/>
      <w:marLeft w:val="0"/>
      <w:marRight w:val="0"/>
      <w:marTop w:val="0"/>
      <w:marBottom w:val="0"/>
      <w:divBdr>
        <w:top w:val="none" w:sz="0" w:space="0" w:color="auto"/>
        <w:left w:val="none" w:sz="0" w:space="0" w:color="auto"/>
        <w:bottom w:val="none" w:sz="0" w:space="0" w:color="auto"/>
        <w:right w:val="none" w:sz="0" w:space="0" w:color="auto"/>
      </w:divBdr>
    </w:div>
    <w:div w:id="73666438">
      <w:bodyDiv w:val="1"/>
      <w:marLeft w:val="0"/>
      <w:marRight w:val="0"/>
      <w:marTop w:val="0"/>
      <w:marBottom w:val="0"/>
      <w:divBdr>
        <w:top w:val="none" w:sz="0" w:space="0" w:color="auto"/>
        <w:left w:val="none" w:sz="0" w:space="0" w:color="auto"/>
        <w:bottom w:val="none" w:sz="0" w:space="0" w:color="auto"/>
        <w:right w:val="none" w:sz="0" w:space="0" w:color="auto"/>
      </w:divBdr>
    </w:div>
    <w:div w:id="74860221">
      <w:bodyDiv w:val="1"/>
      <w:marLeft w:val="0"/>
      <w:marRight w:val="0"/>
      <w:marTop w:val="0"/>
      <w:marBottom w:val="0"/>
      <w:divBdr>
        <w:top w:val="none" w:sz="0" w:space="0" w:color="auto"/>
        <w:left w:val="none" w:sz="0" w:space="0" w:color="auto"/>
        <w:bottom w:val="none" w:sz="0" w:space="0" w:color="auto"/>
        <w:right w:val="none" w:sz="0" w:space="0" w:color="auto"/>
      </w:divBdr>
    </w:div>
    <w:div w:id="74983922">
      <w:bodyDiv w:val="1"/>
      <w:marLeft w:val="0"/>
      <w:marRight w:val="0"/>
      <w:marTop w:val="0"/>
      <w:marBottom w:val="0"/>
      <w:divBdr>
        <w:top w:val="none" w:sz="0" w:space="0" w:color="auto"/>
        <w:left w:val="none" w:sz="0" w:space="0" w:color="auto"/>
        <w:bottom w:val="none" w:sz="0" w:space="0" w:color="auto"/>
        <w:right w:val="none" w:sz="0" w:space="0" w:color="auto"/>
      </w:divBdr>
    </w:div>
    <w:div w:id="75638858">
      <w:bodyDiv w:val="1"/>
      <w:marLeft w:val="0"/>
      <w:marRight w:val="0"/>
      <w:marTop w:val="0"/>
      <w:marBottom w:val="0"/>
      <w:divBdr>
        <w:top w:val="none" w:sz="0" w:space="0" w:color="auto"/>
        <w:left w:val="none" w:sz="0" w:space="0" w:color="auto"/>
        <w:bottom w:val="none" w:sz="0" w:space="0" w:color="auto"/>
        <w:right w:val="none" w:sz="0" w:space="0" w:color="auto"/>
      </w:divBdr>
    </w:div>
    <w:div w:id="77604942">
      <w:bodyDiv w:val="1"/>
      <w:marLeft w:val="0"/>
      <w:marRight w:val="0"/>
      <w:marTop w:val="0"/>
      <w:marBottom w:val="0"/>
      <w:divBdr>
        <w:top w:val="none" w:sz="0" w:space="0" w:color="auto"/>
        <w:left w:val="none" w:sz="0" w:space="0" w:color="auto"/>
        <w:bottom w:val="none" w:sz="0" w:space="0" w:color="auto"/>
        <w:right w:val="none" w:sz="0" w:space="0" w:color="auto"/>
      </w:divBdr>
    </w:div>
    <w:div w:id="85077609">
      <w:bodyDiv w:val="1"/>
      <w:marLeft w:val="0"/>
      <w:marRight w:val="0"/>
      <w:marTop w:val="0"/>
      <w:marBottom w:val="0"/>
      <w:divBdr>
        <w:top w:val="none" w:sz="0" w:space="0" w:color="auto"/>
        <w:left w:val="none" w:sz="0" w:space="0" w:color="auto"/>
        <w:bottom w:val="none" w:sz="0" w:space="0" w:color="auto"/>
        <w:right w:val="none" w:sz="0" w:space="0" w:color="auto"/>
      </w:divBdr>
    </w:div>
    <w:div w:id="86124907">
      <w:bodyDiv w:val="1"/>
      <w:marLeft w:val="0"/>
      <w:marRight w:val="0"/>
      <w:marTop w:val="0"/>
      <w:marBottom w:val="0"/>
      <w:divBdr>
        <w:top w:val="none" w:sz="0" w:space="0" w:color="auto"/>
        <w:left w:val="none" w:sz="0" w:space="0" w:color="auto"/>
        <w:bottom w:val="none" w:sz="0" w:space="0" w:color="auto"/>
        <w:right w:val="none" w:sz="0" w:space="0" w:color="auto"/>
      </w:divBdr>
    </w:div>
    <w:div w:id="92438467">
      <w:bodyDiv w:val="1"/>
      <w:marLeft w:val="0"/>
      <w:marRight w:val="0"/>
      <w:marTop w:val="0"/>
      <w:marBottom w:val="0"/>
      <w:divBdr>
        <w:top w:val="none" w:sz="0" w:space="0" w:color="auto"/>
        <w:left w:val="none" w:sz="0" w:space="0" w:color="auto"/>
        <w:bottom w:val="none" w:sz="0" w:space="0" w:color="auto"/>
        <w:right w:val="none" w:sz="0" w:space="0" w:color="auto"/>
      </w:divBdr>
    </w:div>
    <w:div w:id="104662062">
      <w:bodyDiv w:val="1"/>
      <w:marLeft w:val="0"/>
      <w:marRight w:val="0"/>
      <w:marTop w:val="0"/>
      <w:marBottom w:val="0"/>
      <w:divBdr>
        <w:top w:val="none" w:sz="0" w:space="0" w:color="auto"/>
        <w:left w:val="none" w:sz="0" w:space="0" w:color="auto"/>
        <w:bottom w:val="none" w:sz="0" w:space="0" w:color="auto"/>
        <w:right w:val="none" w:sz="0" w:space="0" w:color="auto"/>
      </w:divBdr>
    </w:div>
    <w:div w:id="107354337">
      <w:bodyDiv w:val="1"/>
      <w:marLeft w:val="0"/>
      <w:marRight w:val="0"/>
      <w:marTop w:val="0"/>
      <w:marBottom w:val="0"/>
      <w:divBdr>
        <w:top w:val="none" w:sz="0" w:space="0" w:color="auto"/>
        <w:left w:val="none" w:sz="0" w:space="0" w:color="auto"/>
        <w:bottom w:val="none" w:sz="0" w:space="0" w:color="auto"/>
        <w:right w:val="none" w:sz="0" w:space="0" w:color="auto"/>
      </w:divBdr>
    </w:div>
    <w:div w:id="114951897">
      <w:bodyDiv w:val="1"/>
      <w:marLeft w:val="0"/>
      <w:marRight w:val="0"/>
      <w:marTop w:val="0"/>
      <w:marBottom w:val="0"/>
      <w:divBdr>
        <w:top w:val="none" w:sz="0" w:space="0" w:color="auto"/>
        <w:left w:val="none" w:sz="0" w:space="0" w:color="auto"/>
        <w:bottom w:val="none" w:sz="0" w:space="0" w:color="auto"/>
        <w:right w:val="none" w:sz="0" w:space="0" w:color="auto"/>
      </w:divBdr>
    </w:div>
    <w:div w:id="115414937">
      <w:bodyDiv w:val="1"/>
      <w:marLeft w:val="0"/>
      <w:marRight w:val="0"/>
      <w:marTop w:val="0"/>
      <w:marBottom w:val="0"/>
      <w:divBdr>
        <w:top w:val="none" w:sz="0" w:space="0" w:color="auto"/>
        <w:left w:val="none" w:sz="0" w:space="0" w:color="auto"/>
        <w:bottom w:val="none" w:sz="0" w:space="0" w:color="auto"/>
        <w:right w:val="none" w:sz="0" w:space="0" w:color="auto"/>
      </w:divBdr>
    </w:div>
    <w:div w:id="128087651">
      <w:bodyDiv w:val="1"/>
      <w:marLeft w:val="0"/>
      <w:marRight w:val="0"/>
      <w:marTop w:val="0"/>
      <w:marBottom w:val="0"/>
      <w:divBdr>
        <w:top w:val="none" w:sz="0" w:space="0" w:color="auto"/>
        <w:left w:val="none" w:sz="0" w:space="0" w:color="auto"/>
        <w:bottom w:val="none" w:sz="0" w:space="0" w:color="auto"/>
        <w:right w:val="none" w:sz="0" w:space="0" w:color="auto"/>
      </w:divBdr>
    </w:div>
    <w:div w:id="128212777">
      <w:bodyDiv w:val="1"/>
      <w:marLeft w:val="0"/>
      <w:marRight w:val="0"/>
      <w:marTop w:val="0"/>
      <w:marBottom w:val="0"/>
      <w:divBdr>
        <w:top w:val="none" w:sz="0" w:space="0" w:color="auto"/>
        <w:left w:val="none" w:sz="0" w:space="0" w:color="auto"/>
        <w:bottom w:val="none" w:sz="0" w:space="0" w:color="auto"/>
        <w:right w:val="none" w:sz="0" w:space="0" w:color="auto"/>
      </w:divBdr>
    </w:div>
    <w:div w:id="133378916">
      <w:bodyDiv w:val="1"/>
      <w:marLeft w:val="0"/>
      <w:marRight w:val="0"/>
      <w:marTop w:val="0"/>
      <w:marBottom w:val="0"/>
      <w:divBdr>
        <w:top w:val="none" w:sz="0" w:space="0" w:color="auto"/>
        <w:left w:val="none" w:sz="0" w:space="0" w:color="auto"/>
        <w:bottom w:val="none" w:sz="0" w:space="0" w:color="auto"/>
        <w:right w:val="none" w:sz="0" w:space="0" w:color="auto"/>
      </w:divBdr>
    </w:div>
    <w:div w:id="135495468">
      <w:bodyDiv w:val="1"/>
      <w:marLeft w:val="0"/>
      <w:marRight w:val="0"/>
      <w:marTop w:val="0"/>
      <w:marBottom w:val="0"/>
      <w:divBdr>
        <w:top w:val="none" w:sz="0" w:space="0" w:color="auto"/>
        <w:left w:val="none" w:sz="0" w:space="0" w:color="auto"/>
        <w:bottom w:val="none" w:sz="0" w:space="0" w:color="auto"/>
        <w:right w:val="none" w:sz="0" w:space="0" w:color="auto"/>
      </w:divBdr>
    </w:div>
    <w:div w:id="141507618">
      <w:bodyDiv w:val="1"/>
      <w:marLeft w:val="0"/>
      <w:marRight w:val="0"/>
      <w:marTop w:val="0"/>
      <w:marBottom w:val="0"/>
      <w:divBdr>
        <w:top w:val="none" w:sz="0" w:space="0" w:color="auto"/>
        <w:left w:val="none" w:sz="0" w:space="0" w:color="auto"/>
        <w:bottom w:val="none" w:sz="0" w:space="0" w:color="auto"/>
        <w:right w:val="none" w:sz="0" w:space="0" w:color="auto"/>
      </w:divBdr>
    </w:div>
    <w:div w:id="144055995">
      <w:bodyDiv w:val="1"/>
      <w:marLeft w:val="0"/>
      <w:marRight w:val="0"/>
      <w:marTop w:val="0"/>
      <w:marBottom w:val="0"/>
      <w:divBdr>
        <w:top w:val="none" w:sz="0" w:space="0" w:color="auto"/>
        <w:left w:val="none" w:sz="0" w:space="0" w:color="auto"/>
        <w:bottom w:val="none" w:sz="0" w:space="0" w:color="auto"/>
        <w:right w:val="none" w:sz="0" w:space="0" w:color="auto"/>
      </w:divBdr>
    </w:div>
    <w:div w:id="145435717">
      <w:bodyDiv w:val="1"/>
      <w:marLeft w:val="0"/>
      <w:marRight w:val="0"/>
      <w:marTop w:val="0"/>
      <w:marBottom w:val="0"/>
      <w:divBdr>
        <w:top w:val="none" w:sz="0" w:space="0" w:color="auto"/>
        <w:left w:val="none" w:sz="0" w:space="0" w:color="auto"/>
        <w:bottom w:val="none" w:sz="0" w:space="0" w:color="auto"/>
        <w:right w:val="none" w:sz="0" w:space="0" w:color="auto"/>
      </w:divBdr>
    </w:div>
    <w:div w:id="151727619">
      <w:bodyDiv w:val="1"/>
      <w:marLeft w:val="0"/>
      <w:marRight w:val="0"/>
      <w:marTop w:val="0"/>
      <w:marBottom w:val="0"/>
      <w:divBdr>
        <w:top w:val="none" w:sz="0" w:space="0" w:color="auto"/>
        <w:left w:val="none" w:sz="0" w:space="0" w:color="auto"/>
        <w:bottom w:val="none" w:sz="0" w:space="0" w:color="auto"/>
        <w:right w:val="none" w:sz="0" w:space="0" w:color="auto"/>
      </w:divBdr>
    </w:div>
    <w:div w:id="154927370">
      <w:bodyDiv w:val="1"/>
      <w:marLeft w:val="0"/>
      <w:marRight w:val="0"/>
      <w:marTop w:val="0"/>
      <w:marBottom w:val="0"/>
      <w:divBdr>
        <w:top w:val="none" w:sz="0" w:space="0" w:color="auto"/>
        <w:left w:val="none" w:sz="0" w:space="0" w:color="auto"/>
        <w:bottom w:val="none" w:sz="0" w:space="0" w:color="auto"/>
        <w:right w:val="none" w:sz="0" w:space="0" w:color="auto"/>
      </w:divBdr>
    </w:div>
    <w:div w:id="154995729">
      <w:bodyDiv w:val="1"/>
      <w:marLeft w:val="0"/>
      <w:marRight w:val="0"/>
      <w:marTop w:val="0"/>
      <w:marBottom w:val="0"/>
      <w:divBdr>
        <w:top w:val="none" w:sz="0" w:space="0" w:color="auto"/>
        <w:left w:val="none" w:sz="0" w:space="0" w:color="auto"/>
        <w:bottom w:val="none" w:sz="0" w:space="0" w:color="auto"/>
        <w:right w:val="none" w:sz="0" w:space="0" w:color="auto"/>
      </w:divBdr>
    </w:div>
    <w:div w:id="158079627">
      <w:bodyDiv w:val="1"/>
      <w:marLeft w:val="0"/>
      <w:marRight w:val="0"/>
      <w:marTop w:val="0"/>
      <w:marBottom w:val="0"/>
      <w:divBdr>
        <w:top w:val="none" w:sz="0" w:space="0" w:color="auto"/>
        <w:left w:val="none" w:sz="0" w:space="0" w:color="auto"/>
        <w:bottom w:val="none" w:sz="0" w:space="0" w:color="auto"/>
        <w:right w:val="none" w:sz="0" w:space="0" w:color="auto"/>
      </w:divBdr>
    </w:div>
    <w:div w:id="160318990">
      <w:bodyDiv w:val="1"/>
      <w:marLeft w:val="0"/>
      <w:marRight w:val="0"/>
      <w:marTop w:val="0"/>
      <w:marBottom w:val="0"/>
      <w:divBdr>
        <w:top w:val="none" w:sz="0" w:space="0" w:color="auto"/>
        <w:left w:val="none" w:sz="0" w:space="0" w:color="auto"/>
        <w:bottom w:val="none" w:sz="0" w:space="0" w:color="auto"/>
        <w:right w:val="none" w:sz="0" w:space="0" w:color="auto"/>
      </w:divBdr>
    </w:div>
    <w:div w:id="162546960">
      <w:bodyDiv w:val="1"/>
      <w:marLeft w:val="0"/>
      <w:marRight w:val="0"/>
      <w:marTop w:val="0"/>
      <w:marBottom w:val="0"/>
      <w:divBdr>
        <w:top w:val="none" w:sz="0" w:space="0" w:color="auto"/>
        <w:left w:val="none" w:sz="0" w:space="0" w:color="auto"/>
        <w:bottom w:val="none" w:sz="0" w:space="0" w:color="auto"/>
        <w:right w:val="none" w:sz="0" w:space="0" w:color="auto"/>
      </w:divBdr>
    </w:div>
    <w:div w:id="169217726">
      <w:bodyDiv w:val="1"/>
      <w:marLeft w:val="0"/>
      <w:marRight w:val="0"/>
      <w:marTop w:val="0"/>
      <w:marBottom w:val="0"/>
      <w:divBdr>
        <w:top w:val="none" w:sz="0" w:space="0" w:color="auto"/>
        <w:left w:val="none" w:sz="0" w:space="0" w:color="auto"/>
        <w:bottom w:val="none" w:sz="0" w:space="0" w:color="auto"/>
        <w:right w:val="none" w:sz="0" w:space="0" w:color="auto"/>
      </w:divBdr>
    </w:div>
    <w:div w:id="169299244">
      <w:bodyDiv w:val="1"/>
      <w:marLeft w:val="0"/>
      <w:marRight w:val="0"/>
      <w:marTop w:val="0"/>
      <w:marBottom w:val="0"/>
      <w:divBdr>
        <w:top w:val="none" w:sz="0" w:space="0" w:color="auto"/>
        <w:left w:val="none" w:sz="0" w:space="0" w:color="auto"/>
        <w:bottom w:val="none" w:sz="0" w:space="0" w:color="auto"/>
        <w:right w:val="none" w:sz="0" w:space="0" w:color="auto"/>
      </w:divBdr>
    </w:div>
    <w:div w:id="170534255">
      <w:bodyDiv w:val="1"/>
      <w:marLeft w:val="0"/>
      <w:marRight w:val="0"/>
      <w:marTop w:val="0"/>
      <w:marBottom w:val="0"/>
      <w:divBdr>
        <w:top w:val="none" w:sz="0" w:space="0" w:color="auto"/>
        <w:left w:val="none" w:sz="0" w:space="0" w:color="auto"/>
        <w:bottom w:val="none" w:sz="0" w:space="0" w:color="auto"/>
        <w:right w:val="none" w:sz="0" w:space="0" w:color="auto"/>
      </w:divBdr>
    </w:div>
    <w:div w:id="175850901">
      <w:bodyDiv w:val="1"/>
      <w:marLeft w:val="0"/>
      <w:marRight w:val="0"/>
      <w:marTop w:val="0"/>
      <w:marBottom w:val="0"/>
      <w:divBdr>
        <w:top w:val="none" w:sz="0" w:space="0" w:color="auto"/>
        <w:left w:val="none" w:sz="0" w:space="0" w:color="auto"/>
        <w:bottom w:val="none" w:sz="0" w:space="0" w:color="auto"/>
        <w:right w:val="none" w:sz="0" w:space="0" w:color="auto"/>
      </w:divBdr>
    </w:div>
    <w:div w:id="178660814">
      <w:bodyDiv w:val="1"/>
      <w:marLeft w:val="0"/>
      <w:marRight w:val="0"/>
      <w:marTop w:val="0"/>
      <w:marBottom w:val="0"/>
      <w:divBdr>
        <w:top w:val="none" w:sz="0" w:space="0" w:color="auto"/>
        <w:left w:val="none" w:sz="0" w:space="0" w:color="auto"/>
        <w:bottom w:val="none" w:sz="0" w:space="0" w:color="auto"/>
        <w:right w:val="none" w:sz="0" w:space="0" w:color="auto"/>
      </w:divBdr>
    </w:div>
    <w:div w:id="180248432">
      <w:bodyDiv w:val="1"/>
      <w:marLeft w:val="0"/>
      <w:marRight w:val="0"/>
      <w:marTop w:val="0"/>
      <w:marBottom w:val="0"/>
      <w:divBdr>
        <w:top w:val="none" w:sz="0" w:space="0" w:color="auto"/>
        <w:left w:val="none" w:sz="0" w:space="0" w:color="auto"/>
        <w:bottom w:val="none" w:sz="0" w:space="0" w:color="auto"/>
        <w:right w:val="none" w:sz="0" w:space="0" w:color="auto"/>
      </w:divBdr>
    </w:div>
    <w:div w:id="181554118">
      <w:bodyDiv w:val="1"/>
      <w:marLeft w:val="0"/>
      <w:marRight w:val="0"/>
      <w:marTop w:val="0"/>
      <w:marBottom w:val="0"/>
      <w:divBdr>
        <w:top w:val="none" w:sz="0" w:space="0" w:color="auto"/>
        <w:left w:val="none" w:sz="0" w:space="0" w:color="auto"/>
        <w:bottom w:val="none" w:sz="0" w:space="0" w:color="auto"/>
        <w:right w:val="none" w:sz="0" w:space="0" w:color="auto"/>
      </w:divBdr>
    </w:div>
    <w:div w:id="183518691">
      <w:bodyDiv w:val="1"/>
      <w:marLeft w:val="0"/>
      <w:marRight w:val="0"/>
      <w:marTop w:val="0"/>
      <w:marBottom w:val="0"/>
      <w:divBdr>
        <w:top w:val="none" w:sz="0" w:space="0" w:color="auto"/>
        <w:left w:val="none" w:sz="0" w:space="0" w:color="auto"/>
        <w:bottom w:val="none" w:sz="0" w:space="0" w:color="auto"/>
        <w:right w:val="none" w:sz="0" w:space="0" w:color="auto"/>
      </w:divBdr>
    </w:div>
    <w:div w:id="184249077">
      <w:bodyDiv w:val="1"/>
      <w:marLeft w:val="0"/>
      <w:marRight w:val="0"/>
      <w:marTop w:val="0"/>
      <w:marBottom w:val="0"/>
      <w:divBdr>
        <w:top w:val="none" w:sz="0" w:space="0" w:color="auto"/>
        <w:left w:val="none" w:sz="0" w:space="0" w:color="auto"/>
        <w:bottom w:val="none" w:sz="0" w:space="0" w:color="auto"/>
        <w:right w:val="none" w:sz="0" w:space="0" w:color="auto"/>
      </w:divBdr>
    </w:div>
    <w:div w:id="188880625">
      <w:bodyDiv w:val="1"/>
      <w:marLeft w:val="0"/>
      <w:marRight w:val="0"/>
      <w:marTop w:val="0"/>
      <w:marBottom w:val="0"/>
      <w:divBdr>
        <w:top w:val="none" w:sz="0" w:space="0" w:color="auto"/>
        <w:left w:val="none" w:sz="0" w:space="0" w:color="auto"/>
        <w:bottom w:val="none" w:sz="0" w:space="0" w:color="auto"/>
        <w:right w:val="none" w:sz="0" w:space="0" w:color="auto"/>
      </w:divBdr>
    </w:div>
    <w:div w:id="196354871">
      <w:bodyDiv w:val="1"/>
      <w:marLeft w:val="0"/>
      <w:marRight w:val="0"/>
      <w:marTop w:val="0"/>
      <w:marBottom w:val="0"/>
      <w:divBdr>
        <w:top w:val="none" w:sz="0" w:space="0" w:color="auto"/>
        <w:left w:val="none" w:sz="0" w:space="0" w:color="auto"/>
        <w:bottom w:val="none" w:sz="0" w:space="0" w:color="auto"/>
        <w:right w:val="none" w:sz="0" w:space="0" w:color="auto"/>
      </w:divBdr>
    </w:div>
    <w:div w:id="207113234">
      <w:bodyDiv w:val="1"/>
      <w:marLeft w:val="0"/>
      <w:marRight w:val="0"/>
      <w:marTop w:val="0"/>
      <w:marBottom w:val="0"/>
      <w:divBdr>
        <w:top w:val="none" w:sz="0" w:space="0" w:color="auto"/>
        <w:left w:val="none" w:sz="0" w:space="0" w:color="auto"/>
        <w:bottom w:val="none" w:sz="0" w:space="0" w:color="auto"/>
        <w:right w:val="none" w:sz="0" w:space="0" w:color="auto"/>
      </w:divBdr>
    </w:div>
    <w:div w:id="212932411">
      <w:bodyDiv w:val="1"/>
      <w:marLeft w:val="0"/>
      <w:marRight w:val="0"/>
      <w:marTop w:val="0"/>
      <w:marBottom w:val="0"/>
      <w:divBdr>
        <w:top w:val="none" w:sz="0" w:space="0" w:color="auto"/>
        <w:left w:val="none" w:sz="0" w:space="0" w:color="auto"/>
        <w:bottom w:val="none" w:sz="0" w:space="0" w:color="auto"/>
        <w:right w:val="none" w:sz="0" w:space="0" w:color="auto"/>
      </w:divBdr>
    </w:div>
    <w:div w:id="216016339">
      <w:bodyDiv w:val="1"/>
      <w:marLeft w:val="0"/>
      <w:marRight w:val="0"/>
      <w:marTop w:val="0"/>
      <w:marBottom w:val="0"/>
      <w:divBdr>
        <w:top w:val="none" w:sz="0" w:space="0" w:color="auto"/>
        <w:left w:val="none" w:sz="0" w:space="0" w:color="auto"/>
        <w:bottom w:val="none" w:sz="0" w:space="0" w:color="auto"/>
        <w:right w:val="none" w:sz="0" w:space="0" w:color="auto"/>
      </w:divBdr>
    </w:div>
    <w:div w:id="217590322">
      <w:bodyDiv w:val="1"/>
      <w:marLeft w:val="0"/>
      <w:marRight w:val="0"/>
      <w:marTop w:val="0"/>
      <w:marBottom w:val="0"/>
      <w:divBdr>
        <w:top w:val="none" w:sz="0" w:space="0" w:color="auto"/>
        <w:left w:val="none" w:sz="0" w:space="0" w:color="auto"/>
        <w:bottom w:val="none" w:sz="0" w:space="0" w:color="auto"/>
        <w:right w:val="none" w:sz="0" w:space="0" w:color="auto"/>
      </w:divBdr>
    </w:div>
    <w:div w:id="219901323">
      <w:bodyDiv w:val="1"/>
      <w:marLeft w:val="0"/>
      <w:marRight w:val="0"/>
      <w:marTop w:val="0"/>
      <w:marBottom w:val="0"/>
      <w:divBdr>
        <w:top w:val="none" w:sz="0" w:space="0" w:color="auto"/>
        <w:left w:val="none" w:sz="0" w:space="0" w:color="auto"/>
        <w:bottom w:val="none" w:sz="0" w:space="0" w:color="auto"/>
        <w:right w:val="none" w:sz="0" w:space="0" w:color="auto"/>
      </w:divBdr>
    </w:div>
    <w:div w:id="222446030">
      <w:bodyDiv w:val="1"/>
      <w:marLeft w:val="0"/>
      <w:marRight w:val="0"/>
      <w:marTop w:val="0"/>
      <w:marBottom w:val="0"/>
      <w:divBdr>
        <w:top w:val="none" w:sz="0" w:space="0" w:color="auto"/>
        <w:left w:val="none" w:sz="0" w:space="0" w:color="auto"/>
        <w:bottom w:val="none" w:sz="0" w:space="0" w:color="auto"/>
        <w:right w:val="none" w:sz="0" w:space="0" w:color="auto"/>
      </w:divBdr>
    </w:div>
    <w:div w:id="223104462">
      <w:bodyDiv w:val="1"/>
      <w:marLeft w:val="0"/>
      <w:marRight w:val="0"/>
      <w:marTop w:val="0"/>
      <w:marBottom w:val="0"/>
      <w:divBdr>
        <w:top w:val="none" w:sz="0" w:space="0" w:color="auto"/>
        <w:left w:val="none" w:sz="0" w:space="0" w:color="auto"/>
        <w:bottom w:val="none" w:sz="0" w:space="0" w:color="auto"/>
        <w:right w:val="none" w:sz="0" w:space="0" w:color="auto"/>
      </w:divBdr>
    </w:div>
    <w:div w:id="226039941">
      <w:bodyDiv w:val="1"/>
      <w:marLeft w:val="0"/>
      <w:marRight w:val="0"/>
      <w:marTop w:val="0"/>
      <w:marBottom w:val="0"/>
      <w:divBdr>
        <w:top w:val="none" w:sz="0" w:space="0" w:color="auto"/>
        <w:left w:val="none" w:sz="0" w:space="0" w:color="auto"/>
        <w:bottom w:val="none" w:sz="0" w:space="0" w:color="auto"/>
        <w:right w:val="none" w:sz="0" w:space="0" w:color="auto"/>
      </w:divBdr>
    </w:div>
    <w:div w:id="227349300">
      <w:bodyDiv w:val="1"/>
      <w:marLeft w:val="0"/>
      <w:marRight w:val="0"/>
      <w:marTop w:val="0"/>
      <w:marBottom w:val="0"/>
      <w:divBdr>
        <w:top w:val="none" w:sz="0" w:space="0" w:color="auto"/>
        <w:left w:val="none" w:sz="0" w:space="0" w:color="auto"/>
        <w:bottom w:val="none" w:sz="0" w:space="0" w:color="auto"/>
        <w:right w:val="none" w:sz="0" w:space="0" w:color="auto"/>
      </w:divBdr>
    </w:div>
    <w:div w:id="231964388">
      <w:bodyDiv w:val="1"/>
      <w:marLeft w:val="0"/>
      <w:marRight w:val="0"/>
      <w:marTop w:val="0"/>
      <w:marBottom w:val="0"/>
      <w:divBdr>
        <w:top w:val="none" w:sz="0" w:space="0" w:color="auto"/>
        <w:left w:val="none" w:sz="0" w:space="0" w:color="auto"/>
        <w:bottom w:val="none" w:sz="0" w:space="0" w:color="auto"/>
        <w:right w:val="none" w:sz="0" w:space="0" w:color="auto"/>
      </w:divBdr>
    </w:div>
    <w:div w:id="233663695">
      <w:bodyDiv w:val="1"/>
      <w:marLeft w:val="0"/>
      <w:marRight w:val="0"/>
      <w:marTop w:val="0"/>
      <w:marBottom w:val="0"/>
      <w:divBdr>
        <w:top w:val="none" w:sz="0" w:space="0" w:color="auto"/>
        <w:left w:val="none" w:sz="0" w:space="0" w:color="auto"/>
        <w:bottom w:val="none" w:sz="0" w:space="0" w:color="auto"/>
        <w:right w:val="none" w:sz="0" w:space="0" w:color="auto"/>
      </w:divBdr>
    </w:div>
    <w:div w:id="234631216">
      <w:bodyDiv w:val="1"/>
      <w:marLeft w:val="0"/>
      <w:marRight w:val="0"/>
      <w:marTop w:val="0"/>
      <w:marBottom w:val="0"/>
      <w:divBdr>
        <w:top w:val="none" w:sz="0" w:space="0" w:color="auto"/>
        <w:left w:val="none" w:sz="0" w:space="0" w:color="auto"/>
        <w:bottom w:val="none" w:sz="0" w:space="0" w:color="auto"/>
        <w:right w:val="none" w:sz="0" w:space="0" w:color="auto"/>
      </w:divBdr>
    </w:div>
    <w:div w:id="253168175">
      <w:bodyDiv w:val="1"/>
      <w:marLeft w:val="0"/>
      <w:marRight w:val="0"/>
      <w:marTop w:val="0"/>
      <w:marBottom w:val="0"/>
      <w:divBdr>
        <w:top w:val="none" w:sz="0" w:space="0" w:color="auto"/>
        <w:left w:val="none" w:sz="0" w:space="0" w:color="auto"/>
        <w:bottom w:val="none" w:sz="0" w:space="0" w:color="auto"/>
        <w:right w:val="none" w:sz="0" w:space="0" w:color="auto"/>
      </w:divBdr>
    </w:div>
    <w:div w:id="254243741">
      <w:bodyDiv w:val="1"/>
      <w:marLeft w:val="0"/>
      <w:marRight w:val="0"/>
      <w:marTop w:val="0"/>
      <w:marBottom w:val="0"/>
      <w:divBdr>
        <w:top w:val="none" w:sz="0" w:space="0" w:color="auto"/>
        <w:left w:val="none" w:sz="0" w:space="0" w:color="auto"/>
        <w:bottom w:val="none" w:sz="0" w:space="0" w:color="auto"/>
        <w:right w:val="none" w:sz="0" w:space="0" w:color="auto"/>
      </w:divBdr>
    </w:div>
    <w:div w:id="258680470">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1105645">
      <w:bodyDiv w:val="1"/>
      <w:marLeft w:val="0"/>
      <w:marRight w:val="0"/>
      <w:marTop w:val="0"/>
      <w:marBottom w:val="0"/>
      <w:divBdr>
        <w:top w:val="none" w:sz="0" w:space="0" w:color="auto"/>
        <w:left w:val="none" w:sz="0" w:space="0" w:color="auto"/>
        <w:bottom w:val="none" w:sz="0" w:space="0" w:color="auto"/>
        <w:right w:val="none" w:sz="0" w:space="0" w:color="auto"/>
      </w:divBdr>
    </w:div>
    <w:div w:id="272129642">
      <w:bodyDiv w:val="1"/>
      <w:marLeft w:val="0"/>
      <w:marRight w:val="0"/>
      <w:marTop w:val="0"/>
      <w:marBottom w:val="0"/>
      <w:divBdr>
        <w:top w:val="none" w:sz="0" w:space="0" w:color="auto"/>
        <w:left w:val="none" w:sz="0" w:space="0" w:color="auto"/>
        <w:bottom w:val="none" w:sz="0" w:space="0" w:color="auto"/>
        <w:right w:val="none" w:sz="0" w:space="0" w:color="auto"/>
      </w:divBdr>
    </w:div>
    <w:div w:id="277302579">
      <w:bodyDiv w:val="1"/>
      <w:marLeft w:val="0"/>
      <w:marRight w:val="0"/>
      <w:marTop w:val="0"/>
      <w:marBottom w:val="0"/>
      <w:divBdr>
        <w:top w:val="none" w:sz="0" w:space="0" w:color="auto"/>
        <w:left w:val="none" w:sz="0" w:space="0" w:color="auto"/>
        <w:bottom w:val="none" w:sz="0" w:space="0" w:color="auto"/>
        <w:right w:val="none" w:sz="0" w:space="0" w:color="auto"/>
      </w:divBdr>
    </w:div>
    <w:div w:id="282201501">
      <w:bodyDiv w:val="1"/>
      <w:marLeft w:val="0"/>
      <w:marRight w:val="0"/>
      <w:marTop w:val="0"/>
      <w:marBottom w:val="0"/>
      <w:divBdr>
        <w:top w:val="none" w:sz="0" w:space="0" w:color="auto"/>
        <w:left w:val="none" w:sz="0" w:space="0" w:color="auto"/>
        <w:bottom w:val="none" w:sz="0" w:space="0" w:color="auto"/>
        <w:right w:val="none" w:sz="0" w:space="0" w:color="auto"/>
      </w:divBdr>
    </w:div>
    <w:div w:id="289937946">
      <w:bodyDiv w:val="1"/>
      <w:marLeft w:val="0"/>
      <w:marRight w:val="0"/>
      <w:marTop w:val="0"/>
      <w:marBottom w:val="0"/>
      <w:divBdr>
        <w:top w:val="none" w:sz="0" w:space="0" w:color="auto"/>
        <w:left w:val="none" w:sz="0" w:space="0" w:color="auto"/>
        <w:bottom w:val="none" w:sz="0" w:space="0" w:color="auto"/>
        <w:right w:val="none" w:sz="0" w:space="0" w:color="auto"/>
      </w:divBdr>
    </w:div>
    <w:div w:id="292055377">
      <w:bodyDiv w:val="1"/>
      <w:marLeft w:val="0"/>
      <w:marRight w:val="0"/>
      <w:marTop w:val="0"/>
      <w:marBottom w:val="0"/>
      <w:divBdr>
        <w:top w:val="none" w:sz="0" w:space="0" w:color="auto"/>
        <w:left w:val="none" w:sz="0" w:space="0" w:color="auto"/>
        <w:bottom w:val="none" w:sz="0" w:space="0" w:color="auto"/>
        <w:right w:val="none" w:sz="0" w:space="0" w:color="auto"/>
      </w:divBdr>
    </w:div>
    <w:div w:id="292057664">
      <w:bodyDiv w:val="1"/>
      <w:marLeft w:val="0"/>
      <w:marRight w:val="0"/>
      <w:marTop w:val="0"/>
      <w:marBottom w:val="0"/>
      <w:divBdr>
        <w:top w:val="none" w:sz="0" w:space="0" w:color="auto"/>
        <w:left w:val="none" w:sz="0" w:space="0" w:color="auto"/>
        <w:bottom w:val="none" w:sz="0" w:space="0" w:color="auto"/>
        <w:right w:val="none" w:sz="0" w:space="0" w:color="auto"/>
      </w:divBdr>
    </w:div>
    <w:div w:id="292516530">
      <w:bodyDiv w:val="1"/>
      <w:marLeft w:val="0"/>
      <w:marRight w:val="0"/>
      <w:marTop w:val="0"/>
      <w:marBottom w:val="0"/>
      <w:divBdr>
        <w:top w:val="none" w:sz="0" w:space="0" w:color="auto"/>
        <w:left w:val="none" w:sz="0" w:space="0" w:color="auto"/>
        <w:bottom w:val="none" w:sz="0" w:space="0" w:color="auto"/>
        <w:right w:val="none" w:sz="0" w:space="0" w:color="auto"/>
      </w:divBdr>
    </w:div>
    <w:div w:id="293371173">
      <w:bodyDiv w:val="1"/>
      <w:marLeft w:val="0"/>
      <w:marRight w:val="0"/>
      <w:marTop w:val="0"/>
      <w:marBottom w:val="0"/>
      <w:divBdr>
        <w:top w:val="none" w:sz="0" w:space="0" w:color="auto"/>
        <w:left w:val="none" w:sz="0" w:space="0" w:color="auto"/>
        <w:bottom w:val="none" w:sz="0" w:space="0" w:color="auto"/>
        <w:right w:val="none" w:sz="0" w:space="0" w:color="auto"/>
      </w:divBdr>
    </w:div>
    <w:div w:id="294527915">
      <w:bodyDiv w:val="1"/>
      <w:marLeft w:val="0"/>
      <w:marRight w:val="0"/>
      <w:marTop w:val="0"/>
      <w:marBottom w:val="0"/>
      <w:divBdr>
        <w:top w:val="none" w:sz="0" w:space="0" w:color="auto"/>
        <w:left w:val="none" w:sz="0" w:space="0" w:color="auto"/>
        <w:bottom w:val="none" w:sz="0" w:space="0" w:color="auto"/>
        <w:right w:val="none" w:sz="0" w:space="0" w:color="auto"/>
      </w:divBdr>
    </w:div>
    <w:div w:id="297301574">
      <w:bodyDiv w:val="1"/>
      <w:marLeft w:val="0"/>
      <w:marRight w:val="0"/>
      <w:marTop w:val="0"/>
      <w:marBottom w:val="0"/>
      <w:divBdr>
        <w:top w:val="none" w:sz="0" w:space="0" w:color="auto"/>
        <w:left w:val="none" w:sz="0" w:space="0" w:color="auto"/>
        <w:bottom w:val="none" w:sz="0" w:space="0" w:color="auto"/>
        <w:right w:val="none" w:sz="0" w:space="0" w:color="auto"/>
      </w:divBdr>
    </w:div>
    <w:div w:id="297340069">
      <w:bodyDiv w:val="1"/>
      <w:marLeft w:val="0"/>
      <w:marRight w:val="0"/>
      <w:marTop w:val="0"/>
      <w:marBottom w:val="0"/>
      <w:divBdr>
        <w:top w:val="none" w:sz="0" w:space="0" w:color="auto"/>
        <w:left w:val="none" w:sz="0" w:space="0" w:color="auto"/>
        <w:bottom w:val="none" w:sz="0" w:space="0" w:color="auto"/>
        <w:right w:val="none" w:sz="0" w:space="0" w:color="auto"/>
      </w:divBdr>
    </w:div>
    <w:div w:id="300355624">
      <w:bodyDiv w:val="1"/>
      <w:marLeft w:val="0"/>
      <w:marRight w:val="0"/>
      <w:marTop w:val="0"/>
      <w:marBottom w:val="0"/>
      <w:divBdr>
        <w:top w:val="none" w:sz="0" w:space="0" w:color="auto"/>
        <w:left w:val="none" w:sz="0" w:space="0" w:color="auto"/>
        <w:bottom w:val="none" w:sz="0" w:space="0" w:color="auto"/>
        <w:right w:val="none" w:sz="0" w:space="0" w:color="auto"/>
      </w:divBdr>
    </w:div>
    <w:div w:id="301273025">
      <w:bodyDiv w:val="1"/>
      <w:marLeft w:val="0"/>
      <w:marRight w:val="0"/>
      <w:marTop w:val="0"/>
      <w:marBottom w:val="0"/>
      <w:divBdr>
        <w:top w:val="none" w:sz="0" w:space="0" w:color="auto"/>
        <w:left w:val="none" w:sz="0" w:space="0" w:color="auto"/>
        <w:bottom w:val="none" w:sz="0" w:space="0" w:color="auto"/>
        <w:right w:val="none" w:sz="0" w:space="0" w:color="auto"/>
      </w:divBdr>
    </w:div>
    <w:div w:id="301424260">
      <w:bodyDiv w:val="1"/>
      <w:marLeft w:val="0"/>
      <w:marRight w:val="0"/>
      <w:marTop w:val="0"/>
      <w:marBottom w:val="0"/>
      <w:divBdr>
        <w:top w:val="none" w:sz="0" w:space="0" w:color="auto"/>
        <w:left w:val="none" w:sz="0" w:space="0" w:color="auto"/>
        <w:bottom w:val="none" w:sz="0" w:space="0" w:color="auto"/>
        <w:right w:val="none" w:sz="0" w:space="0" w:color="auto"/>
      </w:divBdr>
    </w:div>
    <w:div w:id="304042575">
      <w:bodyDiv w:val="1"/>
      <w:marLeft w:val="0"/>
      <w:marRight w:val="0"/>
      <w:marTop w:val="0"/>
      <w:marBottom w:val="0"/>
      <w:divBdr>
        <w:top w:val="none" w:sz="0" w:space="0" w:color="auto"/>
        <w:left w:val="none" w:sz="0" w:space="0" w:color="auto"/>
        <w:bottom w:val="none" w:sz="0" w:space="0" w:color="auto"/>
        <w:right w:val="none" w:sz="0" w:space="0" w:color="auto"/>
      </w:divBdr>
    </w:div>
    <w:div w:id="313875993">
      <w:bodyDiv w:val="1"/>
      <w:marLeft w:val="0"/>
      <w:marRight w:val="0"/>
      <w:marTop w:val="0"/>
      <w:marBottom w:val="0"/>
      <w:divBdr>
        <w:top w:val="none" w:sz="0" w:space="0" w:color="auto"/>
        <w:left w:val="none" w:sz="0" w:space="0" w:color="auto"/>
        <w:bottom w:val="none" w:sz="0" w:space="0" w:color="auto"/>
        <w:right w:val="none" w:sz="0" w:space="0" w:color="auto"/>
      </w:divBdr>
    </w:div>
    <w:div w:id="318506002">
      <w:bodyDiv w:val="1"/>
      <w:marLeft w:val="0"/>
      <w:marRight w:val="0"/>
      <w:marTop w:val="0"/>
      <w:marBottom w:val="0"/>
      <w:divBdr>
        <w:top w:val="none" w:sz="0" w:space="0" w:color="auto"/>
        <w:left w:val="none" w:sz="0" w:space="0" w:color="auto"/>
        <w:bottom w:val="none" w:sz="0" w:space="0" w:color="auto"/>
        <w:right w:val="none" w:sz="0" w:space="0" w:color="auto"/>
      </w:divBdr>
    </w:div>
    <w:div w:id="322780554">
      <w:bodyDiv w:val="1"/>
      <w:marLeft w:val="0"/>
      <w:marRight w:val="0"/>
      <w:marTop w:val="0"/>
      <w:marBottom w:val="0"/>
      <w:divBdr>
        <w:top w:val="none" w:sz="0" w:space="0" w:color="auto"/>
        <w:left w:val="none" w:sz="0" w:space="0" w:color="auto"/>
        <w:bottom w:val="none" w:sz="0" w:space="0" w:color="auto"/>
        <w:right w:val="none" w:sz="0" w:space="0" w:color="auto"/>
      </w:divBdr>
    </w:div>
    <w:div w:id="324020001">
      <w:bodyDiv w:val="1"/>
      <w:marLeft w:val="0"/>
      <w:marRight w:val="0"/>
      <w:marTop w:val="0"/>
      <w:marBottom w:val="0"/>
      <w:divBdr>
        <w:top w:val="none" w:sz="0" w:space="0" w:color="auto"/>
        <w:left w:val="none" w:sz="0" w:space="0" w:color="auto"/>
        <w:bottom w:val="none" w:sz="0" w:space="0" w:color="auto"/>
        <w:right w:val="none" w:sz="0" w:space="0" w:color="auto"/>
      </w:divBdr>
    </w:div>
    <w:div w:id="336032812">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6837408">
      <w:bodyDiv w:val="1"/>
      <w:marLeft w:val="0"/>
      <w:marRight w:val="0"/>
      <w:marTop w:val="0"/>
      <w:marBottom w:val="0"/>
      <w:divBdr>
        <w:top w:val="none" w:sz="0" w:space="0" w:color="auto"/>
        <w:left w:val="none" w:sz="0" w:space="0" w:color="auto"/>
        <w:bottom w:val="none" w:sz="0" w:space="0" w:color="auto"/>
        <w:right w:val="none" w:sz="0" w:space="0" w:color="auto"/>
      </w:divBdr>
    </w:div>
    <w:div w:id="356857766">
      <w:bodyDiv w:val="1"/>
      <w:marLeft w:val="0"/>
      <w:marRight w:val="0"/>
      <w:marTop w:val="0"/>
      <w:marBottom w:val="0"/>
      <w:divBdr>
        <w:top w:val="none" w:sz="0" w:space="0" w:color="auto"/>
        <w:left w:val="none" w:sz="0" w:space="0" w:color="auto"/>
        <w:bottom w:val="none" w:sz="0" w:space="0" w:color="auto"/>
        <w:right w:val="none" w:sz="0" w:space="0" w:color="auto"/>
      </w:divBdr>
    </w:div>
    <w:div w:id="358892720">
      <w:bodyDiv w:val="1"/>
      <w:marLeft w:val="0"/>
      <w:marRight w:val="0"/>
      <w:marTop w:val="0"/>
      <w:marBottom w:val="0"/>
      <w:divBdr>
        <w:top w:val="none" w:sz="0" w:space="0" w:color="auto"/>
        <w:left w:val="none" w:sz="0" w:space="0" w:color="auto"/>
        <w:bottom w:val="none" w:sz="0" w:space="0" w:color="auto"/>
        <w:right w:val="none" w:sz="0" w:space="0" w:color="auto"/>
      </w:divBdr>
    </w:div>
    <w:div w:id="382368153">
      <w:bodyDiv w:val="1"/>
      <w:marLeft w:val="0"/>
      <w:marRight w:val="0"/>
      <w:marTop w:val="0"/>
      <w:marBottom w:val="0"/>
      <w:divBdr>
        <w:top w:val="none" w:sz="0" w:space="0" w:color="auto"/>
        <w:left w:val="none" w:sz="0" w:space="0" w:color="auto"/>
        <w:bottom w:val="none" w:sz="0" w:space="0" w:color="auto"/>
        <w:right w:val="none" w:sz="0" w:space="0" w:color="auto"/>
      </w:divBdr>
    </w:div>
    <w:div w:id="388724472">
      <w:bodyDiv w:val="1"/>
      <w:marLeft w:val="0"/>
      <w:marRight w:val="0"/>
      <w:marTop w:val="0"/>
      <w:marBottom w:val="0"/>
      <w:divBdr>
        <w:top w:val="none" w:sz="0" w:space="0" w:color="auto"/>
        <w:left w:val="none" w:sz="0" w:space="0" w:color="auto"/>
        <w:bottom w:val="none" w:sz="0" w:space="0" w:color="auto"/>
        <w:right w:val="none" w:sz="0" w:space="0" w:color="auto"/>
      </w:divBdr>
    </w:div>
    <w:div w:id="389351436">
      <w:bodyDiv w:val="1"/>
      <w:marLeft w:val="0"/>
      <w:marRight w:val="0"/>
      <w:marTop w:val="0"/>
      <w:marBottom w:val="0"/>
      <w:divBdr>
        <w:top w:val="none" w:sz="0" w:space="0" w:color="auto"/>
        <w:left w:val="none" w:sz="0" w:space="0" w:color="auto"/>
        <w:bottom w:val="none" w:sz="0" w:space="0" w:color="auto"/>
        <w:right w:val="none" w:sz="0" w:space="0" w:color="auto"/>
      </w:divBdr>
    </w:div>
    <w:div w:id="389354073">
      <w:bodyDiv w:val="1"/>
      <w:marLeft w:val="0"/>
      <w:marRight w:val="0"/>
      <w:marTop w:val="0"/>
      <w:marBottom w:val="0"/>
      <w:divBdr>
        <w:top w:val="none" w:sz="0" w:space="0" w:color="auto"/>
        <w:left w:val="none" w:sz="0" w:space="0" w:color="auto"/>
        <w:bottom w:val="none" w:sz="0" w:space="0" w:color="auto"/>
        <w:right w:val="none" w:sz="0" w:space="0" w:color="auto"/>
      </w:divBdr>
    </w:div>
    <w:div w:id="390616271">
      <w:bodyDiv w:val="1"/>
      <w:marLeft w:val="0"/>
      <w:marRight w:val="0"/>
      <w:marTop w:val="0"/>
      <w:marBottom w:val="0"/>
      <w:divBdr>
        <w:top w:val="none" w:sz="0" w:space="0" w:color="auto"/>
        <w:left w:val="none" w:sz="0" w:space="0" w:color="auto"/>
        <w:bottom w:val="none" w:sz="0" w:space="0" w:color="auto"/>
        <w:right w:val="none" w:sz="0" w:space="0" w:color="auto"/>
      </w:divBdr>
    </w:div>
    <w:div w:id="391856404">
      <w:bodyDiv w:val="1"/>
      <w:marLeft w:val="0"/>
      <w:marRight w:val="0"/>
      <w:marTop w:val="0"/>
      <w:marBottom w:val="0"/>
      <w:divBdr>
        <w:top w:val="none" w:sz="0" w:space="0" w:color="auto"/>
        <w:left w:val="none" w:sz="0" w:space="0" w:color="auto"/>
        <w:bottom w:val="none" w:sz="0" w:space="0" w:color="auto"/>
        <w:right w:val="none" w:sz="0" w:space="0" w:color="auto"/>
      </w:divBdr>
    </w:div>
    <w:div w:id="393164520">
      <w:bodyDiv w:val="1"/>
      <w:marLeft w:val="0"/>
      <w:marRight w:val="0"/>
      <w:marTop w:val="0"/>
      <w:marBottom w:val="0"/>
      <w:divBdr>
        <w:top w:val="none" w:sz="0" w:space="0" w:color="auto"/>
        <w:left w:val="none" w:sz="0" w:space="0" w:color="auto"/>
        <w:bottom w:val="none" w:sz="0" w:space="0" w:color="auto"/>
        <w:right w:val="none" w:sz="0" w:space="0" w:color="auto"/>
      </w:divBdr>
    </w:div>
    <w:div w:id="400950174">
      <w:bodyDiv w:val="1"/>
      <w:marLeft w:val="0"/>
      <w:marRight w:val="0"/>
      <w:marTop w:val="0"/>
      <w:marBottom w:val="0"/>
      <w:divBdr>
        <w:top w:val="none" w:sz="0" w:space="0" w:color="auto"/>
        <w:left w:val="none" w:sz="0" w:space="0" w:color="auto"/>
        <w:bottom w:val="none" w:sz="0" w:space="0" w:color="auto"/>
        <w:right w:val="none" w:sz="0" w:space="0" w:color="auto"/>
      </w:divBdr>
    </w:div>
    <w:div w:id="405307094">
      <w:bodyDiv w:val="1"/>
      <w:marLeft w:val="0"/>
      <w:marRight w:val="0"/>
      <w:marTop w:val="0"/>
      <w:marBottom w:val="0"/>
      <w:divBdr>
        <w:top w:val="none" w:sz="0" w:space="0" w:color="auto"/>
        <w:left w:val="none" w:sz="0" w:space="0" w:color="auto"/>
        <w:bottom w:val="none" w:sz="0" w:space="0" w:color="auto"/>
        <w:right w:val="none" w:sz="0" w:space="0" w:color="auto"/>
      </w:divBdr>
    </w:div>
    <w:div w:id="405885579">
      <w:bodyDiv w:val="1"/>
      <w:marLeft w:val="0"/>
      <w:marRight w:val="0"/>
      <w:marTop w:val="0"/>
      <w:marBottom w:val="0"/>
      <w:divBdr>
        <w:top w:val="none" w:sz="0" w:space="0" w:color="auto"/>
        <w:left w:val="none" w:sz="0" w:space="0" w:color="auto"/>
        <w:bottom w:val="none" w:sz="0" w:space="0" w:color="auto"/>
        <w:right w:val="none" w:sz="0" w:space="0" w:color="auto"/>
      </w:divBdr>
    </w:div>
    <w:div w:id="406147770">
      <w:bodyDiv w:val="1"/>
      <w:marLeft w:val="0"/>
      <w:marRight w:val="0"/>
      <w:marTop w:val="0"/>
      <w:marBottom w:val="0"/>
      <w:divBdr>
        <w:top w:val="none" w:sz="0" w:space="0" w:color="auto"/>
        <w:left w:val="none" w:sz="0" w:space="0" w:color="auto"/>
        <w:bottom w:val="none" w:sz="0" w:space="0" w:color="auto"/>
        <w:right w:val="none" w:sz="0" w:space="0" w:color="auto"/>
      </w:divBdr>
    </w:div>
    <w:div w:id="408502648">
      <w:bodyDiv w:val="1"/>
      <w:marLeft w:val="0"/>
      <w:marRight w:val="0"/>
      <w:marTop w:val="0"/>
      <w:marBottom w:val="0"/>
      <w:divBdr>
        <w:top w:val="none" w:sz="0" w:space="0" w:color="auto"/>
        <w:left w:val="none" w:sz="0" w:space="0" w:color="auto"/>
        <w:bottom w:val="none" w:sz="0" w:space="0" w:color="auto"/>
        <w:right w:val="none" w:sz="0" w:space="0" w:color="auto"/>
      </w:divBdr>
    </w:div>
    <w:div w:id="408507703">
      <w:bodyDiv w:val="1"/>
      <w:marLeft w:val="0"/>
      <w:marRight w:val="0"/>
      <w:marTop w:val="0"/>
      <w:marBottom w:val="0"/>
      <w:divBdr>
        <w:top w:val="none" w:sz="0" w:space="0" w:color="auto"/>
        <w:left w:val="none" w:sz="0" w:space="0" w:color="auto"/>
        <w:bottom w:val="none" w:sz="0" w:space="0" w:color="auto"/>
        <w:right w:val="none" w:sz="0" w:space="0" w:color="auto"/>
      </w:divBdr>
    </w:div>
    <w:div w:id="409424869">
      <w:bodyDiv w:val="1"/>
      <w:marLeft w:val="0"/>
      <w:marRight w:val="0"/>
      <w:marTop w:val="0"/>
      <w:marBottom w:val="0"/>
      <w:divBdr>
        <w:top w:val="none" w:sz="0" w:space="0" w:color="auto"/>
        <w:left w:val="none" w:sz="0" w:space="0" w:color="auto"/>
        <w:bottom w:val="none" w:sz="0" w:space="0" w:color="auto"/>
        <w:right w:val="none" w:sz="0" w:space="0" w:color="auto"/>
      </w:divBdr>
    </w:div>
    <w:div w:id="410741585">
      <w:bodyDiv w:val="1"/>
      <w:marLeft w:val="0"/>
      <w:marRight w:val="0"/>
      <w:marTop w:val="0"/>
      <w:marBottom w:val="0"/>
      <w:divBdr>
        <w:top w:val="none" w:sz="0" w:space="0" w:color="auto"/>
        <w:left w:val="none" w:sz="0" w:space="0" w:color="auto"/>
        <w:bottom w:val="none" w:sz="0" w:space="0" w:color="auto"/>
        <w:right w:val="none" w:sz="0" w:space="0" w:color="auto"/>
      </w:divBdr>
    </w:div>
    <w:div w:id="415399079">
      <w:bodyDiv w:val="1"/>
      <w:marLeft w:val="0"/>
      <w:marRight w:val="0"/>
      <w:marTop w:val="0"/>
      <w:marBottom w:val="0"/>
      <w:divBdr>
        <w:top w:val="none" w:sz="0" w:space="0" w:color="auto"/>
        <w:left w:val="none" w:sz="0" w:space="0" w:color="auto"/>
        <w:bottom w:val="none" w:sz="0" w:space="0" w:color="auto"/>
        <w:right w:val="none" w:sz="0" w:space="0" w:color="auto"/>
      </w:divBdr>
    </w:div>
    <w:div w:id="416563772">
      <w:bodyDiv w:val="1"/>
      <w:marLeft w:val="0"/>
      <w:marRight w:val="0"/>
      <w:marTop w:val="0"/>
      <w:marBottom w:val="0"/>
      <w:divBdr>
        <w:top w:val="none" w:sz="0" w:space="0" w:color="auto"/>
        <w:left w:val="none" w:sz="0" w:space="0" w:color="auto"/>
        <w:bottom w:val="none" w:sz="0" w:space="0" w:color="auto"/>
        <w:right w:val="none" w:sz="0" w:space="0" w:color="auto"/>
      </w:divBdr>
    </w:div>
    <w:div w:id="418408487">
      <w:bodyDiv w:val="1"/>
      <w:marLeft w:val="0"/>
      <w:marRight w:val="0"/>
      <w:marTop w:val="0"/>
      <w:marBottom w:val="0"/>
      <w:divBdr>
        <w:top w:val="none" w:sz="0" w:space="0" w:color="auto"/>
        <w:left w:val="none" w:sz="0" w:space="0" w:color="auto"/>
        <w:bottom w:val="none" w:sz="0" w:space="0" w:color="auto"/>
        <w:right w:val="none" w:sz="0" w:space="0" w:color="auto"/>
      </w:divBdr>
    </w:div>
    <w:div w:id="421031324">
      <w:bodyDiv w:val="1"/>
      <w:marLeft w:val="0"/>
      <w:marRight w:val="0"/>
      <w:marTop w:val="0"/>
      <w:marBottom w:val="0"/>
      <w:divBdr>
        <w:top w:val="none" w:sz="0" w:space="0" w:color="auto"/>
        <w:left w:val="none" w:sz="0" w:space="0" w:color="auto"/>
        <w:bottom w:val="none" w:sz="0" w:space="0" w:color="auto"/>
        <w:right w:val="none" w:sz="0" w:space="0" w:color="auto"/>
      </w:divBdr>
    </w:div>
    <w:div w:id="423385920">
      <w:bodyDiv w:val="1"/>
      <w:marLeft w:val="0"/>
      <w:marRight w:val="0"/>
      <w:marTop w:val="0"/>
      <w:marBottom w:val="0"/>
      <w:divBdr>
        <w:top w:val="none" w:sz="0" w:space="0" w:color="auto"/>
        <w:left w:val="none" w:sz="0" w:space="0" w:color="auto"/>
        <w:bottom w:val="none" w:sz="0" w:space="0" w:color="auto"/>
        <w:right w:val="none" w:sz="0" w:space="0" w:color="auto"/>
      </w:divBdr>
    </w:div>
    <w:div w:id="429931707">
      <w:bodyDiv w:val="1"/>
      <w:marLeft w:val="0"/>
      <w:marRight w:val="0"/>
      <w:marTop w:val="0"/>
      <w:marBottom w:val="0"/>
      <w:divBdr>
        <w:top w:val="none" w:sz="0" w:space="0" w:color="auto"/>
        <w:left w:val="none" w:sz="0" w:space="0" w:color="auto"/>
        <w:bottom w:val="none" w:sz="0" w:space="0" w:color="auto"/>
        <w:right w:val="none" w:sz="0" w:space="0" w:color="auto"/>
      </w:divBdr>
    </w:div>
    <w:div w:id="430249231">
      <w:bodyDiv w:val="1"/>
      <w:marLeft w:val="0"/>
      <w:marRight w:val="0"/>
      <w:marTop w:val="0"/>
      <w:marBottom w:val="0"/>
      <w:divBdr>
        <w:top w:val="none" w:sz="0" w:space="0" w:color="auto"/>
        <w:left w:val="none" w:sz="0" w:space="0" w:color="auto"/>
        <w:bottom w:val="none" w:sz="0" w:space="0" w:color="auto"/>
        <w:right w:val="none" w:sz="0" w:space="0" w:color="auto"/>
      </w:divBdr>
    </w:div>
    <w:div w:id="430587337">
      <w:bodyDiv w:val="1"/>
      <w:marLeft w:val="0"/>
      <w:marRight w:val="0"/>
      <w:marTop w:val="0"/>
      <w:marBottom w:val="0"/>
      <w:divBdr>
        <w:top w:val="none" w:sz="0" w:space="0" w:color="auto"/>
        <w:left w:val="none" w:sz="0" w:space="0" w:color="auto"/>
        <w:bottom w:val="none" w:sz="0" w:space="0" w:color="auto"/>
        <w:right w:val="none" w:sz="0" w:space="0" w:color="auto"/>
      </w:divBdr>
    </w:div>
    <w:div w:id="432095658">
      <w:bodyDiv w:val="1"/>
      <w:marLeft w:val="0"/>
      <w:marRight w:val="0"/>
      <w:marTop w:val="0"/>
      <w:marBottom w:val="0"/>
      <w:divBdr>
        <w:top w:val="none" w:sz="0" w:space="0" w:color="auto"/>
        <w:left w:val="none" w:sz="0" w:space="0" w:color="auto"/>
        <w:bottom w:val="none" w:sz="0" w:space="0" w:color="auto"/>
        <w:right w:val="none" w:sz="0" w:space="0" w:color="auto"/>
      </w:divBdr>
    </w:div>
    <w:div w:id="446853149">
      <w:bodyDiv w:val="1"/>
      <w:marLeft w:val="0"/>
      <w:marRight w:val="0"/>
      <w:marTop w:val="0"/>
      <w:marBottom w:val="0"/>
      <w:divBdr>
        <w:top w:val="none" w:sz="0" w:space="0" w:color="auto"/>
        <w:left w:val="none" w:sz="0" w:space="0" w:color="auto"/>
        <w:bottom w:val="none" w:sz="0" w:space="0" w:color="auto"/>
        <w:right w:val="none" w:sz="0" w:space="0" w:color="auto"/>
      </w:divBdr>
    </w:div>
    <w:div w:id="449008952">
      <w:bodyDiv w:val="1"/>
      <w:marLeft w:val="0"/>
      <w:marRight w:val="0"/>
      <w:marTop w:val="0"/>
      <w:marBottom w:val="0"/>
      <w:divBdr>
        <w:top w:val="none" w:sz="0" w:space="0" w:color="auto"/>
        <w:left w:val="none" w:sz="0" w:space="0" w:color="auto"/>
        <w:bottom w:val="none" w:sz="0" w:space="0" w:color="auto"/>
        <w:right w:val="none" w:sz="0" w:space="0" w:color="auto"/>
      </w:divBdr>
    </w:div>
    <w:div w:id="449474004">
      <w:bodyDiv w:val="1"/>
      <w:marLeft w:val="0"/>
      <w:marRight w:val="0"/>
      <w:marTop w:val="0"/>
      <w:marBottom w:val="0"/>
      <w:divBdr>
        <w:top w:val="none" w:sz="0" w:space="0" w:color="auto"/>
        <w:left w:val="none" w:sz="0" w:space="0" w:color="auto"/>
        <w:bottom w:val="none" w:sz="0" w:space="0" w:color="auto"/>
        <w:right w:val="none" w:sz="0" w:space="0" w:color="auto"/>
      </w:divBdr>
    </w:div>
    <w:div w:id="454563397">
      <w:bodyDiv w:val="1"/>
      <w:marLeft w:val="0"/>
      <w:marRight w:val="0"/>
      <w:marTop w:val="0"/>
      <w:marBottom w:val="0"/>
      <w:divBdr>
        <w:top w:val="none" w:sz="0" w:space="0" w:color="auto"/>
        <w:left w:val="none" w:sz="0" w:space="0" w:color="auto"/>
        <w:bottom w:val="none" w:sz="0" w:space="0" w:color="auto"/>
        <w:right w:val="none" w:sz="0" w:space="0" w:color="auto"/>
      </w:divBdr>
    </w:div>
    <w:div w:id="455876905">
      <w:bodyDiv w:val="1"/>
      <w:marLeft w:val="0"/>
      <w:marRight w:val="0"/>
      <w:marTop w:val="0"/>
      <w:marBottom w:val="0"/>
      <w:divBdr>
        <w:top w:val="none" w:sz="0" w:space="0" w:color="auto"/>
        <w:left w:val="none" w:sz="0" w:space="0" w:color="auto"/>
        <w:bottom w:val="none" w:sz="0" w:space="0" w:color="auto"/>
        <w:right w:val="none" w:sz="0" w:space="0" w:color="auto"/>
      </w:divBdr>
    </w:div>
    <w:div w:id="461390706">
      <w:bodyDiv w:val="1"/>
      <w:marLeft w:val="0"/>
      <w:marRight w:val="0"/>
      <w:marTop w:val="0"/>
      <w:marBottom w:val="0"/>
      <w:divBdr>
        <w:top w:val="none" w:sz="0" w:space="0" w:color="auto"/>
        <w:left w:val="none" w:sz="0" w:space="0" w:color="auto"/>
        <w:bottom w:val="none" w:sz="0" w:space="0" w:color="auto"/>
        <w:right w:val="none" w:sz="0" w:space="0" w:color="auto"/>
      </w:divBdr>
    </w:div>
    <w:div w:id="467086272">
      <w:bodyDiv w:val="1"/>
      <w:marLeft w:val="0"/>
      <w:marRight w:val="0"/>
      <w:marTop w:val="0"/>
      <w:marBottom w:val="0"/>
      <w:divBdr>
        <w:top w:val="none" w:sz="0" w:space="0" w:color="auto"/>
        <w:left w:val="none" w:sz="0" w:space="0" w:color="auto"/>
        <w:bottom w:val="none" w:sz="0" w:space="0" w:color="auto"/>
        <w:right w:val="none" w:sz="0" w:space="0" w:color="auto"/>
      </w:divBdr>
    </w:div>
    <w:div w:id="467280236">
      <w:bodyDiv w:val="1"/>
      <w:marLeft w:val="0"/>
      <w:marRight w:val="0"/>
      <w:marTop w:val="0"/>
      <w:marBottom w:val="0"/>
      <w:divBdr>
        <w:top w:val="none" w:sz="0" w:space="0" w:color="auto"/>
        <w:left w:val="none" w:sz="0" w:space="0" w:color="auto"/>
        <w:bottom w:val="none" w:sz="0" w:space="0" w:color="auto"/>
        <w:right w:val="none" w:sz="0" w:space="0" w:color="auto"/>
      </w:divBdr>
    </w:div>
    <w:div w:id="470054590">
      <w:bodyDiv w:val="1"/>
      <w:marLeft w:val="0"/>
      <w:marRight w:val="0"/>
      <w:marTop w:val="0"/>
      <w:marBottom w:val="0"/>
      <w:divBdr>
        <w:top w:val="none" w:sz="0" w:space="0" w:color="auto"/>
        <w:left w:val="none" w:sz="0" w:space="0" w:color="auto"/>
        <w:bottom w:val="none" w:sz="0" w:space="0" w:color="auto"/>
        <w:right w:val="none" w:sz="0" w:space="0" w:color="auto"/>
      </w:divBdr>
    </w:div>
    <w:div w:id="480317584">
      <w:bodyDiv w:val="1"/>
      <w:marLeft w:val="0"/>
      <w:marRight w:val="0"/>
      <w:marTop w:val="0"/>
      <w:marBottom w:val="0"/>
      <w:divBdr>
        <w:top w:val="none" w:sz="0" w:space="0" w:color="auto"/>
        <w:left w:val="none" w:sz="0" w:space="0" w:color="auto"/>
        <w:bottom w:val="none" w:sz="0" w:space="0" w:color="auto"/>
        <w:right w:val="none" w:sz="0" w:space="0" w:color="auto"/>
      </w:divBdr>
    </w:div>
    <w:div w:id="486748982">
      <w:bodyDiv w:val="1"/>
      <w:marLeft w:val="0"/>
      <w:marRight w:val="0"/>
      <w:marTop w:val="0"/>
      <w:marBottom w:val="0"/>
      <w:divBdr>
        <w:top w:val="none" w:sz="0" w:space="0" w:color="auto"/>
        <w:left w:val="none" w:sz="0" w:space="0" w:color="auto"/>
        <w:bottom w:val="none" w:sz="0" w:space="0" w:color="auto"/>
        <w:right w:val="none" w:sz="0" w:space="0" w:color="auto"/>
      </w:divBdr>
    </w:div>
    <w:div w:id="497964202">
      <w:bodyDiv w:val="1"/>
      <w:marLeft w:val="0"/>
      <w:marRight w:val="0"/>
      <w:marTop w:val="0"/>
      <w:marBottom w:val="0"/>
      <w:divBdr>
        <w:top w:val="none" w:sz="0" w:space="0" w:color="auto"/>
        <w:left w:val="none" w:sz="0" w:space="0" w:color="auto"/>
        <w:bottom w:val="none" w:sz="0" w:space="0" w:color="auto"/>
        <w:right w:val="none" w:sz="0" w:space="0" w:color="auto"/>
      </w:divBdr>
    </w:div>
    <w:div w:id="500850597">
      <w:bodyDiv w:val="1"/>
      <w:marLeft w:val="0"/>
      <w:marRight w:val="0"/>
      <w:marTop w:val="0"/>
      <w:marBottom w:val="0"/>
      <w:divBdr>
        <w:top w:val="none" w:sz="0" w:space="0" w:color="auto"/>
        <w:left w:val="none" w:sz="0" w:space="0" w:color="auto"/>
        <w:bottom w:val="none" w:sz="0" w:space="0" w:color="auto"/>
        <w:right w:val="none" w:sz="0" w:space="0" w:color="auto"/>
      </w:divBdr>
    </w:div>
    <w:div w:id="501898672">
      <w:bodyDiv w:val="1"/>
      <w:marLeft w:val="0"/>
      <w:marRight w:val="0"/>
      <w:marTop w:val="0"/>
      <w:marBottom w:val="0"/>
      <w:divBdr>
        <w:top w:val="none" w:sz="0" w:space="0" w:color="auto"/>
        <w:left w:val="none" w:sz="0" w:space="0" w:color="auto"/>
        <w:bottom w:val="none" w:sz="0" w:space="0" w:color="auto"/>
        <w:right w:val="none" w:sz="0" w:space="0" w:color="auto"/>
      </w:divBdr>
    </w:div>
    <w:div w:id="508101783">
      <w:bodyDiv w:val="1"/>
      <w:marLeft w:val="0"/>
      <w:marRight w:val="0"/>
      <w:marTop w:val="0"/>
      <w:marBottom w:val="0"/>
      <w:divBdr>
        <w:top w:val="none" w:sz="0" w:space="0" w:color="auto"/>
        <w:left w:val="none" w:sz="0" w:space="0" w:color="auto"/>
        <w:bottom w:val="none" w:sz="0" w:space="0" w:color="auto"/>
        <w:right w:val="none" w:sz="0" w:space="0" w:color="auto"/>
      </w:divBdr>
    </w:div>
    <w:div w:id="519858748">
      <w:bodyDiv w:val="1"/>
      <w:marLeft w:val="0"/>
      <w:marRight w:val="0"/>
      <w:marTop w:val="0"/>
      <w:marBottom w:val="0"/>
      <w:divBdr>
        <w:top w:val="none" w:sz="0" w:space="0" w:color="auto"/>
        <w:left w:val="none" w:sz="0" w:space="0" w:color="auto"/>
        <w:bottom w:val="none" w:sz="0" w:space="0" w:color="auto"/>
        <w:right w:val="none" w:sz="0" w:space="0" w:color="auto"/>
      </w:divBdr>
    </w:div>
    <w:div w:id="522590974">
      <w:bodyDiv w:val="1"/>
      <w:marLeft w:val="0"/>
      <w:marRight w:val="0"/>
      <w:marTop w:val="0"/>
      <w:marBottom w:val="0"/>
      <w:divBdr>
        <w:top w:val="none" w:sz="0" w:space="0" w:color="auto"/>
        <w:left w:val="none" w:sz="0" w:space="0" w:color="auto"/>
        <w:bottom w:val="none" w:sz="0" w:space="0" w:color="auto"/>
        <w:right w:val="none" w:sz="0" w:space="0" w:color="auto"/>
      </w:divBdr>
    </w:div>
    <w:div w:id="523636391">
      <w:bodyDiv w:val="1"/>
      <w:marLeft w:val="0"/>
      <w:marRight w:val="0"/>
      <w:marTop w:val="0"/>
      <w:marBottom w:val="0"/>
      <w:divBdr>
        <w:top w:val="none" w:sz="0" w:space="0" w:color="auto"/>
        <w:left w:val="none" w:sz="0" w:space="0" w:color="auto"/>
        <w:bottom w:val="none" w:sz="0" w:space="0" w:color="auto"/>
        <w:right w:val="none" w:sz="0" w:space="0" w:color="auto"/>
      </w:divBdr>
    </w:div>
    <w:div w:id="530188479">
      <w:bodyDiv w:val="1"/>
      <w:marLeft w:val="0"/>
      <w:marRight w:val="0"/>
      <w:marTop w:val="0"/>
      <w:marBottom w:val="0"/>
      <w:divBdr>
        <w:top w:val="none" w:sz="0" w:space="0" w:color="auto"/>
        <w:left w:val="none" w:sz="0" w:space="0" w:color="auto"/>
        <w:bottom w:val="none" w:sz="0" w:space="0" w:color="auto"/>
        <w:right w:val="none" w:sz="0" w:space="0" w:color="auto"/>
      </w:divBdr>
    </w:div>
    <w:div w:id="531235336">
      <w:bodyDiv w:val="1"/>
      <w:marLeft w:val="0"/>
      <w:marRight w:val="0"/>
      <w:marTop w:val="0"/>
      <w:marBottom w:val="0"/>
      <w:divBdr>
        <w:top w:val="none" w:sz="0" w:space="0" w:color="auto"/>
        <w:left w:val="none" w:sz="0" w:space="0" w:color="auto"/>
        <w:bottom w:val="none" w:sz="0" w:space="0" w:color="auto"/>
        <w:right w:val="none" w:sz="0" w:space="0" w:color="auto"/>
      </w:divBdr>
    </w:div>
    <w:div w:id="531769131">
      <w:bodyDiv w:val="1"/>
      <w:marLeft w:val="0"/>
      <w:marRight w:val="0"/>
      <w:marTop w:val="0"/>
      <w:marBottom w:val="0"/>
      <w:divBdr>
        <w:top w:val="none" w:sz="0" w:space="0" w:color="auto"/>
        <w:left w:val="none" w:sz="0" w:space="0" w:color="auto"/>
        <w:bottom w:val="none" w:sz="0" w:space="0" w:color="auto"/>
        <w:right w:val="none" w:sz="0" w:space="0" w:color="auto"/>
      </w:divBdr>
    </w:div>
    <w:div w:id="534777771">
      <w:bodyDiv w:val="1"/>
      <w:marLeft w:val="0"/>
      <w:marRight w:val="0"/>
      <w:marTop w:val="0"/>
      <w:marBottom w:val="0"/>
      <w:divBdr>
        <w:top w:val="none" w:sz="0" w:space="0" w:color="auto"/>
        <w:left w:val="none" w:sz="0" w:space="0" w:color="auto"/>
        <w:bottom w:val="none" w:sz="0" w:space="0" w:color="auto"/>
        <w:right w:val="none" w:sz="0" w:space="0" w:color="auto"/>
      </w:divBdr>
    </w:div>
    <w:div w:id="544606038">
      <w:bodyDiv w:val="1"/>
      <w:marLeft w:val="0"/>
      <w:marRight w:val="0"/>
      <w:marTop w:val="0"/>
      <w:marBottom w:val="0"/>
      <w:divBdr>
        <w:top w:val="none" w:sz="0" w:space="0" w:color="auto"/>
        <w:left w:val="none" w:sz="0" w:space="0" w:color="auto"/>
        <w:bottom w:val="none" w:sz="0" w:space="0" w:color="auto"/>
        <w:right w:val="none" w:sz="0" w:space="0" w:color="auto"/>
      </w:divBdr>
    </w:div>
    <w:div w:id="555236985">
      <w:bodyDiv w:val="1"/>
      <w:marLeft w:val="0"/>
      <w:marRight w:val="0"/>
      <w:marTop w:val="0"/>
      <w:marBottom w:val="0"/>
      <w:divBdr>
        <w:top w:val="none" w:sz="0" w:space="0" w:color="auto"/>
        <w:left w:val="none" w:sz="0" w:space="0" w:color="auto"/>
        <w:bottom w:val="none" w:sz="0" w:space="0" w:color="auto"/>
        <w:right w:val="none" w:sz="0" w:space="0" w:color="auto"/>
      </w:divBdr>
    </w:div>
    <w:div w:id="569005954">
      <w:bodyDiv w:val="1"/>
      <w:marLeft w:val="0"/>
      <w:marRight w:val="0"/>
      <w:marTop w:val="0"/>
      <w:marBottom w:val="0"/>
      <w:divBdr>
        <w:top w:val="none" w:sz="0" w:space="0" w:color="auto"/>
        <w:left w:val="none" w:sz="0" w:space="0" w:color="auto"/>
        <w:bottom w:val="none" w:sz="0" w:space="0" w:color="auto"/>
        <w:right w:val="none" w:sz="0" w:space="0" w:color="auto"/>
      </w:divBdr>
    </w:div>
    <w:div w:id="575434278">
      <w:bodyDiv w:val="1"/>
      <w:marLeft w:val="0"/>
      <w:marRight w:val="0"/>
      <w:marTop w:val="0"/>
      <w:marBottom w:val="0"/>
      <w:divBdr>
        <w:top w:val="none" w:sz="0" w:space="0" w:color="auto"/>
        <w:left w:val="none" w:sz="0" w:space="0" w:color="auto"/>
        <w:bottom w:val="none" w:sz="0" w:space="0" w:color="auto"/>
        <w:right w:val="none" w:sz="0" w:space="0" w:color="auto"/>
      </w:divBdr>
    </w:div>
    <w:div w:id="578683364">
      <w:bodyDiv w:val="1"/>
      <w:marLeft w:val="0"/>
      <w:marRight w:val="0"/>
      <w:marTop w:val="0"/>
      <w:marBottom w:val="0"/>
      <w:divBdr>
        <w:top w:val="none" w:sz="0" w:space="0" w:color="auto"/>
        <w:left w:val="none" w:sz="0" w:space="0" w:color="auto"/>
        <w:bottom w:val="none" w:sz="0" w:space="0" w:color="auto"/>
        <w:right w:val="none" w:sz="0" w:space="0" w:color="auto"/>
      </w:divBdr>
    </w:div>
    <w:div w:id="586186629">
      <w:bodyDiv w:val="1"/>
      <w:marLeft w:val="0"/>
      <w:marRight w:val="0"/>
      <w:marTop w:val="0"/>
      <w:marBottom w:val="0"/>
      <w:divBdr>
        <w:top w:val="none" w:sz="0" w:space="0" w:color="auto"/>
        <w:left w:val="none" w:sz="0" w:space="0" w:color="auto"/>
        <w:bottom w:val="none" w:sz="0" w:space="0" w:color="auto"/>
        <w:right w:val="none" w:sz="0" w:space="0" w:color="auto"/>
      </w:divBdr>
    </w:div>
    <w:div w:id="586694138">
      <w:bodyDiv w:val="1"/>
      <w:marLeft w:val="0"/>
      <w:marRight w:val="0"/>
      <w:marTop w:val="0"/>
      <w:marBottom w:val="0"/>
      <w:divBdr>
        <w:top w:val="none" w:sz="0" w:space="0" w:color="auto"/>
        <w:left w:val="none" w:sz="0" w:space="0" w:color="auto"/>
        <w:bottom w:val="none" w:sz="0" w:space="0" w:color="auto"/>
        <w:right w:val="none" w:sz="0" w:space="0" w:color="auto"/>
      </w:divBdr>
    </w:div>
    <w:div w:id="592322402">
      <w:bodyDiv w:val="1"/>
      <w:marLeft w:val="0"/>
      <w:marRight w:val="0"/>
      <w:marTop w:val="0"/>
      <w:marBottom w:val="0"/>
      <w:divBdr>
        <w:top w:val="none" w:sz="0" w:space="0" w:color="auto"/>
        <w:left w:val="none" w:sz="0" w:space="0" w:color="auto"/>
        <w:bottom w:val="none" w:sz="0" w:space="0" w:color="auto"/>
        <w:right w:val="none" w:sz="0" w:space="0" w:color="auto"/>
      </w:divBdr>
    </w:div>
    <w:div w:id="594092801">
      <w:bodyDiv w:val="1"/>
      <w:marLeft w:val="0"/>
      <w:marRight w:val="0"/>
      <w:marTop w:val="0"/>
      <w:marBottom w:val="0"/>
      <w:divBdr>
        <w:top w:val="none" w:sz="0" w:space="0" w:color="auto"/>
        <w:left w:val="none" w:sz="0" w:space="0" w:color="auto"/>
        <w:bottom w:val="none" w:sz="0" w:space="0" w:color="auto"/>
        <w:right w:val="none" w:sz="0" w:space="0" w:color="auto"/>
      </w:divBdr>
    </w:div>
    <w:div w:id="599224008">
      <w:bodyDiv w:val="1"/>
      <w:marLeft w:val="0"/>
      <w:marRight w:val="0"/>
      <w:marTop w:val="0"/>
      <w:marBottom w:val="0"/>
      <w:divBdr>
        <w:top w:val="none" w:sz="0" w:space="0" w:color="auto"/>
        <w:left w:val="none" w:sz="0" w:space="0" w:color="auto"/>
        <w:bottom w:val="none" w:sz="0" w:space="0" w:color="auto"/>
        <w:right w:val="none" w:sz="0" w:space="0" w:color="auto"/>
      </w:divBdr>
    </w:div>
    <w:div w:id="601259850">
      <w:bodyDiv w:val="1"/>
      <w:marLeft w:val="0"/>
      <w:marRight w:val="0"/>
      <w:marTop w:val="0"/>
      <w:marBottom w:val="0"/>
      <w:divBdr>
        <w:top w:val="none" w:sz="0" w:space="0" w:color="auto"/>
        <w:left w:val="none" w:sz="0" w:space="0" w:color="auto"/>
        <w:bottom w:val="none" w:sz="0" w:space="0" w:color="auto"/>
        <w:right w:val="none" w:sz="0" w:space="0" w:color="auto"/>
      </w:divBdr>
    </w:div>
    <w:div w:id="602886704">
      <w:bodyDiv w:val="1"/>
      <w:marLeft w:val="0"/>
      <w:marRight w:val="0"/>
      <w:marTop w:val="0"/>
      <w:marBottom w:val="0"/>
      <w:divBdr>
        <w:top w:val="none" w:sz="0" w:space="0" w:color="auto"/>
        <w:left w:val="none" w:sz="0" w:space="0" w:color="auto"/>
        <w:bottom w:val="none" w:sz="0" w:space="0" w:color="auto"/>
        <w:right w:val="none" w:sz="0" w:space="0" w:color="auto"/>
      </w:divBdr>
    </w:div>
    <w:div w:id="605425348">
      <w:bodyDiv w:val="1"/>
      <w:marLeft w:val="0"/>
      <w:marRight w:val="0"/>
      <w:marTop w:val="0"/>
      <w:marBottom w:val="0"/>
      <w:divBdr>
        <w:top w:val="none" w:sz="0" w:space="0" w:color="auto"/>
        <w:left w:val="none" w:sz="0" w:space="0" w:color="auto"/>
        <w:bottom w:val="none" w:sz="0" w:space="0" w:color="auto"/>
        <w:right w:val="none" w:sz="0" w:space="0" w:color="auto"/>
      </w:divBdr>
    </w:div>
    <w:div w:id="607546262">
      <w:bodyDiv w:val="1"/>
      <w:marLeft w:val="0"/>
      <w:marRight w:val="0"/>
      <w:marTop w:val="0"/>
      <w:marBottom w:val="0"/>
      <w:divBdr>
        <w:top w:val="none" w:sz="0" w:space="0" w:color="auto"/>
        <w:left w:val="none" w:sz="0" w:space="0" w:color="auto"/>
        <w:bottom w:val="none" w:sz="0" w:space="0" w:color="auto"/>
        <w:right w:val="none" w:sz="0" w:space="0" w:color="auto"/>
      </w:divBdr>
    </w:div>
    <w:div w:id="609045614">
      <w:bodyDiv w:val="1"/>
      <w:marLeft w:val="0"/>
      <w:marRight w:val="0"/>
      <w:marTop w:val="0"/>
      <w:marBottom w:val="0"/>
      <w:divBdr>
        <w:top w:val="none" w:sz="0" w:space="0" w:color="auto"/>
        <w:left w:val="none" w:sz="0" w:space="0" w:color="auto"/>
        <w:bottom w:val="none" w:sz="0" w:space="0" w:color="auto"/>
        <w:right w:val="none" w:sz="0" w:space="0" w:color="auto"/>
      </w:divBdr>
    </w:div>
    <w:div w:id="614869559">
      <w:bodyDiv w:val="1"/>
      <w:marLeft w:val="0"/>
      <w:marRight w:val="0"/>
      <w:marTop w:val="0"/>
      <w:marBottom w:val="0"/>
      <w:divBdr>
        <w:top w:val="none" w:sz="0" w:space="0" w:color="auto"/>
        <w:left w:val="none" w:sz="0" w:space="0" w:color="auto"/>
        <w:bottom w:val="none" w:sz="0" w:space="0" w:color="auto"/>
        <w:right w:val="none" w:sz="0" w:space="0" w:color="auto"/>
      </w:divBdr>
    </w:div>
    <w:div w:id="617954892">
      <w:bodyDiv w:val="1"/>
      <w:marLeft w:val="0"/>
      <w:marRight w:val="0"/>
      <w:marTop w:val="0"/>
      <w:marBottom w:val="0"/>
      <w:divBdr>
        <w:top w:val="none" w:sz="0" w:space="0" w:color="auto"/>
        <w:left w:val="none" w:sz="0" w:space="0" w:color="auto"/>
        <w:bottom w:val="none" w:sz="0" w:space="0" w:color="auto"/>
        <w:right w:val="none" w:sz="0" w:space="0" w:color="auto"/>
      </w:divBdr>
    </w:div>
    <w:div w:id="621693951">
      <w:bodyDiv w:val="1"/>
      <w:marLeft w:val="0"/>
      <w:marRight w:val="0"/>
      <w:marTop w:val="0"/>
      <w:marBottom w:val="0"/>
      <w:divBdr>
        <w:top w:val="none" w:sz="0" w:space="0" w:color="auto"/>
        <w:left w:val="none" w:sz="0" w:space="0" w:color="auto"/>
        <w:bottom w:val="none" w:sz="0" w:space="0" w:color="auto"/>
        <w:right w:val="none" w:sz="0" w:space="0" w:color="auto"/>
      </w:divBdr>
    </w:div>
    <w:div w:id="622076514">
      <w:bodyDiv w:val="1"/>
      <w:marLeft w:val="0"/>
      <w:marRight w:val="0"/>
      <w:marTop w:val="0"/>
      <w:marBottom w:val="0"/>
      <w:divBdr>
        <w:top w:val="none" w:sz="0" w:space="0" w:color="auto"/>
        <w:left w:val="none" w:sz="0" w:space="0" w:color="auto"/>
        <w:bottom w:val="none" w:sz="0" w:space="0" w:color="auto"/>
        <w:right w:val="none" w:sz="0" w:space="0" w:color="auto"/>
      </w:divBdr>
    </w:div>
    <w:div w:id="622807597">
      <w:bodyDiv w:val="1"/>
      <w:marLeft w:val="0"/>
      <w:marRight w:val="0"/>
      <w:marTop w:val="0"/>
      <w:marBottom w:val="0"/>
      <w:divBdr>
        <w:top w:val="none" w:sz="0" w:space="0" w:color="auto"/>
        <w:left w:val="none" w:sz="0" w:space="0" w:color="auto"/>
        <w:bottom w:val="none" w:sz="0" w:space="0" w:color="auto"/>
        <w:right w:val="none" w:sz="0" w:space="0" w:color="auto"/>
      </w:divBdr>
    </w:div>
    <w:div w:id="626618406">
      <w:bodyDiv w:val="1"/>
      <w:marLeft w:val="0"/>
      <w:marRight w:val="0"/>
      <w:marTop w:val="0"/>
      <w:marBottom w:val="0"/>
      <w:divBdr>
        <w:top w:val="none" w:sz="0" w:space="0" w:color="auto"/>
        <w:left w:val="none" w:sz="0" w:space="0" w:color="auto"/>
        <w:bottom w:val="none" w:sz="0" w:space="0" w:color="auto"/>
        <w:right w:val="none" w:sz="0" w:space="0" w:color="auto"/>
      </w:divBdr>
    </w:div>
    <w:div w:id="630331147">
      <w:bodyDiv w:val="1"/>
      <w:marLeft w:val="0"/>
      <w:marRight w:val="0"/>
      <w:marTop w:val="0"/>
      <w:marBottom w:val="0"/>
      <w:divBdr>
        <w:top w:val="none" w:sz="0" w:space="0" w:color="auto"/>
        <w:left w:val="none" w:sz="0" w:space="0" w:color="auto"/>
        <w:bottom w:val="none" w:sz="0" w:space="0" w:color="auto"/>
        <w:right w:val="none" w:sz="0" w:space="0" w:color="auto"/>
      </w:divBdr>
    </w:div>
    <w:div w:id="633875766">
      <w:bodyDiv w:val="1"/>
      <w:marLeft w:val="0"/>
      <w:marRight w:val="0"/>
      <w:marTop w:val="0"/>
      <w:marBottom w:val="0"/>
      <w:divBdr>
        <w:top w:val="none" w:sz="0" w:space="0" w:color="auto"/>
        <w:left w:val="none" w:sz="0" w:space="0" w:color="auto"/>
        <w:bottom w:val="none" w:sz="0" w:space="0" w:color="auto"/>
        <w:right w:val="none" w:sz="0" w:space="0" w:color="auto"/>
      </w:divBdr>
    </w:div>
    <w:div w:id="634725611">
      <w:bodyDiv w:val="1"/>
      <w:marLeft w:val="0"/>
      <w:marRight w:val="0"/>
      <w:marTop w:val="0"/>
      <w:marBottom w:val="0"/>
      <w:divBdr>
        <w:top w:val="none" w:sz="0" w:space="0" w:color="auto"/>
        <w:left w:val="none" w:sz="0" w:space="0" w:color="auto"/>
        <w:bottom w:val="none" w:sz="0" w:space="0" w:color="auto"/>
        <w:right w:val="none" w:sz="0" w:space="0" w:color="auto"/>
      </w:divBdr>
    </w:div>
    <w:div w:id="644435485">
      <w:bodyDiv w:val="1"/>
      <w:marLeft w:val="0"/>
      <w:marRight w:val="0"/>
      <w:marTop w:val="0"/>
      <w:marBottom w:val="0"/>
      <w:divBdr>
        <w:top w:val="none" w:sz="0" w:space="0" w:color="auto"/>
        <w:left w:val="none" w:sz="0" w:space="0" w:color="auto"/>
        <w:bottom w:val="none" w:sz="0" w:space="0" w:color="auto"/>
        <w:right w:val="none" w:sz="0" w:space="0" w:color="auto"/>
      </w:divBdr>
    </w:div>
    <w:div w:id="650211392">
      <w:bodyDiv w:val="1"/>
      <w:marLeft w:val="0"/>
      <w:marRight w:val="0"/>
      <w:marTop w:val="0"/>
      <w:marBottom w:val="0"/>
      <w:divBdr>
        <w:top w:val="none" w:sz="0" w:space="0" w:color="auto"/>
        <w:left w:val="none" w:sz="0" w:space="0" w:color="auto"/>
        <w:bottom w:val="none" w:sz="0" w:space="0" w:color="auto"/>
        <w:right w:val="none" w:sz="0" w:space="0" w:color="auto"/>
      </w:divBdr>
    </w:div>
    <w:div w:id="653678698">
      <w:bodyDiv w:val="1"/>
      <w:marLeft w:val="0"/>
      <w:marRight w:val="0"/>
      <w:marTop w:val="0"/>
      <w:marBottom w:val="0"/>
      <w:divBdr>
        <w:top w:val="none" w:sz="0" w:space="0" w:color="auto"/>
        <w:left w:val="none" w:sz="0" w:space="0" w:color="auto"/>
        <w:bottom w:val="none" w:sz="0" w:space="0" w:color="auto"/>
        <w:right w:val="none" w:sz="0" w:space="0" w:color="auto"/>
      </w:divBdr>
    </w:div>
    <w:div w:id="665287139">
      <w:bodyDiv w:val="1"/>
      <w:marLeft w:val="0"/>
      <w:marRight w:val="0"/>
      <w:marTop w:val="0"/>
      <w:marBottom w:val="0"/>
      <w:divBdr>
        <w:top w:val="none" w:sz="0" w:space="0" w:color="auto"/>
        <w:left w:val="none" w:sz="0" w:space="0" w:color="auto"/>
        <w:bottom w:val="none" w:sz="0" w:space="0" w:color="auto"/>
        <w:right w:val="none" w:sz="0" w:space="0" w:color="auto"/>
      </w:divBdr>
    </w:div>
    <w:div w:id="670179646">
      <w:bodyDiv w:val="1"/>
      <w:marLeft w:val="0"/>
      <w:marRight w:val="0"/>
      <w:marTop w:val="0"/>
      <w:marBottom w:val="0"/>
      <w:divBdr>
        <w:top w:val="none" w:sz="0" w:space="0" w:color="auto"/>
        <w:left w:val="none" w:sz="0" w:space="0" w:color="auto"/>
        <w:bottom w:val="none" w:sz="0" w:space="0" w:color="auto"/>
        <w:right w:val="none" w:sz="0" w:space="0" w:color="auto"/>
      </w:divBdr>
    </w:div>
    <w:div w:id="672799559">
      <w:bodyDiv w:val="1"/>
      <w:marLeft w:val="0"/>
      <w:marRight w:val="0"/>
      <w:marTop w:val="0"/>
      <w:marBottom w:val="0"/>
      <w:divBdr>
        <w:top w:val="none" w:sz="0" w:space="0" w:color="auto"/>
        <w:left w:val="none" w:sz="0" w:space="0" w:color="auto"/>
        <w:bottom w:val="none" w:sz="0" w:space="0" w:color="auto"/>
        <w:right w:val="none" w:sz="0" w:space="0" w:color="auto"/>
      </w:divBdr>
    </w:div>
    <w:div w:id="678043033">
      <w:bodyDiv w:val="1"/>
      <w:marLeft w:val="0"/>
      <w:marRight w:val="0"/>
      <w:marTop w:val="0"/>
      <w:marBottom w:val="0"/>
      <w:divBdr>
        <w:top w:val="none" w:sz="0" w:space="0" w:color="auto"/>
        <w:left w:val="none" w:sz="0" w:space="0" w:color="auto"/>
        <w:bottom w:val="none" w:sz="0" w:space="0" w:color="auto"/>
        <w:right w:val="none" w:sz="0" w:space="0" w:color="auto"/>
      </w:divBdr>
    </w:div>
    <w:div w:id="686296898">
      <w:bodyDiv w:val="1"/>
      <w:marLeft w:val="0"/>
      <w:marRight w:val="0"/>
      <w:marTop w:val="0"/>
      <w:marBottom w:val="0"/>
      <w:divBdr>
        <w:top w:val="none" w:sz="0" w:space="0" w:color="auto"/>
        <w:left w:val="none" w:sz="0" w:space="0" w:color="auto"/>
        <w:bottom w:val="none" w:sz="0" w:space="0" w:color="auto"/>
        <w:right w:val="none" w:sz="0" w:space="0" w:color="auto"/>
      </w:divBdr>
    </w:div>
    <w:div w:id="694355789">
      <w:bodyDiv w:val="1"/>
      <w:marLeft w:val="0"/>
      <w:marRight w:val="0"/>
      <w:marTop w:val="0"/>
      <w:marBottom w:val="0"/>
      <w:divBdr>
        <w:top w:val="none" w:sz="0" w:space="0" w:color="auto"/>
        <w:left w:val="none" w:sz="0" w:space="0" w:color="auto"/>
        <w:bottom w:val="none" w:sz="0" w:space="0" w:color="auto"/>
        <w:right w:val="none" w:sz="0" w:space="0" w:color="auto"/>
      </w:divBdr>
    </w:div>
    <w:div w:id="699432786">
      <w:bodyDiv w:val="1"/>
      <w:marLeft w:val="0"/>
      <w:marRight w:val="0"/>
      <w:marTop w:val="0"/>
      <w:marBottom w:val="0"/>
      <w:divBdr>
        <w:top w:val="none" w:sz="0" w:space="0" w:color="auto"/>
        <w:left w:val="none" w:sz="0" w:space="0" w:color="auto"/>
        <w:bottom w:val="none" w:sz="0" w:space="0" w:color="auto"/>
        <w:right w:val="none" w:sz="0" w:space="0" w:color="auto"/>
      </w:divBdr>
    </w:div>
    <w:div w:id="704795839">
      <w:bodyDiv w:val="1"/>
      <w:marLeft w:val="0"/>
      <w:marRight w:val="0"/>
      <w:marTop w:val="0"/>
      <w:marBottom w:val="0"/>
      <w:divBdr>
        <w:top w:val="none" w:sz="0" w:space="0" w:color="auto"/>
        <w:left w:val="none" w:sz="0" w:space="0" w:color="auto"/>
        <w:bottom w:val="none" w:sz="0" w:space="0" w:color="auto"/>
        <w:right w:val="none" w:sz="0" w:space="0" w:color="auto"/>
      </w:divBdr>
    </w:div>
    <w:div w:id="706024058">
      <w:bodyDiv w:val="1"/>
      <w:marLeft w:val="0"/>
      <w:marRight w:val="0"/>
      <w:marTop w:val="0"/>
      <w:marBottom w:val="0"/>
      <w:divBdr>
        <w:top w:val="none" w:sz="0" w:space="0" w:color="auto"/>
        <w:left w:val="none" w:sz="0" w:space="0" w:color="auto"/>
        <w:bottom w:val="none" w:sz="0" w:space="0" w:color="auto"/>
        <w:right w:val="none" w:sz="0" w:space="0" w:color="auto"/>
      </w:divBdr>
    </w:div>
    <w:div w:id="706101867">
      <w:bodyDiv w:val="1"/>
      <w:marLeft w:val="0"/>
      <w:marRight w:val="0"/>
      <w:marTop w:val="0"/>
      <w:marBottom w:val="0"/>
      <w:divBdr>
        <w:top w:val="none" w:sz="0" w:space="0" w:color="auto"/>
        <w:left w:val="none" w:sz="0" w:space="0" w:color="auto"/>
        <w:bottom w:val="none" w:sz="0" w:space="0" w:color="auto"/>
        <w:right w:val="none" w:sz="0" w:space="0" w:color="auto"/>
      </w:divBdr>
    </w:div>
    <w:div w:id="707680587">
      <w:bodyDiv w:val="1"/>
      <w:marLeft w:val="0"/>
      <w:marRight w:val="0"/>
      <w:marTop w:val="0"/>
      <w:marBottom w:val="0"/>
      <w:divBdr>
        <w:top w:val="none" w:sz="0" w:space="0" w:color="auto"/>
        <w:left w:val="none" w:sz="0" w:space="0" w:color="auto"/>
        <w:bottom w:val="none" w:sz="0" w:space="0" w:color="auto"/>
        <w:right w:val="none" w:sz="0" w:space="0" w:color="auto"/>
      </w:divBdr>
    </w:div>
    <w:div w:id="708920488">
      <w:bodyDiv w:val="1"/>
      <w:marLeft w:val="0"/>
      <w:marRight w:val="0"/>
      <w:marTop w:val="0"/>
      <w:marBottom w:val="0"/>
      <w:divBdr>
        <w:top w:val="none" w:sz="0" w:space="0" w:color="auto"/>
        <w:left w:val="none" w:sz="0" w:space="0" w:color="auto"/>
        <w:bottom w:val="none" w:sz="0" w:space="0" w:color="auto"/>
        <w:right w:val="none" w:sz="0" w:space="0" w:color="auto"/>
      </w:divBdr>
    </w:div>
    <w:div w:id="712921024">
      <w:bodyDiv w:val="1"/>
      <w:marLeft w:val="0"/>
      <w:marRight w:val="0"/>
      <w:marTop w:val="0"/>
      <w:marBottom w:val="0"/>
      <w:divBdr>
        <w:top w:val="none" w:sz="0" w:space="0" w:color="auto"/>
        <w:left w:val="none" w:sz="0" w:space="0" w:color="auto"/>
        <w:bottom w:val="none" w:sz="0" w:space="0" w:color="auto"/>
        <w:right w:val="none" w:sz="0" w:space="0" w:color="auto"/>
      </w:divBdr>
    </w:div>
    <w:div w:id="715157683">
      <w:bodyDiv w:val="1"/>
      <w:marLeft w:val="0"/>
      <w:marRight w:val="0"/>
      <w:marTop w:val="0"/>
      <w:marBottom w:val="0"/>
      <w:divBdr>
        <w:top w:val="none" w:sz="0" w:space="0" w:color="auto"/>
        <w:left w:val="none" w:sz="0" w:space="0" w:color="auto"/>
        <w:bottom w:val="none" w:sz="0" w:space="0" w:color="auto"/>
        <w:right w:val="none" w:sz="0" w:space="0" w:color="auto"/>
      </w:divBdr>
    </w:div>
    <w:div w:id="718014259">
      <w:bodyDiv w:val="1"/>
      <w:marLeft w:val="0"/>
      <w:marRight w:val="0"/>
      <w:marTop w:val="0"/>
      <w:marBottom w:val="0"/>
      <w:divBdr>
        <w:top w:val="none" w:sz="0" w:space="0" w:color="auto"/>
        <w:left w:val="none" w:sz="0" w:space="0" w:color="auto"/>
        <w:bottom w:val="none" w:sz="0" w:space="0" w:color="auto"/>
        <w:right w:val="none" w:sz="0" w:space="0" w:color="auto"/>
      </w:divBdr>
    </w:div>
    <w:div w:id="725178290">
      <w:bodyDiv w:val="1"/>
      <w:marLeft w:val="0"/>
      <w:marRight w:val="0"/>
      <w:marTop w:val="0"/>
      <w:marBottom w:val="0"/>
      <w:divBdr>
        <w:top w:val="none" w:sz="0" w:space="0" w:color="auto"/>
        <w:left w:val="none" w:sz="0" w:space="0" w:color="auto"/>
        <w:bottom w:val="none" w:sz="0" w:space="0" w:color="auto"/>
        <w:right w:val="none" w:sz="0" w:space="0" w:color="auto"/>
      </w:divBdr>
    </w:div>
    <w:div w:id="726681143">
      <w:bodyDiv w:val="1"/>
      <w:marLeft w:val="0"/>
      <w:marRight w:val="0"/>
      <w:marTop w:val="0"/>
      <w:marBottom w:val="0"/>
      <w:divBdr>
        <w:top w:val="none" w:sz="0" w:space="0" w:color="auto"/>
        <w:left w:val="none" w:sz="0" w:space="0" w:color="auto"/>
        <w:bottom w:val="none" w:sz="0" w:space="0" w:color="auto"/>
        <w:right w:val="none" w:sz="0" w:space="0" w:color="auto"/>
      </w:divBdr>
    </w:div>
    <w:div w:id="732316886">
      <w:bodyDiv w:val="1"/>
      <w:marLeft w:val="0"/>
      <w:marRight w:val="0"/>
      <w:marTop w:val="0"/>
      <w:marBottom w:val="0"/>
      <w:divBdr>
        <w:top w:val="none" w:sz="0" w:space="0" w:color="auto"/>
        <w:left w:val="none" w:sz="0" w:space="0" w:color="auto"/>
        <w:bottom w:val="none" w:sz="0" w:space="0" w:color="auto"/>
        <w:right w:val="none" w:sz="0" w:space="0" w:color="auto"/>
      </w:divBdr>
    </w:div>
    <w:div w:id="734159701">
      <w:bodyDiv w:val="1"/>
      <w:marLeft w:val="0"/>
      <w:marRight w:val="0"/>
      <w:marTop w:val="0"/>
      <w:marBottom w:val="0"/>
      <w:divBdr>
        <w:top w:val="none" w:sz="0" w:space="0" w:color="auto"/>
        <w:left w:val="none" w:sz="0" w:space="0" w:color="auto"/>
        <w:bottom w:val="none" w:sz="0" w:space="0" w:color="auto"/>
        <w:right w:val="none" w:sz="0" w:space="0" w:color="auto"/>
      </w:divBdr>
    </w:div>
    <w:div w:id="734548787">
      <w:bodyDiv w:val="1"/>
      <w:marLeft w:val="0"/>
      <w:marRight w:val="0"/>
      <w:marTop w:val="0"/>
      <w:marBottom w:val="0"/>
      <w:divBdr>
        <w:top w:val="none" w:sz="0" w:space="0" w:color="auto"/>
        <w:left w:val="none" w:sz="0" w:space="0" w:color="auto"/>
        <w:bottom w:val="none" w:sz="0" w:space="0" w:color="auto"/>
        <w:right w:val="none" w:sz="0" w:space="0" w:color="auto"/>
      </w:divBdr>
    </w:div>
    <w:div w:id="735779980">
      <w:bodyDiv w:val="1"/>
      <w:marLeft w:val="0"/>
      <w:marRight w:val="0"/>
      <w:marTop w:val="0"/>
      <w:marBottom w:val="0"/>
      <w:divBdr>
        <w:top w:val="none" w:sz="0" w:space="0" w:color="auto"/>
        <w:left w:val="none" w:sz="0" w:space="0" w:color="auto"/>
        <w:bottom w:val="none" w:sz="0" w:space="0" w:color="auto"/>
        <w:right w:val="none" w:sz="0" w:space="0" w:color="auto"/>
      </w:divBdr>
    </w:div>
    <w:div w:id="738331561">
      <w:bodyDiv w:val="1"/>
      <w:marLeft w:val="0"/>
      <w:marRight w:val="0"/>
      <w:marTop w:val="0"/>
      <w:marBottom w:val="0"/>
      <w:divBdr>
        <w:top w:val="none" w:sz="0" w:space="0" w:color="auto"/>
        <w:left w:val="none" w:sz="0" w:space="0" w:color="auto"/>
        <w:bottom w:val="none" w:sz="0" w:space="0" w:color="auto"/>
        <w:right w:val="none" w:sz="0" w:space="0" w:color="auto"/>
      </w:divBdr>
    </w:div>
    <w:div w:id="752774868">
      <w:bodyDiv w:val="1"/>
      <w:marLeft w:val="0"/>
      <w:marRight w:val="0"/>
      <w:marTop w:val="0"/>
      <w:marBottom w:val="0"/>
      <w:divBdr>
        <w:top w:val="none" w:sz="0" w:space="0" w:color="auto"/>
        <w:left w:val="none" w:sz="0" w:space="0" w:color="auto"/>
        <w:bottom w:val="none" w:sz="0" w:space="0" w:color="auto"/>
        <w:right w:val="none" w:sz="0" w:space="0" w:color="auto"/>
      </w:divBdr>
    </w:div>
    <w:div w:id="761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6934217">
          <w:marLeft w:val="0"/>
          <w:marRight w:val="0"/>
          <w:marTop w:val="0"/>
          <w:marBottom w:val="0"/>
          <w:divBdr>
            <w:top w:val="none" w:sz="0" w:space="0" w:color="auto"/>
            <w:left w:val="none" w:sz="0" w:space="0" w:color="auto"/>
            <w:bottom w:val="none" w:sz="0" w:space="0" w:color="auto"/>
            <w:right w:val="none" w:sz="0" w:space="0" w:color="auto"/>
          </w:divBdr>
          <w:divsChild>
            <w:div w:id="129015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2264">
      <w:bodyDiv w:val="1"/>
      <w:marLeft w:val="0"/>
      <w:marRight w:val="0"/>
      <w:marTop w:val="0"/>
      <w:marBottom w:val="0"/>
      <w:divBdr>
        <w:top w:val="none" w:sz="0" w:space="0" w:color="auto"/>
        <w:left w:val="none" w:sz="0" w:space="0" w:color="auto"/>
        <w:bottom w:val="none" w:sz="0" w:space="0" w:color="auto"/>
        <w:right w:val="none" w:sz="0" w:space="0" w:color="auto"/>
      </w:divBdr>
    </w:div>
    <w:div w:id="769817636">
      <w:bodyDiv w:val="1"/>
      <w:marLeft w:val="0"/>
      <w:marRight w:val="0"/>
      <w:marTop w:val="0"/>
      <w:marBottom w:val="0"/>
      <w:divBdr>
        <w:top w:val="none" w:sz="0" w:space="0" w:color="auto"/>
        <w:left w:val="none" w:sz="0" w:space="0" w:color="auto"/>
        <w:bottom w:val="none" w:sz="0" w:space="0" w:color="auto"/>
        <w:right w:val="none" w:sz="0" w:space="0" w:color="auto"/>
      </w:divBdr>
    </w:div>
    <w:div w:id="771047969">
      <w:bodyDiv w:val="1"/>
      <w:marLeft w:val="0"/>
      <w:marRight w:val="0"/>
      <w:marTop w:val="0"/>
      <w:marBottom w:val="0"/>
      <w:divBdr>
        <w:top w:val="none" w:sz="0" w:space="0" w:color="auto"/>
        <w:left w:val="none" w:sz="0" w:space="0" w:color="auto"/>
        <w:bottom w:val="none" w:sz="0" w:space="0" w:color="auto"/>
        <w:right w:val="none" w:sz="0" w:space="0" w:color="auto"/>
      </w:divBdr>
    </w:div>
    <w:div w:id="771435202">
      <w:bodyDiv w:val="1"/>
      <w:marLeft w:val="0"/>
      <w:marRight w:val="0"/>
      <w:marTop w:val="0"/>
      <w:marBottom w:val="0"/>
      <w:divBdr>
        <w:top w:val="none" w:sz="0" w:space="0" w:color="auto"/>
        <w:left w:val="none" w:sz="0" w:space="0" w:color="auto"/>
        <w:bottom w:val="none" w:sz="0" w:space="0" w:color="auto"/>
        <w:right w:val="none" w:sz="0" w:space="0" w:color="auto"/>
      </w:divBdr>
    </w:div>
    <w:div w:id="775366129">
      <w:bodyDiv w:val="1"/>
      <w:marLeft w:val="0"/>
      <w:marRight w:val="0"/>
      <w:marTop w:val="0"/>
      <w:marBottom w:val="0"/>
      <w:divBdr>
        <w:top w:val="none" w:sz="0" w:space="0" w:color="auto"/>
        <w:left w:val="none" w:sz="0" w:space="0" w:color="auto"/>
        <w:bottom w:val="none" w:sz="0" w:space="0" w:color="auto"/>
        <w:right w:val="none" w:sz="0" w:space="0" w:color="auto"/>
      </w:divBdr>
    </w:div>
    <w:div w:id="783304929">
      <w:bodyDiv w:val="1"/>
      <w:marLeft w:val="0"/>
      <w:marRight w:val="0"/>
      <w:marTop w:val="0"/>
      <w:marBottom w:val="0"/>
      <w:divBdr>
        <w:top w:val="none" w:sz="0" w:space="0" w:color="auto"/>
        <w:left w:val="none" w:sz="0" w:space="0" w:color="auto"/>
        <w:bottom w:val="none" w:sz="0" w:space="0" w:color="auto"/>
        <w:right w:val="none" w:sz="0" w:space="0" w:color="auto"/>
      </w:divBdr>
    </w:div>
    <w:div w:id="787360047">
      <w:bodyDiv w:val="1"/>
      <w:marLeft w:val="0"/>
      <w:marRight w:val="0"/>
      <w:marTop w:val="0"/>
      <w:marBottom w:val="0"/>
      <w:divBdr>
        <w:top w:val="none" w:sz="0" w:space="0" w:color="auto"/>
        <w:left w:val="none" w:sz="0" w:space="0" w:color="auto"/>
        <w:bottom w:val="none" w:sz="0" w:space="0" w:color="auto"/>
        <w:right w:val="none" w:sz="0" w:space="0" w:color="auto"/>
      </w:divBdr>
    </w:div>
    <w:div w:id="788814474">
      <w:bodyDiv w:val="1"/>
      <w:marLeft w:val="0"/>
      <w:marRight w:val="0"/>
      <w:marTop w:val="0"/>
      <w:marBottom w:val="0"/>
      <w:divBdr>
        <w:top w:val="none" w:sz="0" w:space="0" w:color="auto"/>
        <w:left w:val="none" w:sz="0" w:space="0" w:color="auto"/>
        <w:bottom w:val="none" w:sz="0" w:space="0" w:color="auto"/>
        <w:right w:val="none" w:sz="0" w:space="0" w:color="auto"/>
      </w:divBdr>
    </w:div>
    <w:div w:id="789981916">
      <w:bodyDiv w:val="1"/>
      <w:marLeft w:val="0"/>
      <w:marRight w:val="0"/>
      <w:marTop w:val="0"/>
      <w:marBottom w:val="0"/>
      <w:divBdr>
        <w:top w:val="none" w:sz="0" w:space="0" w:color="auto"/>
        <w:left w:val="none" w:sz="0" w:space="0" w:color="auto"/>
        <w:bottom w:val="none" w:sz="0" w:space="0" w:color="auto"/>
        <w:right w:val="none" w:sz="0" w:space="0" w:color="auto"/>
      </w:divBdr>
    </w:div>
    <w:div w:id="795828960">
      <w:bodyDiv w:val="1"/>
      <w:marLeft w:val="0"/>
      <w:marRight w:val="0"/>
      <w:marTop w:val="0"/>
      <w:marBottom w:val="0"/>
      <w:divBdr>
        <w:top w:val="none" w:sz="0" w:space="0" w:color="auto"/>
        <w:left w:val="none" w:sz="0" w:space="0" w:color="auto"/>
        <w:bottom w:val="none" w:sz="0" w:space="0" w:color="auto"/>
        <w:right w:val="none" w:sz="0" w:space="0" w:color="auto"/>
      </w:divBdr>
    </w:div>
    <w:div w:id="797263786">
      <w:bodyDiv w:val="1"/>
      <w:marLeft w:val="0"/>
      <w:marRight w:val="0"/>
      <w:marTop w:val="0"/>
      <w:marBottom w:val="0"/>
      <w:divBdr>
        <w:top w:val="none" w:sz="0" w:space="0" w:color="auto"/>
        <w:left w:val="none" w:sz="0" w:space="0" w:color="auto"/>
        <w:bottom w:val="none" w:sz="0" w:space="0" w:color="auto"/>
        <w:right w:val="none" w:sz="0" w:space="0" w:color="auto"/>
      </w:divBdr>
    </w:div>
    <w:div w:id="801772804">
      <w:bodyDiv w:val="1"/>
      <w:marLeft w:val="0"/>
      <w:marRight w:val="0"/>
      <w:marTop w:val="0"/>
      <w:marBottom w:val="0"/>
      <w:divBdr>
        <w:top w:val="none" w:sz="0" w:space="0" w:color="auto"/>
        <w:left w:val="none" w:sz="0" w:space="0" w:color="auto"/>
        <w:bottom w:val="none" w:sz="0" w:space="0" w:color="auto"/>
        <w:right w:val="none" w:sz="0" w:space="0" w:color="auto"/>
      </w:divBdr>
    </w:div>
    <w:div w:id="804199027">
      <w:bodyDiv w:val="1"/>
      <w:marLeft w:val="0"/>
      <w:marRight w:val="0"/>
      <w:marTop w:val="0"/>
      <w:marBottom w:val="0"/>
      <w:divBdr>
        <w:top w:val="none" w:sz="0" w:space="0" w:color="auto"/>
        <w:left w:val="none" w:sz="0" w:space="0" w:color="auto"/>
        <w:bottom w:val="none" w:sz="0" w:space="0" w:color="auto"/>
        <w:right w:val="none" w:sz="0" w:space="0" w:color="auto"/>
      </w:divBdr>
    </w:div>
    <w:div w:id="805440633">
      <w:bodyDiv w:val="1"/>
      <w:marLeft w:val="0"/>
      <w:marRight w:val="0"/>
      <w:marTop w:val="0"/>
      <w:marBottom w:val="0"/>
      <w:divBdr>
        <w:top w:val="none" w:sz="0" w:space="0" w:color="auto"/>
        <w:left w:val="none" w:sz="0" w:space="0" w:color="auto"/>
        <w:bottom w:val="none" w:sz="0" w:space="0" w:color="auto"/>
        <w:right w:val="none" w:sz="0" w:space="0" w:color="auto"/>
      </w:divBdr>
    </w:div>
    <w:div w:id="814371653">
      <w:bodyDiv w:val="1"/>
      <w:marLeft w:val="0"/>
      <w:marRight w:val="0"/>
      <w:marTop w:val="0"/>
      <w:marBottom w:val="0"/>
      <w:divBdr>
        <w:top w:val="none" w:sz="0" w:space="0" w:color="auto"/>
        <w:left w:val="none" w:sz="0" w:space="0" w:color="auto"/>
        <w:bottom w:val="none" w:sz="0" w:space="0" w:color="auto"/>
        <w:right w:val="none" w:sz="0" w:space="0" w:color="auto"/>
      </w:divBdr>
    </w:div>
    <w:div w:id="816924152">
      <w:bodyDiv w:val="1"/>
      <w:marLeft w:val="0"/>
      <w:marRight w:val="0"/>
      <w:marTop w:val="0"/>
      <w:marBottom w:val="0"/>
      <w:divBdr>
        <w:top w:val="none" w:sz="0" w:space="0" w:color="auto"/>
        <w:left w:val="none" w:sz="0" w:space="0" w:color="auto"/>
        <w:bottom w:val="none" w:sz="0" w:space="0" w:color="auto"/>
        <w:right w:val="none" w:sz="0" w:space="0" w:color="auto"/>
      </w:divBdr>
    </w:div>
    <w:div w:id="822550788">
      <w:bodyDiv w:val="1"/>
      <w:marLeft w:val="0"/>
      <w:marRight w:val="0"/>
      <w:marTop w:val="0"/>
      <w:marBottom w:val="0"/>
      <w:divBdr>
        <w:top w:val="none" w:sz="0" w:space="0" w:color="auto"/>
        <w:left w:val="none" w:sz="0" w:space="0" w:color="auto"/>
        <w:bottom w:val="none" w:sz="0" w:space="0" w:color="auto"/>
        <w:right w:val="none" w:sz="0" w:space="0" w:color="auto"/>
      </w:divBdr>
    </w:div>
    <w:div w:id="823617990">
      <w:bodyDiv w:val="1"/>
      <w:marLeft w:val="0"/>
      <w:marRight w:val="0"/>
      <w:marTop w:val="0"/>
      <w:marBottom w:val="0"/>
      <w:divBdr>
        <w:top w:val="none" w:sz="0" w:space="0" w:color="auto"/>
        <w:left w:val="none" w:sz="0" w:space="0" w:color="auto"/>
        <w:bottom w:val="none" w:sz="0" w:space="0" w:color="auto"/>
        <w:right w:val="none" w:sz="0" w:space="0" w:color="auto"/>
      </w:divBdr>
    </w:div>
    <w:div w:id="824198873">
      <w:bodyDiv w:val="1"/>
      <w:marLeft w:val="0"/>
      <w:marRight w:val="0"/>
      <w:marTop w:val="0"/>
      <w:marBottom w:val="0"/>
      <w:divBdr>
        <w:top w:val="none" w:sz="0" w:space="0" w:color="auto"/>
        <w:left w:val="none" w:sz="0" w:space="0" w:color="auto"/>
        <w:bottom w:val="none" w:sz="0" w:space="0" w:color="auto"/>
        <w:right w:val="none" w:sz="0" w:space="0" w:color="auto"/>
      </w:divBdr>
    </w:div>
    <w:div w:id="835270143">
      <w:bodyDiv w:val="1"/>
      <w:marLeft w:val="0"/>
      <w:marRight w:val="0"/>
      <w:marTop w:val="0"/>
      <w:marBottom w:val="0"/>
      <w:divBdr>
        <w:top w:val="none" w:sz="0" w:space="0" w:color="auto"/>
        <w:left w:val="none" w:sz="0" w:space="0" w:color="auto"/>
        <w:bottom w:val="none" w:sz="0" w:space="0" w:color="auto"/>
        <w:right w:val="none" w:sz="0" w:space="0" w:color="auto"/>
      </w:divBdr>
    </w:div>
    <w:div w:id="836265815">
      <w:bodyDiv w:val="1"/>
      <w:marLeft w:val="0"/>
      <w:marRight w:val="0"/>
      <w:marTop w:val="0"/>
      <w:marBottom w:val="0"/>
      <w:divBdr>
        <w:top w:val="none" w:sz="0" w:space="0" w:color="auto"/>
        <w:left w:val="none" w:sz="0" w:space="0" w:color="auto"/>
        <w:bottom w:val="none" w:sz="0" w:space="0" w:color="auto"/>
        <w:right w:val="none" w:sz="0" w:space="0" w:color="auto"/>
      </w:divBdr>
    </w:div>
    <w:div w:id="840199685">
      <w:bodyDiv w:val="1"/>
      <w:marLeft w:val="0"/>
      <w:marRight w:val="0"/>
      <w:marTop w:val="0"/>
      <w:marBottom w:val="0"/>
      <w:divBdr>
        <w:top w:val="none" w:sz="0" w:space="0" w:color="auto"/>
        <w:left w:val="none" w:sz="0" w:space="0" w:color="auto"/>
        <w:bottom w:val="none" w:sz="0" w:space="0" w:color="auto"/>
        <w:right w:val="none" w:sz="0" w:space="0" w:color="auto"/>
      </w:divBdr>
    </w:div>
    <w:div w:id="860513618">
      <w:bodyDiv w:val="1"/>
      <w:marLeft w:val="0"/>
      <w:marRight w:val="0"/>
      <w:marTop w:val="0"/>
      <w:marBottom w:val="0"/>
      <w:divBdr>
        <w:top w:val="none" w:sz="0" w:space="0" w:color="auto"/>
        <w:left w:val="none" w:sz="0" w:space="0" w:color="auto"/>
        <w:bottom w:val="none" w:sz="0" w:space="0" w:color="auto"/>
        <w:right w:val="none" w:sz="0" w:space="0" w:color="auto"/>
      </w:divBdr>
    </w:div>
    <w:div w:id="864832831">
      <w:bodyDiv w:val="1"/>
      <w:marLeft w:val="0"/>
      <w:marRight w:val="0"/>
      <w:marTop w:val="0"/>
      <w:marBottom w:val="0"/>
      <w:divBdr>
        <w:top w:val="none" w:sz="0" w:space="0" w:color="auto"/>
        <w:left w:val="none" w:sz="0" w:space="0" w:color="auto"/>
        <w:bottom w:val="none" w:sz="0" w:space="0" w:color="auto"/>
        <w:right w:val="none" w:sz="0" w:space="0" w:color="auto"/>
      </w:divBdr>
    </w:div>
    <w:div w:id="865487862">
      <w:bodyDiv w:val="1"/>
      <w:marLeft w:val="0"/>
      <w:marRight w:val="0"/>
      <w:marTop w:val="0"/>
      <w:marBottom w:val="0"/>
      <w:divBdr>
        <w:top w:val="none" w:sz="0" w:space="0" w:color="auto"/>
        <w:left w:val="none" w:sz="0" w:space="0" w:color="auto"/>
        <w:bottom w:val="none" w:sz="0" w:space="0" w:color="auto"/>
        <w:right w:val="none" w:sz="0" w:space="0" w:color="auto"/>
      </w:divBdr>
    </w:div>
    <w:div w:id="866723321">
      <w:bodyDiv w:val="1"/>
      <w:marLeft w:val="0"/>
      <w:marRight w:val="0"/>
      <w:marTop w:val="0"/>
      <w:marBottom w:val="0"/>
      <w:divBdr>
        <w:top w:val="none" w:sz="0" w:space="0" w:color="auto"/>
        <w:left w:val="none" w:sz="0" w:space="0" w:color="auto"/>
        <w:bottom w:val="none" w:sz="0" w:space="0" w:color="auto"/>
        <w:right w:val="none" w:sz="0" w:space="0" w:color="auto"/>
      </w:divBdr>
    </w:div>
    <w:div w:id="884829533">
      <w:bodyDiv w:val="1"/>
      <w:marLeft w:val="0"/>
      <w:marRight w:val="0"/>
      <w:marTop w:val="0"/>
      <w:marBottom w:val="0"/>
      <w:divBdr>
        <w:top w:val="none" w:sz="0" w:space="0" w:color="auto"/>
        <w:left w:val="none" w:sz="0" w:space="0" w:color="auto"/>
        <w:bottom w:val="none" w:sz="0" w:space="0" w:color="auto"/>
        <w:right w:val="none" w:sz="0" w:space="0" w:color="auto"/>
      </w:divBdr>
    </w:div>
    <w:div w:id="889608817">
      <w:bodyDiv w:val="1"/>
      <w:marLeft w:val="0"/>
      <w:marRight w:val="0"/>
      <w:marTop w:val="0"/>
      <w:marBottom w:val="0"/>
      <w:divBdr>
        <w:top w:val="none" w:sz="0" w:space="0" w:color="auto"/>
        <w:left w:val="none" w:sz="0" w:space="0" w:color="auto"/>
        <w:bottom w:val="none" w:sz="0" w:space="0" w:color="auto"/>
        <w:right w:val="none" w:sz="0" w:space="0" w:color="auto"/>
      </w:divBdr>
    </w:div>
    <w:div w:id="893780245">
      <w:bodyDiv w:val="1"/>
      <w:marLeft w:val="0"/>
      <w:marRight w:val="0"/>
      <w:marTop w:val="0"/>
      <w:marBottom w:val="0"/>
      <w:divBdr>
        <w:top w:val="none" w:sz="0" w:space="0" w:color="auto"/>
        <w:left w:val="none" w:sz="0" w:space="0" w:color="auto"/>
        <w:bottom w:val="none" w:sz="0" w:space="0" w:color="auto"/>
        <w:right w:val="none" w:sz="0" w:space="0" w:color="auto"/>
      </w:divBdr>
    </w:div>
    <w:div w:id="898589126">
      <w:bodyDiv w:val="1"/>
      <w:marLeft w:val="0"/>
      <w:marRight w:val="0"/>
      <w:marTop w:val="0"/>
      <w:marBottom w:val="0"/>
      <w:divBdr>
        <w:top w:val="none" w:sz="0" w:space="0" w:color="auto"/>
        <w:left w:val="none" w:sz="0" w:space="0" w:color="auto"/>
        <w:bottom w:val="none" w:sz="0" w:space="0" w:color="auto"/>
        <w:right w:val="none" w:sz="0" w:space="0" w:color="auto"/>
      </w:divBdr>
    </w:div>
    <w:div w:id="900479456">
      <w:bodyDiv w:val="1"/>
      <w:marLeft w:val="0"/>
      <w:marRight w:val="0"/>
      <w:marTop w:val="0"/>
      <w:marBottom w:val="0"/>
      <w:divBdr>
        <w:top w:val="none" w:sz="0" w:space="0" w:color="auto"/>
        <w:left w:val="none" w:sz="0" w:space="0" w:color="auto"/>
        <w:bottom w:val="none" w:sz="0" w:space="0" w:color="auto"/>
        <w:right w:val="none" w:sz="0" w:space="0" w:color="auto"/>
      </w:divBdr>
    </w:div>
    <w:div w:id="907616118">
      <w:bodyDiv w:val="1"/>
      <w:marLeft w:val="0"/>
      <w:marRight w:val="0"/>
      <w:marTop w:val="0"/>
      <w:marBottom w:val="0"/>
      <w:divBdr>
        <w:top w:val="none" w:sz="0" w:space="0" w:color="auto"/>
        <w:left w:val="none" w:sz="0" w:space="0" w:color="auto"/>
        <w:bottom w:val="none" w:sz="0" w:space="0" w:color="auto"/>
        <w:right w:val="none" w:sz="0" w:space="0" w:color="auto"/>
      </w:divBdr>
    </w:div>
    <w:div w:id="910577504">
      <w:bodyDiv w:val="1"/>
      <w:marLeft w:val="0"/>
      <w:marRight w:val="0"/>
      <w:marTop w:val="0"/>
      <w:marBottom w:val="0"/>
      <w:divBdr>
        <w:top w:val="none" w:sz="0" w:space="0" w:color="auto"/>
        <w:left w:val="none" w:sz="0" w:space="0" w:color="auto"/>
        <w:bottom w:val="none" w:sz="0" w:space="0" w:color="auto"/>
        <w:right w:val="none" w:sz="0" w:space="0" w:color="auto"/>
      </w:divBdr>
    </w:div>
    <w:div w:id="914246066">
      <w:bodyDiv w:val="1"/>
      <w:marLeft w:val="0"/>
      <w:marRight w:val="0"/>
      <w:marTop w:val="0"/>
      <w:marBottom w:val="0"/>
      <w:divBdr>
        <w:top w:val="none" w:sz="0" w:space="0" w:color="auto"/>
        <w:left w:val="none" w:sz="0" w:space="0" w:color="auto"/>
        <w:bottom w:val="none" w:sz="0" w:space="0" w:color="auto"/>
        <w:right w:val="none" w:sz="0" w:space="0" w:color="auto"/>
      </w:divBdr>
    </w:div>
    <w:div w:id="914316839">
      <w:bodyDiv w:val="1"/>
      <w:marLeft w:val="0"/>
      <w:marRight w:val="0"/>
      <w:marTop w:val="0"/>
      <w:marBottom w:val="0"/>
      <w:divBdr>
        <w:top w:val="none" w:sz="0" w:space="0" w:color="auto"/>
        <w:left w:val="none" w:sz="0" w:space="0" w:color="auto"/>
        <w:bottom w:val="none" w:sz="0" w:space="0" w:color="auto"/>
        <w:right w:val="none" w:sz="0" w:space="0" w:color="auto"/>
      </w:divBdr>
    </w:div>
    <w:div w:id="916784607">
      <w:bodyDiv w:val="1"/>
      <w:marLeft w:val="0"/>
      <w:marRight w:val="0"/>
      <w:marTop w:val="0"/>
      <w:marBottom w:val="0"/>
      <w:divBdr>
        <w:top w:val="none" w:sz="0" w:space="0" w:color="auto"/>
        <w:left w:val="none" w:sz="0" w:space="0" w:color="auto"/>
        <w:bottom w:val="none" w:sz="0" w:space="0" w:color="auto"/>
        <w:right w:val="none" w:sz="0" w:space="0" w:color="auto"/>
      </w:divBdr>
    </w:div>
    <w:div w:id="918635602">
      <w:bodyDiv w:val="1"/>
      <w:marLeft w:val="0"/>
      <w:marRight w:val="0"/>
      <w:marTop w:val="0"/>
      <w:marBottom w:val="0"/>
      <w:divBdr>
        <w:top w:val="none" w:sz="0" w:space="0" w:color="auto"/>
        <w:left w:val="none" w:sz="0" w:space="0" w:color="auto"/>
        <w:bottom w:val="none" w:sz="0" w:space="0" w:color="auto"/>
        <w:right w:val="none" w:sz="0" w:space="0" w:color="auto"/>
      </w:divBdr>
    </w:div>
    <w:div w:id="921570953">
      <w:bodyDiv w:val="1"/>
      <w:marLeft w:val="0"/>
      <w:marRight w:val="0"/>
      <w:marTop w:val="0"/>
      <w:marBottom w:val="0"/>
      <w:divBdr>
        <w:top w:val="none" w:sz="0" w:space="0" w:color="auto"/>
        <w:left w:val="none" w:sz="0" w:space="0" w:color="auto"/>
        <w:bottom w:val="none" w:sz="0" w:space="0" w:color="auto"/>
        <w:right w:val="none" w:sz="0" w:space="0" w:color="auto"/>
      </w:divBdr>
    </w:div>
    <w:div w:id="923954326">
      <w:bodyDiv w:val="1"/>
      <w:marLeft w:val="0"/>
      <w:marRight w:val="0"/>
      <w:marTop w:val="0"/>
      <w:marBottom w:val="0"/>
      <w:divBdr>
        <w:top w:val="none" w:sz="0" w:space="0" w:color="auto"/>
        <w:left w:val="none" w:sz="0" w:space="0" w:color="auto"/>
        <w:bottom w:val="none" w:sz="0" w:space="0" w:color="auto"/>
        <w:right w:val="none" w:sz="0" w:space="0" w:color="auto"/>
      </w:divBdr>
    </w:div>
    <w:div w:id="924191938">
      <w:bodyDiv w:val="1"/>
      <w:marLeft w:val="0"/>
      <w:marRight w:val="0"/>
      <w:marTop w:val="0"/>
      <w:marBottom w:val="0"/>
      <w:divBdr>
        <w:top w:val="none" w:sz="0" w:space="0" w:color="auto"/>
        <w:left w:val="none" w:sz="0" w:space="0" w:color="auto"/>
        <w:bottom w:val="none" w:sz="0" w:space="0" w:color="auto"/>
        <w:right w:val="none" w:sz="0" w:space="0" w:color="auto"/>
      </w:divBdr>
    </w:div>
    <w:div w:id="925263393">
      <w:bodyDiv w:val="1"/>
      <w:marLeft w:val="0"/>
      <w:marRight w:val="0"/>
      <w:marTop w:val="0"/>
      <w:marBottom w:val="0"/>
      <w:divBdr>
        <w:top w:val="none" w:sz="0" w:space="0" w:color="auto"/>
        <w:left w:val="none" w:sz="0" w:space="0" w:color="auto"/>
        <w:bottom w:val="none" w:sz="0" w:space="0" w:color="auto"/>
        <w:right w:val="none" w:sz="0" w:space="0" w:color="auto"/>
      </w:divBdr>
    </w:div>
    <w:div w:id="928462512">
      <w:bodyDiv w:val="1"/>
      <w:marLeft w:val="0"/>
      <w:marRight w:val="0"/>
      <w:marTop w:val="0"/>
      <w:marBottom w:val="0"/>
      <w:divBdr>
        <w:top w:val="none" w:sz="0" w:space="0" w:color="auto"/>
        <w:left w:val="none" w:sz="0" w:space="0" w:color="auto"/>
        <w:bottom w:val="none" w:sz="0" w:space="0" w:color="auto"/>
        <w:right w:val="none" w:sz="0" w:space="0" w:color="auto"/>
      </w:divBdr>
    </w:div>
    <w:div w:id="931619662">
      <w:bodyDiv w:val="1"/>
      <w:marLeft w:val="0"/>
      <w:marRight w:val="0"/>
      <w:marTop w:val="0"/>
      <w:marBottom w:val="0"/>
      <w:divBdr>
        <w:top w:val="none" w:sz="0" w:space="0" w:color="auto"/>
        <w:left w:val="none" w:sz="0" w:space="0" w:color="auto"/>
        <w:bottom w:val="none" w:sz="0" w:space="0" w:color="auto"/>
        <w:right w:val="none" w:sz="0" w:space="0" w:color="auto"/>
      </w:divBdr>
    </w:div>
    <w:div w:id="932856257">
      <w:bodyDiv w:val="1"/>
      <w:marLeft w:val="0"/>
      <w:marRight w:val="0"/>
      <w:marTop w:val="0"/>
      <w:marBottom w:val="0"/>
      <w:divBdr>
        <w:top w:val="none" w:sz="0" w:space="0" w:color="auto"/>
        <w:left w:val="none" w:sz="0" w:space="0" w:color="auto"/>
        <w:bottom w:val="none" w:sz="0" w:space="0" w:color="auto"/>
        <w:right w:val="none" w:sz="0" w:space="0" w:color="auto"/>
      </w:divBdr>
    </w:div>
    <w:div w:id="943607560">
      <w:bodyDiv w:val="1"/>
      <w:marLeft w:val="0"/>
      <w:marRight w:val="0"/>
      <w:marTop w:val="0"/>
      <w:marBottom w:val="0"/>
      <w:divBdr>
        <w:top w:val="none" w:sz="0" w:space="0" w:color="auto"/>
        <w:left w:val="none" w:sz="0" w:space="0" w:color="auto"/>
        <w:bottom w:val="none" w:sz="0" w:space="0" w:color="auto"/>
        <w:right w:val="none" w:sz="0" w:space="0" w:color="auto"/>
      </w:divBdr>
    </w:div>
    <w:div w:id="944075469">
      <w:bodyDiv w:val="1"/>
      <w:marLeft w:val="0"/>
      <w:marRight w:val="0"/>
      <w:marTop w:val="0"/>
      <w:marBottom w:val="0"/>
      <w:divBdr>
        <w:top w:val="none" w:sz="0" w:space="0" w:color="auto"/>
        <w:left w:val="none" w:sz="0" w:space="0" w:color="auto"/>
        <w:bottom w:val="none" w:sz="0" w:space="0" w:color="auto"/>
        <w:right w:val="none" w:sz="0" w:space="0" w:color="auto"/>
      </w:divBdr>
    </w:div>
    <w:div w:id="944653748">
      <w:bodyDiv w:val="1"/>
      <w:marLeft w:val="0"/>
      <w:marRight w:val="0"/>
      <w:marTop w:val="0"/>
      <w:marBottom w:val="0"/>
      <w:divBdr>
        <w:top w:val="none" w:sz="0" w:space="0" w:color="auto"/>
        <w:left w:val="none" w:sz="0" w:space="0" w:color="auto"/>
        <w:bottom w:val="none" w:sz="0" w:space="0" w:color="auto"/>
        <w:right w:val="none" w:sz="0" w:space="0" w:color="auto"/>
      </w:divBdr>
    </w:div>
    <w:div w:id="945382793">
      <w:bodyDiv w:val="1"/>
      <w:marLeft w:val="0"/>
      <w:marRight w:val="0"/>
      <w:marTop w:val="0"/>
      <w:marBottom w:val="0"/>
      <w:divBdr>
        <w:top w:val="none" w:sz="0" w:space="0" w:color="auto"/>
        <w:left w:val="none" w:sz="0" w:space="0" w:color="auto"/>
        <w:bottom w:val="none" w:sz="0" w:space="0" w:color="auto"/>
        <w:right w:val="none" w:sz="0" w:space="0" w:color="auto"/>
      </w:divBdr>
    </w:div>
    <w:div w:id="952444764">
      <w:bodyDiv w:val="1"/>
      <w:marLeft w:val="0"/>
      <w:marRight w:val="0"/>
      <w:marTop w:val="0"/>
      <w:marBottom w:val="0"/>
      <w:divBdr>
        <w:top w:val="none" w:sz="0" w:space="0" w:color="auto"/>
        <w:left w:val="none" w:sz="0" w:space="0" w:color="auto"/>
        <w:bottom w:val="none" w:sz="0" w:space="0" w:color="auto"/>
        <w:right w:val="none" w:sz="0" w:space="0" w:color="auto"/>
      </w:divBdr>
    </w:div>
    <w:div w:id="953290584">
      <w:bodyDiv w:val="1"/>
      <w:marLeft w:val="0"/>
      <w:marRight w:val="0"/>
      <w:marTop w:val="0"/>
      <w:marBottom w:val="0"/>
      <w:divBdr>
        <w:top w:val="none" w:sz="0" w:space="0" w:color="auto"/>
        <w:left w:val="none" w:sz="0" w:space="0" w:color="auto"/>
        <w:bottom w:val="none" w:sz="0" w:space="0" w:color="auto"/>
        <w:right w:val="none" w:sz="0" w:space="0" w:color="auto"/>
      </w:divBdr>
    </w:div>
    <w:div w:id="956760907">
      <w:bodyDiv w:val="1"/>
      <w:marLeft w:val="0"/>
      <w:marRight w:val="0"/>
      <w:marTop w:val="0"/>
      <w:marBottom w:val="0"/>
      <w:divBdr>
        <w:top w:val="none" w:sz="0" w:space="0" w:color="auto"/>
        <w:left w:val="none" w:sz="0" w:space="0" w:color="auto"/>
        <w:bottom w:val="none" w:sz="0" w:space="0" w:color="auto"/>
        <w:right w:val="none" w:sz="0" w:space="0" w:color="auto"/>
      </w:divBdr>
    </w:div>
    <w:div w:id="957178771">
      <w:bodyDiv w:val="1"/>
      <w:marLeft w:val="0"/>
      <w:marRight w:val="0"/>
      <w:marTop w:val="0"/>
      <w:marBottom w:val="0"/>
      <w:divBdr>
        <w:top w:val="none" w:sz="0" w:space="0" w:color="auto"/>
        <w:left w:val="none" w:sz="0" w:space="0" w:color="auto"/>
        <w:bottom w:val="none" w:sz="0" w:space="0" w:color="auto"/>
        <w:right w:val="none" w:sz="0" w:space="0" w:color="auto"/>
      </w:divBdr>
    </w:div>
    <w:div w:id="957563632">
      <w:bodyDiv w:val="1"/>
      <w:marLeft w:val="0"/>
      <w:marRight w:val="0"/>
      <w:marTop w:val="0"/>
      <w:marBottom w:val="0"/>
      <w:divBdr>
        <w:top w:val="none" w:sz="0" w:space="0" w:color="auto"/>
        <w:left w:val="none" w:sz="0" w:space="0" w:color="auto"/>
        <w:bottom w:val="none" w:sz="0" w:space="0" w:color="auto"/>
        <w:right w:val="none" w:sz="0" w:space="0" w:color="auto"/>
      </w:divBdr>
    </w:div>
    <w:div w:id="958798900">
      <w:bodyDiv w:val="1"/>
      <w:marLeft w:val="0"/>
      <w:marRight w:val="0"/>
      <w:marTop w:val="0"/>
      <w:marBottom w:val="0"/>
      <w:divBdr>
        <w:top w:val="none" w:sz="0" w:space="0" w:color="auto"/>
        <w:left w:val="none" w:sz="0" w:space="0" w:color="auto"/>
        <w:bottom w:val="none" w:sz="0" w:space="0" w:color="auto"/>
        <w:right w:val="none" w:sz="0" w:space="0" w:color="auto"/>
      </w:divBdr>
    </w:div>
    <w:div w:id="963661571">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66660859">
      <w:bodyDiv w:val="1"/>
      <w:marLeft w:val="0"/>
      <w:marRight w:val="0"/>
      <w:marTop w:val="0"/>
      <w:marBottom w:val="0"/>
      <w:divBdr>
        <w:top w:val="none" w:sz="0" w:space="0" w:color="auto"/>
        <w:left w:val="none" w:sz="0" w:space="0" w:color="auto"/>
        <w:bottom w:val="none" w:sz="0" w:space="0" w:color="auto"/>
        <w:right w:val="none" w:sz="0" w:space="0" w:color="auto"/>
      </w:divBdr>
    </w:div>
    <w:div w:id="968584388">
      <w:bodyDiv w:val="1"/>
      <w:marLeft w:val="0"/>
      <w:marRight w:val="0"/>
      <w:marTop w:val="0"/>
      <w:marBottom w:val="0"/>
      <w:divBdr>
        <w:top w:val="none" w:sz="0" w:space="0" w:color="auto"/>
        <w:left w:val="none" w:sz="0" w:space="0" w:color="auto"/>
        <w:bottom w:val="none" w:sz="0" w:space="0" w:color="auto"/>
        <w:right w:val="none" w:sz="0" w:space="0" w:color="auto"/>
      </w:divBdr>
    </w:div>
    <w:div w:id="971669490">
      <w:bodyDiv w:val="1"/>
      <w:marLeft w:val="0"/>
      <w:marRight w:val="0"/>
      <w:marTop w:val="0"/>
      <w:marBottom w:val="0"/>
      <w:divBdr>
        <w:top w:val="none" w:sz="0" w:space="0" w:color="auto"/>
        <w:left w:val="none" w:sz="0" w:space="0" w:color="auto"/>
        <w:bottom w:val="none" w:sz="0" w:space="0" w:color="auto"/>
        <w:right w:val="none" w:sz="0" w:space="0" w:color="auto"/>
      </w:divBdr>
    </w:div>
    <w:div w:id="973755386">
      <w:bodyDiv w:val="1"/>
      <w:marLeft w:val="0"/>
      <w:marRight w:val="0"/>
      <w:marTop w:val="0"/>
      <w:marBottom w:val="0"/>
      <w:divBdr>
        <w:top w:val="none" w:sz="0" w:space="0" w:color="auto"/>
        <w:left w:val="none" w:sz="0" w:space="0" w:color="auto"/>
        <w:bottom w:val="none" w:sz="0" w:space="0" w:color="auto"/>
        <w:right w:val="none" w:sz="0" w:space="0" w:color="auto"/>
      </w:divBdr>
    </w:div>
    <w:div w:id="974680751">
      <w:bodyDiv w:val="1"/>
      <w:marLeft w:val="0"/>
      <w:marRight w:val="0"/>
      <w:marTop w:val="0"/>
      <w:marBottom w:val="0"/>
      <w:divBdr>
        <w:top w:val="none" w:sz="0" w:space="0" w:color="auto"/>
        <w:left w:val="none" w:sz="0" w:space="0" w:color="auto"/>
        <w:bottom w:val="none" w:sz="0" w:space="0" w:color="auto"/>
        <w:right w:val="none" w:sz="0" w:space="0" w:color="auto"/>
      </w:divBdr>
    </w:div>
    <w:div w:id="976448441">
      <w:bodyDiv w:val="1"/>
      <w:marLeft w:val="0"/>
      <w:marRight w:val="0"/>
      <w:marTop w:val="0"/>
      <w:marBottom w:val="0"/>
      <w:divBdr>
        <w:top w:val="none" w:sz="0" w:space="0" w:color="auto"/>
        <w:left w:val="none" w:sz="0" w:space="0" w:color="auto"/>
        <w:bottom w:val="none" w:sz="0" w:space="0" w:color="auto"/>
        <w:right w:val="none" w:sz="0" w:space="0" w:color="auto"/>
      </w:divBdr>
    </w:div>
    <w:div w:id="989363222">
      <w:bodyDiv w:val="1"/>
      <w:marLeft w:val="0"/>
      <w:marRight w:val="0"/>
      <w:marTop w:val="0"/>
      <w:marBottom w:val="0"/>
      <w:divBdr>
        <w:top w:val="none" w:sz="0" w:space="0" w:color="auto"/>
        <w:left w:val="none" w:sz="0" w:space="0" w:color="auto"/>
        <w:bottom w:val="none" w:sz="0" w:space="0" w:color="auto"/>
        <w:right w:val="none" w:sz="0" w:space="0" w:color="auto"/>
      </w:divBdr>
    </w:div>
    <w:div w:id="990406778">
      <w:bodyDiv w:val="1"/>
      <w:marLeft w:val="0"/>
      <w:marRight w:val="0"/>
      <w:marTop w:val="0"/>
      <w:marBottom w:val="0"/>
      <w:divBdr>
        <w:top w:val="none" w:sz="0" w:space="0" w:color="auto"/>
        <w:left w:val="none" w:sz="0" w:space="0" w:color="auto"/>
        <w:bottom w:val="none" w:sz="0" w:space="0" w:color="auto"/>
        <w:right w:val="none" w:sz="0" w:space="0" w:color="auto"/>
      </w:divBdr>
    </w:div>
    <w:div w:id="994991063">
      <w:bodyDiv w:val="1"/>
      <w:marLeft w:val="0"/>
      <w:marRight w:val="0"/>
      <w:marTop w:val="0"/>
      <w:marBottom w:val="0"/>
      <w:divBdr>
        <w:top w:val="none" w:sz="0" w:space="0" w:color="auto"/>
        <w:left w:val="none" w:sz="0" w:space="0" w:color="auto"/>
        <w:bottom w:val="none" w:sz="0" w:space="0" w:color="auto"/>
        <w:right w:val="none" w:sz="0" w:space="0" w:color="auto"/>
      </w:divBdr>
    </w:div>
    <w:div w:id="998845837">
      <w:bodyDiv w:val="1"/>
      <w:marLeft w:val="0"/>
      <w:marRight w:val="0"/>
      <w:marTop w:val="0"/>
      <w:marBottom w:val="0"/>
      <w:divBdr>
        <w:top w:val="none" w:sz="0" w:space="0" w:color="auto"/>
        <w:left w:val="none" w:sz="0" w:space="0" w:color="auto"/>
        <w:bottom w:val="none" w:sz="0" w:space="0" w:color="auto"/>
        <w:right w:val="none" w:sz="0" w:space="0" w:color="auto"/>
      </w:divBdr>
    </w:div>
    <w:div w:id="1002929979">
      <w:bodyDiv w:val="1"/>
      <w:marLeft w:val="0"/>
      <w:marRight w:val="0"/>
      <w:marTop w:val="0"/>
      <w:marBottom w:val="0"/>
      <w:divBdr>
        <w:top w:val="none" w:sz="0" w:space="0" w:color="auto"/>
        <w:left w:val="none" w:sz="0" w:space="0" w:color="auto"/>
        <w:bottom w:val="none" w:sz="0" w:space="0" w:color="auto"/>
        <w:right w:val="none" w:sz="0" w:space="0" w:color="auto"/>
      </w:divBdr>
    </w:div>
    <w:div w:id="1004942485">
      <w:bodyDiv w:val="1"/>
      <w:marLeft w:val="0"/>
      <w:marRight w:val="0"/>
      <w:marTop w:val="0"/>
      <w:marBottom w:val="0"/>
      <w:divBdr>
        <w:top w:val="none" w:sz="0" w:space="0" w:color="auto"/>
        <w:left w:val="none" w:sz="0" w:space="0" w:color="auto"/>
        <w:bottom w:val="none" w:sz="0" w:space="0" w:color="auto"/>
        <w:right w:val="none" w:sz="0" w:space="0" w:color="auto"/>
      </w:divBdr>
    </w:div>
    <w:div w:id="1006400167">
      <w:bodyDiv w:val="1"/>
      <w:marLeft w:val="0"/>
      <w:marRight w:val="0"/>
      <w:marTop w:val="0"/>
      <w:marBottom w:val="0"/>
      <w:divBdr>
        <w:top w:val="none" w:sz="0" w:space="0" w:color="auto"/>
        <w:left w:val="none" w:sz="0" w:space="0" w:color="auto"/>
        <w:bottom w:val="none" w:sz="0" w:space="0" w:color="auto"/>
        <w:right w:val="none" w:sz="0" w:space="0" w:color="auto"/>
      </w:divBdr>
    </w:div>
    <w:div w:id="1009140998">
      <w:bodyDiv w:val="1"/>
      <w:marLeft w:val="0"/>
      <w:marRight w:val="0"/>
      <w:marTop w:val="0"/>
      <w:marBottom w:val="0"/>
      <w:divBdr>
        <w:top w:val="none" w:sz="0" w:space="0" w:color="auto"/>
        <w:left w:val="none" w:sz="0" w:space="0" w:color="auto"/>
        <w:bottom w:val="none" w:sz="0" w:space="0" w:color="auto"/>
        <w:right w:val="none" w:sz="0" w:space="0" w:color="auto"/>
      </w:divBdr>
    </w:div>
    <w:div w:id="1014306181">
      <w:bodyDiv w:val="1"/>
      <w:marLeft w:val="0"/>
      <w:marRight w:val="0"/>
      <w:marTop w:val="0"/>
      <w:marBottom w:val="0"/>
      <w:divBdr>
        <w:top w:val="none" w:sz="0" w:space="0" w:color="auto"/>
        <w:left w:val="none" w:sz="0" w:space="0" w:color="auto"/>
        <w:bottom w:val="none" w:sz="0" w:space="0" w:color="auto"/>
        <w:right w:val="none" w:sz="0" w:space="0" w:color="auto"/>
      </w:divBdr>
    </w:div>
    <w:div w:id="1030957771">
      <w:bodyDiv w:val="1"/>
      <w:marLeft w:val="0"/>
      <w:marRight w:val="0"/>
      <w:marTop w:val="0"/>
      <w:marBottom w:val="0"/>
      <w:divBdr>
        <w:top w:val="none" w:sz="0" w:space="0" w:color="auto"/>
        <w:left w:val="none" w:sz="0" w:space="0" w:color="auto"/>
        <w:bottom w:val="none" w:sz="0" w:space="0" w:color="auto"/>
        <w:right w:val="none" w:sz="0" w:space="0" w:color="auto"/>
      </w:divBdr>
    </w:div>
    <w:div w:id="1033962680">
      <w:bodyDiv w:val="1"/>
      <w:marLeft w:val="0"/>
      <w:marRight w:val="0"/>
      <w:marTop w:val="0"/>
      <w:marBottom w:val="0"/>
      <w:divBdr>
        <w:top w:val="none" w:sz="0" w:space="0" w:color="auto"/>
        <w:left w:val="none" w:sz="0" w:space="0" w:color="auto"/>
        <w:bottom w:val="none" w:sz="0" w:space="0" w:color="auto"/>
        <w:right w:val="none" w:sz="0" w:space="0" w:color="auto"/>
      </w:divBdr>
    </w:div>
    <w:div w:id="1033968078">
      <w:bodyDiv w:val="1"/>
      <w:marLeft w:val="0"/>
      <w:marRight w:val="0"/>
      <w:marTop w:val="0"/>
      <w:marBottom w:val="0"/>
      <w:divBdr>
        <w:top w:val="none" w:sz="0" w:space="0" w:color="auto"/>
        <w:left w:val="none" w:sz="0" w:space="0" w:color="auto"/>
        <w:bottom w:val="none" w:sz="0" w:space="0" w:color="auto"/>
        <w:right w:val="none" w:sz="0" w:space="0" w:color="auto"/>
      </w:divBdr>
    </w:div>
    <w:div w:id="1037706304">
      <w:bodyDiv w:val="1"/>
      <w:marLeft w:val="0"/>
      <w:marRight w:val="0"/>
      <w:marTop w:val="0"/>
      <w:marBottom w:val="0"/>
      <w:divBdr>
        <w:top w:val="none" w:sz="0" w:space="0" w:color="auto"/>
        <w:left w:val="none" w:sz="0" w:space="0" w:color="auto"/>
        <w:bottom w:val="none" w:sz="0" w:space="0" w:color="auto"/>
        <w:right w:val="none" w:sz="0" w:space="0" w:color="auto"/>
      </w:divBdr>
    </w:div>
    <w:div w:id="1038775275">
      <w:bodyDiv w:val="1"/>
      <w:marLeft w:val="0"/>
      <w:marRight w:val="0"/>
      <w:marTop w:val="0"/>
      <w:marBottom w:val="0"/>
      <w:divBdr>
        <w:top w:val="none" w:sz="0" w:space="0" w:color="auto"/>
        <w:left w:val="none" w:sz="0" w:space="0" w:color="auto"/>
        <w:bottom w:val="none" w:sz="0" w:space="0" w:color="auto"/>
        <w:right w:val="none" w:sz="0" w:space="0" w:color="auto"/>
      </w:divBdr>
    </w:div>
    <w:div w:id="1041587141">
      <w:bodyDiv w:val="1"/>
      <w:marLeft w:val="0"/>
      <w:marRight w:val="0"/>
      <w:marTop w:val="0"/>
      <w:marBottom w:val="0"/>
      <w:divBdr>
        <w:top w:val="none" w:sz="0" w:space="0" w:color="auto"/>
        <w:left w:val="none" w:sz="0" w:space="0" w:color="auto"/>
        <w:bottom w:val="none" w:sz="0" w:space="0" w:color="auto"/>
        <w:right w:val="none" w:sz="0" w:space="0" w:color="auto"/>
      </w:divBdr>
    </w:div>
    <w:div w:id="1043018636">
      <w:bodyDiv w:val="1"/>
      <w:marLeft w:val="0"/>
      <w:marRight w:val="0"/>
      <w:marTop w:val="0"/>
      <w:marBottom w:val="0"/>
      <w:divBdr>
        <w:top w:val="none" w:sz="0" w:space="0" w:color="auto"/>
        <w:left w:val="none" w:sz="0" w:space="0" w:color="auto"/>
        <w:bottom w:val="none" w:sz="0" w:space="0" w:color="auto"/>
        <w:right w:val="none" w:sz="0" w:space="0" w:color="auto"/>
      </w:divBdr>
    </w:div>
    <w:div w:id="1046106594">
      <w:bodyDiv w:val="1"/>
      <w:marLeft w:val="0"/>
      <w:marRight w:val="0"/>
      <w:marTop w:val="0"/>
      <w:marBottom w:val="0"/>
      <w:divBdr>
        <w:top w:val="none" w:sz="0" w:space="0" w:color="auto"/>
        <w:left w:val="none" w:sz="0" w:space="0" w:color="auto"/>
        <w:bottom w:val="none" w:sz="0" w:space="0" w:color="auto"/>
        <w:right w:val="none" w:sz="0" w:space="0" w:color="auto"/>
      </w:divBdr>
    </w:div>
    <w:div w:id="1052464937">
      <w:bodyDiv w:val="1"/>
      <w:marLeft w:val="0"/>
      <w:marRight w:val="0"/>
      <w:marTop w:val="0"/>
      <w:marBottom w:val="0"/>
      <w:divBdr>
        <w:top w:val="none" w:sz="0" w:space="0" w:color="auto"/>
        <w:left w:val="none" w:sz="0" w:space="0" w:color="auto"/>
        <w:bottom w:val="none" w:sz="0" w:space="0" w:color="auto"/>
        <w:right w:val="none" w:sz="0" w:space="0" w:color="auto"/>
      </w:divBdr>
    </w:div>
    <w:div w:id="1061830972">
      <w:bodyDiv w:val="1"/>
      <w:marLeft w:val="0"/>
      <w:marRight w:val="0"/>
      <w:marTop w:val="0"/>
      <w:marBottom w:val="0"/>
      <w:divBdr>
        <w:top w:val="none" w:sz="0" w:space="0" w:color="auto"/>
        <w:left w:val="none" w:sz="0" w:space="0" w:color="auto"/>
        <w:bottom w:val="none" w:sz="0" w:space="0" w:color="auto"/>
        <w:right w:val="none" w:sz="0" w:space="0" w:color="auto"/>
      </w:divBdr>
    </w:div>
    <w:div w:id="1065294552">
      <w:bodyDiv w:val="1"/>
      <w:marLeft w:val="0"/>
      <w:marRight w:val="0"/>
      <w:marTop w:val="0"/>
      <w:marBottom w:val="0"/>
      <w:divBdr>
        <w:top w:val="none" w:sz="0" w:space="0" w:color="auto"/>
        <w:left w:val="none" w:sz="0" w:space="0" w:color="auto"/>
        <w:bottom w:val="none" w:sz="0" w:space="0" w:color="auto"/>
        <w:right w:val="none" w:sz="0" w:space="0" w:color="auto"/>
      </w:divBdr>
    </w:div>
    <w:div w:id="1074401780">
      <w:bodyDiv w:val="1"/>
      <w:marLeft w:val="0"/>
      <w:marRight w:val="0"/>
      <w:marTop w:val="0"/>
      <w:marBottom w:val="0"/>
      <w:divBdr>
        <w:top w:val="none" w:sz="0" w:space="0" w:color="auto"/>
        <w:left w:val="none" w:sz="0" w:space="0" w:color="auto"/>
        <w:bottom w:val="none" w:sz="0" w:space="0" w:color="auto"/>
        <w:right w:val="none" w:sz="0" w:space="0" w:color="auto"/>
      </w:divBdr>
    </w:div>
    <w:div w:id="1076316669">
      <w:bodyDiv w:val="1"/>
      <w:marLeft w:val="0"/>
      <w:marRight w:val="0"/>
      <w:marTop w:val="0"/>
      <w:marBottom w:val="0"/>
      <w:divBdr>
        <w:top w:val="none" w:sz="0" w:space="0" w:color="auto"/>
        <w:left w:val="none" w:sz="0" w:space="0" w:color="auto"/>
        <w:bottom w:val="none" w:sz="0" w:space="0" w:color="auto"/>
        <w:right w:val="none" w:sz="0" w:space="0" w:color="auto"/>
      </w:divBdr>
    </w:div>
    <w:div w:id="1078669322">
      <w:bodyDiv w:val="1"/>
      <w:marLeft w:val="0"/>
      <w:marRight w:val="0"/>
      <w:marTop w:val="0"/>
      <w:marBottom w:val="0"/>
      <w:divBdr>
        <w:top w:val="none" w:sz="0" w:space="0" w:color="auto"/>
        <w:left w:val="none" w:sz="0" w:space="0" w:color="auto"/>
        <w:bottom w:val="none" w:sz="0" w:space="0" w:color="auto"/>
        <w:right w:val="none" w:sz="0" w:space="0" w:color="auto"/>
      </w:divBdr>
    </w:div>
    <w:div w:id="1079133331">
      <w:bodyDiv w:val="1"/>
      <w:marLeft w:val="0"/>
      <w:marRight w:val="0"/>
      <w:marTop w:val="0"/>
      <w:marBottom w:val="0"/>
      <w:divBdr>
        <w:top w:val="none" w:sz="0" w:space="0" w:color="auto"/>
        <w:left w:val="none" w:sz="0" w:space="0" w:color="auto"/>
        <w:bottom w:val="none" w:sz="0" w:space="0" w:color="auto"/>
        <w:right w:val="none" w:sz="0" w:space="0" w:color="auto"/>
      </w:divBdr>
    </w:div>
    <w:div w:id="1079330406">
      <w:bodyDiv w:val="1"/>
      <w:marLeft w:val="0"/>
      <w:marRight w:val="0"/>
      <w:marTop w:val="0"/>
      <w:marBottom w:val="0"/>
      <w:divBdr>
        <w:top w:val="none" w:sz="0" w:space="0" w:color="auto"/>
        <w:left w:val="none" w:sz="0" w:space="0" w:color="auto"/>
        <w:bottom w:val="none" w:sz="0" w:space="0" w:color="auto"/>
        <w:right w:val="none" w:sz="0" w:space="0" w:color="auto"/>
      </w:divBdr>
    </w:div>
    <w:div w:id="1081482567">
      <w:bodyDiv w:val="1"/>
      <w:marLeft w:val="0"/>
      <w:marRight w:val="0"/>
      <w:marTop w:val="0"/>
      <w:marBottom w:val="0"/>
      <w:divBdr>
        <w:top w:val="none" w:sz="0" w:space="0" w:color="auto"/>
        <w:left w:val="none" w:sz="0" w:space="0" w:color="auto"/>
        <w:bottom w:val="none" w:sz="0" w:space="0" w:color="auto"/>
        <w:right w:val="none" w:sz="0" w:space="0" w:color="auto"/>
      </w:divBdr>
    </w:div>
    <w:div w:id="1086734151">
      <w:bodyDiv w:val="1"/>
      <w:marLeft w:val="0"/>
      <w:marRight w:val="0"/>
      <w:marTop w:val="0"/>
      <w:marBottom w:val="0"/>
      <w:divBdr>
        <w:top w:val="none" w:sz="0" w:space="0" w:color="auto"/>
        <w:left w:val="none" w:sz="0" w:space="0" w:color="auto"/>
        <w:bottom w:val="none" w:sz="0" w:space="0" w:color="auto"/>
        <w:right w:val="none" w:sz="0" w:space="0" w:color="auto"/>
      </w:divBdr>
    </w:div>
    <w:div w:id="1086807087">
      <w:bodyDiv w:val="1"/>
      <w:marLeft w:val="0"/>
      <w:marRight w:val="0"/>
      <w:marTop w:val="0"/>
      <w:marBottom w:val="0"/>
      <w:divBdr>
        <w:top w:val="none" w:sz="0" w:space="0" w:color="auto"/>
        <w:left w:val="none" w:sz="0" w:space="0" w:color="auto"/>
        <w:bottom w:val="none" w:sz="0" w:space="0" w:color="auto"/>
        <w:right w:val="none" w:sz="0" w:space="0" w:color="auto"/>
      </w:divBdr>
    </w:div>
    <w:div w:id="1087727303">
      <w:bodyDiv w:val="1"/>
      <w:marLeft w:val="0"/>
      <w:marRight w:val="0"/>
      <w:marTop w:val="0"/>
      <w:marBottom w:val="0"/>
      <w:divBdr>
        <w:top w:val="none" w:sz="0" w:space="0" w:color="auto"/>
        <w:left w:val="none" w:sz="0" w:space="0" w:color="auto"/>
        <w:bottom w:val="none" w:sz="0" w:space="0" w:color="auto"/>
        <w:right w:val="none" w:sz="0" w:space="0" w:color="auto"/>
      </w:divBdr>
    </w:div>
    <w:div w:id="1103378466">
      <w:bodyDiv w:val="1"/>
      <w:marLeft w:val="0"/>
      <w:marRight w:val="0"/>
      <w:marTop w:val="0"/>
      <w:marBottom w:val="0"/>
      <w:divBdr>
        <w:top w:val="none" w:sz="0" w:space="0" w:color="auto"/>
        <w:left w:val="none" w:sz="0" w:space="0" w:color="auto"/>
        <w:bottom w:val="none" w:sz="0" w:space="0" w:color="auto"/>
        <w:right w:val="none" w:sz="0" w:space="0" w:color="auto"/>
      </w:divBdr>
    </w:div>
    <w:div w:id="1111821886">
      <w:bodyDiv w:val="1"/>
      <w:marLeft w:val="0"/>
      <w:marRight w:val="0"/>
      <w:marTop w:val="0"/>
      <w:marBottom w:val="0"/>
      <w:divBdr>
        <w:top w:val="none" w:sz="0" w:space="0" w:color="auto"/>
        <w:left w:val="none" w:sz="0" w:space="0" w:color="auto"/>
        <w:bottom w:val="none" w:sz="0" w:space="0" w:color="auto"/>
        <w:right w:val="none" w:sz="0" w:space="0" w:color="auto"/>
      </w:divBdr>
    </w:div>
    <w:div w:id="1113327046">
      <w:bodyDiv w:val="1"/>
      <w:marLeft w:val="0"/>
      <w:marRight w:val="0"/>
      <w:marTop w:val="0"/>
      <w:marBottom w:val="0"/>
      <w:divBdr>
        <w:top w:val="none" w:sz="0" w:space="0" w:color="auto"/>
        <w:left w:val="none" w:sz="0" w:space="0" w:color="auto"/>
        <w:bottom w:val="none" w:sz="0" w:space="0" w:color="auto"/>
        <w:right w:val="none" w:sz="0" w:space="0" w:color="auto"/>
      </w:divBdr>
    </w:div>
    <w:div w:id="1115444710">
      <w:bodyDiv w:val="1"/>
      <w:marLeft w:val="0"/>
      <w:marRight w:val="0"/>
      <w:marTop w:val="0"/>
      <w:marBottom w:val="0"/>
      <w:divBdr>
        <w:top w:val="none" w:sz="0" w:space="0" w:color="auto"/>
        <w:left w:val="none" w:sz="0" w:space="0" w:color="auto"/>
        <w:bottom w:val="none" w:sz="0" w:space="0" w:color="auto"/>
        <w:right w:val="none" w:sz="0" w:space="0" w:color="auto"/>
      </w:divBdr>
    </w:div>
    <w:div w:id="1121454138">
      <w:bodyDiv w:val="1"/>
      <w:marLeft w:val="0"/>
      <w:marRight w:val="0"/>
      <w:marTop w:val="0"/>
      <w:marBottom w:val="0"/>
      <w:divBdr>
        <w:top w:val="none" w:sz="0" w:space="0" w:color="auto"/>
        <w:left w:val="none" w:sz="0" w:space="0" w:color="auto"/>
        <w:bottom w:val="none" w:sz="0" w:space="0" w:color="auto"/>
        <w:right w:val="none" w:sz="0" w:space="0" w:color="auto"/>
      </w:divBdr>
    </w:div>
    <w:div w:id="1121877254">
      <w:bodyDiv w:val="1"/>
      <w:marLeft w:val="0"/>
      <w:marRight w:val="0"/>
      <w:marTop w:val="0"/>
      <w:marBottom w:val="0"/>
      <w:divBdr>
        <w:top w:val="none" w:sz="0" w:space="0" w:color="auto"/>
        <w:left w:val="none" w:sz="0" w:space="0" w:color="auto"/>
        <w:bottom w:val="none" w:sz="0" w:space="0" w:color="auto"/>
        <w:right w:val="none" w:sz="0" w:space="0" w:color="auto"/>
      </w:divBdr>
    </w:div>
    <w:div w:id="1121917379">
      <w:bodyDiv w:val="1"/>
      <w:marLeft w:val="0"/>
      <w:marRight w:val="0"/>
      <w:marTop w:val="0"/>
      <w:marBottom w:val="0"/>
      <w:divBdr>
        <w:top w:val="none" w:sz="0" w:space="0" w:color="auto"/>
        <w:left w:val="none" w:sz="0" w:space="0" w:color="auto"/>
        <w:bottom w:val="none" w:sz="0" w:space="0" w:color="auto"/>
        <w:right w:val="none" w:sz="0" w:space="0" w:color="auto"/>
      </w:divBdr>
    </w:div>
    <w:div w:id="1127705029">
      <w:bodyDiv w:val="1"/>
      <w:marLeft w:val="0"/>
      <w:marRight w:val="0"/>
      <w:marTop w:val="0"/>
      <w:marBottom w:val="0"/>
      <w:divBdr>
        <w:top w:val="none" w:sz="0" w:space="0" w:color="auto"/>
        <w:left w:val="none" w:sz="0" w:space="0" w:color="auto"/>
        <w:bottom w:val="none" w:sz="0" w:space="0" w:color="auto"/>
        <w:right w:val="none" w:sz="0" w:space="0" w:color="auto"/>
      </w:divBdr>
    </w:div>
    <w:div w:id="1131946882">
      <w:bodyDiv w:val="1"/>
      <w:marLeft w:val="0"/>
      <w:marRight w:val="0"/>
      <w:marTop w:val="0"/>
      <w:marBottom w:val="0"/>
      <w:divBdr>
        <w:top w:val="none" w:sz="0" w:space="0" w:color="auto"/>
        <w:left w:val="none" w:sz="0" w:space="0" w:color="auto"/>
        <w:bottom w:val="none" w:sz="0" w:space="0" w:color="auto"/>
        <w:right w:val="none" w:sz="0" w:space="0" w:color="auto"/>
      </w:divBdr>
    </w:div>
    <w:div w:id="1134518456">
      <w:bodyDiv w:val="1"/>
      <w:marLeft w:val="0"/>
      <w:marRight w:val="0"/>
      <w:marTop w:val="0"/>
      <w:marBottom w:val="0"/>
      <w:divBdr>
        <w:top w:val="none" w:sz="0" w:space="0" w:color="auto"/>
        <w:left w:val="none" w:sz="0" w:space="0" w:color="auto"/>
        <w:bottom w:val="none" w:sz="0" w:space="0" w:color="auto"/>
        <w:right w:val="none" w:sz="0" w:space="0" w:color="auto"/>
      </w:divBdr>
    </w:div>
    <w:div w:id="1139810369">
      <w:bodyDiv w:val="1"/>
      <w:marLeft w:val="0"/>
      <w:marRight w:val="0"/>
      <w:marTop w:val="0"/>
      <w:marBottom w:val="0"/>
      <w:divBdr>
        <w:top w:val="none" w:sz="0" w:space="0" w:color="auto"/>
        <w:left w:val="none" w:sz="0" w:space="0" w:color="auto"/>
        <w:bottom w:val="none" w:sz="0" w:space="0" w:color="auto"/>
        <w:right w:val="none" w:sz="0" w:space="0" w:color="auto"/>
      </w:divBdr>
    </w:div>
    <w:div w:id="1145321005">
      <w:bodyDiv w:val="1"/>
      <w:marLeft w:val="0"/>
      <w:marRight w:val="0"/>
      <w:marTop w:val="0"/>
      <w:marBottom w:val="0"/>
      <w:divBdr>
        <w:top w:val="none" w:sz="0" w:space="0" w:color="auto"/>
        <w:left w:val="none" w:sz="0" w:space="0" w:color="auto"/>
        <w:bottom w:val="none" w:sz="0" w:space="0" w:color="auto"/>
        <w:right w:val="none" w:sz="0" w:space="0" w:color="auto"/>
      </w:divBdr>
    </w:div>
    <w:div w:id="1154443518">
      <w:bodyDiv w:val="1"/>
      <w:marLeft w:val="0"/>
      <w:marRight w:val="0"/>
      <w:marTop w:val="0"/>
      <w:marBottom w:val="0"/>
      <w:divBdr>
        <w:top w:val="none" w:sz="0" w:space="0" w:color="auto"/>
        <w:left w:val="none" w:sz="0" w:space="0" w:color="auto"/>
        <w:bottom w:val="none" w:sz="0" w:space="0" w:color="auto"/>
        <w:right w:val="none" w:sz="0" w:space="0" w:color="auto"/>
      </w:divBdr>
    </w:div>
    <w:div w:id="1157383107">
      <w:bodyDiv w:val="1"/>
      <w:marLeft w:val="0"/>
      <w:marRight w:val="0"/>
      <w:marTop w:val="0"/>
      <w:marBottom w:val="0"/>
      <w:divBdr>
        <w:top w:val="none" w:sz="0" w:space="0" w:color="auto"/>
        <w:left w:val="none" w:sz="0" w:space="0" w:color="auto"/>
        <w:bottom w:val="none" w:sz="0" w:space="0" w:color="auto"/>
        <w:right w:val="none" w:sz="0" w:space="0" w:color="auto"/>
      </w:divBdr>
    </w:div>
    <w:div w:id="1161121045">
      <w:bodyDiv w:val="1"/>
      <w:marLeft w:val="0"/>
      <w:marRight w:val="0"/>
      <w:marTop w:val="0"/>
      <w:marBottom w:val="0"/>
      <w:divBdr>
        <w:top w:val="none" w:sz="0" w:space="0" w:color="auto"/>
        <w:left w:val="none" w:sz="0" w:space="0" w:color="auto"/>
        <w:bottom w:val="none" w:sz="0" w:space="0" w:color="auto"/>
        <w:right w:val="none" w:sz="0" w:space="0" w:color="auto"/>
      </w:divBdr>
    </w:div>
    <w:div w:id="1167406404">
      <w:bodyDiv w:val="1"/>
      <w:marLeft w:val="0"/>
      <w:marRight w:val="0"/>
      <w:marTop w:val="0"/>
      <w:marBottom w:val="0"/>
      <w:divBdr>
        <w:top w:val="none" w:sz="0" w:space="0" w:color="auto"/>
        <w:left w:val="none" w:sz="0" w:space="0" w:color="auto"/>
        <w:bottom w:val="none" w:sz="0" w:space="0" w:color="auto"/>
        <w:right w:val="none" w:sz="0" w:space="0" w:color="auto"/>
      </w:divBdr>
    </w:div>
    <w:div w:id="1167868243">
      <w:bodyDiv w:val="1"/>
      <w:marLeft w:val="0"/>
      <w:marRight w:val="0"/>
      <w:marTop w:val="0"/>
      <w:marBottom w:val="0"/>
      <w:divBdr>
        <w:top w:val="none" w:sz="0" w:space="0" w:color="auto"/>
        <w:left w:val="none" w:sz="0" w:space="0" w:color="auto"/>
        <w:bottom w:val="none" w:sz="0" w:space="0" w:color="auto"/>
        <w:right w:val="none" w:sz="0" w:space="0" w:color="auto"/>
      </w:divBdr>
    </w:div>
    <w:div w:id="1168131695">
      <w:bodyDiv w:val="1"/>
      <w:marLeft w:val="0"/>
      <w:marRight w:val="0"/>
      <w:marTop w:val="0"/>
      <w:marBottom w:val="0"/>
      <w:divBdr>
        <w:top w:val="none" w:sz="0" w:space="0" w:color="auto"/>
        <w:left w:val="none" w:sz="0" w:space="0" w:color="auto"/>
        <w:bottom w:val="none" w:sz="0" w:space="0" w:color="auto"/>
        <w:right w:val="none" w:sz="0" w:space="0" w:color="auto"/>
      </w:divBdr>
    </w:div>
    <w:div w:id="1177117922">
      <w:bodyDiv w:val="1"/>
      <w:marLeft w:val="0"/>
      <w:marRight w:val="0"/>
      <w:marTop w:val="0"/>
      <w:marBottom w:val="0"/>
      <w:divBdr>
        <w:top w:val="none" w:sz="0" w:space="0" w:color="auto"/>
        <w:left w:val="none" w:sz="0" w:space="0" w:color="auto"/>
        <w:bottom w:val="none" w:sz="0" w:space="0" w:color="auto"/>
        <w:right w:val="none" w:sz="0" w:space="0" w:color="auto"/>
      </w:divBdr>
    </w:div>
    <w:div w:id="1179542745">
      <w:bodyDiv w:val="1"/>
      <w:marLeft w:val="0"/>
      <w:marRight w:val="0"/>
      <w:marTop w:val="0"/>
      <w:marBottom w:val="0"/>
      <w:divBdr>
        <w:top w:val="none" w:sz="0" w:space="0" w:color="auto"/>
        <w:left w:val="none" w:sz="0" w:space="0" w:color="auto"/>
        <w:bottom w:val="none" w:sz="0" w:space="0" w:color="auto"/>
        <w:right w:val="none" w:sz="0" w:space="0" w:color="auto"/>
      </w:divBdr>
    </w:div>
    <w:div w:id="1182938367">
      <w:bodyDiv w:val="1"/>
      <w:marLeft w:val="0"/>
      <w:marRight w:val="0"/>
      <w:marTop w:val="0"/>
      <w:marBottom w:val="0"/>
      <w:divBdr>
        <w:top w:val="none" w:sz="0" w:space="0" w:color="auto"/>
        <w:left w:val="none" w:sz="0" w:space="0" w:color="auto"/>
        <w:bottom w:val="none" w:sz="0" w:space="0" w:color="auto"/>
        <w:right w:val="none" w:sz="0" w:space="0" w:color="auto"/>
      </w:divBdr>
    </w:div>
    <w:div w:id="1196775259">
      <w:bodyDiv w:val="1"/>
      <w:marLeft w:val="0"/>
      <w:marRight w:val="0"/>
      <w:marTop w:val="0"/>
      <w:marBottom w:val="0"/>
      <w:divBdr>
        <w:top w:val="none" w:sz="0" w:space="0" w:color="auto"/>
        <w:left w:val="none" w:sz="0" w:space="0" w:color="auto"/>
        <w:bottom w:val="none" w:sz="0" w:space="0" w:color="auto"/>
        <w:right w:val="none" w:sz="0" w:space="0" w:color="auto"/>
      </w:divBdr>
    </w:div>
    <w:div w:id="1200121020">
      <w:bodyDiv w:val="1"/>
      <w:marLeft w:val="0"/>
      <w:marRight w:val="0"/>
      <w:marTop w:val="0"/>
      <w:marBottom w:val="0"/>
      <w:divBdr>
        <w:top w:val="none" w:sz="0" w:space="0" w:color="auto"/>
        <w:left w:val="none" w:sz="0" w:space="0" w:color="auto"/>
        <w:bottom w:val="none" w:sz="0" w:space="0" w:color="auto"/>
        <w:right w:val="none" w:sz="0" w:space="0" w:color="auto"/>
      </w:divBdr>
    </w:div>
    <w:div w:id="1200626096">
      <w:bodyDiv w:val="1"/>
      <w:marLeft w:val="0"/>
      <w:marRight w:val="0"/>
      <w:marTop w:val="0"/>
      <w:marBottom w:val="0"/>
      <w:divBdr>
        <w:top w:val="none" w:sz="0" w:space="0" w:color="auto"/>
        <w:left w:val="none" w:sz="0" w:space="0" w:color="auto"/>
        <w:bottom w:val="none" w:sz="0" w:space="0" w:color="auto"/>
        <w:right w:val="none" w:sz="0" w:space="0" w:color="auto"/>
      </w:divBdr>
    </w:div>
    <w:div w:id="1202480942">
      <w:bodyDiv w:val="1"/>
      <w:marLeft w:val="0"/>
      <w:marRight w:val="0"/>
      <w:marTop w:val="0"/>
      <w:marBottom w:val="0"/>
      <w:divBdr>
        <w:top w:val="none" w:sz="0" w:space="0" w:color="auto"/>
        <w:left w:val="none" w:sz="0" w:space="0" w:color="auto"/>
        <w:bottom w:val="none" w:sz="0" w:space="0" w:color="auto"/>
        <w:right w:val="none" w:sz="0" w:space="0" w:color="auto"/>
      </w:divBdr>
      <w:divsChild>
        <w:div w:id="1160654546">
          <w:marLeft w:val="0"/>
          <w:marRight w:val="0"/>
          <w:marTop w:val="0"/>
          <w:marBottom w:val="0"/>
          <w:divBdr>
            <w:top w:val="none" w:sz="0" w:space="0" w:color="auto"/>
            <w:left w:val="none" w:sz="0" w:space="0" w:color="auto"/>
            <w:bottom w:val="none" w:sz="0" w:space="0" w:color="auto"/>
            <w:right w:val="none" w:sz="0" w:space="0" w:color="auto"/>
          </w:divBdr>
          <w:divsChild>
            <w:div w:id="821313559">
              <w:marLeft w:val="0"/>
              <w:marRight w:val="0"/>
              <w:marTop w:val="0"/>
              <w:marBottom w:val="0"/>
              <w:divBdr>
                <w:top w:val="none" w:sz="0" w:space="0" w:color="auto"/>
                <w:left w:val="none" w:sz="0" w:space="0" w:color="auto"/>
                <w:bottom w:val="none" w:sz="0" w:space="0" w:color="auto"/>
                <w:right w:val="none" w:sz="0" w:space="0" w:color="auto"/>
              </w:divBdr>
              <w:divsChild>
                <w:div w:id="1916090356">
                  <w:marLeft w:val="0"/>
                  <w:marRight w:val="0"/>
                  <w:marTop w:val="0"/>
                  <w:marBottom w:val="0"/>
                  <w:divBdr>
                    <w:top w:val="none" w:sz="0" w:space="0" w:color="auto"/>
                    <w:left w:val="none" w:sz="0" w:space="0" w:color="auto"/>
                    <w:bottom w:val="none" w:sz="0" w:space="0" w:color="auto"/>
                    <w:right w:val="none" w:sz="0" w:space="0" w:color="auto"/>
                  </w:divBdr>
                  <w:divsChild>
                    <w:div w:id="832914406">
                      <w:marLeft w:val="0"/>
                      <w:marRight w:val="0"/>
                      <w:marTop w:val="0"/>
                      <w:marBottom w:val="0"/>
                      <w:divBdr>
                        <w:top w:val="none" w:sz="0" w:space="0" w:color="auto"/>
                        <w:left w:val="none" w:sz="0" w:space="0" w:color="auto"/>
                        <w:bottom w:val="none" w:sz="0" w:space="0" w:color="auto"/>
                        <w:right w:val="none" w:sz="0" w:space="0" w:color="auto"/>
                      </w:divBdr>
                      <w:divsChild>
                        <w:div w:id="563562265">
                          <w:marLeft w:val="0"/>
                          <w:marRight w:val="0"/>
                          <w:marTop w:val="0"/>
                          <w:marBottom w:val="0"/>
                          <w:divBdr>
                            <w:top w:val="none" w:sz="0" w:space="0" w:color="auto"/>
                            <w:left w:val="none" w:sz="0" w:space="0" w:color="auto"/>
                            <w:bottom w:val="none" w:sz="0" w:space="0" w:color="auto"/>
                            <w:right w:val="none" w:sz="0" w:space="0" w:color="auto"/>
                          </w:divBdr>
                          <w:divsChild>
                            <w:div w:id="1908490696">
                              <w:marLeft w:val="0"/>
                              <w:marRight w:val="0"/>
                              <w:marTop w:val="0"/>
                              <w:marBottom w:val="0"/>
                              <w:divBdr>
                                <w:top w:val="none" w:sz="0" w:space="0" w:color="auto"/>
                                <w:left w:val="none" w:sz="0" w:space="0" w:color="auto"/>
                                <w:bottom w:val="none" w:sz="0" w:space="0" w:color="auto"/>
                                <w:right w:val="none" w:sz="0" w:space="0" w:color="auto"/>
                              </w:divBdr>
                              <w:divsChild>
                                <w:div w:id="1253706966">
                                  <w:marLeft w:val="0"/>
                                  <w:marRight w:val="0"/>
                                  <w:marTop w:val="0"/>
                                  <w:marBottom w:val="0"/>
                                  <w:divBdr>
                                    <w:top w:val="none" w:sz="0" w:space="0" w:color="auto"/>
                                    <w:left w:val="none" w:sz="0" w:space="0" w:color="auto"/>
                                    <w:bottom w:val="none" w:sz="0" w:space="0" w:color="auto"/>
                                    <w:right w:val="none" w:sz="0" w:space="0" w:color="auto"/>
                                  </w:divBdr>
                                  <w:divsChild>
                                    <w:div w:id="9835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245216">
      <w:bodyDiv w:val="1"/>
      <w:marLeft w:val="0"/>
      <w:marRight w:val="0"/>
      <w:marTop w:val="0"/>
      <w:marBottom w:val="0"/>
      <w:divBdr>
        <w:top w:val="none" w:sz="0" w:space="0" w:color="auto"/>
        <w:left w:val="none" w:sz="0" w:space="0" w:color="auto"/>
        <w:bottom w:val="none" w:sz="0" w:space="0" w:color="auto"/>
        <w:right w:val="none" w:sz="0" w:space="0" w:color="auto"/>
      </w:divBdr>
    </w:div>
    <w:div w:id="1219435197">
      <w:bodyDiv w:val="1"/>
      <w:marLeft w:val="0"/>
      <w:marRight w:val="0"/>
      <w:marTop w:val="0"/>
      <w:marBottom w:val="0"/>
      <w:divBdr>
        <w:top w:val="none" w:sz="0" w:space="0" w:color="auto"/>
        <w:left w:val="none" w:sz="0" w:space="0" w:color="auto"/>
        <w:bottom w:val="none" w:sz="0" w:space="0" w:color="auto"/>
        <w:right w:val="none" w:sz="0" w:space="0" w:color="auto"/>
      </w:divBdr>
    </w:div>
    <w:div w:id="1219706603">
      <w:bodyDiv w:val="1"/>
      <w:marLeft w:val="0"/>
      <w:marRight w:val="0"/>
      <w:marTop w:val="0"/>
      <w:marBottom w:val="0"/>
      <w:divBdr>
        <w:top w:val="none" w:sz="0" w:space="0" w:color="auto"/>
        <w:left w:val="none" w:sz="0" w:space="0" w:color="auto"/>
        <w:bottom w:val="none" w:sz="0" w:space="0" w:color="auto"/>
        <w:right w:val="none" w:sz="0" w:space="0" w:color="auto"/>
      </w:divBdr>
    </w:div>
    <w:div w:id="1220825471">
      <w:bodyDiv w:val="1"/>
      <w:marLeft w:val="0"/>
      <w:marRight w:val="0"/>
      <w:marTop w:val="0"/>
      <w:marBottom w:val="0"/>
      <w:divBdr>
        <w:top w:val="none" w:sz="0" w:space="0" w:color="auto"/>
        <w:left w:val="none" w:sz="0" w:space="0" w:color="auto"/>
        <w:bottom w:val="none" w:sz="0" w:space="0" w:color="auto"/>
        <w:right w:val="none" w:sz="0" w:space="0" w:color="auto"/>
      </w:divBdr>
    </w:div>
    <w:div w:id="1223368939">
      <w:bodyDiv w:val="1"/>
      <w:marLeft w:val="0"/>
      <w:marRight w:val="0"/>
      <w:marTop w:val="0"/>
      <w:marBottom w:val="0"/>
      <w:divBdr>
        <w:top w:val="none" w:sz="0" w:space="0" w:color="auto"/>
        <w:left w:val="none" w:sz="0" w:space="0" w:color="auto"/>
        <w:bottom w:val="none" w:sz="0" w:space="0" w:color="auto"/>
        <w:right w:val="none" w:sz="0" w:space="0" w:color="auto"/>
      </w:divBdr>
    </w:div>
    <w:div w:id="1224488908">
      <w:bodyDiv w:val="1"/>
      <w:marLeft w:val="0"/>
      <w:marRight w:val="0"/>
      <w:marTop w:val="0"/>
      <w:marBottom w:val="0"/>
      <w:divBdr>
        <w:top w:val="none" w:sz="0" w:space="0" w:color="auto"/>
        <w:left w:val="none" w:sz="0" w:space="0" w:color="auto"/>
        <w:bottom w:val="none" w:sz="0" w:space="0" w:color="auto"/>
        <w:right w:val="none" w:sz="0" w:space="0" w:color="auto"/>
      </w:divBdr>
    </w:div>
    <w:div w:id="1234782068">
      <w:bodyDiv w:val="1"/>
      <w:marLeft w:val="0"/>
      <w:marRight w:val="0"/>
      <w:marTop w:val="0"/>
      <w:marBottom w:val="0"/>
      <w:divBdr>
        <w:top w:val="none" w:sz="0" w:space="0" w:color="auto"/>
        <w:left w:val="none" w:sz="0" w:space="0" w:color="auto"/>
        <w:bottom w:val="none" w:sz="0" w:space="0" w:color="auto"/>
        <w:right w:val="none" w:sz="0" w:space="0" w:color="auto"/>
      </w:divBdr>
    </w:div>
    <w:div w:id="1239941320">
      <w:bodyDiv w:val="1"/>
      <w:marLeft w:val="0"/>
      <w:marRight w:val="0"/>
      <w:marTop w:val="0"/>
      <w:marBottom w:val="0"/>
      <w:divBdr>
        <w:top w:val="none" w:sz="0" w:space="0" w:color="auto"/>
        <w:left w:val="none" w:sz="0" w:space="0" w:color="auto"/>
        <w:bottom w:val="none" w:sz="0" w:space="0" w:color="auto"/>
        <w:right w:val="none" w:sz="0" w:space="0" w:color="auto"/>
      </w:divBdr>
    </w:div>
    <w:div w:id="1250500868">
      <w:bodyDiv w:val="1"/>
      <w:marLeft w:val="0"/>
      <w:marRight w:val="0"/>
      <w:marTop w:val="0"/>
      <w:marBottom w:val="0"/>
      <w:divBdr>
        <w:top w:val="none" w:sz="0" w:space="0" w:color="auto"/>
        <w:left w:val="none" w:sz="0" w:space="0" w:color="auto"/>
        <w:bottom w:val="none" w:sz="0" w:space="0" w:color="auto"/>
        <w:right w:val="none" w:sz="0" w:space="0" w:color="auto"/>
      </w:divBdr>
    </w:div>
    <w:div w:id="1254431245">
      <w:bodyDiv w:val="1"/>
      <w:marLeft w:val="0"/>
      <w:marRight w:val="0"/>
      <w:marTop w:val="0"/>
      <w:marBottom w:val="0"/>
      <w:divBdr>
        <w:top w:val="none" w:sz="0" w:space="0" w:color="auto"/>
        <w:left w:val="none" w:sz="0" w:space="0" w:color="auto"/>
        <w:bottom w:val="none" w:sz="0" w:space="0" w:color="auto"/>
        <w:right w:val="none" w:sz="0" w:space="0" w:color="auto"/>
      </w:divBdr>
    </w:div>
    <w:div w:id="1256674883">
      <w:bodyDiv w:val="1"/>
      <w:marLeft w:val="0"/>
      <w:marRight w:val="0"/>
      <w:marTop w:val="0"/>
      <w:marBottom w:val="0"/>
      <w:divBdr>
        <w:top w:val="none" w:sz="0" w:space="0" w:color="auto"/>
        <w:left w:val="none" w:sz="0" w:space="0" w:color="auto"/>
        <w:bottom w:val="none" w:sz="0" w:space="0" w:color="auto"/>
        <w:right w:val="none" w:sz="0" w:space="0" w:color="auto"/>
      </w:divBdr>
    </w:div>
    <w:div w:id="1258515152">
      <w:bodyDiv w:val="1"/>
      <w:marLeft w:val="0"/>
      <w:marRight w:val="0"/>
      <w:marTop w:val="0"/>
      <w:marBottom w:val="0"/>
      <w:divBdr>
        <w:top w:val="none" w:sz="0" w:space="0" w:color="auto"/>
        <w:left w:val="none" w:sz="0" w:space="0" w:color="auto"/>
        <w:bottom w:val="none" w:sz="0" w:space="0" w:color="auto"/>
        <w:right w:val="none" w:sz="0" w:space="0" w:color="auto"/>
      </w:divBdr>
    </w:div>
    <w:div w:id="1277712257">
      <w:bodyDiv w:val="1"/>
      <w:marLeft w:val="0"/>
      <w:marRight w:val="0"/>
      <w:marTop w:val="0"/>
      <w:marBottom w:val="0"/>
      <w:divBdr>
        <w:top w:val="none" w:sz="0" w:space="0" w:color="auto"/>
        <w:left w:val="none" w:sz="0" w:space="0" w:color="auto"/>
        <w:bottom w:val="none" w:sz="0" w:space="0" w:color="auto"/>
        <w:right w:val="none" w:sz="0" w:space="0" w:color="auto"/>
      </w:divBdr>
    </w:div>
    <w:div w:id="1283806446">
      <w:bodyDiv w:val="1"/>
      <w:marLeft w:val="0"/>
      <w:marRight w:val="0"/>
      <w:marTop w:val="0"/>
      <w:marBottom w:val="0"/>
      <w:divBdr>
        <w:top w:val="none" w:sz="0" w:space="0" w:color="auto"/>
        <w:left w:val="none" w:sz="0" w:space="0" w:color="auto"/>
        <w:bottom w:val="none" w:sz="0" w:space="0" w:color="auto"/>
        <w:right w:val="none" w:sz="0" w:space="0" w:color="auto"/>
      </w:divBdr>
    </w:div>
    <w:div w:id="1285041684">
      <w:bodyDiv w:val="1"/>
      <w:marLeft w:val="0"/>
      <w:marRight w:val="0"/>
      <w:marTop w:val="0"/>
      <w:marBottom w:val="0"/>
      <w:divBdr>
        <w:top w:val="none" w:sz="0" w:space="0" w:color="auto"/>
        <w:left w:val="none" w:sz="0" w:space="0" w:color="auto"/>
        <w:bottom w:val="none" w:sz="0" w:space="0" w:color="auto"/>
        <w:right w:val="none" w:sz="0" w:space="0" w:color="auto"/>
      </w:divBdr>
    </w:div>
    <w:div w:id="1288857454">
      <w:bodyDiv w:val="1"/>
      <w:marLeft w:val="0"/>
      <w:marRight w:val="0"/>
      <w:marTop w:val="0"/>
      <w:marBottom w:val="0"/>
      <w:divBdr>
        <w:top w:val="none" w:sz="0" w:space="0" w:color="auto"/>
        <w:left w:val="none" w:sz="0" w:space="0" w:color="auto"/>
        <w:bottom w:val="none" w:sz="0" w:space="0" w:color="auto"/>
        <w:right w:val="none" w:sz="0" w:space="0" w:color="auto"/>
      </w:divBdr>
    </w:div>
    <w:div w:id="1294754756">
      <w:bodyDiv w:val="1"/>
      <w:marLeft w:val="0"/>
      <w:marRight w:val="0"/>
      <w:marTop w:val="0"/>
      <w:marBottom w:val="0"/>
      <w:divBdr>
        <w:top w:val="none" w:sz="0" w:space="0" w:color="auto"/>
        <w:left w:val="none" w:sz="0" w:space="0" w:color="auto"/>
        <w:bottom w:val="none" w:sz="0" w:space="0" w:color="auto"/>
        <w:right w:val="none" w:sz="0" w:space="0" w:color="auto"/>
      </w:divBdr>
    </w:div>
    <w:div w:id="1301154307">
      <w:bodyDiv w:val="1"/>
      <w:marLeft w:val="0"/>
      <w:marRight w:val="0"/>
      <w:marTop w:val="0"/>
      <w:marBottom w:val="0"/>
      <w:divBdr>
        <w:top w:val="none" w:sz="0" w:space="0" w:color="auto"/>
        <w:left w:val="none" w:sz="0" w:space="0" w:color="auto"/>
        <w:bottom w:val="none" w:sz="0" w:space="0" w:color="auto"/>
        <w:right w:val="none" w:sz="0" w:space="0" w:color="auto"/>
      </w:divBdr>
    </w:div>
    <w:div w:id="1301183194">
      <w:bodyDiv w:val="1"/>
      <w:marLeft w:val="0"/>
      <w:marRight w:val="0"/>
      <w:marTop w:val="0"/>
      <w:marBottom w:val="0"/>
      <w:divBdr>
        <w:top w:val="none" w:sz="0" w:space="0" w:color="auto"/>
        <w:left w:val="none" w:sz="0" w:space="0" w:color="auto"/>
        <w:bottom w:val="none" w:sz="0" w:space="0" w:color="auto"/>
        <w:right w:val="none" w:sz="0" w:space="0" w:color="auto"/>
      </w:divBdr>
    </w:div>
    <w:div w:id="1301688847">
      <w:bodyDiv w:val="1"/>
      <w:marLeft w:val="0"/>
      <w:marRight w:val="0"/>
      <w:marTop w:val="0"/>
      <w:marBottom w:val="0"/>
      <w:divBdr>
        <w:top w:val="none" w:sz="0" w:space="0" w:color="auto"/>
        <w:left w:val="none" w:sz="0" w:space="0" w:color="auto"/>
        <w:bottom w:val="none" w:sz="0" w:space="0" w:color="auto"/>
        <w:right w:val="none" w:sz="0" w:space="0" w:color="auto"/>
      </w:divBdr>
    </w:div>
    <w:div w:id="1302737161">
      <w:bodyDiv w:val="1"/>
      <w:marLeft w:val="0"/>
      <w:marRight w:val="0"/>
      <w:marTop w:val="0"/>
      <w:marBottom w:val="0"/>
      <w:divBdr>
        <w:top w:val="none" w:sz="0" w:space="0" w:color="auto"/>
        <w:left w:val="none" w:sz="0" w:space="0" w:color="auto"/>
        <w:bottom w:val="none" w:sz="0" w:space="0" w:color="auto"/>
        <w:right w:val="none" w:sz="0" w:space="0" w:color="auto"/>
      </w:divBdr>
    </w:div>
    <w:div w:id="1307927715">
      <w:bodyDiv w:val="1"/>
      <w:marLeft w:val="0"/>
      <w:marRight w:val="0"/>
      <w:marTop w:val="0"/>
      <w:marBottom w:val="0"/>
      <w:divBdr>
        <w:top w:val="none" w:sz="0" w:space="0" w:color="auto"/>
        <w:left w:val="none" w:sz="0" w:space="0" w:color="auto"/>
        <w:bottom w:val="none" w:sz="0" w:space="0" w:color="auto"/>
        <w:right w:val="none" w:sz="0" w:space="0" w:color="auto"/>
      </w:divBdr>
    </w:div>
    <w:div w:id="1307977647">
      <w:bodyDiv w:val="1"/>
      <w:marLeft w:val="0"/>
      <w:marRight w:val="0"/>
      <w:marTop w:val="0"/>
      <w:marBottom w:val="0"/>
      <w:divBdr>
        <w:top w:val="none" w:sz="0" w:space="0" w:color="auto"/>
        <w:left w:val="none" w:sz="0" w:space="0" w:color="auto"/>
        <w:bottom w:val="none" w:sz="0" w:space="0" w:color="auto"/>
        <w:right w:val="none" w:sz="0" w:space="0" w:color="auto"/>
      </w:divBdr>
    </w:div>
    <w:div w:id="1312952515">
      <w:bodyDiv w:val="1"/>
      <w:marLeft w:val="0"/>
      <w:marRight w:val="0"/>
      <w:marTop w:val="0"/>
      <w:marBottom w:val="0"/>
      <w:divBdr>
        <w:top w:val="none" w:sz="0" w:space="0" w:color="auto"/>
        <w:left w:val="none" w:sz="0" w:space="0" w:color="auto"/>
        <w:bottom w:val="none" w:sz="0" w:space="0" w:color="auto"/>
        <w:right w:val="none" w:sz="0" w:space="0" w:color="auto"/>
      </w:divBdr>
    </w:div>
    <w:div w:id="1316060699">
      <w:bodyDiv w:val="1"/>
      <w:marLeft w:val="0"/>
      <w:marRight w:val="0"/>
      <w:marTop w:val="0"/>
      <w:marBottom w:val="0"/>
      <w:divBdr>
        <w:top w:val="none" w:sz="0" w:space="0" w:color="auto"/>
        <w:left w:val="none" w:sz="0" w:space="0" w:color="auto"/>
        <w:bottom w:val="none" w:sz="0" w:space="0" w:color="auto"/>
        <w:right w:val="none" w:sz="0" w:space="0" w:color="auto"/>
      </w:divBdr>
    </w:div>
    <w:div w:id="1317613450">
      <w:bodyDiv w:val="1"/>
      <w:marLeft w:val="0"/>
      <w:marRight w:val="0"/>
      <w:marTop w:val="0"/>
      <w:marBottom w:val="0"/>
      <w:divBdr>
        <w:top w:val="none" w:sz="0" w:space="0" w:color="auto"/>
        <w:left w:val="none" w:sz="0" w:space="0" w:color="auto"/>
        <w:bottom w:val="none" w:sz="0" w:space="0" w:color="auto"/>
        <w:right w:val="none" w:sz="0" w:space="0" w:color="auto"/>
      </w:divBdr>
    </w:div>
    <w:div w:id="1318146110">
      <w:bodyDiv w:val="1"/>
      <w:marLeft w:val="0"/>
      <w:marRight w:val="0"/>
      <w:marTop w:val="0"/>
      <w:marBottom w:val="0"/>
      <w:divBdr>
        <w:top w:val="none" w:sz="0" w:space="0" w:color="auto"/>
        <w:left w:val="none" w:sz="0" w:space="0" w:color="auto"/>
        <w:bottom w:val="none" w:sz="0" w:space="0" w:color="auto"/>
        <w:right w:val="none" w:sz="0" w:space="0" w:color="auto"/>
      </w:divBdr>
    </w:div>
    <w:div w:id="1319113165">
      <w:bodyDiv w:val="1"/>
      <w:marLeft w:val="0"/>
      <w:marRight w:val="0"/>
      <w:marTop w:val="0"/>
      <w:marBottom w:val="0"/>
      <w:divBdr>
        <w:top w:val="none" w:sz="0" w:space="0" w:color="auto"/>
        <w:left w:val="none" w:sz="0" w:space="0" w:color="auto"/>
        <w:bottom w:val="none" w:sz="0" w:space="0" w:color="auto"/>
        <w:right w:val="none" w:sz="0" w:space="0" w:color="auto"/>
      </w:divBdr>
    </w:div>
    <w:div w:id="1319772287">
      <w:bodyDiv w:val="1"/>
      <w:marLeft w:val="0"/>
      <w:marRight w:val="0"/>
      <w:marTop w:val="0"/>
      <w:marBottom w:val="0"/>
      <w:divBdr>
        <w:top w:val="none" w:sz="0" w:space="0" w:color="auto"/>
        <w:left w:val="none" w:sz="0" w:space="0" w:color="auto"/>
        <w:bottom w:val="none" w:sz="0" w:space="0" w:color="auto"/>
        <w:right w:val="none" w:sz="0" w:space="0" w:color="auto"/>
      </w:divBdr>
    </w:div>
    <w:div w:id="1330867950">
      <w:bodyDiv w:val="1"/>
      <w:marLeft w:val="0"/>
      <w:marRight w:val="0"/>
      <w:marTop w:val="0"/>
      <w:marBottom w:val="0"/>
      <w:divBdr>
        <w:top w:val="none" w:sz="0" w:space="0" w:color="auto"/>
        <w:left w:val="none" w:sz="0" w:space="0" w:color="auto"/>
        <w:bottom w:val="none" w:sz="0" w:space="0" w:color="auto"/>
        <w:right w:val="none" w:sz="0" w:space="0" w:color="auto"/>
      </w:divBdr>
    </w:div>
    <w:div w:id="1339304936">
      <w:bodyDiv w:val="1"/>
      <w:marLeft w:val="0"/>
      <w:marRight w:val="0"/>
      <w:marTop w:val="0"/>
      <w:marBottom w:val="0"/>
      <w:divBdr>
        <w:top w:val="none" w:sz="0" w:space="0" w:color="auto"/>
        <w:left w:val="none" w:sz="0" w:space="0" w:color="auto"/>
        <w:bottom w:val="none" w:sz="0" w:space="0" w:color="auto"/>
        <w:right w:val="none" w:sz="0" w:space="0" w:color="auto"/>
      </w:divBdr>
    </w:div>
    <w:div w:id="1343125778">
      <w:bodyDiv w:val="1"/>
      <w:marLeft w:val="0"/>
      <w:marRight w:val="0"/>
      <w:marTop w:val="0"/>
      <w:marBottom w:val="0"/>
      <w:divBdr>
        <w:top w:val="none" w:sz="0" w:space="0" w:color="auto"/>
        <w:left w:val="none" w:sz="0" w:space="0" w:color="auto"/>
        <w:bottom w:val="none" w:sz="0" w:space="0" w:color="auto"/>
        <w:right w:val="none" w:sz="0" w:space="0" w:color="auto"/>
      </w:divBdr>
    </w:div>
    <w:div w:id="1346328349">
      <w:bodyDiv w:val="1"/>
      <w:marLeft w:val="0"/>
      <w:marRight w:val="0"/>
      <w:marTop w:val="0"/>
      <w:marBottom w:val="0"/>
      <w:divBdr>
        <w:top w:val="none" w:sz="0" w:space="0" w:color="auto"/>
        <w:left w:val="none" w:sz="0" w:space="0" w:color="auto"/>
        <w:bottom w:val="none" w:sz="0" w:space="0" w:color="auto"/>
        <w:right w:val="none" w:sz="0" w:space="0" w:color="auto"/>
      </w:divBdr>
    </w:div>
    <w:div w:id="1349868574">
      <w:bodyDiv w:val="1"/>
      <w:marLeft w:val="0"/>
      <w:marRight w:val="0"/>
      <w:marTop w:val="0"/>
      <w:marBottom w:val="0"/>
      <w:divBdr>
        <w:top w:val="none" w:sz="0" w:space="0" w:color="auto"/>
        <w:left w:val="none" w:sz="0" w:space="0" w:color="auto"/>
        <w:bottom w:val="none" w:sz="0" w:space="0" w:color="auto"/>
        <w:right w:val="none" w:sz="0" w:space="0" w:color="auto"/>
      </w:divBdr>
    </w:div>
    <w:div w:id="1350833082">
      <w:bodyDiv w:val="1"/>
      <w:marLeft w:val="0"/>
      <w:marRight w:val="0"/>
      <w:marTop w:val="0"/>
      <w:marBottom w:val="0"/>
      <w:divBdr>
        <w:top w:val="none" w:sz="0" w:space="0" w:color="auto"/>
        <w:left w:val="none" w:sz="0" w:space="0" w:color="auto"/>
        <w:bottom w:val="none" w:sz="0" w:space="0" w:color="auto"/>
        <w:right w:val="none" w:sz="0" w:space="0" w:color="auto"/>
      </w:divBdr>
    </w:div>
    <w:div w:id="1355233773">
      <w:bodyDiv w:val="1"/>
      <w:marLeft w:val="0"/>
      <w:marRight w:val="0"/>
      <w:marTop w:val="0"/>
      <w:marBottom w:val="0"/>
      <w:divBdr>
        <w:top w:val="none" w:sz="0" w:space="0" w:color="auto"/>
        <w:left w:val="none" w:sz="0" w:space="0" w:color="auto"/>
        <w:bottom w:val="none" w:sz="0" w:space="0" w:color="auto"/>
        <w:right w:val="none" w:sz="0" w:space="0" w:color="auto"/>
      </w:divBdr>
    </w:div>
    <w:div w:id="1360937906">
      <w:bodyDiv w:val="1"/>
      <w:marLeft w:val="0"/>
      <w:marRight w:val="0"/>
      <w:marTop w:val="0"/>
      <w:marBottom w:val="0"/>
      <w:divBdr>
        <w:top w:val="none" w:sz="0" w:space="0" w:color="auto"/>
        <w:left w:val="none" w:sz="0" w:space="0" w:color="auto"/>
        <w:bottom w:val="none" w:sz="0" w:space="0" w:color="auto"/>
        <w:right w:val="none" w:sz="0" w:space="0" w:color="auto"/>
      </w:divBdr>
    </w:div>
    <w:div w:id="1362435059">
      <w:bodyDiv w:val="1"/>
      <w:marLeft w:val="0"/>
      <w:marRight w:val="0"/>
      <w:marTop w:val="0"/>
      <w:marBottom w:val="0"/>
      <w:divBdr>
        <w:top w:val="none" w:sz="0" w:space="0" w:color="auto"/>
        <w:left w:val="none" w:sz="0" w:space="0" w:color="auto"/>
        <w:bottom w:val="none" w:sz="0" w:space="0" w:color="auto"/>
        <w:right w:val="none" w:sz="0" w:space="0" w:color="auto"/>
      </w:divBdr>
    </w:div>
    <w:div w:id="1366440113">
      <w:bodyDiv w:val="1"/>
      <w:marLeft w:val="0"/>
      <w:marRight w:val="0"/>
      <w:marTop w:val="0"/>
      <w:marBottom w:val="0"/>
      <w:divBdr>
        <w:top w:val="none" w:sz="0" w:space="0" w:color="auto"/>
        <w:left w:val="none" w:sz="0" w:space="0" w:color="auto"/>
        <w:bottom w:val="none" w:sz="0" w:space="0" w:color="auto"/>
        <w:right w:val="none" w:sz="0" w:space="0" w:color="auto"/>
      </w:divBdr>
    </w:div>
    <w:div w:id="1368331257">
      <w:bodyDiv w:val="1"/>
      <w:marLeft w:val="0"/>
      <w:marRight w:val="0"/>
      <w:marTop w:val="0"/>
      <w:marBottom w:val="0"/>
      <w:divBdr>
        <w:top w:val="none" w:sz="0" w:space="0" w:color="auto"/>
        <w:left w:val="none" w:sz="0" w:space="0" w:color="auto"/>
        <w:bottom w:val="none" w:sz="0" w:space="0" w:color="auto"/>
        <w:right w:val="none" w:sz="0" w:space="0" w:color="auto"/>
      </w:divBdr>
    </w:div>
    <w:div w:id="1371222299">
      <w:bodyDiv w:val="1"/>
      <w:marLeft w:val="0"/>
      <w:marRight w:val="0"/>
      <w:marTop w:val="0"/>
      <w:marBottom w:val="0"/>
      <w:divBdr>
        <w:top w:val="none" w:sz="0" w:space="0" w:color="auto"/>
        <w:left w:val="none" w:sz="0" w:space="0" w:color="auto"/>
        <w:bottom w:val="none" w:sz="0" w:space="0" w:color="auto"/>
        <w:right w:val="none" w:sz="0" w:space="0" w:color="auto"/>
      </w:divBdr>
    </w:div>
    <w:div w:id="1377121820">
      <w:bodyDiv w:val="1"/>
      <w:marLeft w:val="0"/>
      <w:marRight w:val="0"/>
      <w:marTop w:val="0"/>
      <w:marBottom w:val="0"/>
      <w:divBdr>
        <w:top w:val="none" w:sz="0" w:space="0" w:color="auto"/>
        <w:left w:val="none" w:sz="0" w:space="0" w:color="auto"/>
        <w:bottom w:val="none" w:sz="0" w:space="0" w:color="auto"/>
        <w:right w:val="none" w:sz="0" w:space="0" w:color="auto"/>
      </w:divBdr>
    </w:div>
    <w:div w:id="1380476584">
      <w:bodyDiv w:val="1"/>
      <w:marLeft w:val="0"/>
      <w:marRight w:val="0"/>
      <w:marTop w:val="0"/>
      <w:marBottom w:val="0"/>
      <w:divBdr>
        <w:top w:val="none" w:sz="0" w:space="0" w:color="auto"/>
        <w:left w:val="none" w:sz="0" w:space="0" w:color="auto"/>
        <w:bottom w:val="none" w:sz="0" w:space="0" w:color="auto"/>
        <w:right w:val="none" w:sz="0" w:space="0" w:color="auto"/>
      </w:divBdr>
    </w:div>
    <w:div w:id="1382746576">
      <w:bodyDiv w:val="1"/>
      <w:marLeft w:val="0"/>
      <w:marRight w:val="0"/>
      <w:marTop w:val="0"/>
      <w:marBottom w:val="0"/>
      <w:divBdr>
        <w:top w:val="none" w:sz="0" w:space="0" w:color="auto"/>
        <w:left w:val="none" w:sz="0" w:space="0" w:color="auto"/>
        <w:bottom w:val="none" w:sz="0" w:space="0" w:color="auto"/>
        <w:right w:val="none" w:sz="0" w:space="0" w:color="auto"/>
      </w:divBdr>
    </w:div>
    <w:div w:id="1390763596">
      <w:bodyDiv w:val="1"/>
      <w:marLeft w:val="0"/>
      <w:marRight w:val="0"/>
      <w:marTop w:val="0"/>
      <w:marBottom w:val="0"/>
      <w:divBdr>
        <w:top w:val="none" w:sz="0" w:space="0" w:color="auto"/>
        <w:left w:val="none" w:sz="0" w:space="0" w:color="auto"/>
        <w:bottom w:val="none" w:sz="0" w:space="0" w:color="auto"/>
        <w:right w:val="none" w:sz="0" w:space="0" w:color="auto"/>
      </w:divBdr>
    </w:div>
    <w:div w:id="1391921676">
      <w:bodyDiv w:val="1"/>
      <w:marLeft w:val="0"/>
      <w:marRight w:val="0"/>
      <w:marTop w:val="0"/>
      <w:marBottom w:val="0"/>
      <w:divBdr>
        <w:top w:val="none" w:sz="0" w:space="0" w:color="auto"/>
        <w:left w:val="none" w:sz="0" w:space="0" w:color="auto"/>
        <w:bottom w:val="none" w:sz="0" w:space="0" w:color="auto"/>
        <w:right w:val="none" w:sz="0" w:space="0" w:color="auto"/>
      </w:divBdr>
    </w:div>
    <w:div w:id="1398044661">
      <w:bodyDiv w:val="1"/>
      <w:marLeft w:val="0"/>
      <w:marRight w:val="0"/>
      <w:marTop w:val="0"/>
      <w:marBottom w:val="0"/>
      <w:divBdr>
        <w:top w:val="none" w:sz="0" w:space="0" w:color="auto"/>
        <w:left w:val="none" w:sz="0" w:space="0" w:color="auto"/>
        <w:bottom w:val="none" w:sz="0" w:space="0" w:color="auto"/>
        <w:right w:val="none" w:sz="0" w:space="0" w:color="auto"/>
      </w:divBdr>
    </w:div>
    <w:div w:id="1400132861">
      <w:bodyDiv w:val="1"/>
      <w:marLeft w:val="0"/>
      <w:marRight w:val="0"/>
      <w:marTop w:val="0"/>
      <w:marBottom w:val="0"/>
      <w:divBdr>
        <w:top w:val="none" w:sz="0" w:space="0" w:color="auto"/>
        <w:left w:val="none" w:sz="0" w:space="0" w:color="auto"/>
        <w:bottom w:val="none" w:sz="0" w:space="0" w:color="auto"/>
        <w:right w:val="none" w:sz="0" w:space="0" w:color="auto"/>
      </w:divBdr>
    </w:div>
    <w:div w:id="1402868058">
      <w:bodyDiv w:val="1"/>
      <w:marLeft w:val="0"/>
      <w:marRight w:val="0"/>
      <w:marTop w:val="0"/>
      <w:marBottom w:val="0"/>
      <w:divBdr>
        <w:top w:val="none" w:sz="0" w:space="0" w:color="auto"/>
        <w:left w:val="none" w:sz="0" w:space="0" w:color="auto"/>
        <w:bottom w:val="none" w:sz="0" w:space="0" w:color="auto"/>
        <w:right w:val="none" w:sz="0" w:space="0" w:color="auto"/>
      </w:divBdr>
    </w:div>
    <w:div w:id="1407143717">
      <w:bodyDiv w:val="1"/>
      <w:marLeft w:val="0"/>
      <w:marRight w:val="0"/>
      <w:marTop w:val="0"/>
      <w:marBottom w:val="0"/>
      <w:divBdr>
        <w:top w:val="none" w:sz="0" w:space="0" w:color="auto"/>
        <w:left w:val="none" w:sz="0" w:space="0" w:color="auto"/>
        <w:bottom w:val="none" w:sz="0" w:space="0" w:color="auto"/>
        <w:right w:val="none" w:sz="0" w:space="0" w:color="auto"/>
      </w:divBdr>
    </w:div>
    <w:div w:id="1411199037">
      <w:bodyDiv w:val="1"/>
      <w:marLeft w:val="0"/>
      <w:marRight w:val="0"/>
      <w:marTop w:val="0"/>
      <w:marBottom w:val="0"/>
      <w:divBdr>
        <w:top w:val="none" w:sz="0" w:space="0" w:color="auto"/>
        <w:left w:val="none" w:sz="0" w:space="0" w:color="auto"/>
        <w:bottom w:val="none" w:sz="0" w:space="0" w:color="auto"/>
        <w:right w:val="none" w:sz="0" w:space="0" w:color="auto"/>
      </w:divBdr>
    </w:div>
    <w:div w:id="1413119570">
      <w:bodyDiv w:val="1"/>
      <w:marLeft w:val="0"/>
      <w:marRight w:val="0"/>
      <w:marTop w:val="0"/>
      <w:marBottom w:val="0"/>
      <w:divBdr>
        <w:top w:val="none" w:sz="0" w:space="0" w:color="auto"/>
        <w:left w:val="none" w:sz="0" w:space="0" w:color="auto"/>
        <w:bottom w:val="none" w:sz="0" w:space="0" w:color="auto"/>
        <w:right w:val="none" w:sz="0" w:space="0" w:color="auto"/>
      </w:divBdr>
    </w:div>
    <w:div w:id="1414475846">
      <w:bodyDiv w:val="1"/>
      <w:marLeft w:val="0"/>
      <w:marRight w:val="0"/>
      <w:marTop w:val="0"/>
      <w:marBottom w:val="0"/>
      <w:divBdr>
        <w:top w:val="none" w:sz="0" w:space="0" w:color="auto"/>
        <w:left w:val="none" w:sz="0" w:space="0" w:color="auto"/>
        <w:bottom w:val="none" w:sz="0" w:space="0" w:color="auto"/>
        <w:right w:val="none" w:sz="0" w:space="0" w:color="auto"/>
      </w:divBdr>
    </w:div>
    <w:div w:id="1415206166">
      <w:bodyDiv w:val="1"/>
      <w:marLeft w:val="0"/>
      <w:marRight w:val="0"/>
      <w:marTop w:val="0"/>
      <w:marBottom w:val="0"/>
      <w:divBdr>
        <w:top w:val="none" w:sz="0" w:space="0" w:color="auto"/>
        <w:left w:val="none" w:sz="0" w:space="0" w:color="auto"/>
        <w:bottom w:val="none" w:sz="0" w:space="0" w:color="auto"/>
        <w:right w:val="none" w:sz="0" w:space="0" w:color="auto"/>
      </w:divBdr>
    </w:div>
    <w:div w:id="1422095754">
      <w:bodyDiv w:val="1"/>
      <w:marLeft w:val="0"/>
      <w:marRight w:val="0"/>
      <w:marTop w:val="0"/>
      <w:marBottom w:val="0"/>
      <w:divBdr>
        <w:top w:val="none" w:sz="0" w:space="0" w:color="auto"/>
        <w:left w:val="none" w:sz="0" w:space="0" w:color="auto"/>
        <w:bottom w:val="none" w:sz="0" w:space="0" w:color="auto"/>
        <w:right w:val="none" w:sz="0" w:space="0" w:color="auto"/>
      </w:divBdr>
    </w:div>
    <w:div w:id="1428039870">
      <w:bodyDiv w:val="1"/>
      <w:marLeft w:val="0"/>
      <w:marRight w:val="0"/>
      <w:marTop w:val="0"/>
      <w:marBottom w:val="0"/>
      <w:divBdr>
        <w:top w:val="none" w:sz="0" w:space="0" w:color="auto"/>
        <w:left w:val="none" w:sz="0" w:space="0" w:color="auto"/>
        <w:bottom w:val="none" w:sz="0" w:space="0" w:color="auto"/>
        <w:right w:val="none" w:sz="0" w:space="0" w:color="auto"/>
      </w:divBdr>
    </w:div>
    <w:div w:id="1431197548">
      <w:bodyDiv w:val="1"/>
      <w:marLeft w:val="0"/>
      <w:marRight w:val="0"/>
      <w:marTop w:val="0"/>
      <w:marBottom w:val="0"/>
      <w:divBdr>
        <w:top w:val="none" w:sz="0" w:space="0" w:color="auto"/>
        <w:left w:val="none" w:sz="0" w:space="0" w:color="auto"/>
        <w:bottom w:val="none" w:sz="0" w:space="0" w:color="auto"/>
        <w:right w:val="none" w:sz="0" w:space="0" w:color="auto"/>
      </w:divBdr>
    </w:div>
    <w:div w:id="1435395191">
      <w:bodyDiv w:val="1"/>
      <w:marLeft w:val="0"/>
      <w:marRight w:val="0"/>
      <w:marTop w:val="0"/>
      <w:marBottom w:val="0"/>
      <w:divBdr>
        <w:top w:val="none" w:sz="0" w:space="0" w:color="auto"/>
        <w:left w:val="none" w:sz="0" w:space="0" w:color="auto"/>
        <w:bottom w:val="none" w:sz="0" w:space="0" w:color="auto"/>
        <w:right w:val="none" w:sz="0" w:space="0" w:color="auto"/>
      </w:divBdr>
    </w:div>
    <w:div w:id="1437827023">
      <w:bodyDiv w:val="1"/>
      <w:marLeft w:val="0"/>
      <w:marRight w:val="0"/>
      <w:marTop w:val="0"/>
      <w:marBottom w:val="0"/>
      <w:divBdr>
        <w:top w:val="none" w:sz="0" w:space="0" w:color="auto"/>
        <w:left w:val="none" w:sz="0" w:space="0" w:color="auto"/>
        <w:bottom w:val="none" w:sz="0" w:space="0" w:color="auto"/>
        <w:right w:val="none" w:sz="0" w:space="0" w:color="auto"/>
      </w:divBdr>
    </w:div>
    <w:div w:id="1440418506">
      <w:bodyDiv w:val="1"/>
      <w:marLeft w:val="0"/>
      <w:marRight w:val="0"/>
      <w:marTop w:val="0"/>
      <w:marBottom w:val="0"/>
      <w:divBdr>
        <w:top w:val="none" w:sz="0" w:space="0" w:color="auto"/>
        <w:left w:val="none" w:sz="0" w:space="0" w:color="auto"/>
        <w:bottom w:val="none" w:sz="0" w:space="0" w:color="auto"/>
        <w:right w:val="none" w:sz="0" w:space="0" w:color="auto"/>
      </w:divBdr>
    </w:div>
    <w:div w:id="1446270418">
      <w:bodyDiv w:val="1"/>
      <w:marLeft w:val="0"/>
      <w:marRight w:val="0"/>
      <w:marTop w:val="0"/>
      <w:marBottom w:val="0"/>
      <w:divBdr>
        <w:top w:val="none" w:sz="0" w:space="0" w:color="auto"/>
        <w:left w:val="none" w:sz="0" w:space="0" w:color="auto"/>
        <w:bottom w:val="none" w:sz="0" w:space="0" w:color="auto"/>
        <w:right w:val="none" w:sz="0" w:space="0" w:color="auto"/>
      </w:divBdr>
    </w:div>
    <w:div w:id="1447852802">
      <w:bodyDiv w:val="1"/>
      <w:marLeft w:val="0"/>
      <w:marRight w:val="0"/>
      <w:marTop w:val="0"/>
      <w:marBottom w:val="0"/>
      <w:divBdr>
        <w:top w:val="none" w:sz="0" w:space="0" w:color="auto"/>
        <w:left w:val="none" w:sz="0" w:space="0" w:color="auto"/>
        <w:bottom w:val="none" w:sz="0" w:space="0" w:color="auto"/>
        <w:right w:val="none" w:sz="0" w:space="0" w:color="auto"/>
      </w:divBdr>
    </w:div>
    <w:div w:id="1452700780">
      <w:bodyDiv w:val="1"/>
      <w:marLeft w:val="0"/>
      <w:marRight w:val="0"/>
      <w:marTop w:val="0"/>
      <w:marBottom w:val="0"/>
      <w:divBdr>
        <w:top w:val="none" w:sz="0" w:space="0" w:color="auto"/>
        <w:left w:val="none" w:sz="0" w:space="0" w:color="auto"/>
        <w:bottom w:val="none" w:sz="0" w:space="0" w:color="auto"/>
        <w:right w:val="none" w:sz="0" w:space="0" w:color="auto"/>
      </w:divBdr>
    </w:div>
    <w:div w:id="1481654847">
      <w:bodyDiv w:val="1"/>
      <w:marLeft w:val="0"/>
      <w:marRight w:val="0"/>
      <w:marTop w:val="0"/>
      <w:marBottom w:val="0"/>
      <w:divBdr>
        <w:top w:val="none" w:sz="0" w:space="0" w:color="auto"/>
        <w:left w:val="none" w:sz="0" w:space="0" w:color="auto"/>
        <w:bottom w:val="none" w:sz="0" w:space="0" w:color="auto"/>
        <w:right w:val="none" w:sz="0" w:space="0" w:color="auto"/>
      </w:divBdr>
    </w:div>
    <w:div w:id="1485465391">
      <w:bodyDiv w:val="1"/>
      <w:marLeft w:val="0"/>
      <w:marRight w:val="0"/>
      <w:marTop w:val="0"/>
      <w:marBottom w:val="0"/>
      <w:divBdr>
        <w:top w:val="none" w:sz="0" w:space="0" w:color="auto"/>
        <w:left w:val="none" w:sz="0" w:space="0" w:color="auto"/>
        <w:bottom w:val="none" w:sz="0" w:space="0" w:color="auto"/>
        <w:right w:val="none" w:sz="0" w:space="0" w:color="auto"/>
      </w:divBdr>
    </w:div>
    <w:div w:id="1487747807">
      <w:bodyDiv w:val="1"/>
      <w:marLeft w:val="0"/>
      <w:marRight w:val="0"/>
      <w:marTop w:val="0"/>
      <w:marBottom w:val="0"/>
      <w:divBdr>
        <w:top w:val="none" w:sz="0" w:space="0" w:color="auto"/>
        <w:left w:val="none" w:sz="0" w:space="0" w:color="auto"/>
        <w:bottom w:val="none" w:sz="0" w:space="0" w:color="auto"/>
        <w:right w:val="none" w:sz="0" w:space="0" w:color="auto"/>
      </w:divBdr>
    </w:div>
    <w:div w:id="1489201515">
      <w:bodyDiv w:val="1"/>
      <w:marLeft w:val="0"/>
      <w:marRight w:val="0"/>
      <w:marTop w:val="0"/>
      <w:marBottom w:val="0"/>
      <w:divBdr>
        <w:top w:val="none" w:sz="0" w:space="0" w:color="auto"/>
        <w:left w:val="none" w:sz="0" w:space="0" w:color="auto"/>
        <w:bottom w:val="none" w:sz="0" w:space="0" w:color="auto"/>
        <w:right w:val="none" w:sz="0" w:space="0" w:color="auto"/>
      </w:divBdr>
    </w:div>
    <w:div w:id="1504977036">
      <w:bodyDiv w:val="1"/>
      <w:marLeft w:val="0"/>
      <w:marRight w:val="0"/>
      <w:marTop w:val="0"/>
      <w:marBottom w:val="0"/>
      <w:divBdr>
        <w:top w:val="none" w:sz="0" w:space="0" w:color="auto"/>
        <w:left w:val="none" w:sz="0" w:space="0" w:color="auto"/>
        <w:bottom w:val="none" w:sz="0" w:space="0" w:color="auto"/>
        <w:right w:val="none" w:sz="0" w:space="0" w:color="auto"/>
      </w:divBdr>
    </w:div>
    <w:div w:id="1509129148">
      <w:bodyDiv w:val="1"/>
      <w:marLeft w:val="0"/>
      <w:marRight w:val="0"/>
      <w:marTop w:val="0"/>
      <w:marBottom w:val="0"/>
      <w:divBdr>
        <w:top w:val="none" w:sz="0" w:space="0" w:color="auto"/>
        <w:left w:val="none" w:sz="0" w:space="0" w:color="auto"/>
        <w:bottom w:val="none" w:sz="0" w:space="0" w:color="auto"/>
        <w:right w:val="none" w:sz="0" w:space="0" w:color="auto"/>
      </w:divBdr>
    </w:div>
    <w:div w:id="1509557337">
      <w:bodyDiv w:val="1"/>
      <w:marLeft w:val="0"/>
      <w:marRight w:val="0"/>
      <w:marTop w:val="0"/>
      <w:marBottom w:val="0"/>
      <w:divBdr>
        <w:top w:val="none" w:sz="0" w:space="0" w:color="auto"/>
        <w:left w:val="none" w:sz="0" w:space="0" w:color="auto"/>
        <w:bottom w:val="none" w:sz="0" w:space="0" w:color="auto"/>
        <w:right w:val="none" w:sz="0" w:space="0" w:color="auto"/>
      </w:divBdr>
    </w:div>
    <w:div w:id="1512524966">
      <w:bodyDiv w:val="1"/>
      <w:marLeft w:val="0"/>
      <w:marRight w:val="0"/>
      <w:marTop w:val="0"/>
      <w:marBottom w:val="0"/>
      <w:divBdr>
        <w:top w:val="none" w:sz="0" w:space="0" w:color="auto"/>
        <w:left w:val="none" w:sz="0" w:space="0" w:color="auto"/>
        <w:bottom w:val="none" w:sz="0" w:space="0" w:color="auto"/>
        <w:right w:val="none" w:sz="0" w:space="0" w:color="auto"/>
      </w:divBdr>
    </w:div>
    <w:div w:id="1513034109">
      <w:bodyDiv w:val="1"/>
      <w:marLeft w:val="0"/>
      <w:marRight w:val="0"/>
      <w:marTop w:val="0"/>
      <w:marBottom w:val="0"/>
      <w:divBdr>
        <w:top w:val="none" w:sz="0" w:space="0" w:color="auto"/>
        <w:left w:val="none" w:sz="0" w:space="0" w:color="auto"/>
        <w:bottom w:val="none" w:sz="0" w:space="0" w:color="auto"/>
        <w:right w:val="none" w:sz="0" w:space="0" w:color="auto"/>
      </w:divBdr>
    </w:div>
    <w:div w:id="1513912780">
      <w:bodyDiv w:val="1"/>
      <w:marLeft w:val="0"/>
      <w:marRight w:val="0"/>
      <w:marTop w:val="0"/>
      <w:marBottom w:val="0"/>
      <w:divBdr>
        <w:top w:val="none" w:sz="0" w:space="0" w:color="auto"/>
        <w:left w:val="none" w:sz="0" w:space="0" w:color="auto"/>
        <w:bottom w:val="none" w:sz="0" w:space="0" w:color="auto"/>
        <w:right w:val="none" w:sz="0" w:space="0" w:color="auto"/>
      </w:divBdr>
    </w:div>
    <w:div w:id="1521167863">
      <w:bodyDiv w:val="1"/>
      <w:marLeft w:val="0"/>
      <w:marRight w:val="0"/>
      <w:marTop w:val="0"/>
      <w:marBottom w:val="0"/>
      <w:divBdr>
        <w:top w:val="none" w:sz="0" w:space="0" w:color="auto"/>
        <w:left w:val="none" w:sz="0" w:space="0" w:color="auto"/>
        <w:bottom w:val="none" w:sz="0" w:space="0" w:color="auto"/>
        <w:right w:val="none" w:sz="0" w:space="0" w:color="auto"/>
      </w:divBdr>
    </w:div>
    <w:div w:id="1522090362">
      <w:bodyDiv w:val="1"/>
      <w:marLeft w:val="0"/>
      <w:marRight w:val="0"/>
      <w:marTop w:val="0"/>
      <w:marBottom w:val="0"/>
      <w:divBdr>
        <w:top w:val="none" w:sz="0" w:space="0" w:color="auto"/>
        <w:left w:val="none" w:sz="0" w:space="0" w:color="auto"/>
        <w:bottom w:val="none" w:sz="0" w:space="0" w:color="auto"/>
        <w:right w:val="none" w:sz="0" w:space="0" w:color="auto"/>
      </w:divBdr>
    </w:div>
    <w:div w:id="1533348813">
      <w:bodyDiv w:val="1"/>
      <w:marLeft w:val="0"/>
      <w:marRight w:val="0"/>
      <w:marTop w:val="0"/>
      <w:marBottom w:val="0"/>
      <w:divBdr>
        <w:top w:val="none" w:sz="0" w:space="0" w:color="auto"/>
        <w:left w:val="none" w:sz="0" w:space="0" w:color="auto"/>
        <w:bottom w:val="none" w:sz="0" w:space="0" w:color="auto"/>
        <w:right w:val="none" w:sz="0" w:space="0" w:color="auto"/>
      </w:divBdr>
    </w:div>
    <w:div w:id="1545484136">
      <w:bodyDiv w:val="1"/>
      <w:marLeft w:val="0"/>
      <w:marRight w:val="0"/>
      <w:marTop w:val="0"/>
      <w:marBottom w:val="0"/>
      <w:divBdr>
        <w:top w:val="none" w:sz="0" w:space="0" w:color="auto"/>
        <w:left w:val="none" w:sz="0" w:space="0" w:color="auto"/>
        <w:bottom w:val="none" w:sz="0" w:space="0" w:color="auto"/>
        <w:right w:val="none" w:sz="0" w:space="0" w:color="auto"/>
      </w:divBdr>
    </w:div>
    <w:div w:id="1550997831">
      <w:bodyDiv w:val="1"/>
      <w:marLeft w:val="0"/>
      <w:marRight w:val="0"/>
      <w:marTop w:val="0"/>
      <w:marBottom w:val="0"/>
      <w:divBdr>
        <w:top w:val="none" w:sz="0" w:space="0" w:color="auto"/>
        <w:left w:val="none" w:sz="0" w:space="0" w:color="auto"/>
        <w:bottom w:val="none" w:sz="0" w:space="0" w:color="auto"/>
        <w:right w:val="none" w:sz="0" w:space="0" w:color="auto"/>
      </w:divBdr>
    </w:div>
    <w:div w:id="1551377777">
      <w:bodyDiv w:val="1"/>
      <w:marLeft w:val="0"/>
      <w:marRight w:val="0"/>
      <w:marTop w:val="0"/>
      <w:marBottom w:val="0"/>
      <w:divBdr>
        <w:top w:val="none" w:sz="0" w:space="0" w:color="auto"/>
        <w:left w:val="none" w:sz="0" w:space="0" w:color="auto"/>
        <w:bottom w:val="none" w:sz="0" w:space="0" w:color="auto"/>
        <w:right w:val="none" w:sz="0" w:space="0" w:color="auto"/>
      </w:divBdr>
    </w:div>
    <w:div w:id="1557858677">
      <w:bodyDiv w:val="1"/>
      <w:marLeft w:val="0"/>
      <w:marRight w:val="0"/>
      <w:marTop w:val="0"/>
      <w:marBottom w:val="0"/>
      <w:divBdr>
        <w:top w:val="none" w:sz="0" w:space="0" w:color="auto"/>
        <w:left w:val="none" w:sz="0" w:space="0" w:color="auto"/>
        <w:bottom w:val="none" w:sz="0" w:space="0" w:color="auto"/>
        <w:right w:val="none" w:sz="0" w:space="0" w:color="auto"/>
      </w:divBdr>
    </w:div>
    <w:div w:id="1559050769">
      <w:bodyDiv w:val="1"/>
      <w:marLeft w:val="0"/>
      <w:marRight w:val="0"/>
      <w:marTop w:val="0"/>
      <w:marBottom w:val="0"/>
      <w:divBdr>
        <w:top w:val="none" w:sz="0" w:space="0" w:color="auto"/>
        <w:left w:val="none" w:sz="0" w:space="0" w:color="auto"/>
        <w:bottom w:val="none" w:sz="0" w:space="0" w:color="auto"/>
        <w:right w:val="none" w:sz="0" w:space="0" w:color="auto"/>
      </w:divBdr>
    </w:div>
    <w:div w:id="1561093446">
      <w:bodyDiv w:val="1"/>
      <w:marLeft w:val="0"/>
      <w:marRight w:val="0"/>
      <w:marTop w:val="0"/>
      <w:marBottom w:val="0"/>
      <w:divBdr>
        <w:top w:val="none" w:sz="0" w:space="0" w:color="auto"/>
        <w:left w:val="none" w:sz="0" w:space="0" w:color="auto"/>
        <w:bottom w:val="none" w:sz="0" w:space="0" w:color="auto"/>
        <w:right w:val="none" w:sz="0" w:space="0" w:color="auto"/>
      </w:divBdr>
    </w:div>
    <w:div w:id="1566452006">
      <w:bodyDiv w:val="1"/>
      <w:marLeft w:val="0"/>
      <w:marRight w:val="0"/>
      <w:marTop w:val="0"/>
      <w:marBottom w:val="0"/>
      <w:divBdr>
        <w:top w:val="none" w:sz="0" w:space="0" w:color="auto"/>
        <w:left w:val="none" w:sz="0" w:space="0" w:color="auto"/>
        <w:bottom w:val="none" w:sz="0" w:space="0" w:color="auto"/>
        <w:right w:val="none" w:sz="0" w:space="0" w:color="auto"/>
      </w:divBdr>
    </w:div>
    <w:div w:id="1569268131">
      <w:bodyDiv w:val="1"/>
      <w:marLeft w:val="0"/>
      <w:marRight w:val="0"/>
      <w:marTop w:val="0"/>
      <w:marBottom w:val="0"/>
      <w:divBdr>
        <w:top w:val="none" w:sz="0" w:space="0" w:color="auto"/>
        <w:left w:val="none" w:sz="0" w:space="0" w:color="auto"/>
        <w:bottom w:val="none" w:sz="0" w:space="0" w:color="auto"/>
        <w:right w:val="none" w:sz="0" w:space="0" w:color="auto"/>
      </w:divBdr>
    </w:div>
    <w:div w:id="1577588736">
      <w:bodyDiv w:val="1"/>
      <w:marLeft w:val="0"/>
      <w:marRight w:val="0"/>
      <w:marTop w:val="0"/>
      <w:marBottom w:val="0"/>
      <w:divBdr>
        <w:top w:val="none" w:sz="0" w:space="0" w:color="auto"/>
        <w:left w:val="none" w:sz="0" w:space="0" w:color="auto"/>
        <w:bottom w:val="none" w:sz="0" w:space="0" w:color="auto"/>
        <w:right w:val="none" w:sz="0" w:space="0" w:color="auto"/>
      </w:divBdr>
    </w:div>
    <w:div w:id="1605767240">
      <w:bodyDiv w:val="1"/>
      <w:marLeft w:val="0"/>
      <w:marRight w:val="0"/>
      <w:marTop w:val="0"/>
      <w:marBottom w:val="0"/>
      <w:divBdr>
        <w:top w:val="none" w:sz="0" w:space="0" w:color="auto"/>
        <w:left w:val="none" w:sz="0" w:space="0" w:color="auto"/>
        <w:bottom w:val="none" w:sz="0" w:space="0" w:color="auto"/>
        <w:right w:val="none" w:sz="0" w:space="0" w:color="auto"/>
      </w:divBdr>
    </w:div>
    <w:div w:id="1606842125">
      <w:bodyDiv w:val="1"/>
      <w:marLeft w:val="0"/>
      <w:marRight w:val="0"/>
      <w:marTop w:val="0"/>
      <w:marBottom w:val="0"/>
      <w:divBdr>
        <w:top w:val="none" w:sz="0" w:space="0" w:color="auto"/>
        <w:left w:val="none" w:sz="0" w:space="0" w:color="auto"/>
        <w:bottom w:val="none" w:sz="0" w:space="0" w:color="auto"/>
        <w:right w:val="none" w:sz="0" w:space="0" w:color="auto"/>
      </w:divBdr>
    </w:div>
    <w:div w:id="1610971645">
      <w:bodyDiv w:val="1"/>
      <w:marLeft w:val="0"/>
      <w:marRight w:val="0"/>
      <w:marTop w:val="0"/>
      <w:marBottom w:val="0"/>
      <w:divBdr>
        <w:top w:val="none" w:sz="0" w:space="0" w:color="auto"/>
        <w:left w:val="none" w:sz="0" w:space="0" w:color="auto"/>
        <w:bottom w:val="none" w:sz="0" w:space="0" w:color="auto"/>
        <w:right w:val="none" w:sz="0" w:space="0" w:color="auto"/>
      </w:divBdr>
    </w:div>
    <w:div w:id="1612931724">
      <w:bodyDiv w:val="1"/>
      <w:marLeft w:val="0"/>
      <w:marRight w:val="0"/>
      <w:marTop w:val="0"/>
      <w:marBottom w:val="0"/>
      <w:divBdr>
        <w:top w:val="none" w:sz="0" w:space="0" w:color="auto"/>
        <w:left w:val="none" w:sz="0" w:space="0" w:color="auto"/>
        <w:bottom w:val="none" w:sz="0" w:space="0" w:color="auto"/>
        <w:right w:val="none" w:sz="0" w:space="0" w:color="auto"/>
      </w:divBdr>
    </w:div>
    <w:div w:id="1622344658">
      <w:bodyDiv w:val="1"/>
      <w:marLeft w:val="0"/>
      <w:marRight w:val="0"/>
      <w:marTop w:val="0"/>
      <w:marBottom w:val="0"/>
      <w:divBdr>
        <w:top w:val="none" w:sz="0" w:space="0" w:color="auto"/>
        <w:left w:val="none" w:sz="0" w:space="0" w:color="auto"/>
        <w:bottom w:val="none" w:sz="0" w:space="0" w:color="auto"/>
        <w:right w:val="none" w:sz="0" w:space="0" w:color="auto"/>
      </w:divBdr>
    </w:div>
    <w:div w:id="1626159635">
      <w:bodyDiv w:val="1"/>
      <w:marLeft w:val="0"/>
      <w:marRight w:val="0"/>
      <w:marTop w:val="0"/>
      <w:marBottom w:val="0"/>
      <w:divBdr>
        <w:top w:val="none" w:sz="0" w:space="0" w:color="auto"/>
        <w:left w:val="none" w:sz="0" w:space="0" w:color="auto"/>
        <w:bottom w:val="none" w:sz="0" w:space="0" w:color="auto"/>
        <w:right w:val="none" w:sz="0" w:space="0" w:color="auto"/>
      </w:divBdr>
    </w:div>
    <w:div w:id="1626888233">
      <w:bodyDiv w:val="1"/>
      <w:marLeft w:val="0"/>
      <w:marRight w:val="0"/>
      <w:marTop w:val="0"/>
      <w:marBottom w:val="0"/>
      <w:divBdr>
        <w:top w:val="none" w:sz="0" w:space="0" w:color="auto"/>
        <w:left w:val="none" w:sz="0" w:space="0" w:color="auto"/>
        <w:bottom w:val="none" w:sz="0" w:space="0" w:color="auto"/>
        <w:right w:val="none" w:sz="0" w:space="0" w:color="auto"/>
      </w:divBdr>
    </w:div>
    <w:div w:id="1627350804">
      <w:bodyDiv w:val="1"/>
      <w:marLeft w:val="0"/>
      <w:marRight w:val="0"/>
      <w:marTop w:val="0"/>
      <w:marBottom w:val="0"/>
      <w:divBdr>
        <w:top w:val="none" w:sz="0" w:space="0" w:color="auto"/>
        <w:left w:val="none" w:sz="0" w:space="0" w:color="auto"/>
        <w:bottom w:val="none" w:sz="0" w:space="0" w:color="auto"/>
        <w:right w:val="none" w:sz="0" w:space="0" w:color="auto"/>
      </w:divBdr>
    </w:div>
    <w:div w:id="1641956331">
      <w:bodyDiv w:val="1"/>
      <w:marLeft w:val="0"/>
      <w:marRight w:val="0"/>
      <w:marTop w:val="0"/>
      <w:marBottom w:val="0"/>
      <w:divBdr>
        <w:top w:val="none" w:sz="0" w:space="0" w:color="auto"/>
        <w:left w:val="none" w:sz="0" w:space="0" w:color="auto"/>
        <w:bottom w:val="none" w:sz="0" w:space="0" w:color="auto"/>
        <w:right w:val="none" w:sz="0" w:space="0" w:color="auto"/>
      </w:divBdr>
    </w:div>
    <w:div w:id="1646816916">
      <w:bodyDiv w:val="1"/>
      <w:marLeft w:val="0"/>
      <w:marRight w:val="0"/>
      <w:marTop w:val="0"/>
      <w:marBottom w:val="0"/>
      <w:divBdr>
        <w:top w:val="none" w:sz="0" w:space="0" w:color="auto"/>
        <w:left w:val="none" w:sz="0" w:space="0" w:color="auto"/>
        <w:bottom w:val="none" w:sz="0" w:space="0" w:color="auto"/>
        <w:right w:val="none" w:sz="0" w:space="0" w:color="auto"/>
      </w:divBdr>
    </w:div>
    <w:div w:id="1646927377">
      <w:bodyDiv w:val="1"/>
      <w:marLeft w:val="0"/>
      <w:marRight w:val="0"/>
      <w:marTop w:val="0"/>
      <w:marBottom w:val="0"/>
      <w:divBdr>
        <w:top w:val="none" w:sz="0" w:space="0" w:color="auto"/>
        <w:left w:val="none" w:sz="0" w:space="0" w:color="auto"/>
        <w:bottom w:val="none" w:sz="0" w:space="0" w:color="auto"/>
        <w:right w:val="none" w:sz="0" w:space="0" w:color="auto"/>
      </w:divBdr>
      <w:divsChild>
        <w:div w:id="101266253">
          <w:marLeft w:val="0"/>
          <w:marRight w:val="0"/>
          <w:marTop w:val="0"/>
          <w:marBottom w:val="0"/>
          <w:divBdr>
            <w:top w:val="none" w:sz="0" w:space="0" w:color="auto"/>
            <w:left w:val="none" w:sz="0" w:space="0" w:color="auto"/>
            <w:bottom w:val="none" w:sz="0" w:space="0" w:color="auto"/>
            <w:right w:val="none" w:sz="0" w:space="0" w:color="auto"/>
          </w:divBdr>
          <w:divsChild>
            <w:div w:id="19668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3348">
      <w:bodyDiv w:val="1"/>
      <w:marLeft w:val="0"/>
      <w:marRight w:val="0"/>
      <w:marTop w:val="0"/>
      <w:marBottom w:val="0"/>
      <w:divBdr>
        <w:top w:val="none" w:sz="0" w:space="0" w:color="auto"/>
        <w:left w:val="none" w:sz="0" w:space="0" w:color="auto"/>
        <w:bottom w:val="none" w:sz="0" w:space="0" w:color="auto"/>
        <w:right w:val="none" w:sz="0" w:space="0" w:color="auto"/>
      </w:divBdr>
    </w:div>
    <w:div w:id="1666974933">
      <w:bodyDiv w:val="1"/>
      <w:marLeft w:val="0"/>
      <w:marRight w:val="0"/>
      <w:marTop w:val="0"/>
      <w:marBottom w:val="0"/>
      <w:divBdr>
        <w:top w:val="none" w:sz="0" w:space="0" w:color="auto"/>
        <w:left w:val="none" w:sz="0" w:space="0" w:color="auto"/>
        <w:bottom w:val="none" w:sz="0" w:space="0" w:color="auto"/>
        <w:right w:val="none" w:sz="0" w:space="0" w:color="auto"/>
      </w:divBdr>
    </w:div>
    <w:div w:id="1677151056">
      <w:bodyDiv w:val="1"/>
      <w:marLeft w:val="0"/>
      <w:marRight w:val="0"/>
      <w:marTop w:val="0"/>
      <w:marBottom w:val="0"/>
      <w:divBdr>
        <w:top w:val="none" w:sz="0" w:space="0" w:color="auto"/>
        <w:left w:val="none" w:sz="0" w:space="0" w:color="auto"/>
        <w:bottom w:val="none" w:sz="0" w:space="0" w:color="auto"/>
        <w:right w:val="none" w:sz="0" w:space="0" w:color="auto"/>
      </w:divBdr>
    </w:div>
    <w:div w:id="1677803573">
      <w:bodyDiv w:val="1"/>
      <w:marLeft w:val="0"/>
      <w:marRight w:val="0"/>
      <w:marTop w:val="0"/>
      <w:marBottom w:val="0"/>
      <w:divBdr>
        <w:top w:val="none" w:sz="0" w:space="0" w:color="auto"/>
        <w:left w:val="none" w:sz="0" w:space="0" w:color="auto"/>
        <w:bottom w:val="none" w:sz="0" w:space="0" w:color="auto"/>
        <w:right w:val="none" w:sz="0" w:space="0" w:color="auto"/>
      </w:divBdr>
    </w:div>
    <w:div w:id="1679430691">
      <w:bodyDiv w:val="1"/>
      <w:marLeft w:val="0"/>
      <w:marRight w:val="0"/>
      <w:marTop w:val="0"/>
      <w:marBottom w:val="0"/>
      <w:divBdr>
        <w:top w:val="none" w:sz="0" w:space="0" w:color="auto"/>
        <w:left w:val="none" w:sz="0" w:space="0" w:color="auto"/>
        <w:bottom w:val="none" w:sz="0" w:space="0" w:color="auto"/>
        <w:right w:val="none" w:sz="0" w:space="0" w:color="auto"/>
      </w:divBdr>
    </w:div>
    <w:div w:id="1682969526">
      <w:bodyDiv w:val="1"/>
      <w:marLeft w:val="0"/>
      <w:marRight w:val="0"/>
      <w:marTop w:val="0"/>
      <w:marBottom w:val="0"/>
      <w:divBdr>
        <w:top w:val="none" w:sz="0" w:space="0" w:color="auto"/>
        <w:left w:val="none" w:sz="0" w:space="0" w:color="auto"/>
        <w:bottom w:val="none" w:sz="0" w:space="0" w:color="auto"/>
        <w:right w:val="none" w:sz="0" w:space="0" w:color="auto"/>
      </w:divBdr>
    </w:div>
    <w:div w:id="1685550846">
      <w:bodyDiv w:val="1"/>
      <w:marLeft w:val="0"/>
      <w:marRight w:val="0"/>
      <w:marTop w:val="0"/>
      <w:marBottom w:val="0"/>
      <w:divBdr>
        <w:top w:val="none" w:sz="0" w:space="0" w:color="auto"/>
        <w:left w:val="none" w:sz="0" w:space="0" w:color="auto"/>
        <w:bottom w:val="none" w:sz="0" w:space="0" w:color="auto"/>
        <w:right w:val="none" w:sz="0" w:space="0" w:color="auto"/>
      </w:divBdr>
    </w:div>
    <w:div w:id="1687516688">
      <w:bodyDiv w:val="1"/>
      <w:marLeft w:val="0"/>
      <w:marRight w:val="0"/>
      <w:marTop w:val="0"/>
      <w:marBottom w:val="0"/>
      <w:divBdr>
        <w:top w:val="none" w:sz="0" w:space="0" w:color="auto"/>
        <w:left w:val="none" w:sz="0" w:space="0" w:color="auto"/>
        <w:bottom w:val="none" w:sz="0" w:space="0" w:color="auto"/>
        <w:right w:val="none" w:sz="0" w:space="0" w:color="auto"/>
      </w:divBdr>
    </w:div>
    <w:div w:id="1688210346">
      <w:bodyDiv w:val="1"/>
      <w:marLeft w:val="0"/>
      <w:marRight w:val="0"/>
      <w:marTop w:val="0"/>
      <w:marBottom w:val="0"/>
      <w:divBdr>
        <w:top w:val="none" w:sz="0" w:space="0" w:color="auto"/>
        <w:left w:val="none" w:sz="0" w:space="0" w:color="auto"/>
        <w:bottom w:val="none" w:sz="0" w:space="0" w:color="auto"/>
        <w:right w:val="none" w:sz="0" w:space="0" w:color="auto"/>
      </w:divBdr>
    </w:div>
    <w:div w:id="1691829927">
      <w:bodyDiv w:val="1"/>
      <w:marLeft w:val="0"/>
      <w:marRight w:val="0"/>
      <w:marTop w:val="0"/>
      <w:marBottom w:val="0"/>
      <w:divBdr>
        <w:top w:val="none" w:sz="0" w:space="0" w:color="auto"/>
        <w:left w:val="none" w:sz="0" w:space="0" w:color="auto"/>
        <w:bottom w:val="none" w:sz="0" w:space="0" w:color="auto"/>
        <w:right w:val="none" w:sz="0" w:space="0" w:color="auto"/>
      </w:divBdr>
    </w:div>
    <w:div w:id="1693990791">
      <w:bodyDiv w:val="1"/>
      <w:marLeft w:val="0"/>
      <w:marRight w:val="0"/>
      <w:marTop w:val="0"/>
      <w:marBottom w:val="0"/>
      <w:divBdr>
        <w:top w:val="none" w:sz="0" w:space="0" w:color="auto"/>
        <w:left w:val="none" w:sz="0" w:space="0" w:color="auto"/>
        <w:bottom w:val="none" w:sz="0" w:space="0" w:color="auto"/>
        <w:right w:val="none" w:sz="0" w:space="0" w:color="auto"/>
      </w:divBdr>
    </w:div>
    <w:div w:id="1694460097">
      <w:bodyDiv w:val="1"/>
      <w:marLeft w:val="0"/>
      <w:marRight w:val="0"/>
      <w:marTop w:val="0"/>
      <w:marBottom w:val="0"/>
      <w:divBdr>
        <w:top w:val="none" w:sz="0" w:space="0" w:color="auto"/>
        <w:left w:val="none" w:sz="0" w:space="0" w:color="auto"/>
        <w:bottom w:val="none" w:sz="0" w:space="0" w:color="auto"/>
        <w:right w:val="none" w:sz="0" w:space="0" w:color="auto"/>
      </w:divBdr>
    </w:div>
    <w:div w:id="1694502119">
      <w:bodyDiv w:val="1"/>
      <w:marLeft w:val="0"/>
      <w:marRight w:val="0"/>
      <w:marTop w:val="0"/>
      <w:marBottom w:val="0"/>
      <w:divBdr>
        <w:top w:val="none" w:sz="0" w:space="0" w:color="auto"/>
        <w:left w:val="none" w:sz="0" w:space="0" w:color="auto"/>
        <w:bottom w:val="none" w:sz="0" w:space="0" w:color="auto"/>
        <w:right w:val="none" w:sz="0" w:space="0" w:color="auto"/>
      </w:divBdr>
    </w:div>
    <w:div w:id="1699891304">
      <w:bodyDiv w:val="1"/>
      <w:marLeft w:val="0"/>
      <w:marRight w:val="0"/>
      <w:marTop w:val="0"/>
      <w:marBottom w:val="0"/>
      <w:divBdr>
        <w:top w:val="none" w:sz="0" w:space="0" w:color="auto"/>
        <w:left w:val="none" w:sz="0" w:space="0" w:color="auto"/>
        <w:bottom w:val="none" w:sz="0" w:space="0" w:color="auto"/>
        <w:right w:val="none" w:sz="0" w:space="0" w:color="auto"/>
      </w:divBdr>
    </w:div>
    <w:div w:id="1709257957">
      <w:bodyDiv w:val="1"/>
      <w:marLeft w:val="0"/>
      <w:marRight w:val="0"/>
      <w:marTop w:val="0"/>
      <w:marBottom w:val="0"/>
      <w:divBdr>
        <w:top w:val="none" w:sz="0" w:space="0" w:color="auto"/>
        <w:left w:val="none" w:sz="0" w:space="0" w:color="auto"/>
        <w:bottom w:val="none" w:sz="0" w:space="0" w:color="auto"/>
        <w:right w:val="none" w:sz="0" w:space="0" w:color="auto"/>
      </w:divBdr>
    </w:div>
    <w:div w:id="1709839342">
      <w:bodyDiv w:val="1"/>
      <w:marLeft w:val="0"/>
      <w:marRight w:val="0"/>
      <w:marTop w:val="0"/>
      <w:marBottom w:val="0"/>
      <w:divBdr>
        <w:top w:val="none" w:sz="0" w:space="0" w:color="auto"/>
        <w:left w:val="none" w:sz="0" w:space="0" w:color="auto"/>
        <w:bottom w:val="none" w:sz="0" w:space="0" w:color="auto"/>
        <w:right w:val="none" w:sz="0" w:space="0" w:color="auto"/>
      </w:divBdr>
    </w:div>
    <w:div w:id="1709991179">
      <w:bodyDiv w:val="1"/>
      <w:marLeft w:val="0"/>
      <w:marRight w:val="0"/>
      <w:marTop w:val="0"/>
      <w:marBottom w:val="0"/>
      <w:divBdr>
        <w:top w:val="none" w:sz="0" w:space="0" w:color="auto"/>
        <w:left w:val="none" w:sz="0" w:space="0" w:color="auto"/>
        <w:bottom w:val="none" w:sz="0" w:space="0" w:color="auto"/>
        <w:right w:val="none" w:sz="0" w:space="0" w:color="auto"/>
      </w:divBdr>
    </w:div>
    <w:div w:id="1715081388">
      <w:bodyDiv w:val="1"/>
      <w:marLeft w:val="0"/>
      <w:marRight w:val="0"/>
      <w:marTop w:val="0"/>
      <w:marBottom w:val="0"/>
      <w:divBdr>
        <w:top w:val="none" w:sz="0" w:space="0" w:color="auto"/>
        <w:left w:val="none" w:sz="0" w:space="0" w:color="auto"/>
        <w:bottom w:val="none" w:sz="0" w:space="0" w:color="auto"/>
        <w:right w:val="none" w:sz="0" w:space="0" w:color="auto"/>
      </w:divBdr>
    </w:div>
    <w:div w:id="1723140785">
      <w:bodyDiv w:val="1"/>
      <w:marLeft w:val="0"/>
      <w:marRight w:val="0"/>
      <w:marTop w:val="0"/>
      <w:marBottom w:val="0"/>
      <w:divBdr>
        <w:top w:val="none" w:sz="0" w:space="0" w:color="auto"/>
        <w:left w:val="none" w:sz="0" w:space="0" w:color="auto"/>
        <w:bottom w:val="none" w:sz="0" w:space="0" w:color="auto"/>
        <w:right w:val="none" w:sz="0" w:space="0" w:color="auto"/>
      </w:divBdr>
    </w:div>
    <w:div w:id="1740401016">
      <w:bodyDiv w:val="1"/>
      <w:marLeft w:val="0"/>
      <w:marRight w:val="0"/>
      <w:marTop w:val="0"/>
      <w:marBottom w:val="0"/>
      <w:divBdr>
        <w:top w:val="none" w:sz="0" w:space="0" w:color="auto"/>
        <w:left w:val="none" w:sz="0" w:space="0" w:color="auto"/>
        <w:bottom w:val="none" w:sz="0" w:space="0" w:color="auto"/>
        <w:right w:val="none" w:sz="0" w:space="0" w:color="auto"/>
      </w:divBdr>
    </w:div>
    <w:div w:id="1748527312">
      <w:bodyDiv w:val="1"/>
      <w:marLeft w:val="0"/>
      <w:marRight w:val="0"/>
      <w:marTop w:val="0"/>
      <w:marBottom w:val="0"/>
      <w:divBdr>
        <w:top w:val="none" w:sz="0" w:space="0" w:color="auto"/>
        <w:left w:val="none" w:sz="0" w:space="0" w:color="auto"/>
        <w:bottom w:val="none" w:sz="0" w:space="0" w:color="auto"/>
        <w:right w:val="none" w:sz="0" w:space="0" w:color="auto"/>
      </w:divBdr>
    </w:div>
    <w:div w:id="1756900654">
      <w:bodyDiv w:val="1"/>
      <w:marLeft w:val="0"/>
      <w:marRight w:val="0"/>
      <w:marTop w:val="0"/>
      <w:marBottom w:val="0"/>
      <w:divBdr>
        <w:top w:val="none" w:sz="0" w:space="0" w:color="auto"/>
        <w:left w:val="none" w:sz="0" w:space="0" w:color="auto"/>
        <w:bottom w:val="none" w:sz="0" w:space="0" w:color="auto"/>
        <w:right w:val="none" w:sz="0" w:space="0" w:color="auto"/>
      </w:divBdr>
    </w:div>
    <w:div w:id="1761488175">
      <w:bodyDiv w:val="1"/>
      <w:marLeft w:val="0"/>
      <w:marRight w:val="0"/>
      <w:marTop w:val="0"/>
      <w:marBottom w:val="0"/>
      <w:divBdr>
        <w:top w:val="none" w:sz="0" w:space="0" w:color="auto"/>
        <w:left w:val="none" w:sz="0" w:space="0" w:color="auto"/>
        <w:bottom w:val="none" w:sz="0" w:space="0" w:color="auto"/>
        <w:right w:val="none" w:sz="0" w:space="0" w:color="auto"/>
      </w:divBdr>
    </w:div>
    <w:div w:id="1768765196">
      <w:bodyDiv w:val="1"/>
      <w:marLeft w:val="0"/>
      <w:marRight w:val="0"/>
      <w:marTop w:val="0"/>
      <w:marBottom w:val="0"/>
      <w:divBdr>
        <w:top w:val="none" w:sz="0" w:space="0" w:color="auto"/>
        <w:left w:val="none" w:sz="0" w:space="0" w:color="auto"/>
        <w:bottom w:val="none" w:sz="0" w:space="0" w:color="auto"/>
        <w:right w:val="none" w:sz="0" w:space="0" w:color="auto"/>
      </w:divBdr>
    </w:div>
    <w:div w:id="1769042129">
      <w:bodyDiv w:val="1"/>
      <w:marLeft w:val="0"/>
      <w:marRight w:val="0"/>
      <w:marTop w:val="0"/>
      <w:marBottom w:val="0"/>
      <w:divBdr>
        <w:top w:val="none" w:sz="0" w:space="0" w:color="auto"/>
        <w:left w:val="none" w:sz="0" w:space="0" w:color="auto"/>
        <w:bottom w:val="none" w:sz="0" w:space="0" w:color="auto"/>
        <w:right w:val="none" w:sz="0" w:space="0" w:color="auto"/>
      </w:divBdr>
    </w:div>
    <w:div w:id="1770153254">
      <w:bodyDiv w:val="1"/>
      <w:marLeft w:val="0"/>
      <w:marRight w:val="0"/>
      <w:marTop w:val="0"/>
      <w:marBottom w:val="0"/>
      <w:divBdr>
        <w:top w:val="none" w:sz="0" w:space="0" w:color="auto"/>
        <w:left w:val="none" w:sz="0" w:space="0" w:color="auto"/>
        <w:bottom w:val="none" w:sz="0" w:space="0" w:color="auto"/>
        <w:right w:val="none" w:sz="0" w:space="0" w:color="auto"/>
      </w:divBdr>
    </w:div>
    <w:div w:id="1775635267">
      <w:bodyDiv w:val="1"/>
      <w:marLeft w:val="0"/>
      <w:marRight w:val="0"/>
      <w:marTop w:val="0"/>
      <w:marBottom w:val="0"/>
      <w:divBdr>
        <w:top w:val="none" w:sz="0" w:space="0" w:color="auto"/>
        <w:left w:val="none" w:sz="0" w:space="0" w:color="auto"/>
        <w:bottom w:val="none" w:sz="0" w:space="0" w:color="auto"/>
        <w:right w:val="none" w:sz="0" w:space="0" w:color="auto"/>
      </w:divBdr>
    </w:div>
    <w:div w:id="1779981193">
      <w:bodyDiv w:val="1"/>
      <w:marLeft w:val="0"/>
      <w:marRight w:val="0"/>
      <w:marTop w:val="0"/>
      <w:marBottom w:val="0"/>
      <w:divBdr>
        <w:top w:val="none" w:sz="0" w:space="0" w:color="auto"/>
        <w:left w:val="none" w:sz="0" w:space="0" w:color="auto"/>
        <w:bottom w:val="none" w:sz="0" w:space="0" w:color="auto"/>
        <w:right w:val="none" w:sz="0" w:space="0" w:color="auto"/>
      </w:divBdr>
    </w:div>
    <w:div w:id="1781219324">
      <w:bodyDiv w:val="1"/>
      <w:marLeft w:val="0"/>
      <w:marRight w:val="0"/>
      <w:marTop w:val="0"/>
      <w:marBottom w:val="0"/>
      <w:divBdr>
        <w:top w:val="none" w:sz="0" w:space="0" w:color="auto"/>
        <w:left w:val="none" w:sz="0" w:space="0" w:color="auto"/>
        <w:bottom w:val="none" w:sz="0" w:space="0" w:color="auto"/>
        <w:right w:val="none" w:sz="0" w:space="0" w:color="auto"/>
      </w:divBdr>
    </w:div>
    <w:div w:id="1789275313">
      <w:bodyDiv w:val="1"/>
      <w:marLeft w:val="0"/>
      <w:marRight w:val="0"/>
      <w:marTop w:val="0"/>
      <w:marBottom w:val="0"/>
      <w:divBdr>
        <w:top w:val="none" w:sz="0" w:space="0" w:color="auto"/>
        <w:left w:val="none" w:sz="0" w:space="0" w:color="auto"/>
        <w:bottom w:val="none" w:sz="0" w:space="0" w:color="auto"/>
        <w:right w:val="none" w:sz="0" w:space="0" w:color="auto"/>
      </w:divBdr>
    </w:div>
    <w:div w:id="1795055040">
      <w:bodyDiv w:val="1"/>
      <w:marLeft w:val="0"/>
      <w:marRight w:val="0"/>
      <w:marTop w:val="0"/>
      <w:marBottom w:val="0"/>
      <w:divBdr>
        <w:top w:val="none" w:sz="0" w:space="0" w:color="auto"/>
        <w:left w:val="none" w:sz="0" w:space="0" w:color="auto"/>
        <w:bottom w:val="none" w:sz="0" w:space="0" w:color="auto"/>
        <w:right w:val="none" w:sz="0" w:space="0" w:color="auto"/>
      </w:divBdr>
    </w:div>
    <w:div w:id="1795833608">
      <w:bodyDiv w:val="1"/>
      <w:marLeft w:val="0"/>
      <w:marRight w:val="0"/>
      <w:marTop w:val="0"/>
      <w:marBottom w:val="0"/>
      <w:divBdr>
        <w:top w:val="none" w:sz="0" w:space="0" w:color="auto"/>
        <w:left w:val="none" w:sz="0" w:space="0" w:color="auto"/>
        <w:bottom w:val="none" w:sz="0" w:space="0" w:color="auto"/>
        <w:right w:val="none" w:sz="0" w:space="0" w:color="auto"/>
      </w:divBdr>
    </w:div>
    <w:div w:id="1802646141">
      <w:bodyDiv w:val="1"/>
      <w:marLeft w:val="0"/>
      <w:marRight w:val="0"/>
      <w:marTop w:val="0"/>
      <w:marBottom w:val="0"/>
      <w:divBdr>
        <w:top w:val="none" w:sz="0" w:space="0" w:color="auto"/>
        <w:left w:val="none" w:sz="0" w:space="0" w:color="auto"/>
        <w:bottom w:val="none" w:sz="0" w:space="0" w:color="auto"/>
        <w:right w:val="none" w:sz="0" w:space="0" w:color="auto"/>
      </w:divBdr>
    </w:div>
    <w:div w:id="1808081801">
      <w:bodyDiv w:val="1"/>
      <w:marLeft w:val="0"/>
      <w:marRight w:val="0"/>
      <w:marTop w:val="0"/>
      <w:marBottom w:val="0"/>
      <w:divBdr>
        <w:top w:val="none" w:sz="0" w:space="0" w:color="auto"/>
        <w:left w:val="none" w:sz="0" w:space="0" w:color="auto"/>
        <w:bottom w:val="none" w:sz="0" w:space="0" w:color="auto"/>
        <w:right w:val="none" w:sz="0" w:space="0" w:color="auto"/>
      </w:divBdr>
    </w:div>
    <w:div w:id="1820074950">
      <w:bodyDiv w:val="1"/>
      <w:marLeft w:val="0"/>
      <w:marRight w:val="0"/>
      <w:marTop w:val="0"/>
      <w:marBottom w:val="0"/>
      <w:divBdr>
        <w:top w:val="none" w:sz="0" w:space="0" w:color="auto"/>
        <w:left w:val="none" w:sz="0" w:space="0" w:color="auto"/>
        <w:bottom w:val="none" w:sz="0" w:space="0" w:color="auto"/>
        <w:right w:val="none" w:sz="0" w:space="0" w:color="auto"/>
      </w:divBdr>
    </w:div>
    <w:div w:id="1820725218">
      <w:bodyDiv w:val="1"/>
      <w:marLeft w:val="0"/>
      <w:marRight w:val="0"/>
      <w:marTop w:val="0"/>
      <w:marBottom w:val="0"/>
      <w:divBdr>
        <w:top w:val="none" w:sz="0" w:space="0" w:color="auto"/>
        <w:left w:val="none" w:sz="0" w:space="0" w:color="auto"/>
        <w:bottom w:val="none" w:sz="0" w:space="0" w:color="auto"/>
        <w:right w:val="none" w:sz="0" w:space="0" w:color="auto"/>
      </w:divBdr>
    </w:div>
    <w:div w:id="1826776580">
      <w:bodyDiv w:val="1"/>
      <w:marLeft w:val="0"/>
      <w:marRight w:val="0"/>
      <w:marTop w:val="0"/>
      <w:marBottom w:val="0"/>
      <w:divBdr>
        <w:top w:val="none" w:sz="0" w:space="0" w:color="auto"/>
        <w:left w:val="none" w:sz="0" w:space="0" w:color="auto"/>
        <w:bottom w:val="none" w:sz="0" w:space="0" w:color="auto"/>
        <w:right w:val="none" w:sz="0" w:space="0" w:color="auto"/>
      </w:divBdr>
    </w:div>
    <w:div w:id="1831093853">
      <w:bodyDiv w:val="1"/>
      <w:marLeft w:val="0"/>
      <w:marRight w:val="0"/>
      <w:marTop w:val="0"/>
      <w:marBottom w:val="0"/>
      <w:divBdr>
        <w:top w:val="none" w:sz="0" w:space="0" w:color="auto"/>
        <w:left w:val="none" w:sz="0" w:space="0" w:color="auto"/>
        <w:bottom w:val="none" w:sz="0" w:space="0" w:color="auto"/>
        <w:right w:val="none" w:sz="0" w:space="0" w:color="auto"/>
      </w:divBdr>
    </w:div>
    <w:div w:id="1832018132">
      <w:bodyDiv w:val="1"/>
      <w:marLeft w:val="0"/>
      <w:marRight w:val="0"/>
      <w:marTop w:val="0"/>
      <w:marBottom w:val="0"/>
      <w:divBdr>
        <w:top w:val="none" w:sz="0" w:space="0" w:color="auto"/>
        <w:left w:val="none" w:sz="0" w:space="0" w:color="auto"/>
        <w:bottom w:val="none" w:sz="0" w:space="0" w:color="auto"/>
        <w:right w:val="none" w:sz="0" w:space="0" w:color="auto"/>
      </w:divBdr>
    </w:div>
    <w:div w:id="1832258509">
      <w:bodyDiv w:val="1"/>
      <w:marLeft w:val="0"/>
      <w:marRight w:val="0"/>
      <w:marTop w:val="0"/>
      <w:marBottom w:val="0"/>
      <w:divBdr>
        <w:top w:val="none" w:sz="0" w:space="0" w:color="auto"/>
        <w:left w:val="none" w:sz="0" w:space="0" w:color="auto"/>
        <w:bottom w:val="none" w:sz="0" w:space="0" w:color="auto"/>
        <w:right w:val="none" w:sz="0" w:space="0" w:color="auto"/>
      </w:divBdr>
    </w:div>
    <w:div w:id="1832597918">
      <w:bodyDiv w:val="1"/>
      <w:marLeft w:val="0"/>
      <w:marRight w:val="0"/>
      <w:marTop w:val="0"/>
      <w:marBottom w:val="0"/>
      <w:divBdr>
        <w:top w:val="none" w:sz="0" w:space="0" w:color="auto"/>
        <w:left w:val="none" w:sz="0" w:space="0" w:color="auto"/>
        <w:bottom w:val="none" w:sz="0" w:space="0" w:color="auto"/>
        <w:right w:val="none" w:sz="0" w:space="0" w:color="auto"/>
      </w:divBdr>
    </w:div>
    <w:div w:id="1835417823">
      <w:bodyDiv w:val="1"/>
      <w:marLeft w:val="0"/>
      <w:marRight w:val="0"/>
      <w:marTop w:val="0"/>
      <w:marBottom w:val="0"/>
      <w:divBdr>
        <w:top w:val="none" w:sz="0" w:space="0" w:color="auto"/>
        <w:left w:val="none" w:sz="0" w:space="0" w:color="auto"/>
        <w:bottom w:val="none" w:sz="0" w:space="0" w:color="auto"/>
        <w:right w:val="none" w:sz="0" w:space="0" w:color="auto"/>
      </w:divBdr>
    </w:div>
    <w:div w:id="1835803948">
      <w:bodyDiv w:val="1"/>
      <w:marLeft w:val="0"/>
      <w:marRight w:val="0"/>
      <w:marTop w:val="0"/>
      <w:marBottom w:val="0"/>
      <w:divBdr>
        <w:top w:val="none" w:sz="0" w:space="0" w:color="auto"/>
        <w:left w:val="none" w:sz="0" w:space="0" w:color="auto"/>
        <w:bottom w:val="none" w:sz="0" w:space="0" w:color="auto"/>
        <w:right w:val="none" w:sz="0" w:space="0" w:color="auto"/>
      </w:divBdr>
    </w:div>
    <w:div w:id="1838574377">
      <w:bodyDiv w:val="1"/>
      <w:marLeft w:val="0"/>
      <w:marRight w:val="0"/>
      <w:marTop w:val="0"/>
      <w:marBottom w:val="0"/>
      <w:divBdr>
        <w:top w:val="none" w:sz="0" w:space="0" w:color="auto"/>
        <w:left w:val="none" w:sz="0" w:space="0" w:color="auto"/>
        <w:bottom w:val="none" w:sz="0" w:space="0" w:color="auto"/>
        <w:right w:val="none" w:sz="0" w:space="0" w:color="auto"/>
      </w:divBdr>
    </w:div>
    <w:div w:id="1852722291">
      <w:bodyDiv w:val="1"/>
      <w:marLeft w:val="0"/>
      <w:marRight w:val="0"/>
      <w:marTop w:val="0"/>
      <w:marBottom w:val="0"/>
      <w:divBdr>
        <w:top w:val="none" w:sz="0" w:space="0" w:color="auto"/>
        <w:left w:val="none" w:sz="0" w:space="0" w:color="auto"/>
        <w:bottom w:val="none" w:sz="0" w:space="0" w:color="auto"/>
        <w:right w:val="none" w:sz="0" w:space="0" w:color="auto"/>
      </w:divBdr>
    </w:div>
    <w:div w:id="1862280237">
      <w:bodyDiv w:val="1"/>
      <w:marLeft w:val="0"/>
      <w:marRight w:val="0"/>
      <w:marTop w:val="0"/>
      <w:marBottom w:val="0"/>
      <w:divBdr>
        <w:top w:val="none" w:sz="0" w:space="0" w:color="auto"/>
        <w:left w:val="none" w:sz="0" w:space="0" w:color="auto"/>
        <w:bottom w:val="none" w:sz="0" w:space="0" w:color="auto"/>
        <w:right w:val="none" w:sz="0" w:space="0" w:color="auto"/>
      </w:divBdr>
    </w:div>
    <w:div w:id="1863326069">
      <w:bodyDiv w:val="1"/>
      <w:marLeft w:val="0"/>
      <w:marRight w:val="0"/>
      <w:marTop w:val="0"/>
      <w:marBottom w:val="0"/>
      <w:divBdr>
        <w:top w:val="none" w:sz="0" w:space="0" w:color="auto"/>
        <w:left w:val="none" w:sz="0" w:space="0" w:color="auto"/>
        <w:bottom w:val="none" w:sz="0" w:space="0" w:color="auto"/>
        <w:right w:val="none" w:sz="0" w:space="0" w:color="auto"/>
      </w:divBdr>
    </w:div>
    <w:div w:id="1870220003">
      <w:bodyDiv w:val="1"/>
      <w:marLeft w:val="0"/>
      <w:marRight w:val="0"/>
      <w:marTop w:val="0"/>
      <w:marBottom w:val="0"/>
      <w:divBdr>
        <w:top w:val="none" w:sz="0" w:space="0" w:color="auto"/>
        <w:left w:val="none" w:sz="0" w:space="0" w:color="auto"/>
        <w:bottom w:val="none" w:sz="0" w:space="0" w:color="auto"/>
        <w:right w:val="none" w:sz="0" w:space="0" w:color="auto"/>
      </w:divBdr>
    </w:div>
    <w:div w:id="1880389402">
      <w:bodyDiv w:val="1"/>
      <w:marLeft w:val="0"/>
      <w:marRight w:val="0"/>
      <w:marTop w:val="0"/>
      <w:marBottom w:val="0"/>
      <w:divBdr>
        <w:top w:val="none" w:sz="0" w:space="0" w:color="auto"/>
        <w:left w:val="none" w:sz="0" w:space="0" w:color="auto"/>
        <w:bottom w:val="none" w:sz="0" w:space="0" w:color="auto"/>
        <w:right w:val="none" w:sz="0" w:space="0" w:color="auto"/>
      </w:divBdr>
    </w:div>
    <w:div w:id="1881355466">
      <w:bodyDiv w:val="1"/>
      <w:marLeft w:val="0"/>
      <w:marRight w:val="0"/>
      <w:marTop w:val="0"/>
      <w:marBottom w:val="0"/>
      <w:divBdr>
        <w:top w:val="none" w:sz="0" w:space="0" w:color="auto"/>
        <w:left w:val="none" w:sz="0" w:space="0" w:color="auto"/>
        <w:bottom w:val="none" w:sz="0" w:space="0" w:color="auto"/>
        <w:right w:val="none" w:sz="0" w:space="0" w:color="auto"/>
      </w:divBdr>
    </w:div>
    <w:div w:id="1882016388">
      <w:bodyDiv w:val="1"/>
      <w:marLeft w:val="0"/>
      <w:marRight w:val="0"/>
      <w:marTop w:val="0"/>
      <w:marBottom w:val="0"/>
      <w:divBdr>
        <w:top w:val="none" w:sz="0" w:space="0" w:color="auto"/>
        <w:left w:val="none" w:sz="0" w:space="0" w:color="auto"/>
        <w:bottom w:val="none" w:sz="0" w:space="0" w:color="auto"/>
        <w:right w:val="none" w:sz="0" w:space="0" w:color="auto"/>
      </w:divBdr>
    </w:div>
    <w:div w:id="1883009985">
      <w:bodyDiv w:val="1"/>
      <w:marLeft w:val="0"/>
      <w:marRight w:val="0"/>
      <w:marTop w:val="0"/>
      <w:marBottom w:val="0"/>
      <w:divBdr>
        <w:top w:val="none" w:sz="0" w:space="0" w:color="auto"/>
        <w:left w:val="none" w:sz="0" w:space="0" w:color="auto"/>
        <w:bottom w:val="none" w:sz="0" w:space="0" w:color="auto"/>
        <w:right w:val="none" w:sz="0" w:space="0" w:color="auto"/>
      </w:divBdr>
    </w:div>
    <w:div w:id="1884365977">
      <w:bodyDiv w:val="1"/>
      <w:marLeft w:val="0"/>
      <w:marRight w:val="0"/>
      <w:marTop w:val="0"/>
      <w:marBottom w:val="0"/>
      <w:divBdr>
        <w:top w:val="none" w:sz="0" w:space="0" w:color="auto"/>
        <w:left w:val="none" w:sz="0" w:space="0" w:color="auto"/>
        <w:bottom w:val="none" w:sz="0" w:space="0" w:color="auto"/>
        <w:right w:val="none" w:sz="0" w:space="0" w:color="auto"/>
      </w:divBdr>
    </w:div>
    <w:div w:id="1884366295">
      <w:bodyDiv w:val="1"/>
      <w:marLeft w:val="0"/>
      <w:marRight w:val="0"/>
      <w:marTop w:val="0"/>
      <w:marBottom w:val="0"/>
      <w:divBdr>
        <w:top w:val="none" w:sz="0" w:space="0" w:color="auto"/>
        <w:left w:val="none" w:sz="0" w:space="0" w:color="auto"/>
        <w:bottom w:val="none" w:sz="0" w:space="0" w:color="auto"/>
        <w:right w:val="none" w:sz="0" w:space="0" w:color="auto"/>
      </w:divBdr>
    </w:div>
    <w:div w:id="1887523306">
      <w:bodyDiv w:val="1"/>
      <w:marLeft w:val="0"/>
      <w:marRight w:val="0"/>
      <w:marTop w:val="0"/>
      <w:marBottom w:val="0"/>
      <w:divBdr>
        <w:top w:val="none" w:sz="0" w:space="0" w:color="auto"/>
        <w:left w:val="none" w:sz="0" w:space="0" w:color="auto"/>
        <w:bottom w:val="none" w:sz="0" w:space="0" w:color="auto"/>
        <w:right w:val="none" w:sz="0" w:space="0" w:color="auto"/>
      </w:divBdr>
    </w:div>
    <w:div w:id="1892495313">
      <w:bodyDiv w:val="1"/>
      <w:marLeft w:val="0"/>
      <w:marRight w:val="0"/>
      <w:marTop w:val="0"/>
      <w:marBottom w:val="0"/>
      <w:divBdr>
        <w:top w:val="none" w:sz="0" w:space="0" w:color="auto"/>
        <w:left w:val="none" w:sz="0" w:space="0" w:color="auto"/>
        <w:bottom w:val="none" w:sz="0" w:space="0" w:color="auto"/>
        <w:right w:val="none" w:sz="0" w:space="0" w:color="auto"/>
      </w:divBdr>
    </w:div>
    <w:div w:id="1893803349">
      <w:bodyDiv w:val="1"/>
      <w:marLeft w:val="0"/>
      <w:marRight w:val="0"/>
      <w:marTop w:val="0"/>
      <w:marBottom w:val="0"/>
      <w:divBdr>
        <w:top w:val="none" w:sz="0" w:space="0" w:color="auto"/>
        <w:left w:val="none" w:sz="0" w:space="0" w:color="auto"/>
        <w:bottom w:val="none" w:sz="0" w:space="0" w:color="auto"/>
        <w:right w:val="none" w:sz="0" w:space="0" w:color="auto"/>
      </w:divBdr>
    </w:div>
    <w:div w:id="1896428950">
      <w:bodyDiv w:val="1"/>
      <w:marLeft w:val="0"/>
      <w:marRight w:val="0"/>
      <w:marTop w:val="0"/>
      <w:marBottom w:val="0"/>
      <w:divBdr>
        <w:top w:val="none" w:sz="0" w:space="0" w:color="auto"/>
        <w:left w:val="none" w:sz="0" w:space="0" w:color="auto"/>
        <w:bottom w:val="none" w:sz="0" w:space="0" w:color="auto"/>
        <w:right w:val="none" w:sz="0" w:space="0" w:color="auto"/>
      </w:divBdr>
    </w:div>
    <w:div w:id="1899898357">
      <w:bodyDiv w:val="1"/>
      <w:marLeft w:val="0"/>
      <w:marRight w:val="0"/>
      <w:marTop w:val="0"/>
      <w:marBottom w:val="0"/>
      <w:divBdr>
        <w:top w:val="none" w:sz="0" w:space="0" w:color="auto"/>
        <w:left w:val="none" w:sz="0" w:space="0" w:color="auto"/>
        <w:bottom w:val="none" w:sz="0" w:space="0" w:color="auto"/>
        <w:right w:val="none" w:sz="0" w:space="0" w:color="auto"/>
      </w:divBdr>
    </w:div>
    <w:div w:id="1900243216">
      <w:bodyDiv w:val="1"/>
      <w:marLeft w:val="0"/>
      <w:marRight w:val="0"/>
      <w:marTop w:val="0"/>
      <w:marBottom w:val="0"/>
      <w:divBdr>
        <w:top w:val="none" w:sz="0" w:space="0" w:color="auto"/>
        <w:left w:val="none" w:sz="0" w:space="0" w:color="auto"/>
        <w:bottom w:val="none" w:sz="0" w:space="0" w:color="auto"/>
        <w:right w:val="none" w:sz="0" w:space="0" w:color="auto"/>
      </w:divBdr>
    </w:div>
    <w:div w:id="1907452268">
      <w:bodyDiv w:val="1"/>
      <w:marLeft w:val="0"/>
      <w:marRight w:val="0"/>
      <w:marTop w:val="0"/>
      <w:marBottom w:val="0"/>
      <w:divBdr>
        <w:top w:val="none" w:sz="0" w:space="0" w:color="auto"/>
        <w:left w:val="none" w:sz="0" w:space="0" w:color="auto"/>
        <w:bottom w:val="none" w:sz="0" w:space="0" w:color="auto"/>
        <w:right w:val="none" w:sz="0" w:space="0" w:color="auto"/>
      </w:divBdr>
    </w:div>
    <w:div w:id="1917981034">
      <w:bodyDiv w:val="1"/>
      <w:marLeft w:val="0"/>
      <w:marRight w:val="0"/>
      <w:marTop w:val="0"/>
      <w:marBottom w:val="0"/>
      <w:divBdr>
        <w:top w:val="none" w:sz="0" w:space="0" w:color="auto"/>
        <w:left w:val="none" w:sz="0" w:space="0" w:color="auto"/>
        <w:bottom w:val="none" w:sz="0" w:space="0" w:color="auto"/>
        <w:right w:val="none" w:sz="0" w:space="0" w:color="auto"/>
      </w:divBdr>
    </w:div>
    <w:div w:id="1924025611">
      <w:bodyDiv w:val="1"/>
      <w:marLeft w:val="0"/>
      <w:marRight w:val="0"/>
      <w:marTop w:val="0"/>
      <w:marBottom w:val="0"/>
      <w:divBdr>
        <w:top w:val="none" w:sz="0" w:space="0" w:color="auto"/>
        <w:left w:val="none" w:sz="0" w:space="0" w:color="auto"/>
        <w:bottom w:val="none" w:sz="0" w:space="0" w:color="auto"/>
        <w:right w:val="none" w:sz="0" w:space="0" w:color="auto"/>
      </w:divBdr>
    </w:div>
    <w:div w:id="1937442404">
      <w:bodyDiv w:val="1"/>
      <w:marLeft w:val="0"/>
      <w:marRight w:val="0"/>
      <w:marTop w:val="0"/>
      <w:marBottom w:val="0"/>
      <w:divBdr>
        <w:top w:val="none" w:sz="0" w:space="0" w:color="auto"/>
        <w:left w:val="none" w:sz="0" w:space="0" w:color="auto"/>
        <w:bottom w:val="none" w:sz="0" w:space="0" w:color="auto"/>
        <w:right w:val="none" w:sz="0" w:space="0" w:color="auto"/>
      </w:divBdr>
    </w:div>
    <w:div w:id="1940285152">
      <w:bodyDiv w:val="1"/>
      <w:marLeft w:val="0"/>
      <w:marRight w:val="0"/>
      <w:marTop w:val="0"/>
      <w:marBottom w:val="0"/>
      <w:divBdr>
        <w:top w:val="none" w:sz="0" w:space="0" w:color="auto"/>
        <w:left w:val="none" w:sz="0" w:space="0" w:color="auto"/>
        <w:bottom w:val="none" w:sz="0" w:space="0" w:color="auto"/>
        <w:right w:val="none" w:sz="0" w:space="0" w:color="auto"/>
      </w:divBdr>
    </w:div>
    <w:div w:id="1944335531">
      <w:bodyDiv w:val="1"/>
      <w:marLeft w:val="0"/>
      <w:marRight w:val="0"/>
      <w:marTop w:val="0"/>
      <w:marBottom w:val="0"/>
      <w:divBdr>
        <w:top w:val="none" w:sz="0" w:space="0" w:color="auto"/>
        <w:left w:val="none" w:sz="0" w:space="0" w:color="auto"/>
        <w:bottom w:val="none" w:sz="0" w:space="0" w:color="auto"/>
        <w:right w:val="none" w:sz="0" w:space="0" w:color="auto"/>
      </w:divBdr>
    </w:div>
    <w:div w:id="1945451679">
      <w:bodyDiv w:val="1"/>
      <w:marLeft w:val="0"/>
      <w:marRight w:val="0"/>
      <w:marTop w:val="0"/>
      <w:marBottom w:val="0"/>
      <w:divBdr>
        <w:top w:val="none" w:sz="0" w:space="0" w:color="auto"/>
        <w:left w:val="none" w:sz="0" w:space="0" w:color="auto"/>
        <w:bottom w:val="none" w:sz="0" w:space="0" w:color="auto"/>
        <w:right w:val="none" w:sz="0" w:space="0" w:color="auto"/>
      </w:divBdr>
    </w:div>
    <w:div w:id="1946837729">
      <w:bodyDiv w:val="1"/>
      <w:marLeft w:val="0"/>
      <w:marRight w:val="0"/>
      <w:marTop w:val="0"/>
      <w:marBottom w:val="0"/>
      <w:divBdr>
        <w:top w:val="none" w:sz="0" w:space="0" w:color="auto"/>
        <w:left w:val="none" w:sz="0" w:space="0" w:color="auto"/>
        <w:bottom w:val="none" w:sz="0" w:space="0" w:color="auto"/>
        <w:right w:val="none" w:sz="0" w:space="0" w:color="auto"/>
      </w:divBdr>
    </w:div>
    <w:div w:id="1955406524">
      <w:bodyDiv w:val="1"/>
      <w:marLeft w:val="0"/>
      <w:marRight w:val="0"/>
      <w:marTop w:val="0"/>
      <w:marBottom w:val="0"/>
      <w:divBdr>
        <w:top w:val="none" w:sz="0" w:space="0" w:color="auto"/>
        <w:left w:val="none" w:sz="0" w:space="0" w:color="auto"/>
        <w:bottom w:val="none" w:sz="0" w:space="0" w:color="auto"/>
        <w:right w:val="none" w:sz="0" w:space="0" w:color="auto"/>
      </w:divBdr>
    </w:div>
    <w:div w:id="1956522963">
      <w:bodyDiv w:val="1"/>
      <w:marLeft w:val="0"/>
      <w:marRight w:val="0"/>
      <w:marTop w:val="0"/>
      <w:marBottom w:val="0"/>
      <w:divBdr>
        <w:top w:val="none" w:sz="0" w:space="0" w:color="auto"/>
        <w:left w:val="none" w:sz="0" w:space="0" w:color="auto"/>
        <w:bottom w:val="none" w:sz="0" w:space="0" w:color="auto"/>
        <w:right w:val="none" w:sz="0" w:space="0" w:color="auto"/>
      </w:divBdr>
    </w:div>
    <w:div w:id="1957367715">
      <w:bodyDiv w:val="1"/>
      <w:marLeft w:val="0"/>
      <w:marRight w:val="0"/>
      <w:marTop w:val="0"/>
      <w:marBottom w:val="0"/>
      <w:divBdr>
        <w:top w:val="none" w:sz="0" w:space="0" w:color="auto"/>
        <w:left w:val="none" w:sz="0" w:space="0" w:color="auto"/>
        <w:bottom w:val="none" w:sz="0" w:space="0" w:color="auto"/>
        <w:right w:val="none" w:sz="0" w:space="0" w:color="auto"/>
      </w:divBdr>
    </w:div>
    <w:div w:id="1962611720">
      <w:bodyDiv w:val="1"/>
      <w:marLeft w:val="0"/>
      <w:marRight w:val="0"/>
      <w:marTop w:val="0"/>
      <w:marBottom w:val="0"/>
      <w:divBdr>
        <w:top w:val="none" w:sz="0" w:space="0" w:color="auto"/>
        <w:left w:val="none" w:sz="0" w:space="0" w:color="auto"/>
        <w:bottom w:val="none" w:sz="0" w:space="0" w:color="auto"/>
        <w:right w:val="none" w:sz="0" w:space="0" w:color="auto"/>
      </w:divBdr>
    </w:div>
    <w:div w:id="1968703513">
      <w:bodyDiv w:val="1"/>
      <w:marLeft w:val="0"/>
      <w:marRight w:val="0"/>
      <w:marTop w:val="0"/>
      <w:marBottom w:val="0"/>
      <w:divBdr>
        <w:top w:val="none" w:sz="0" w:space="0" w:color="auto"/>
        <w:left w:val="none" w:sz="0" w:space="0" w:color="auto"/>
        <w:bottom w:val="none" w:sz="0" w:space="0" w:color="auto"/>
        <w:right w:val="none" w:sz="0" w:space="0" w:color="auto"/>
      </w:divBdr>
    </w:div>
    <w:div w:id="1971671711">
      <w:bodyDiv w:val="1"/>
      <w:marLeft w:val="0"/>
      <w:marRight w:val="0"/>
      <w:marTop w:val="0"/>
      <w:marBottom w:val="0"/>
      <w:divBdr>
        <w:top w:val="none" w:sz="0" w:space="0" w:color="auto"/>
        <w:left w:val="none" w:sz="0" w:space="0" w:color="auto"/>
        <w:bottom w:val="none" w:sz="0" w:space="0" w:color="auto"/>
        <w:right w:val="none" w:sz="0" w:space="0" w:color="auto"/>
      </w:divBdr>
    </w:div>
    <w:div w:id="1992977302">
      <w:bodyDiv w:val="1"/>
      <w:marLeft w:val="0"/>
      <w:marRight w:val="0"/>
      <w:marTop w:val="0"/>
      <w:marBottom w:val="0"/>
      <w:divBdr>
        <w:top w:val="none" w:sz="0" w:space="0" w:color="auto"/>
        <w:left w:val="none" w:sz="0" w:space="0" w:color="auto"/>
        <w:bottom w:val="none" w:sz="0" w:space="0" w:color="auto"/>
        <w:right w:val="none" w:sz="0" w:space="0" w:color="auto"/>
      </w:divBdr>
    </w:div>
    <w:div w:id="1996105292">
      <w:bodyDiv w:val="1"/>
      <w:marLeft w:val="0"/>
      <w:marRight w:val="0"/>
      <w:marTop w:val="0"/>
      <w:marBottom w:val="0"/>
      <w:divBdr>
        <w:top w:val="none" w:sz="0" w:space="0" w:color="auto"/>
        <w:left w:val="none" w:sz="0" w:space="0" w:color="auto"/>
        <w:bottom w:val="none" w:sz="0" w:space="0" w:color="auto"/>
        <w:right w:val="none" w:sz="0" w:space="0" w:color="auto"/>
      </w:divBdr>
    </w:div>
    <w:div w:id="1998991425">
      <w:bodyDiv w:val="1"/>
      <w:marLeft w:val="0"/>
      <w:marRight w:val="0"/>
      <w:marTop w:val="0"/>
      <w:marBottom w:val="0"/>
      <w:divBdr>
        <w:top w:val="none" w:sz="0" w:space="0" w:color="auto"/>
        <w:left w:val="none" w:sz="0" w:space="0" w:color="auto"/>
        <w:bottom w:val="none" w:sz="0" w:space="0" w:color="auto"/>
        <w:right w:val="none" w:sz="0" w:space="0" w:color="auto"/>
      </w:divBdr>
    </w:div>
    <w:div w:id="1999503463">
      <w:bodyDiv w:val="1"/>
      <w:marLeft w:val="0"/>
      <w:marRight w:val="0"/>
      <w:marTop w:val="0"/>
      <w:marBottom w:val="0"/>
      <w:divBdr>
        <w:top w:val="none" w:sz="0" w:space="0" w:color="auto"/>
        <w:left w:val="none" w:sz="0" w:space="0" w:color="auto"/>
        <w:bottom w:val="none" w:sz="0" w:space="0" w:color="auto"/>
        <w:right w:val="none" w:sz="0" w:space="0" w:color="auto"/>
      </w:divBdr>
    </w:div>
    <w:div w:id="1999840874">
      <w:bodyDiv w:val="1"/>
      <w:marLeft w:val="0"/>
      <w:marRight w:val="0"/>
      <w:marTop w:val="0"/>
      <w:marBottom w:val="0"/>
      <w:divBdr>
        <w:top w:val="none" w:sz="0" w:space="0" w:color="auto"/>
        <w:left w:val="none" w:sz="0" w:space="0" w:color="auto"/>
        <w:bottom w:val="none" w:sz="0" w:space="0" w:color="auto"/>
        <w:right w:val="none" w:sz="0" w:space="0" w:color="auto"/>
      </w:divBdr>
    </w:div>
    <w:div w:id="2015953809">
      <w:bodyDiv w:val="1"/>
      <w:marLeft w:val="0"/>
      <w:marRight w:val="0"/>
      <w:marTop w:val="0"/>
      <w:marBottom w:val="0"/>
      <w:divBdr>
        <w:top w:val="none" w:sz="0" w:space="0" w:color="auto"/>
        <w:left w:val="none" w:sz="0" w:space="0" w:color="auto"/>
        <w:bottom w:val="none" w:sz="0" w:space="0" w:color="auto"/>
        <w:right w:val="none" w:sz="0" w:space="0" w:color="auto"/>
      </w:divBdr>
    </w:div>
    <w:div w:id="2019230471">
      <w:bodyDiv w:val="1"/>
      <w:marLeft w:val="0"/>
      <w:marRight w:val="0"/>
      <w:marTop w:val="0"/>
      <w:marBottom w:val="0"/>
      <w:divBdr>
        <w:top w:val="none" w:sz="0" w:space="0" w:color="auto"/>
        <w:left w:val="none" w:sz="0" w:space="0" w:color="auto"/>
        <w:bottom w:val="none" w:sz="0" w:space="0" w:color="auto"/>
        <w:right w:val="none" w:sz="0" w:space="0" w:color="auto"/>
      </w:divBdr>
    </w:div>
    <w:div w:id="2022118239">
      <w:bodyDiv w:val="1"/>
      <w:marLeft w:val="0"/>
      <w:marRight w:val="0"/>
      <w:marTop w:val="0"/>
      <w:marBottom w:val="0"/>
      <w:divBdr>
        <w:top w:val="none" w:sz="0" w:space="0" w:color="auto"/>
        <w:left w:val="none" w:sz="0" w:space="0" w:color="auto"/>
        <w:bottom w:val="none" w:sz="0" w:space="0" w:color="auto"/>
        <w:right w:val="none" w:sz="0" w:space="0" w:color="auto"/>
      </w:divBdr>
    </w:div>
    <w:div w:id="2023044215">
      <w:bodyDiv w:val="1"/>
      <w:marLeft w:val="0"/>
      <w:marRight w:val="0"/>
      <w:marTop w:val="0"/>
      <w:marBottom w:val="0"/>
      <w:divBdr>
        <w:top w:val="none" w:sz="0" w:space="0" w:color="auto"/>
        <w:left w:val="none" w:sz="0" w:space="0" w:color="auto"/>
        <w:bottom w:val="none" w:sz="0" w:space="0" w:color="auto"/>
        <w:right w:val="none" w:sz="0" w:space="0" w:color="auto"/>
      </w:divBdr>
    </w:div>
    <w:div w:id="2025785281">
      <w:bodyDiv w:val="1"/>
      <w:marLeft w:val="0"/>
      <w:marRight w:val="0"/>
      <w:marTop w:val="0"/>
      <w:marBottom w:val="0"/>
      <w:divBdr>
        <w:top w:val="none" w:sz="0" w:space="0" w:color="auto"/>
        <w:left w:val="none" w:sz="0" w:space="0" w:color="auto"/>
        <w:bottom w:val="none" w:sz="0" w:space="0" w:color="auto"/>
        <w:right w:val="none" w:sz="0" w:space="0" w:color="auto"/>
      </w:divBdr>
    </w:div>
    <w:div w:id="2026050100">
      <w:bodyDiv w:val="1"/>
      <w:marLeft w:val="0"/>
      <w:marRight w:val="0"/>
      <w:marTop w:val="0"/>
      <w:marBottom w:val="0"/>
      <w:divBdr>
        <w:top w:val="none" w:sz="0" w:space="0" w:color="auto"/>
        <w:left w:val="none" w:sz="0" w:space="0" w:color="auto"/>
        <w:bottom w:val="none" w:sz="0" w:space="0" w:color="auto"/>
        <w:right w:val="none" w:sz="0" w:space="0" w:color="auto"/>
      </w:divBdr>
    </w:div>
    <w:div w:id="2036878981">
      <w:bodyDiv w:val="1"/>
      <w:marLeft w:val="0"/>
      <w:marRight w:val="0"/>
      <w:marTop w:val="0"/>
      <w:marBottom w:val="0"/>
      <w:divBdr>
        <w:top w:val="none" w:sz="0" w:space="0" w:color="auto"/>
        <w:left w:val="none" w:sz="0" w:space="0" w:color="auto"/>
        <w:bottom w:val="none" w:sz="0" w:space="0" w:color="auto"/>
        <w:right w:val="none" w:sz="0" w:space="0" w:color="auto"/>
      </w:divBdr>
    </w:div>
    <w:div w:id="2043702011">
      <w:bodyDiv w:val="1"/>
      <w:marLeft w:val="0"/>
      <w:marRight w:val="0"/>
      <w:marTop w:val="0"/>
      <w:marBottom w:val="0"/>
      <w:divBdr>
        <w:top w:val="none" w:sz="0" w:space="0" w:color="auto"/>
        <w:left w:val="none" w:sz="0" w:space="0" w:color="auto"/>
        <w:bottom w:val="none" w:sz="0" w:space="0" w:color="auto"/>
        <w:right w:val="none" w:sz="0" w:space="0" w:color="auto"/>
      </w:divBdr>
    </w:div>
    <w:div w:id="2047095719">
      <w:bodyDiv w:val="1"/>
      <w:marLeft w:val="0"/>
      <w:marRight w:val="0"/>
      <w:marTop w:val="0"/>
      <w:marBottom w:val="0"/>
      <w:divBdr>
        <w:top w:val="none" w:sz="0" w:space="0" w:color="auto"/>
        <w:left w:val="none" w:sz="0" w:space="0" w:color="auto"/>
        <w:bottom w:val="none" w:sz="0" w:space="0" w:color="auto"/>
        <w:right w:val="none" w:sz="0" w:space="0" w:color="auto"/>
      </w:divBdr>
    </w:div>
    <w:div w:id="2053071530">
      <w:bodyDiv w:val="1"/>
      <w:marLeft w:val="0"/>
      <w:marRight w:val="0"/>
      <w:marTop w:val="0"/>
      <w:marBottom w:val="0"/>
      <w:divBdr>
        <w:top w:val="none" w:sz="0" w:space="0" w:color="auto"/>
        <w:left w:val="none" w:sz="0" w:space="0" w:color="auto"/>
        <w:bottom w:val="none" w:sz="0" w:space="0" w:color="auto"/>
        <w:right w:val="none" w:sz="0" w:space="0" w:color="auto"/>
      </w:divBdr>
    </w:div>
    <w:div w:id="2060090481">
      <w:bodyDiv w:val="1"/>
      <w:marLeft w:val="0"/>
      <w:marRight w:val="0"/>
      <w:marTop w:val="0"/>
      <w:marBottom w:val="0"/>
      <w:divBdr>
        <w:top w:val="none" w:sz="0" w:space="0" w:color="auto"/>
        <w:left w:val="none" w:sz="0" w:space="0" w:color="auto"/>
        <w:bottom w:val="none" w:sz="0" w:space="0" w:color="auto"/>
        <w:right w:val="none" w:sz="0" w:space="0" w:color="auto"/>
      </w:divBdr>
    </w:div>
    <w:div w:id="2063824204">
      <w:bodyDiv w:val="1"/>
      <w:marLeft w:val="0"/>
      <w:marRight w:val="0"/>
      <w:marTop w:val="0"/>
      <w:marBottom w:val="0"/>
      <w:divBdr>
        <w:top w:val="none" w:sz="0" w:space="0" w:color="auto"/>
        <w:left w:val="none" w:sz="0" w:space="0" w:color="auto"/>
        <w:bottom w:val="none" w:sz="0" w:space="0" w:color="auto"/>
        <w:right w:val="none" w:sz="0" w:space="0" w:color="auto"/>
      </w:divBdr>
    </w:div>
    <w:div w:id="2072118232">
      <w:bodyDiv w:val="1"/>
      <w:marLeft w:val="0"/>
      <w:marRight w:val="0"/>
      <w:marTop w:val="0"/>
      <w:marBottom w:val="0"/>
      <w:divBdr>
        <w:top w:val="none" w:sz="0" w:space="0" w:color="auto"/>
        <w:left w:val="none" w:sz="0" w:space="0" w:color="auto"/>
        <w:bottom w:val="none" w:sz="0" w:space="0" w:color="auto"/>
        <w:right w:val="none" w:sz="0" w:space="0" w:color="auto"/>
      </w:divBdr>
    </w:div>
    <w:div w:id="2078815632">
      <w:bodyDiv w:val="1"/>
      <w:marLeft w:val="0"/>
      <w:marRight w:val="0"/>
      <w:marTop w:val="0"/>
      <w:marBottom w:val="0"/>
      <w:divBdr>
        <w:top w:val="none" w:sz="0" w:space="0" w:color="auto"/>
        <w:left w:val="none" w:sz="0" w:space="0" w:color="auto"/>
        <w:bottom w:val="none" w:sz="0" w:space="0" w:color="auto"/>
        <w:right w:val="none" w:sz="0" w:space="0" w:color="auto"/>
      </w:divBdr>
    </w:div>
    <w:div w:id="2099330533">
      <w:bodyDiv w:val="1"/>
      <w:marLeft w:val="0"/>
      <w:marRight w:val="0"/>
      <w:marTop w:val="0"/>
      <w:marBottom w:val="0"/>
      <w:divBdr>
        <w:top w:val="none" w:sz="0" w:space="0" w:color="auto"/>
        <w:left w:val="none" w:sz="0" w:space="0" w:color="auto"/>
        <w:bottom w:val="none" w:sz="0" w:space="0" w:color="auto"/>
        <w:right w:val="none" w:sz="0" w:space="0" w:color="auto"/>
      </w:divBdr>
    </w:div>
    <w:div w:id="2105805930">
      <w:bodyDiv w:val="1"/>
      <w:marLeft w:val="0"/>
      <w:marRight w:val="0"/>
      <w:marTop w:val="0"/>
      <w:marBottom w:val="0"/>
      <w:divBdr>
        <w:top w:val="none" w:sz="0" w:space="0" w:color="auto"/>
        <w:left w:val="none" w:sz="0" w:space="0" w:color="auto"/>
        <w:bottom w:val="none" w:sz="0" w:space="0" w:color="auto"/>
        <w:right w:val="none" w:sz="0" w:space="0" w:color="auto"/>
      </w:divBdr>
    </w:div>
    <w:div w:id="2106270689">
      <w:bodyDiv w:val="1"/>
      <w:marLeft w:val="0"/>
      <w:marRight w:val="0"/>
      <w:marTop w:val="0"/>
      <w:marBottom w:val="0"/>
      <w:divBdr>
        <w:top w:val="none" w:sz="0" w:space="0" w:color="auto"/>
        <w:left w:val="none" w:sz="0" w:space="0" w:color="auto"/>
        <w:bottom w:val="none" w:sz="0" w:space="0" w:color="auto"/>
        <w:right w:val="none" w:sz="0" w:space="0" w:color="auto"/>
      </w:divBdr>
    </w:div>
    <w:div w:id="2110345204">
      <w:bodyDiv w:val="1"/>
      <w:marLeft w:val="0"/>
      <w:marRight w:val="0"/>
      <w:marTop w:val="0"/>
      <w:marBottom w:val="0"/>
      <w:divBdr>
        <w:top w:val="none" w:sz="0" w:space="0" w:color="auto"/>
        <w:left w:val="none" w:sz="0" w:space="0" w:color="auto"/>
        <w:bottom w:val="none" w:sz="0" w:space="0" w:color="auto"/>
        <w:right w:val="none" w:sz="0" w:space="0" w:color="auto"/>
      </w:divBdr>
    </w:div>
    <w:div w:id="2110928911">
      <w:bodyDiv w:val="1"/>
      <w:marLeft w:val="0"/>
      <w:marRight w:val="0"/>
      <w:marTop w:val="0"/>
      <w:marBottom w:val="0"/>
      <w:divBdr>
        <w:top w:val="none" w:sz="0" w:space="0" w:color="auto"/>
        <w:left w:val="none" w:sz="0" w:space="0" w:color="auto"/>
        <w:bottom w:val="none" w:sz="0" w:space="0" w:color="auto"/>
        <w:right w:val="none" w:sz="0" w:space="0" w:color="auto"/>
      </w:divBdr>
    </w:div>
    <w:div w:id="2112820018">
      <w:bodyDiv w:val="1"/>
      <w:marLeft w:val="0"/>
      <w:marRight w:val="0"/>
      <w:marTop w:val="0"/>
      <w:marBottom w:val="0"/>
      <w:divBdr>
        <w:top w:val="none" w:sz="0" w:space="0" w:color="auto"/>
        <w:left w:val="none" w:sz="0" w:space="0" w:color="auto"/>
        <w:bottom w:val="none" w:sz="0" w:space="0" w:color="auto"/>
        <w:right w:val="none" w:sz="0" w:space="0" w:color="auto"/>
      </w:divBdr>
    </w:div>
    <w:div w:id="2118285778">
      <w:bodyDiv w:val="1"/>
      <w:marLeft w:val="0"/>
      <w:marRight w:val="0"/>
      <w:marTop w:val="0"/>
      <w:marBottom w:val="0"/>
      <w:divBdr>
        <w:top w:val="none" w:sz="0" w:space="0" w:color="auto"/>
        <w:left w:val="none" w:sz="0" w:space="0" w:color="auto"/>
        <w:bottom w:val="none" w:sz="0" w:space="0" w:color="auto"/>
        <w:right w:val="none" w:sz="0" w:space="0" w:color="auto"/>
      </w:divBdr>
    </w:div>
    <w:div w:id="2126341113">
      <w:bodyDiv w:val="1"/>
      <w:marLeft w:val="0"/>
      <w:marRight w:val="0"/>
      <w:marTop w:val="0"/>
      <w:marBottom w:val="0"/>
      <w:divBdr>
        <w:top w:val="none" w:sz="0" w:space="0" w:color="auto"/>
        <w:left w:val="none" w:sz="0" w:space="0" w:color="auto"/>
        <w:bottom w:val="none" w:sz="0" w:space="0" w:color="auto"/>
        <w:right w:val="none" w:sz="0" w:space="0" w:color="auto"/>
      </w:divBdr>
    </w:div>
    <w:div w:id="2126345356">
      <w:bodyDiv w:val="1"/>
      <w:marLeft w:val="0"/>
      <w:marRight w:val="0"/>
      <w:marTop w:val="0"/>
      <w:marBottom w:val="0"/>
      <w:divBdr>
        <w:top w:val="none" w:sz="0" w:space="0" w:color="auto"/>
        <w:left w:val="none" w:sz="0" w:space="0" w:color="auto"/>
        <w:bottom w:val="none" w:sz="0" w:space="0" w:color="auto"/>
        <w:right w:val="none" w:sz="0" w:space="0" w:color="auto"/>
      </w:divBdr>
    </w:div>
    <w:div w:id="2142376376">
      <w:bodyDiv w:val="1"/>
      <w:marLeft w:val="0"/>
      <w:marRight w:val="0"/>
      <w:marTop w:val="0"/>
      <w:marBottom w:val="0"/>
      <w:divBdr>
        <w:top w:val="none" w:sz="0" w:space="0" w:color="auto"/>
        <w:left w:val="none" w:sz="0" w:space="0" w:color="auto"/>
        <w:bottom w:val="none" w:sz="0" w:space="0" w:color="auto"/>
        <w:right w:val="none" w:sz="0" w:space="0" w:color="auto"/>
      </w:divBdr>
    </w:div>
    <w:div w:id="2144227770">
      <w:bodyDiv w:val="1"/>
      <w:marLeft w:val="0"/>
      <w:marRight w:val="0"/>
      <w:marTop w:val="0"/>
      <w:marBottom w:val="0"/>
      <w:divBdr>
        <w:top w:val="none" w:sz="0" w:space="0" w:color="auto"/>
        <w:left w:val="none" w:sz="0" w:space="0" w:color="auto"/>
        <w:bottom w:val="none" w:sz="0" w:space="0" w:color="auto"/>
        <w:right w:val="none" w:sz="0" w:space="0" w:color="auto"/>
      </w:divBdr>
    </w:div>
    <w:div w:id="214461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ГТ 21121</a:t>
            </a:r>
            <a:endParaRPr lang="sr-Latn-R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Sheet1!$L$20</c:f>
              <c:strCache>
                <c:ptCount val="1"/>
                <c:pt idx="0">
                  <c:v>Стварни размер</c:v>
                </c:pt>
              </c:strCache>
            </c:strRef>
          </c:tx>
          <c:spPr>
            <a:solidFill>
              <a:schemeClr val="accent1"/>
            </a:solidFill>
            <a:ln>
              <a:noFill/>
            </a:ln>
            <a:effectLst/>
            <a:sp3d/>
          </c:spPr>
          <c:invertIfNegative val="0"/>
          <c:cat>
            <c:strRef>
              <c:f>Sheet1!$M$19:$T$19</c:f>
              <c:strCache>
                <c:ptCount val="8"/>
                <c:pt idx="0">
                  <c:v>I</c:v>
                </c:pt>
                <c:pt idx="1">
                  <c:v>II</c:v>
                </c:pt>
                <c:pt idx="2">
                  <c:v>III</c:v>
                </c:pt>
                <c:pt idx="3">
                  <c:v>IV</c:v>
                </c:pt>
                <c:pt idx="4">
                  <c:v>V</c:v>
                </c:pt>
                <c:pt idx="5">
                  <c:v>VI</c:v>
                </c:pt>
                <c:pt idx="6">
                  <c:v>VII</c:v>
                </c:pt>
                <c:pt idx="7">
                  <c:v>VIII  </c:v>
                </c:pt>
              </c:strCache>
            </c:strRef>
          </c:cat>
          <c:val>
            <c:numRef>
              <c:f>Sheet1!$M$20:$T$20</c:f>
              <c:numCache>
                <c:formatCode>0.0</c:formatCode>
                <c:ptCount val="8"/>
                <c:pt idx="1">
                  <c:v>19.27</c:v>
                </c:pt>
                <c:pt idx="3">
                  <c:v>31.14</c:v>
                </c:pt>
                <c:pt idx="4">
                  <c:v>7.05</c:v>
                </c:pt>
                <c:pt idx="5">
                  <c:v>53.49</c:v>
                </c:pt>
                <c:pt idx="6">
                  <c:v>35.21</c:v>
                </c:pt>
                <c:pt idx="7">
                  <c:v>73.760000000000005</c:v>
                </c:pt>
              </c:numCache>
            </c:numRef>
          </c:val>
          <c:extLst>
            <c:ext xmlns:c16="http://schemas.microsoft.com/office/drawing/2014/chart" uri="{C3380CC4-5D6E-409C-BE32-E72D297353CC}">
              <c16:uniqueId val="{00000000-CCBA-4D96-876A-3859AF5AE11C}"/>
            </c:ext>
          </c:extLst>
        </c:ser>
        <c:ser>
          <c:idx val="1"/>
          <c:order val="1"/>
          <c:tx>
            <c:strRef>
              <c:f>Sheet1!$L$21</c:f>
              <c:strCache>
                <c:ptCount val="1"/>
                <c:pt idx="0">
                  <c:v>Нормални размер</c:v>
                </c:pt>
              </c:strCache>
            </c:strRef>
          </c:tx>
          <c:spPr>
            <a:solidFill>
              <a:schemeClr val="accent2"/>
            </a:solidFill>
            <a:ln>
              <a:noFill/>
            </a:ln>
            <a:effectLst/>
            <a:sp3d/>
          </c:spPr>
          <c:invertIfNegative val="0"/>
          <c:cat>
            <c:strRef>
              <c:f>Sheet1!$M$19:$T$19</c:f>
              <c:strCache>
                <c:ptCount val="8"/>
                <c:pt idx="0">
                  <c:v>I</c:v>
                </c:pt>
                <c:pt idx="1">
                  <c:v>II</c:v>
                </c:pt>
                <c:pt idx="2">
                  <c:v>III</c:v>
                </c:pt>
                <c:pt idx="3">
                  <c:v>IV</c:v>
                </c:pt>
                <c:pt idx="4">
                  <c:v>V</c:v>
                </c:pt>
                <c:pt idx="5">
                  <c:v>VI</c:v>
                </c:pt>
                <c:pt idx="6">
                  <c:v>VII</c:v>
                </c:pt>
                <c:pt idx="7">
                  <c:v>VIII  </c:v>
                </c:pt>
              </c:strCache>
            </c:strRef>
          </c:cat>
          <c:val>
            <c:numRef>
              <c:f>Sheet1!$M$21:$T$21</c:f>
              <c:numCache>
                <c:formatCode>General</c:formatCode>
                <c:ptCount val="8"/>
                <c:pt idx="0">
                  <c:v>27.490000000000002</c:v>
                </c:pt>
                <c:pt idx="1">
                  <c:v>27.490000000000002</c:v>
                </c:pt>
                <c:pt idx="2">
                  <c:v>27.490000000000002</c:v>
                </c:pt>
                <c:pt idx="3">
                  <c:v>27.490000000000002</c:v>
                </c:pt>
                <c:pt idx="4">
                  <c:v>27.490000000000002</c:v>
                </c:pt>
                <c:pt idx="5">
                  <c:v>27.490000000000002</c:v>
                </c:pt>
                <c:pt idx="6">
                  <c:v>27.490000000000002</c:v>
                </c:pt>
                <c:pt idx="7">
                  <c:v>27.490000000000002</c:v>
                </c:pt>
              </c:numCache>
            </c:numRef>
          </c:val>
          <c:extLst>
            <c:ext xmlns:c16="http://schemas.microsoft.com/office/drawing/2014/chart" uri="{C3380CC4-5D6E-409C-BE32-E72D297353CC}">
              <c16:uniqueId val="{00000001-CCBA-4D96-876A-3859AF5AE11C}"/>
            </c:ext>
          </c:extLst>
        </c:ser>
        <c:dLbls>
          <c:showLegendKey val="0"/>
          <c:showVal val="0"/>
          <c:showCatName val="0"/>
          <c:showSerName val="0"/>
          <c:showPercent val="0"/>
          <c:showBubbleSize val="0"/>
        </c:dLbls>
        <c:gapWidth val="150"/>
        <c:shape val="box"/>
        <c:axId val="1757788159"/>
        <c:axId val="1757788639"/>
        <c:axId val="0"/>
      </c:bar3DChart>
      <c:catAx>
        <c:axId val="17577881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757788639"/>
        <c:crosses val="autoZero"/>
        <c:auto val="1"/>
        <c:lblAlgn val="ctr"/>
        <c:lblOffset val="100"/>
        <c:noMultiLvlLbl val="0"/>
      </c:catAx>
      <c:valAx>
        <c:axId val="17577886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75778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ГТ 31511</a:t>
            </a:r>
            <a:endParaRPr lang="sr-Latn-R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Стварни размер</c:v>
                </c:pt>
              </c:strCache>
            </c:strRef>
          </c:tx>
          <c:spPr>
            <a:solidFill>
              <a:schemeClr val="accent1"/>
            </a:solidFill>
            <a:ln>
              <a:noFill/>
            </a:ln>
            <a:effectLst/>
            <a:sp3d/>
          </c:spPr>
          <c:invertIfNegative val="0"/>
          <c:cat>
            <c:strRef>
              <c:f>Sheet1!$B$1:$I$1</c:f>
              <c:strCache>
                <c:ptCount val="8"/>
                <c:pt idx="0">
                  <c:v>I</c:v>
                </c:pt>
                <c:pt idx="1">
                  <c:v>II</c:v>
                </c:pt>
                <c:pt idx="2">
                  <c:v>III</c:v>
                </c:pt>
                <c:pt idx="3">
                  <c:v>IV</c:v>
                </c:pt>
                <c:pt idx="4">
                  <c:v>V</c:v>
                </c:pt>
                <c:pt idx="5">
                  <c:v>VI</c:v>
                </c:pt>
                <c:pt idx="6">
                  <c:v>VII</c:v>
                </c:pt>
                <c:pt idx="7">
                  <c:v>VIII  </c:v>
                </c:pt>
              </c:strCache>
            </c:strRef>
          </c:cat>
          <c:val>
            <c:numRef>
              <c:f>Sheet1!$B$2:$I$2</c:f>
              <c:numCache>
                <c:formatCode>General</c:formatCode>
                <c:ptCount val="8"/>
                <c:pt idx="0">
                  <c:v>0</c:v>
                </c:pt>
                <c:pt idx="1">
                  <c:v>0.57999999999999996</c:v>
                </c:pt>
                <c:pt idx="2">
                  <c:v>6.04</c:v>
                </c:pt>
                <c:pt idx="3">
                  <c:v>12.15</c:v>
                </c:pt>
                <c:pt idx="4">
                  <c:v>42.18</c:v>
                </c:pt>
                <c:pt idx="5">
                  <c:v>10.67</c:v>
                </c:pt>
                <c:pt idx="6">
                  <c:v>0</c:v>
                </c:pt>
                <c:pt idx="7">
                  <c:v>5.78</c:v>
                </c:pt>
              </c:numCache>
            </c:numRef>
          </c:val>
          <c:extLst>
            <c:ext xmlns:c16="http://schemas.microsoft.com/office/drawing/2014/chart" uri="{C3380CC4-5D6E-409C-BE32-E72D297353CC}">
              <c16:uniqueId val="{00000000-2035-473A-953A-BECBE8880A24}"/>
            </c:ext>
          </c:extLst>
        </c:ser>
        <c:ser>
          <c:idx val="1"/>
          <c:order val="1"/>
          <c:tx>
            <c:strRef>
              <c:f>Sheet1!$A$3</c:f>
              <c:strCache>
                <c:ptCount val="1"/>
                <c:pt idx="0">
                  <c:v>Нормални размер</c:v>
                </c:pt>
              </c:strCache>
            </c:strRef>
          </c:tx>
          <c:spPr>
            <a:solidFill>
              <a:schemeClr val="accent2"/>
            </a:solidFill>
            <a:ln>
              <a:noFill/>
            </a:ln>
            <a:effectLst/>
            <a:sp3d/>
          </c:spPr>
          <c:invertIfNegative val="0"/>
          <c:cat>
            <c:strRef>
              <c:f>Sheet1!$B$1:$I$1</c:f>
              <c:strCache>
                <c:ptCount val="8"/>
                <c:pt idx="0">
                  <c:v>I</c:v>
                </c:pt>
                <c:pt idx="1">
                  <c:v>II</c:v>
                </c:pt>
                <c:pt idx="2">
                  <c:v>III</c:v>
                </c:pt>
                <c:pt idx="3">
                  <c:v>IV</c:v>
                </c:pt>
                <c:pt idx="4">
                  <c:v>V</c:v>
                </c:pt>
                <c:pt idx="5">
                  <c:v>VI</c:v>
                </c:pt>
                <c:pt idx="6">
                  <c:v>VII</c:v>
                </c:pt>
                <c:pt idx="7">
                  <c:v>VIII  </c:v>
                </c:pt>
              </c:strCache>
            </c:strRef>
          </c:cat>
          <c:val>
            <c:numRef>
              <c:f>Sheet1!$B$3:$I$3</c:f>
              <c:numCache>
                <c:formatCode>General</c:formatCode>
                <c:ptCount val="8"/>
                <c:pt idx="0">
                  <c:v>9.6837499999999999</c:v>
                </c:pt>
                <c:pt idx="1">
                  <c:v>9.6837499999999999</c:v>
                </c:pt>
                <c:pt idx="2">
                  <c:v>9.6837499999999999</c:v>
                </c:pt>
                <c:pt idx="3">
                  <c:v>9.6837499999999999</c:v>
                </c:pt>
                <c:pt idx="4">
                  <c:v>9.6837499999999999</c:v>
                </c:pt>
                <c:pt idx="5">
                  <c:v>9.6837499999999999</c:v>
                </c:pt>
                <c:pt idx="6">
                  <c:v>9.6837499999999999</c:v>
                </c:pt>
                <c:pt idx="7">
                  <c:v>9.6837499999999999</c:v>
                </c:pt>
              </c:numCache>
            </c:numRef>
          </c:val>
          <c:extLst>
            <c:ext xmlns:c16="http://schemas.microsoft.com/office/drawing/2014/chart" uri="{C3380CC4-5D6E-409C-BE32-E72D297353CC}">
              <c16:uniqueId val="{00000001-2035-473A-953A-BECBE8880A24}"/>
            </c:ext>
          </c:extLst>
        </c:ser>
        <c:dLbls>
          <c:showLegendKey val="0"/>
          <c:showVal val="0"/>
          <c:showCatName val="0"/>
          <c:showSerName val="0"/>
          <c:showPercent val="0"/>
          <c:showBubbleSize val="0"/>
        </c:dLbls>
        <c:gapWidth val="150"/>
        <c:shape val="box"/>
        <c:axId val="524844368"/>
        <c:axId val="524840048"/>
        <c:axId val="0"/>
      </c:bar3DChart>
      <c:catAx>
        <c:axId val="524844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4840048"/>
        <c:crosses val="autoZero"/>
        <c:auto val="1"/>
        <c:lblAlgn val="ctr"/>
        <c:lblOffset val="100"/>
        <c:noMultiLvlLbl val="0"/>
      </c:catAx>
      <c:valAx>
        <c:axId val="52484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484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a:t>ГТ 31610</a:t>
            </a:r>
            <a:endParaRPr lang="sr-Latn-R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Sheet1!$A$40</c:f>
              <c:strCache>
                <c:ptCount val="1"/>
                <c:pt idx="0">
                  <c:v>Стварни размер</c:v>
                </c:pt>
              </c:strCache>
            </c:strRef>
          </c:tx>
          <c:spPr>
            <a:solidFill>
              <a:schemeClr val="accent1"/>
            </a:solidFill>
            <a:ln>
              <a:noFill/>
            </a:ln>
            <a:effectLst/>
            <a:sp3d/>
          </c:spPr>
          <c:invertIfNegative val="0"/>
          <c:cat>
            <c:strRef>
              <c:f>Sheet1!$B$39:$I$39</c:f>
              <c:strCache>
                <c:ptCount val="8"/>
                <c:pt idx="0">
                  <c:v>I</c:v>
                </c:pt>
                <c:pt idx="1">
                  <c:v>II</c:v>
                </c:pt>
                <c:pt idx="2">
                  <c:v>III</c:v>
                </c:pt>
                <c:pt idx="3">
                  <c:v>IV</c:v>
                </c:pt>
                <c:pt idx="4">
                  <c:v>V</c:v>
                </c:pt>
                <c:pt idx="5">
                  <c:v>VI</c:v>
                </c:pt>
                <c:pt idx="6">
                  <c:v>VII</c:v>
                </c:pt>
                <c:pt idx="7">
                  <c:v>VIII  </c:v>
                </c:pt>
              </c:strCache>
            </c:strRef>
          </c:cat>
          <c:val>
            <c:numRef>
              <c:f>Sheet1!$B$40:$I$40</c:f>
              <c:numCache>
                <c:formatCode>General</c:formatCode>
                <c:ptCount val="8"/>
                <c:pt idx="0">
                  <c:v>0</c:v>
                </c:pt>
                <c:pt idx="1">
                  <c:v>0</c:v>
                </c:pt>
                <c:pt idx="2">
                  <c:v>0</c:v>
                </c:pt>
                <c:pt idx="3">
                  <c:v>9.44</c:v>
                </c:pt>
                <c:pt idx="4">
                  <c:v>17.82</c:v>
                </c:pt>
                <c:pt idx="5">
                  <c:v>53.54</c:v>
                </c:pt>
                <c:pt idx="6">
                  <c:v>0</c:v>
                </c:pt>
                <c:pt idx="7">
                  <c:v>0</c:v>
                </c:pt>
              </c:numCache>
            </c:numRef>
          </c:val>
          <c:extLst>
            <c:ext xmlns:c16="http://schemas.microsoft.com/office/drawing/2014/chart" uri="{C3380CC4-5D6E-409C-BE32-E72D297353CC}">
              <c16:uniqueId val="{00000000-8E79-4AEC-A48F-7F1DEB8AF136}"/>
            </c:ext>
          </c:extLst>
        </c:ser>
        <c:ser>
          <c:idx val="1"/>
          <c:order val="1"/>
          <c:tx>
            <c:strRef>
              <c:f>Sheet1!$A$41</c:f>
              <c:strCache>
                <c:ptCount val="1"/>
                <c:pt idx="0">
                  <c:v>Нормални размер</c:v>
                </c:pt>
              </c:strCache>
            </c:strRef>
          </c:tx>
          <c:spPr>
            <a:solidFill>
              <a:schemeClr val="accent2"/>
            </a:solidFill>
            <a:ln>
              <a:noFill/>
            </a:ln>
            <a:effectLst/>
            <a:sp3d/>
          </c:spPr>
          <c:invertIfNegative val="0"/>
          <c:cat>
            <c:strRef>
              <c:f>Sheet1!$B$39:$I$39</c:f>
              <c:strCache>
                <c:ptCount val="8"/>
                <c:pt idx="0">
                  <c:v>I</c:v>
                </c:pt>
                <c:pt idx="1">
                  <c:v>II</c:v>
                </c:pt>
                <c:pt idx="2">
                  <c:v>III</c:v>
                </c:pt>
                <c:pt idx="3">
                  <c:v>IV</c:v>
                </c:pt>
                <c:pt idx="4">
                  <c:v>V</c:v>
                </c:pt>
                <c:pt idx="5">
                  <c:v>VI</c:v>
                </c:pt>
                <c:pt idx="6">
                  <c:v>VII</c:v>
                </c:pt>
                <c:pt idx="7">
                  <c:v>VIII  </c:v>
                </c:pt>
              </c:strCache>
            </c:strRef>
          </c:cat>
          <c:val>
            <c:numRef>
              <c:f>Sheet1!$B$41:$I$41</c:f>
              <c:numCache>
                <c:formatCode>General</c:formatCode>
                <c:ptCount val="8"/>
                <c:pt idx="0">
                  <c:v>10.1</c:v>
                </c:pt>
                <c:pt idx="1">
                  <c:v>10.1</c:v>
                </c:pt>
                <c:pt idx="2">
                  <c:v>10.1</c:v>
                </c:pt>
                <c:pt idx="3">
                  <c:v>10.1</c:v>
                </c:pt>
                <c:pt idx="4">
                  <c:v>10.1</c:v>
                </c:pt>
                <c:pt idx="5">
                  <c:v>10.1</c:v>
                </c:pt>
                <c:pt idx="6">
                  <c:v>10.1</c:v>
                </c:pt>
                <c:pt idx="7">
                  <c:v>10.1</c:v>
                </c:pt>
              </c:numCache>
            </c:numRef>
          </c:val>
          <c:extLst>
            <c:ext xmlns:c16="http://schemas.microsoft.com/office/drawing/2014/chart" uri="{C3380CC4-5D6E-409C-BE32-E72D297353CC}">
              <c16:uniqueId val="{00000001-8E79-4AEC-A48F-7F1DEB8AF136}"/>
            </c:ext>
          </c:extLst>
        </c:ser>
        <c:dLbls>
          <c:showLegendKey val="0"/>
          <c:showVal val="0"/>
          <c:showCatName val="0"/>
          <c:showSerName val="0"/>
          <c:showPercent val="0"/>
          <c:showBubbleSize val="0"/>
        </c:dLbls>
        <c:gapWidth val="150"/>
        <c:shape val="box"/>
        <c:axId val="524843408"/>
        <c:axId val="524846288"/>
        <c:axId val="0"/>
      </c:bar3DChart>
      <c:catAx>
        <c:axId val="524843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4846288"/>
        <c:crosses val="autoZero"/>
        <c:auto val="1"/>
        <c:lblAlgn val="ctr"/>
        <c:lblOffset val="100"/>
        <c:noMultiLvlLbl val="0"/>
      </c:catAx>
      <c:valAx>
        <c:axId val="52484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484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85486-3863-4030-96A4-6A3C0C16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20826</TotalTime>
  <Pages>171</Pages>
  <Words>36606</Words>
  <Characters>208656</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244773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Dusica Tijanic</dc:creator>
  <cp:lastModifiedBy>ivan_stanisavljevic84@yahoo.com</cp:lastModifiedBy>
  <cp:revision>579</cp:revision>
  <cp:lastPrinted>2025-10-10T12:01:00Z</cp:lastPrinted>
  <dcterms:created xsi:type="dcterms:W3CDTF">2025-02-28T13:04:00Z</dcterms:created>
  <dcterms:modified xsi:type="dcterms:W3CDTF">2026-06-01T08:16:00Z</dcterms:modified>
</cp:coreProperties>
</file>